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CE880" w14:textId="1EEFA739" w:rsidR="0034665D" w:rsidRDefault="008719DF" w:rsidP="004C603B">
      <w:pPr>
        <w:spacing w:line="360" w:lineRule="auto"/>
        <w:rPr>
          <w:rFonts w:ascii="Trebuchet MS" w:hAnsi="Trebuchet MS"/>
          <w:sz w:val="24"/>
          <w:szCs w:val="24"/>
        </w:rPr>
      </w:pPr>
      <w:r>
        <w:rPr>
          <w:rFonts w:ascii="Trebuchet MS" w:hAnsi="Trebuchet MS"/>
          <w:sz w:val="24"/>
          <w:szCs w:val="24"/>
        </w:rPr>
        <w:t>Colin Conn</w:t>
      </w:r>
    </w:p>
    <w:p w14:paraId="7809A9CC" w14:textId="7078C1DD" w:rsidR="008719DF" w:rsidRDefault="008719DF" w:rsidP="004C603B">
      <w:pPr>
        <w:spacing w:line="360" w:lineRule="auto"/>
        <w:rPr>
          <w:rFonts w:ascii="Trebuchet MS" w:hAnsi="Trebuchet MS"/>
          <w:sz w:val="24"/>
          <w:szCs w:val="24"/>
        </w:rPr>
      </w:pPr>
      <w:r>
        <w:rPr>
          <w:rFonts w:ascii="Trebuchet MS" w:hAnsi="Trebuchet MS"/>
          <w:sz w:val="24"/>
          <w:szCs w:val="24"/>
        </w:rPr>
        <w:t>CS 5002</w:t>
      </w:r>
    </w:p>
    <w:p w14:paraId="4328EFA1" w14:textId="07F8DA1E" w:rsidR="008719DF" w:rsidRDefault="008719DF" w:rsidP="004C603B">
      <w:pPr>
        <w:spacing w:line="360" w:lineRule="auto"/>
        <w:rPr>
          <w:rFonts w:ascii="Trebuchet MS" w:hAnsi="Trebuchet MS"/>
          <w:sz w:val="24"/>
          <w:szCs w:val="24"/>
        </w:rPr>
      </w:pPr>
      <w:r>
        <w:rPr>
          <w:rFonts w:ascii="Trebuchet MS" w:hAnsi="Trebuchet MS"/>
          <w:sz w:val="24"/>
          <w:szCs w:val="24"/>
        </w:rPr>
        <w:t>Self-Assessment</w:t>
      </w:r>
    </w:p>
    <w:p w14:paraId="2755618B" w14:textId="6A335AE4" w:rsidR="008719DF" w:rsidRDefault="008719DF" w:rsidP="004C603B">
      <w:pPr>
        <w:spacing w:line="360" w:lineRule="auto"/>
        <w:rPr>
          <w:rFonts w:ascii="Trebuchet MS" w:hAnsi="Trebuchet MS"/>
          <w:sz w:val="24"/>
          <w:szCs w:val="24"/>
        </w:rPr>
      </w:pPr>
      <w:r>
        <w:rPr>
          <w:rFonts w:ascii="Trebuchet MS" w:hAnsi="Trebuchet MS"/>
          <w:sz w:val="24"/>
          <w:szCs w:val="24"/>
        </w:rPr>
        <w:t>4/17/2023</w:t>
      </w:r>
    </w:p>
    <w:p w14:paraId="7B9951B2" w14:textId="69DA8FF1" w:rsidR="008719DF" w:rsidRDefault="008719DF" w:rsidP="004C603B">
      <w:pPr>
        <w:spacing w:line="360" w:lineRule="auto"/>
        <w:rPr>
          <w:rFonts w:ascii="Trebuchet MS" w:hAnsi="Trebuchet MS"/>
          <w:sz w:val="24"/>
          <w:szCs w:val="24"/>
        </w:rPr>
      </w:pPr>
      <w:r>
        <w:rPr>
          <w:rFonts w:ascii="Trebuchet MS" w:hAnsi="Trebuchet MS"/>
          <w:sz w:val="24"/>
          <w:szCs w:val="24"/>
        </w:rPr>
        <w:tab/>
        <w:t xml:space="preserve">My individual contribution to SNACE involved data processing as well as designing the layout and some of the components of the final tool. In the fall I completed a d3.js tutorial with the intention of continuing to build my understanding of the library. I more than achieved that over the course of the spring semester. </w:t>
      </w:r>
      <w:r w:rsidR="003430B7">
        <w:rPr>
          <w:rFonts w:ascii="Trebuchet MS" w:hAnsi="Trebuchet MS"/>
          <w:sz w:val="24"/>
          <w:szCs w:val="24"/>
        </w:rPr>
        <w:t>Using d3 I was able to create a novel visualization that acted as the centerpiece of our final product. Using what I learned throughout the semester I designed a useful way to view a player’s positions over the course of an Overwatch 2 match.</w:t>
      </w:r>
    </w:p>
    <w:p w14:paraId="01734931" w14:textId="44A52925" w:rsidR="004C603B" w:rsidRDefault="004C603B" w:rsidP="004C603B">
      <w:pPr>
        <w:spacing w:line="360" w:lineRule="auto"/>
        <w:rPr>
          <w:rFonts w:ascii="Trebuchet MS" w:hAnsi="Trebuchet MS"/>
          <w:sz w:val="24"/>
          <w:szCs w:val="24"/>
        </w:rPr>
      </w:pPr>
      <w:r>
        <w:rPr>
          <w:rFonts w:ascii="Trebuchet MS" w:hAnsi="Trebuchet MS"/>
          <w:sz w:val="24"/>
          <w:szCs w:val="24"/>
        </w:rPr>
        <w:tab/>
        <w:t>Personally, I think that the project was a success. I was able to create a product that I already think is more useful than I had imagined. Additionally, I have a great jumping off point for my master’s thesis and I can’t wait to take the tool even further. As for obstacles, the most important on my own part was time management. I often went several weeks without making much progress and then others I put in a ton of time. I wish I had been more consistent with the work that I did because it could have reduced the stress that I felt over the course of the semester, but I was limited by the workload from other classes.</w:t>
      </w:r>
    </w:p>
    <w:p w14:paraId="1A208207" w14:textId="69F7BCA3" w:rsidR="004C603B" w:rsidRDefault="004C603B" w:rsidP="004C603B">
      <w:pPr>
        <w:spacing w:line="360" w:lineRule="auto"/>
        <w:rPr>
          <w:rFonts w:ascii="Trebuchet MS" w:hAnsi="Trebuchet MS"/>
          <w:sz w:val="24"/>
          <w:szCs w:val="24"/>
        </w:rPr>
      </w:pPr>
      <w:r>
        <w:rPr>
          <w:rFonts w:ascii="Trebuchet MS" w:hAnsi="Trebuchet MS"/>
          <w:sz w:val="24"/>
          <w:szCs w:val="24"/>
        </w:rPr>
        <w:tab/>
        <w:t xml:space="preserve">As a </w:t>
      </w:r>
      <w:r w:rsidR="007134F7">
        <w:rPr>
          <w:rFonts w:ascii="Trebuchet MS" w:hAnsi="Trebuchet MS"/>
          <w:sz w:val="24"/>
          <w:szCs w:val="24"/>
        </w:rPr>
        <w:t>2-person</w:t>
      </w:r>
      <w:r>
        <w:rPr>
          <w:rFonts w:ascii="Trebuchet MS" w:hAnsi="Trebuchet MS"/>
          <w:sz w:val="24"/>
          <w:szCs w:val="24"/>
        </w:rPr>
        <w:t xml:space="preserve"> team, much of our work was done in tandem and our accomplishments </w:t>
      </w:r>
      <w:r w:rsidR="007134F7">
        <w:rPr>
          <w:rFonts w:ascii="Trebuchet MS" w:hAnsi="Trebuchet MS"/>
          <w:sz w:val="24"/>
          <w:szCs w:val="24"/>
        </w:rPr>
        <w:t xml:space="preserve">are shared. I had one of my most effective group project experiences this year, never feeling like </w:t>
      </w:r>
      <w:proofErr w:type="gramStart"/>
      <w:r w:rsidR="007134F7">
        <w:rPr>
          <w:rFonts w:ascii="Trebuchet MS" w:hAnsi="Trebuchet MS"/>
          <w:sz w:val="24"/>
          <w:szCs w:val="24"/>
        </w:rPr>
        <w:t>dead</w:t>
      </w:r>
      <w:proofErr w:type="gramEnd"/>
      <w:r w:rsidR="007134F7">
        <w:rPr>
          <w:rFonts w:ascii="Trebuchet MS" w:hAnsi="Trebuchet MS"/>
          <w:sz w:val="24"/>
          <w:szCs w:val="24"/>
        </w:rPr>
        <w:t xml:space="preserve"> weight or that I was doing all the work. We effectively utilized weekly meetings with our advisor in conjunction with source control to work simultaneously. Although we didn’t complete some of our loftier goals from the fall, there isn’t any part of our experience that I would consider “not successful.” We both contributed an equal amount to the project and ended up with a product that we’re proud of.</w:t>
      </w:r>
    </w:p>
    <w:p w14:paraId="6326900F" w14:textId="59717952" w:rsidR="007134F7" w:rsidRDefault="007134F7" w:rsidP="004C603B">
      <w:pPr>
        <w:spacing w:line="360" w:lineRule="auto"/>
        <w:rPr>
          <w:rFonts w:ascii="Trebuchet MS" w:hAnsi="Trebuchet MS"/>
          <w:sz w:val="24"/>
          <w:szCs w:val="24"/>
        </w:rPr>
      </w:pPr>
      <w:r>
        <w:rPr>
          <w:rFonts w:ascii="Trebuchet MS" w:hAnsi="Trebuchet MS"/>
          <w:sz w:val="24"/>
          <w:szCs w:val="24"/>
        </w:rPr>
        <w:tab/>
      </w:r>
    </w:p>
    <w:p w14:paraId="6AE55A0B" w14:textId="7980F945" w:rsidR="007134F7" w:rsidRPr="008719DF" w:rsidRDefault="007134F7" w:rsidP="004C603B">
      <w:pPr>
        <w:spacing w:line="360" w:lineRule="auto"/>
        <w:rPr>
          <w:rFonts w:ascii="Trebuchet MS" w:hAnsi="Trebuchet MS"/>
          <w:sz w:val="24"/>
          <w:szCs w:val="24"/>
        </w:rPr>
      </w:pPr>
      <w:r>
        <w:rPr>
          <w:rFonts w:ascii="Trebuchet MS" w:hAnsi="Trebuchet MS"/>
          <w:sz w:val="24"/>
          <w:szCs w:val="24"/>
        </w:rPr>
        <w:lastRenderedPageBreak/>
        <w:tab/>
        <w:t xml:space="preserve">Our most effective time as a group was in “crunch time.” We utilized pair programming to put the finishing touches on the project, and it went very well. Sometimes when pair programming it feels like the person who isn’t actively coding is doing something unrelated or being distracted, but I never felt that way working with Noah. It was an incredible experience, and I can’t wait to continue to work with him on this project after our undergraduate careers are over. Although Noah is not planning on grad school right now, he will still be </w:t>
      </w:r>
      <w:r w:rsidR="008205EB">
        <w:rPr>
          <w:rFonts w:ascii="Trebuchet MS" w:hAnsi="Trebuchet MS"/>
          <w:sz w:val="24"/>
          <w:szCs w:val="24"/>
        </w:rPr>
        <w:t>contributing to the project separate from my thesis.</w:t>
      </w:r>
    </w:p>
    <w:sectPr w:rsidR="007134F7" w:rsidRPr="00871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DF"/>
    <w:rsid w:val="003430B7"/>
    <w:rsid w:val="0034665D"/>
    <w:rsid w:val="004C603B"/>
    <w:rsid w:val="007134F7"/>
    <w:rsid w:val="008205EB"/>
    <w:rsid w:val="008719DF"/>
    <w:rsid w:val="00B93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C7FE"/>
  <w15:chartTrackingRefBased/>
  <w15:docId w15:val="{B0CA3200-9780-4701-97F3-18100EA1F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 Colin (conncf)</dc:creator>
  <cp:keywords/>
  <dc:description/>
  <cp:lastModifiedBy>Conn, Colin (conncf)</cp:lastModifiedBy>
  <cp:revision>2</cp:revision>
  <dcterms:created xsi:type="dcterms:W3CDTF">2023-04-17T21:55:00Z</dcterms:created>
  <dcterms:modified xsi:type="dcterms:W3CDTF">2023-04-17T21:55:00Z</dcterms:modified>
</cp:coreProperties>
</file>