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9789B"/>
          <w:sz w:val="20"/>
          <w:szCs w:val="20"/>
        </w:rPr>
        <w:t xml:space="preserve">MRS. M. McGUIRE  •  COOPERATIVE EDUCATION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58"/>
          <w:szCs w:val="58"/>
        </w:rPr>
        <w:t xml:space="preserve">Student Tracking Documents</w:t>
      </w:r>
    </w:p>
    <w:p>
      <w:pPr>
        <w:spacing w:after="5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24"/>
          <w:szCs w:val="24"/>
        </w:rPr>
        <w:t xml:space="preserve">John Paul II Catholic Secondary School  •  2026–2027</w:t>
      </w:r>
    </w:p>
    <w:p>
      <w:pPr>
        <w:pBdr>
          <w:top w:val="single" w:color="F2B8CD" w:sz="8" w:space="10"/>
          <w:bottom w:val="single" w:color="F2B8CD" w:sz="8" w:space="10"/>
        </w:pBd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3395A"/>
          <w:sz w:val="19"/>
          <w:szCs w:val="19"/>
        </w:rPr>
        <w:t xml:space="preserve">Hour Republic Forms Tracker   •   Pre-Placement Assignments   •   Placement Assignments   •   Journals Tracker   •   PPE, Working at Heights &amp; OYAP Level 1   •   Placement Visit Log   •   Attendance Sheet   •   Placements &amp; Course Codes</w:t>
      </w:r>
    </w:p>
    <w:p>
      <w:pPr>
        <w:sectPr>
          <w:footerReference w:type="default" r:id="rId7"/>
          <w:pgSz w:w="12240" w:h="15840" w:orient="portrait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Hour Republic Forms Tracker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Check off each form as it is completed in Hour Republic. Extra rows are provided under Full Day and OYAP Level 1 for students in those groups.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60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blHeader/>
          <w:trHeight w:val="700" w:hRule="atLeast"/>
        </w:trPr>
        <w:tc>
          <w:tcPr>
            <w:tcW w:type="dxa" w:w="2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Student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WEA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Worker Education Agreement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SDS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Student Data Sheet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PTP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Permission to Participate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TRANS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Transportation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Photo Release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Confidentiality Agreement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OYAP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Section 1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OYAP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Section 2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School Contract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PPE Form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20" w:hRule="atLeast"/>
        </w:trPr>
        <w:tc>
          <w:tcPr>
            <w:tcW w:type="dxa" w:w="14400"/>
            <w:gridSpan w:val="11"/>
            <w:shd w:fill="F2B8C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F2440"/>
                <w:sz w:val="19"/>
                <w:szCs w:val="19"/>
              </w:rPr>
              <w:t xml:space="preserve">Full Day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14400"/>
            <w:gridSpan w:val="11"/>
            <w:shd w:fill="F2B8C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F2440"/>
                <w:sz w:val="19"/>
                <w:szCs w:val="19"/>
              </w:rPr>
              <w:t xml:space="preserve">OYAP Level 1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footerReference w:type="default" r:id="rId8"/>
          <w:pgSz w:w="15840" w:h="12240" w:orient="landscape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Pre-Placement Assignments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Record the mark for each assignment as it is submitted.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Unit One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2300"/>
        <w:gridCol w:w="2300"/>
        <w:gridCol w:w="2300"/>
        <w:gridCol w:w="2300"/>
        <w:gridCol w:w="2300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A.2 Resume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A.3 Cover Letter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A.4 Interview Questions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 Email Etiquette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 Phone Etiquette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Unit Two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2300"/>
        <w:gridCol w:w="2300"/>
        <w:gridCol w:w="2300"/>
        <w:gridCol w:w="2300"/>
        <w:gridCol w:w="2300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A.1 Human Rights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A.2 ESA C. Study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A.3 HS Sheet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A.4 Confidentiality</w:t>
            </w:r>
          </w:p>
        </w:tc>
        <w:tc>
          <w:tcPr>
            <w:tcW w:type="dxa" w:w="23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A.5 Journals 1–5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Quizzes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1750"/>
        <w:gridCol w:w="1350"/>
        <w:gridCol w:w="1550"/>
        <w:gridCol w:w="1450"/>
        <w:gridCol w:w="1450"/>
        <w:gridCol w:w="1350"/>
        <w:gridCol w:w="1550"/>
        <w:gridCol w:w="155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7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U.2.A.1 Discrimination</w:t>
            </w:r>
          </w:p>
        </w:tc>
        <w:tc>
          <w:tcPr>
            <w:tcW w:type="dxa" w:w="13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U.2.A.1 ESA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U.2.A.2 Ont. Labour Relations</w:t>
            </w:r>
          </w:p>
        </w:tc>
        <w:tc>
          <w:tcPr>
            <w:tcW w:type="dxa" w:w="14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U.2.A.3 WHMIS Poster</w:t>
            </w:r>
          </w:p>
        </w:tc>
        <w:tc>
          <w:tcPr>
            <w:tcW w:type="dxa" w:w="14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U.2.A.3 PPE 1</w:t>
            </w:r>
          </w:p>
        </w:tc>
        <w:tc>
          <w:tcPr>
            <w:tcW w:type="dxa" w:w="13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U.6.A.2 Inquiry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U.10 Customer Service</w:t>
            </w:r>
          </w:p>
        </w:tc>
        <w:tc>
          <w:tcPr>
            <w:tcW w:type="dxa" w:w="155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U.10 Leadership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7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footerReference w:type="default" r:id="rId9"/>
          <w:pgSz w:w="15840" w:h="12240" w:orient="landscape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 Assignments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Record placement-term marks as they are completed. Columns match the Final Co-op Marking Sheet in the gradebook.</w:t>
      </w:r>
    </w:p>
    <w:p>
      <w:pPr>
        <w:spacing w:after="100" w:before="24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83395A"/>
          <w:sz w:val="26"/>
          <w:szCs w:val="26"/>
        </w:rPr>
        <w:t xml:space="preserve">Placement Assignments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900"/>
        <w:gridCol w:w="1643"/>
        <w:gridCol w:w="1643"/>
        <w:gridCol w:w="1643"/>
        <w:gridCol w:w="1643"/>
        <w:gridCol w:w="1643"/>
        <w:gridCol w:w="1643"/>
        <w:gridCol w:w="1642"/>
      </w:tblGrid>
      <w:tr>
        <w:trPr>
          <w:tblHeader/>
          <w:trHeight w:val="480" w:hRule="atLeast"/>
        </w:trPr>
        <w:tc>
          <w:tcPr>
            <w:tcW w:type="dxa" w:w="2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Total Hours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Scavenger Hunt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Fin. Literacy Quiz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Placement Performance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Poster</w:t>
            </w:r>
          </w:p>
        </w:tc>
        <w:tc>
          <w:tcPr>
            <w:tcW w:type="dxa" w:w="1643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Exit Resume</w:t>
            </w:r>
          </w:p>
        </w:tc>
        <w:tc>
          <w:tcPr>
            <w:tcW w:type="dxa" w:w="1642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Presentation</w:t>
            </w: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footerReference w:type="default" r:id="rId10"/>
          <w:pgSz w:w="15840" w:h="12240" w:orient="landscape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Journals Tracker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Check off or enter a mark for each weekly journal as it is submitted (Weeks 1–6 count toward the midterm; Weeks 7–15 toward final journals).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120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W2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W3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W4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W5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W6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W7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W8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W9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W10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W11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W12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W13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W14</w:t>
            </w:r>
          </w:p>
        </w:tc>
        <w:tc>
          <w:tcPr>
            <w:tcW w:type="dxa" w:w="72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W15</w:t>
            </w:r>
          </w:p>
        </w:tc>
        <w:tc>
          <w:tcPr>
            <w:tcW w:type="dxa" w:w="12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Avg</w:t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footerReference w:type="default" r:id="rId11"/>
          <w:pgSz w:w="15840" w:h="12240" w:orient="landscape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PPE, Working at Heights &amp; OYAP Level 1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Track safety training and equipment for each student before their placement begins.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800"/>
        <w:gridCol w:w="1500"/>
        <w:gridCol w:w="1700"/>
        <w:gridCol w:w="2800"/>
        <w:gridCol w:w="2000"/>
      </w:tblGrid>
      <w:tr>
        <w:trPr>
          <w:tblHeader/>
          <w:trHeight w:val="480" w:hRule="atLeast"/>
        </w:trPr>
        <w:tc>
          <w:tcPr>
            <w:tcW w:type="dxa" w:w="2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5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OYAP Level 1 (Y/N)</w:t>
            </w:r>
          </w:p>
        </w:tc>
        <w:tc>
          <w:tcPr>
            <w:tcW w:type="dxa" w:w="1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Working From Heights? (Y/N)</w:t>
            </w:r>
          </w:p>
        </w:tc>
        <w:tc>
          <w:tcPr>
            <w:tcW w:type="dxa" w:w="2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PPE Required</w:t>
            </w:r>
          </w:p>
        </w:tc>
        <w:tc>
          <w:tcPr>
            <w:tcW w:type="dxa" w:w="20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 PPE Distributed</w:t>
            </w: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footerReference w:type="default" r:id="rId12"/>
          <w:pgSz w:w="12240" w:h="15840" w:orient="portrait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 Visit Log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One card per student — keep this copy in the car. Space for five visits each.</w:t>
      </w:r>
    </w:p>
    <w:p>
      <w:pPr>
        <w:keepNext/>
        <w:spacing w:after="60" w:before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Alejaga, Trykes Huer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Alejaga, Zebedee Eliakim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Ali, Abir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Badar, Muhammad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Bruder, Rayne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Bustillo, Jenkin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Canlas, Edmund-Alexander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Castillano, Francis Andre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Collens, Dylan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Daoust, Brandon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Foanyi, Janell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Godoy, Julian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Hamoay, Simon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Johnstone, Prestyn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Keo, Aiden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Lariosa, Julia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Malko, Hermiz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Masterson, Trinity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Ngazi, Elysee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Olokesusi, Daniel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Olumide, Oluwafikunayo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Reyes, Noah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Reynaldo, Fernando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footerReference w:type="default" r:id="rId13"/>
          <w:pgSz w:w="12240" w:h="15840" w:orient="portrait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Attendance Sheet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Write the date in each column heading. Print a fresh copy as needed.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p>
      <w:pPr>
        <w:sectPr>
          <w:footerReference w:type="default" r:id="rId14"/>
          <w:pgSz w:w="15840" w:h="12240" w:orient="landscape"/>
          <w:pgMar w:top="720" w:right="720" w:bottom="920" w:left="72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Placements &amp; Course Codes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Master list of each student's placement, SHSM/OYAP pathway, and related course code.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500"/>
        <w:gridCol w:w="1100"/>
        <w:gridCol w:w="1700"/>
        <w:gridCol w:w="4100"/>
        <w:gridCol w:w="1400"/>
      </w:tblGrid>
      <w:tr>
        <w:trPr>
          <w:tblHeader/>
          <w:trHeight w:val="480" w:hRule="atLeast"/>
        </w:trPr>
        <w:tc>
          <w:tcPr>
            <w:tcW w:type="dxa" w:w="25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1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 #</w:t>
            </w:r>
          </w:p>
        </w:tc>
        <w:tc>
          <w:tcPr>
            <w:tcW w:type="dxa" w:w="1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SHSM / OYAP</w:t>
            </w:r>
          </w:p>
        </w:tc>
        <w:tc>
          <w:tcPr>
            <w:tcW w:type="dxa" w:w="41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Placement &amp; Supervisor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Course Code</w:t>
            </w: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69061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69060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65410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2501566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65414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75816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26490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57190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63608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71779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48213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769239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73554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74215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25805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74900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32842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768129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66369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61847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70212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37963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24631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15"/>
      <w:pgSz w:w="12240" w:h="15840" w:orient="portrait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2026-08-31T00:53:20.047Z</dcterms:created>
  <dcterms:modified xsi:type="dcterms:W3CDTF">2026-08-31T00:53:20.047Z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