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452" w:rsidRDefault="00A24452">
      <w:pPr>
        <w:rPr>
          <w:rFonts w:ascii="Arial" w:hAnsi="Arial" w:cs="Arial"/>
          <w:color w:val="333333"/>
          <w:sz w:val="20"/>
          <w:szCs w:val="20"/>
        </w:rPr>
      </w:pPr>
      <w:r>
        <w:rPr>
          <w:rFonts w:ascii="Arial" w:hAnsi="Arial" w:cs="Arial"/>
          <w:color w:val="333333"/>
          <w:sz w:val="20"/>
          <w:szCs w:val="20"/>
        </w:rPr>
        <w:fldChar w:fldCharType="begin"/>
      </w:r>
      <w:r>
        <w:rPr>
          <w:rFonts w:ascii="Arial" w:hAnsi="Arial" w:cs="Arial"/>
          <w:color w:val="333333"/>
          <w:sz w:val="20"/>
          <w:szCs w:val="20"/>
        </w:rPr>
        <w:instrText xml:space="preserve"> HYPERLINK "</w:instrText>
      </w:r>
      <w:r w:rsidRPr="00A24452">
        <w:rPr>
          <w:rFonts w:ascii="Arial" w:hAnsi="Arial" w:cs="Arial"/>
          <w:color w:val="333333"/>
          <w:sz w:val="20"/>
          <w:szCs w:val="20"/>
        </w:rPr>
        <w:instrText>http://www.c-sharpcorner.com/uploadfile/mahesh/understanding-ado-net-components/</w:instrText>
      </w:r>
      <w:r>
        <w:rPr>
          <w:rFonts w:ascii="Arial" w:hAnsi="Arial" w:cs="Arial"/>
          <w:color w:val="333333"/>
          <w:sz w:val="20"/>
          <w:szCs w:val="20"/>
        </w:rPr>
        <w:instrText xml:space="preserve">" </w:instrText>
      </w:r>
      <w:r>
        <w:rPr>
          <w:rFonts w:ascii="Arial" w:hAnsi="Arial" w:cs="Arial"/>
          <w:color w:val="333333"/>
          <w:sz w:val="20"/>
          <w:szCs w:val="20"/>
        </w:rPr>
        <w:fldChar w:fldCharType="separate"/>
      </w:r>
      <w:r w:rsidRPr="001C0A6B">
        <w:rPr>
          <w:rStyle w:val="Hyperlink"/>
          <w:rFonts w:ascii="Arial" w:hAnsi="Arial" w:cs="Arial"/>
          <w:sz w:val="20"/>
          <w:szCs w:val="20"/>
        </w:rPr>
        <w:t>http://www.c-sharpcorner.com/uploadfile/mahesh/understanding-ado-net-components/</w:t>
      </w:r>
      <w:r>
        <w:rPr>
          <w:rFonts w:ascii="Arial" w:hAnsi="Arial" w:cs="Arial"/>
          <w:color w:val="333333"/>
          <w:sz w:val="20"/>
          <w:szCs w:val="20"/>
        </w:rPr>
        <w:fldChar w:fldCharType="end"/>
      </w:r>
    </w:p>
    <w:p w:rsidR="000B6C89" w:rsidRDefault="00AF78D6">
      <w:pPr>
        <w:rPr>
          <w:rFonts w:ascii="Arial" w:hAnsi="Arial" w:cs="Arial"/>
          <w:color w:val="333333"/>
          <w:sz w:val="20"/>
          <w:szCs w:val="20"/>
        </w:rPr>
      </w:pPr>
      <w:hyperlink r:id="rId5" w:history="1">
        <w:r w:rsidR="000B6C89" w:rsidRPr="001C0A6B">
          <w:rPr>
            <w:rStyle w:val="Hyperlink"/>
            <w:rFonts w:ascii="Arial" w:hAnsi="Arial" w:cs="Arial"/>
            <w:sz w:val="20"/>
            <w:szCs w:val="20"/>
          </w:rPr>
          <w:t>http://www.codeproject.com/Articles/8477/Using-ADO-NET-for-beginners</w:t>
        </w:r>
      </w:hyperlink>
    </w:p>
    <w:p w:rsidR="000B6C89" w:rsidRDefault="000B6C89">
      <w:pPr>
        <w:rPr>
          <w:rFonts w:ascii="Arial" w:hAnsi="Arial" w:cs="Arial"/>
          <w:color w:val="333333"/>
          <w:sz w:val="20"/>
          <w:szCs w:val="20"/>
        </w:rPr>
      </w:pPr>
    </w:p>
    <w:p w:rsidR="00A24452" w:rsidRDefault="00A24452">
      <w:pPr>
        <w:rPr>
          <w:rFonts w:ascii="Arial" w:hAnsi="Arial" w:cs="Arial"/>
          <w:color w:val="333333"/>
          <w:sz w:val="20"/>
          <w:szCs w:val="20"/>
        </w:rPr>
      </w:pPr>
      <w:r>
        <w:rPr>
          <w:rFonts w:ascii="Arial" w:hAnsi="Arial" w:cs="Arial"/>
          <w:color w:val="333333"/>
          <w:sz w:val="20"/>
          <w:szCs w:val="20"/>
        </w:rPr>
        <w:t xml:space="preserve">You can categorize ADO.NET components in three categories: </w:t>
      </w:r>
      <w:r w:rsidRPr="00A24452">
        <w:rPr>
          <w:rFonts w:ascii="Arial" w:hAnsi="Arial" w:cs="Arial"/>
          <w:b/>
          <w:bCs/>
          <w:color w:val="0000FF"/>
          <w:sz w:val="20"/>
          <w:szCs w:val="20"/>
        </w:rPr>
        <w:t>disconnected</w:t>
      </w:r>
      <w:r>
        <w:rPr>
          <w:rFonts w:ascii="Arial" w:hAnsi="Arial" w:cs="Arial"/>
          <w:color w:val="333333"/>
          <w:sz w:val="20"/>
          <w:szCs w:val="20"/>
        </w:rPr>
        <w:t xml:space="preserve">, </w:t>
      </w:r>
      <w:r w:rsidRPr="00A24452">
        <w:rPr>
          <w:rFonts w:ascii="Arial" w:hAnsi="Arial" w:cs="Arial"/>
          <w:color w:val="0000FF"/>
          <w:sz w:val="20"/>
          <w:szCs w:val="20"/>
        </w:rPr>
        <w:t>common or shared</w:t>
      </w:r>
      <w:r>
        <w:rPr>
          <w:rFonts w:ascii="Arial" w:hAnsi="Arial" w:cs="Arial"/>
          <w:color w:val="333333"/>
          <w:sz w:val="20"/>
          <w:szCs w:val="20"/>
        </w:rPr>
        <w:t xml:space="preserve"> and the </w:t>
      </w:r>
      <w:r w:rsidRPr="00A24452">
        <w:rPr>
          <w:rFonts w:ascii="Arial" w:hAnsi="Arial" w:cs="Arial"/>
          <w:b/>
          <w:bCs/>
          <w:color w:val="0000FF"/>
          <w:sz w:val="20"/>
          <w:szCs w:val="20"/>
        </w:rPr>
        <w:t>.NET data providers</w:t>
      </w:r>
      <w:r>
        <w:rPr>
          <w:rFonts w:ascii="Arial" w:hAnsi="Arial" w:cs="Arial"/>
          <w:color w:val="333333"/>
          <w:sz w:val="20"/>
          <w:szCs w:val="20"/>
        </w:rPr>
        <w:t xml:space="preserve">. The disconnected components build the basic ADO.NET architecture. You can use these components (or classes) with or without data providers. For example, you can use a </w:t>
      </w:r>
      <w:proofErr w:type="spellStart"/>
      <w:r>
        <w:rPr>
          <w:rFonts w:ascii="Arial" w:hAnsi="Arial" w:cs="Arial"/>
          <w:color w:val="333333"/>
          <w:sz w:val="20"/>
          <w:szCs w:val="20"/>
        </w:rPr>
        <w:t>DataTable</w:t>
      </w:r>
      <w:proofErr w:type="spellEnd"/>
      <w:r>
        <w:rPr>
          <w:rFonts w:ascii="Arial" w:hAnsi="Arial" w:cs="Arial"/>
          <w:color w:val="333333"/>
          <w:sz w:val="20"/>
          <w:szCs w:val="20"/>
        </w:rPr>
        <w:t xml:space="preserve"> object with or without providers and </w:t>
      </w:r>
    </w:p>
    <w:p w:rsidR="00A24452" w:rsidRDefault="00A24452">
      <w:pPr>
        <w:rPr>
          <w:rFonts w:ascii="Arial" w:hAnsi="Arial" w:cs="Arial"/>
          <w:color w:val="333333"/>
          <w:sz w:val="20"/>
          <w:szCs w:val="20"/>
        </w:rPr>
      </w:pPr>
      <w:r w:rsidRPr="00A24452">
        <w:rPr>
          <w:rFonts w:ascii="Arial" w:hAnsi="Arial" w:cs="Arial"/>
          <w:b/>
          <w:bCs/>
          <w:color w:val="0000FF"/>
          <w:sz w:val="20"/>
          <w:szCs w:val="20"/>
        </w:rPr>
        <w:t>Shared or common components</w:t>
      </w:r>
      <w:r>
        <w:rPr>
          <w:rFonts w:ascii="Arial" w:hAnsi="Arial" w:cs="Arial"/>
          <w:color w:val="333333"/>
          <w:sz w:val="20"/>
          <w:szCs w:val="20"/>
        </w:rPr>
        <w:t xml:space="preserve"> are the base classes for data providers and shared by all data providers. The data provider components are specifically designed to work with different kinds of data sources. For example, ODBC data providers work with ODBC data sources and </w:t>
      </w:r>
      <w:proofErr w:type="spellStart"/>
      <w:r>
        <w:rPr>
          <w:rFonts w:ascii="Arial" w:hAnsi="Arial" w:cs="Arial"/>
          <w:color w:val="333333"/>
          <w:sz w:val="20"/>
          <w:szCs w:val="20"/>
        </w:rPr>
        <w:t>OleDb</w:t>
      </w:r>
      <w:proofErr w:type="spellEnd"/>
      <w:r>
        <w:rPr>
          <w:rFonts w:ascii="Arial" w:hAnsi="Arial" w:cs="Arial"/>
          <w:color w:val="333333"/>
          <w:sz w:val="20"/>
          <w:szCs w:val="20"/>
        </w:rPr>
        <w:t xml:space="preserve"> data providers work with OLE-DB data sources.</w:t>
      </w:r>
    </w:p>
    <w:p w:rsidR="00A24452" w:rsidRDefault="00A24452">
      <w:pPr>
        <w:rPr>
          <w:rFonts w:ascii="Arial" w:hAnsi="Arial" w:cs="Arial"/>
          <w:color w:val="333333"/>
          <w:sz w:val="20"/>
          <w:szCs w:val="20"/>
        </w:rPr>
      </w:pPr>
      <w:r>
        <w:rPr>
          <w:rFonts w:ascii="Arial" w:hAnsi="Arial" w:cs="Arial"/>
          <w:noProof/>
          <w:color w:val="333333"/>
          <w:sz w:val="20"/>
          <w:szCs w:val="20"/>
        </w:rPr>
        <w:drawing>
          <wp:inline distT="0" distB="0" distL="0" distR="0">
            <wp:extent cx="5448300" cy="1666875"/>
            <wp:effectExtent l="0" t="0" r="0" b="9525"/>
            <wp:docPr id="1" name="Picture 1" descr="fig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3.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300" cy="1666875"/>
                    </a:xfrm>
                    <a:prstGeom prst="rect">
                      <a:avLst/>
                    </a:prstGeom>
                    <a:noFill/>
                    <a:ln>
                      <a:noFill/>
                    </a:ln>
                  </pic:spPr>
                </pic:pic>
              </a:graphicData>
            </a:graphic>
          </wp:inline>
        </w:drawing>
      </w:r>
    </w:p>
    <w:p w:rsidR="00A24452" w:rsidRDefault="00A24452">
      <w:pPr>
        <w:rPr>
          <w:rFonts w:ascii="Arial" w:hAnsi="Arial" w:cs="Arial"/>
          <w:color w:val="333333"/>
          <w:sz w:val="20"/>
          <w:szCs w:val="20"/>
        </w:rPr>
      </w:pPr>
      <w:r>
        <w:rPr>
          <w:rFonts w:ascii="Arial" w:hAnsi="Arial" w:cs="Arial"/>
          <w:color w:val="333333"/>
          <w:sz w:val="20"/>
          <w:szCs w:val="20"/>
        </w:rPr>
        <w:t xml:space="preserve">A </w:t>
      </w:r>
      <w:r w:rsidRPr="00A24452">
        <w:rPr>
          <w:rFonts w:ascii="Arial" w:hAnsi="Arial" w:cs="Arial"/>
          <w:b/>
          <w:bCs/>
          <w:color w:val="0000FF"/>
          <w:sz w:val="20"/>
          <w:szCs w:val="20"/>
        </w:rPr>
        <w:t>data provider</w:t>
      </w:r>
      <w:r>
        <w:rPr>
          <w:rFonts w:ascii="Arial" w:hAnsi="Arial" w:cs="Arial"/>
          <w:color w:val="333333"/>
          <w:sz w:val="20"/>
          <w:szCs w:val="20"/>
        </w:rPr>
        <w:t xml:space="preserve"> is a set of components, such as </w:t>
      </w:r>
      <w:r w:rsidRPr="00A24452">
        <w:rPr>
          <w:rFonts w:ascii="Arial" w:hAnsi="Arial" w:cs="Arial"/>
          <w:b/>
          <w:bCs/>
          <w:color w:val="333333"/>
          <w:sz w:val="20"/>
          <w:szCs w:val="20"/>
        </w:rPr>
        <w:t>Connection</w:t>
      </w:r>
      <w:r>
        <w:rPr>
          <w:rFonts w:ascii="Arial" w:hAnsi="Arial" w:cs="Arial"/>
          <w:color w:val="333333"/>
          <w:sz w:val="20"/>
          <w:szCs w:val="20"/>
        </w:rPr>
        <w:t xml:space="preserve">, </w:t>
      </w:r>
      <w:r w:rsidRPr="00A24452">
        <w:rPr>
          <w:rFonts w:ascii="Arial" w:hAnsi="Arial" w:cs="Arial"/>
          <w:b/>
          <w:bCs/>
          <w:color w:val="333333"/>
          <w:sz w:val="20"/>
          <w:szCs w:val="20"/>
        </w:rPr>
        <w:t>Command</w:t>
      </w:r>
      <w:r>
        <w:rPr>
          <w:rFonts w:ascii="Arial" w:hAnsi="Arial" w:cs="Arial"/>
          <w:color w:val="333333"/>
          <w:sz w:val="20"/>
          <w:szCs w:val="20"/>
        </w:rPr>
        <w:t xml:space="preserve">, </w:t>
      </w:r>
      <w:proofErr w:type="spellStart"/>
      <w:r w:rsidRPr="00A24452">
        <w:rPr>
          <w:rFonts w:ascii="Arial" w:hAnsi="Arial" w:cs="Arial"/>
          <w:b/>
          <w:bCs/>
          <w:color w:val="333333"/>
          <w:sz w:val="20"/>
          <w:szCs w:val="20"/>
        </w:rPr>
        <w:t>DataAdapter</w:t>
      </w:r>
      <w:proofErr w:type="spellEnd"/>
      <w:r>
        <w:rPr>
          <w:rFonts w:ascii="Arial" w:hAnsi="Arial" w:cs="Arial"/>
          <w:color w:val="333333"/>
          <w:sz w:val="20"/>
          <w:szCs w:val="20"/>
        </w:rPr>
        <w:t xml:space="preserve"> and </w:t>
      </w:r>
      <w:proofErr w:type="spellStart"/>
      <w:r w:rsidRPr="00A24452">
        <w:rPr>
          <w:rFonts w:ascii="Arial" w:hAnsi="Arial" w:cs="Arial"/>
          <w:b/>
          <w:bCs/>
          <w:color w:val="333333"/>
          <w:sz w:val="20"/>
          <w:szCs w:val="20"/>
        </w:rPr>
        <w:t>DataReader</w:t>
      </w:r>
      <w:proofErr w:type="spellEnd"/>
      <w:r>
        <w:rPr>
          <w:rFonts w:ascii="Arial" w:hAnsi="Arial" w:cs="Arial"/>
          <w:color w:val="333333"/>
          <w:sz w:val="20"/>
          <w:szCs w:val="20"/>
        </w:rPr>
        <w:t xml:space="preserve">. </w:t>
      </w:r>
    </w:p>
    <w:p w:rsidR="00A24452" w:rsidRDefault="00A24452">
      <w:pPr>
        <w:rPr>
          <w:rFonts w:ascii="Arial" w:hAnsi="Arial" w:cs="Arial"/>
          <w:color w:val="333333"/>
          <w:sz w:val="20"/>
          <w:szCs w:val="20"/>
        </w:rPr>
      </w:pPr>
      <w:r>
        <w:rPr>
          <w:rFonts w:ascii="Arial" w:hAnsi="Arial" w:cs="Arial"/>
          <w:color w:val="333333"/>
          <w:sz w:val="20"/>
          <w:szCs w:val="20"/>
        </w:rPr>
        <w:t xml:space="preserve">The Connection is the first component that talks to a data source. The Connection object establishes a connection to a data source and works as a connection reference in Command and </w:t>
      </w:r>
      <w:proofErr w:type="spellStart"/>
      <w:r>
        <w:rPr>
          <w:rFonts w:ascii="Arial" w:hAnsi="Arial" w:cs="Arial"/>
          <w:color w:val="333333"/>
          <w:sz w:val="20"/>
          <w:szCs w:val="20"/>
        </w:rPr>
        <w:t>DataAdapter</w:t>
      </w:r>
      <w:proofErr w:type="spellEnd"/>
      <w:r>
        <w:rPr>
          <w:rFonts w:ascii="Arial" w:hAnsi="Arial" w:cs="Arial"/>
          <w:color w:val="333333"/>
          <w:sz w:val="20"/>
          <w:szCs w:val="20"/>
        </w:rPr>
        <w:t xml:space="preserve"> objects.</w:t>
      </w:r>
    </w:p>
    <w:p w:rsidR="00A24452" w:rsidRDefault="00A24452">
      <w:pPr>
        <w:rPr>
          <w:rFonts w:ascii="Arial" w:hAnsi="Arial" w:cs="Arial"/>
          <w:color w:val="333333"/>
          <w:sz w:val="20"/>
          <w:szCs w:val="20"/>
        </w:rPr>
      </w:pPr>
      <w:r>
        <w:rPr>
          <w:rFonts w:ascii="Arial" w:hAnsi="Arial" w:cs="Arial"/>
          <w:color w:val="333333"/>
          <w:sz w:val="20"/>
          <w:szCs w:val="20"/>
        </w:rPr>
        <w:t xml:space="preserve"> A Command object executes a SQL query and stored procedures to read, add, update, and delete data of a data source via a </w:t>
      </w:r>
      <w:proofErr w:type="spellStart"/>
      <w:r>
        <w:rPr>
          <w:rFonts w:ascii="Arial" w:hAnsi="Arial" w:cs="Arial"/>
          <w:color w:val="333333"/>
          <w:sz w:val="20"/>
          <w:szCs w:val="20"/>
        </w:rPr>
        <w:t>DataAdapter</w:t>
      </w:r>
      <w:proofErr w:type="spellEnd"/>
      <w:r>
        <w:rPr>
          <w:rFonts w:ascii="Arial" w:hAnsi="Arial" w:cs="Arial"/>
          <w:color w:val="333333"/>
          <w:sz w:val="20"/>
          <w:szCs w:val="20"/>
        </w:rPr>
        <w:t xml:space="preserve">. </w:t>
      </w:r>
    </w:p>
    <w:p w:rsidR="00A24452" w:rsidRDefault="00A24452">
      <w:pPr>
        <w:rPr>
          <w:rFonts w:ascii="Arial" w:hAnsi="Arial" w:cs="Arial"/>
          <w:color w:val="333333"/>
          <w:sz w:val="20"/>
          <w:szCs w:val="20"/>
        </w:rPr>
      </w:pPr>
      <w:r>
        <w:rPr>
          <w:rFonts w:ascii="Arial" w:hAnsi="Arial" w:cs="Arial"/>
          <w:color w:val="333333"/>
          <w:sz w:val="20"/>
          <w:szCs w:val="20"/>
        </w:rPr>
        <w:t xml:space="preserve">A </w:t>
      </w:r>
      <w:proofErr w:type="spellStart"/>
      <w:r>
        <w:rPr>
          <w:rFonts w:ascii="Arial" w:hAnsi="Arial" w:cs="Arial"/>
          <w:color w:val="333333"/>
          <w:sz w:val="20"/>
          <w:szCs w:val="20"/>
        </w:rPr>
        <w:t>DataAdapter</w:t>
      </w:r>
      <w:proofErr w:type="spellEnd"/>
      <w:r>
        <w:rPr>
          <w:rFonts w:ascii="Arial" w:hAnsi="Arial" w:cs="Arial"/>
          <w:color w:val="333333"/>
          <w:sz w:val="20"/>
          <w:szCs w:val="20"/>
        </w:rPr>
        <w:t xml:space="preserve"> is a bridge between a dataset and the connection. It uses Command Object to execute SQL queries and stored procedures.</w:t>
      </w:r>
      <w:r>
        <w:rPr>
          <w:rFonts w:ascii="Arial" w:hAnsi="Arial" w:cs="Arial"/>
          <w:color w:val="333333"/>
          <w:sz w:val="20"/>
          <w:szCs w:val="20"/>
        </w:rPr>
        <w:br/>
      </w:r>
      <w:r>
        <w:rPr>
          <w:rFonts w:ascii="Arial" w:hAnsi="Arial" w:cs="Arial"/>
          <w:color w:val="333333"/>
          <w:sz w:val="20"/>
          <w:szCs w:val="20"/>
        </w:rPr>
        <w:br/>
        <w:t xml:space="preserve">All data providers share the ADO.NET common components. These components represent the data. Some of the common components are </w:t>
      </w:r>
      <w:proofErr w:type="spellStart"/>
      <w:r w:rsidRPr="00A24452">
        <w:rPr>
          <w:rFonts w:ascii="Arial" w:hAnsi="Arial" w:cs="Arial"/>
          <w:b/>
          <w:bCs/>
          <w:color w:val="0000FF"/>
          <w:sz w:val="20"/>
          <w:szCs w:val="20"/>
        </w:rPr>
        <w:t>DataSet</w:t>
      </w:r>
      <w:proofErr w:type="spellEnd"/>
      <w:r>
        <w:rPr>
          <w:rFonts w:ascii="Arial" w:hAnsi="Arial" w:cs="Arial"/>
          <w:color w:val="333333"/>
          <w:sz w:val="20"/>
          <w:szCs w:val="20"/>
        </w:rPr>
        <w:t xml:space="preserve">, </w:t>
      </w:r>
      <w:proofErr w:type="spellStart"/>
      <w:r w:rsidRPr="00A24452">
        <w:rPr>
          <w:rFonts w:ascii="Arial" w:hAnsi="Arial" w:cs="Arial"/>
          <w:color w:val="0000FF"/>
          <w:sz w:val="20"/>
          <w:szCs w:val="20"/>
        </w:rPr>
        <w:t>DataView</w:t>
      </w:r>
      <w:proofErr w:type="spellEnd"/>
      <w:r>
        <w:rPr>
          <w:rFonts w:ascii="Arial" w:hAnsi="Arial" w:cs="Arial"/>
          <w:color w:val="333333"/>
          <w:sz w:val="20"/>
          <w:szCs w:val="20"/>
        </w:rPr>
        <w:t xml:space="preserve">, and </w:t>
      </w:r>
      <w:proofErr w:type="spellStart"/>
      <w:r w:rsidRPr="00A24452">
        <w:rPr>
          <w:rFonts w:ascii="Arial" w:hAnsi="Arial" w:cs="Arial"/>
          <w:color w:val="0000FF"/>
          <w:sz w:val="20"/>
          <w:szCs w:val="20"/>
        </w:rPr>
        <w:t>DataViewManager</w:t>
      </w:r>
      <w:proofErr w:type="spellEnd"/>
      <w:r>
        <w:rPr>
          <w:rFonts w:ascii="Arial" w:hAnsi="Arial" w:cs="Arial"/>
          <w:color w:val="333333"/>
          <w:sz w:val="20"/>
          <w:szCs w:val="20"/>
        </w:rPr>
        <w:t xml:space="preserve">. The </w:t>
      </w:r>
      <w:proofErr w:type="spellStart"/>
      <w:r>
        <w:rPr>
          <w:rFonts w:ascii="Arial" w:hAnsi="Arial" w:cs="Arial"/>
          <w:color w:val="333333"/>
          <w:sz w:val="20"/>
          <w:szCs w:val="20"/>
        </w:rPr>
        <w:t>DataSet</w:t>
      </w:r>
      <w:proofErr w:type="spellEnd"/>
      <w:r>
        <w:rPr>
          <w:rFonts w:ascii="Arial" w:hAnsi="Arial" w:cs="Arial"/>
          <w:color w:val="333333"/>
          <w:sz w:val="20"/>
          <w:szCs w:val="20"/>
        </w:rPr>
        <w:t xml:space="preserve"> uses XML to store and transfer data between the applications and the data provider.</w:t>
      </w:r>
    </w:p>
    <w:p w:rsidR="00A24452" w:rsidRDefault="00A24452">
      <w:pPr>
        <w:rPr>
          <w:rFonts w:ascii="Arial" w:hAnsi="Arial" w:cs="Arial"/>
          <w:color w:val="333333"/>
          <w:sz w:val="20"/>
          <w:szCs w:val="20"/>
        </w:rPr>
      </w:pPr>
      <w:r>
        <w:rPr>
          <w:rFonts w:ascii="Arial" w:hAnsi="Arial" w:cs="Arial"/>
          <w:color w:val="333333"/>
          <w:sz w:val="20"/>
          <w:szCs w:val="20"/>
        </w:rPr>
        <w:t xml:space="preserve">A </w:t>
      </w:r>
      <w:proofErr w:type="spellStart"/>
      <w:r w:rsidRPr="00A24452">
        <w:rPr>
          <w:rFonts w:ascii="Arial" w:hAnsi="Arial" w:cs="Arial"/>
          <w:b/>
          <w:bCs/>
          <w:color w:val="0000FF"/>
          <w:sz w:val="20"/>
          <w:szCs w:val="20"/>
        </w:rPr>
        <w:t>DataSet</w:t>
      </w:r>
      <w:proofErr w:type="spellEnd"/>
      <w:r w:rsidRPr="00A24452">
        <w:rPr>
          <w:rFonts w:ascii="Arial" w:hAnsi="Arial" w:cs="Arial"/>
          <w:color w:val="0000FF"/>
          <w:sz w:val="20"/>
          <w:szCs w:val="20"/>
        </w:rPr>
        <w:t xml:space="preserve"> </w:t>
      </w:r>
      <w:r>
        <w:rPr>
          <w:rFonts w:ascii="Arial" w:hAnsi="Arial" w:cs="Arial"/>
          <w:color w:val="333333"/>
          <w:sz w:val="20"/>
          <w:szCs w:val="20"/>
        </w:rPr>
        <w:t xml:space="preserve">is a set of </w:t>
      </w:r>
      <w:proofErr w:type="spellStart"/>
      <w:r w:rsidRPr="00A24452">
        <w:rPr>
          <w:rFonts w:ascii="Arial" w:hAnsi="Arial" w:cs="Arial"/>
          <w:b/>
          <w:bCs/>
          <w:color w:val="0000FF"/>
          <w:sz w:val="20"/>
          <w:szCs w:val="20"/>
        </w:rPr>
        <w:t>DataTable</w:t>
      </w:r>
      <w:proofErr w:type="spellEnd"/>
      <w:r w:rsidRPr="00A24452">
        <w:rPr>
          <w:rFonts w:ascii="Arial" w:hAnsi="Arial" w:cs="Arial"/>
          <w:color w:val="0000FF"/>
          <w:sz w:val="20"/>
          <w:szCs w:val="20"/>
        </w:rPr>
        <w:t xml:space="preserve"> </w:t>
      </w:r>
      <w:r>
        <w:rPr>
          <w:rFonts w:ascii="Arial" w:hAnsi="Arial" w:cs="Arial"/>
          <w:color w:val="333333"/>
          <w:sz w:val="20"/>
          <w:szCs w:val="20"/>
        </w:rPr>
        <w:t xml:space="preserve">objects. </w:t>
      </w:r>
    </w:p>
    <w:p w:rsidR="004832A6" w:rsidRDefault="00A24452">
      <w:pPr>
        <w:rPr>
          <w:rFonts w:ascii="Arial" w:hAnsi="Arial" w:cs="Arial"/>
          <w:color w:val="333333"/>
          <w:sz w:val="20"/>
          <w:szCs w:val="20"/>
        </w:rPr>
      </w:pPr>
      <w:r>
        <w:rPr>
          <w:rFonts w:ascii="Arial" w:hAnsi="Arial" w:cs="Arial"/>
          <w:color w:val="333333"/>
          <w:sz w:val="20"/>
          <w:szCs w:val="20"/>
        </w:rPr>
        <w:t xml:space="preserve">A </w:t>
      </w:r>
      <w:proofErr w:type="spellStart"/>
      <w:r w:rsidRPr="00A24452">
        <w:rPr>
          <w:rFonts w:ascii="Arial" w:hAnsi="Arial" w:cs="Arial"/>
          <w:b/>
          <w:bCs/>
          <w:color w:val="0000FF"/>
          <w:sz w:val="20"/>
          <w:szCs w:val="20"/>
        </w:rPr>
        <w:t>DataTable</w:t>
      </w:r>
      <w:proofErr w:type="spellEnd"/>
      <w:r w:rsidRPr="00A24452">
        <w:rPr>
          <w:rFonts w:ascii="Arial" w:hAnsi="Arial" w:cs="Arial"/>
          <w:color w:val="0000FF"/>
          <w:sz w:val="20"/>
          <w:szCs w:val="20"/>
        </w:rPr>
        <w:t xml:space="preserve"> </w:t>
      </w:r>
      <w:r>
        <w:rPr>
          <w:rFonts w:ascii="Arial" w:hAnsi="Arial" w:cs="Arial"/>
          <w:color w:val="333333"/>
          <w:sz w:val="20"/>
          <w:szCs w:val="20"/>
        </w:rPr>
        <w:t>represents a database table.</w:t>
      </w:r>
    </w:p>
    <w:p w:rsidR="004832A6" w:rsidRDefault="00A24452">
      <w:pPr>
        <w:rPr>
          <w:rFonts w:ascii="Arial" w:hAnsi="Arial" w:cs="Arial"/>
          <w:color w:val="333333"/>
          <w:sz w:val="20"/>
          <w:szCs w:val="20"/>
        </w:rPr>
      </w:pPr>
      <w:r>
        <w:rPr>
          <w:rFonts w:ascii="Arial" w:hAnsi="Arial" w:cs="Arial"/>
          <w:color w:val="333333"/>
          <w:sz w:val="20"/>
          <w:szCs w:val="20"/>
        </w:rPr>
        <w:t xml:space="preserve">The </w:t>
      </w:r>
      <w:proofErr w:type="spellStart"/>
      <w:r w:rsidRPr="004832A6">
        <w:rPr>
          <w:rFonts w:ascii="Arial" w:hAnsi="Arial" w:cs="Arial"/>
          <w:b/>
          <w:bCs/>
          <w:color w:val="0000FF"/>
          <w:sz w:val="20"/>
          <w:szCs w:val="20"/>
        </w:rPr>
        <w:t>DataView</w:t>
      </w:r>
      <w:proofErr w:type="spellEnd"/>
      <w:r w:rsidRPr="004832A6">
        <w:rPr>
          <w:rFonts w:ascii="Arial" w:hAnsi="Arial" w:cs="Arial"/>
          <w:color w:val="0000FF"/>
          <w:sz w:val="20"/>
          <w:szCs w:val="20"/>
        </w:rPr>
        <w:t xml:space="preserve"> </w:t>
      </w:r>
      <w:r>
        <w:rPr>
          <w:rFonts w:ascii="Arial" w:hAnsi="Arial" w:cs="Arial"/>
          <w:color w:val="333333"/>
          <w:sz w:val="20"/>
          <w:szCs w:val="20"/>
        </w:rPr>
        <w:t xml:space="preserve">and </w:t>
      </w:r>
      <w:proofErr w:type="spellStart"/>
      <w:r w:rsidRPr="004832A6">
        <w:rPr>
          <w:rFonts w:ascii="Arial" w:hAnsi="Arial" w:cs="Arial"/>
          <w:b/>
          <w:bCs/>
          <w:color w:val="0000FF"/>
          <w:sz w:val="20"/>
          <w:szCs w:val="20"/>
        </w:rPr>
        <w:t>DataViewManager</w:t>
      </w:r>
      <w:proofErr w:type="spellEnd"/>
      <w:r w:rsidRPr="004832A6">
        <w:rPr>
          <w:rFonts w:ascii="Arial" w:hAnsi="Arial" w:cs="Arial"/>
          <w:color w:val="0000FF"/>
          <w:sz w:val="20"/>
          <w:szCs w:val="20"/>
        </w:rPr>
        <w:t xml:space="preserve"> </w:t>
      </w:r>
      <w:r>
        <w:rPr>
          <w:rFonts w:ascii="Arial" w:hAnsi="Arial" w:cs="Arial"/>
          <w:color w:val="333333"/>
          <w:sz w:val="20"/>
          <w:szCs w:val="20"/>
        </w:rPr>
        <w:t xml:space="preserve">objects provide single or multiple views of a dataset. You can attach a </w:t>
      </w:r>
      <w:proofErr w:type="spellStart"/>
      <w:r w:rsidRPr="00AF78D6">
        <w:rPr>
          <w:rFonts w:ascii="Arial" w:hAnsi="Arial" w:cs="Arial"/>
          <w:b/>
          <w:color w:val="0000FF"/>
          <w:sz w:val="20"/>
          <w:szCs w:val="20"/>
        </w:rPr>
        <w:t>DataView</w:t>
      </w:r>
      <w:proofErr w:type="spellEnd"/>
      <w:r>
        <w:rPr>
          <w:rFonts w:ascii="Arial" w:hAnsi="Arial" w:cs="Arial"/>
          <w:color w:val="333333"/>
          <w:sz w:val="20"/>
          <w:szCs w:val="20"/>
        </w:rPr>
        <w:t xml:space="preserve"> or a </w:t>
      </w:r>
      <w:proofErr w:type="spellStart"/>
      <w:r w:rsidRPr="004832A6">
        <w:rPr>
          <w:rFonts w:ascii="Arial" w:hAnsi="Arial" w:cs="Arial"/>
          <w:b/>
          <w:bCs/>
          <w:color w:val="0000FF"/>
          <w:sz w:val="20"/>
          <w:szCs w:val="20"/>
        </w:rPr>
        <w:t>DataViewManager</w:t>
      </w:r>
      <w:proofErr w:type="spellEnd"/>
      <w:r w:rsidRPr="004832A6">
        <w:rPr>
          <w:rFonts w:ascii="Arial" w:hAnsi="Arial" w:cs="Arial"/>
          <w:color w:val="0000FF"/>
          <w:sz w:val="20"/>
          <w:szCs w:val="20"/>
        </w:rPr>
        <w:t xml:space="preserve"> </w:t>
      </w:r>
      <w:r>
        <w:rPr>
          <w:rFonts w:ascii="Arial" w:hAnsi="Arial" w:cs="Arial"/>
          <w:color w:val="333333"/>
          <w:sz w:val="20"/>
          <w:szCs w:val="20"/>
        </w:rPr>
        <w:t xml:space="preserve">directly to </w:t>
      </w:r>
      <w:proofErr w:type="spellStart"/>
      <w:r>
        <w:rPr>
          <w:rFonts w:ascii="Arial" w:hAnsi="Arial" w:cs="Arial"/>
          <w:color w:val="333333"/>
          <w:sz w:val="20"/>
          <w:szCs w:val="20"/>
        </w:rPr>
        <w:t>databound</w:t>
      </w:r>
      <w:proofErr w:type="spellEnd"/>
      <w:r>
        <w:rPr>
          <w:rFonts w:ascii="Arial" w:hAnsi="Arial" w:cs="Arial"/>
          <w:color w:val="333333"/>
          <w:sz w:val="20"/>
          <w:szCs w:val="20"/>
        </w:rPr>
        <w:t xml:space="preserve"> controls such as a </w:t>
      </w:r>
      <w:proofErr w:type="spellStart"/>
      <w:r w:rsidRPr="004832A6">
        <w:rPr>
          <w:rFonts w:ascii="Arial" w:hAnsi="Arial" w:cs="Arial"/>
          <w:b/>
          <w:bCs/>
          <w:color w:val="0000FF"/>
          <w:sz w:val="20"/>
          <w:szCs w:val="20"/>
        </w:rPr>
        <w:t>DataGrid</w:t>
      </w:r>
      <w:proofErr w:type="spellEnd"/>
      <w:r w:rsidRPr="004832A6">
        <w:rPr>
          <w:rFonts w:ascii="Arial" w:hAnsi="Arial" w:cs="Arial"/>
          <w:color w:val="0000FF"/>
          <w:sz w:val="20"/>
          <w:szCs w:val="20"/>
        </w:rPr>
        <w:t xml:space="preserve"> </w:t>
      </w:r>
      <w:r>
        <w:rPr>
          <w:rFonts w:ascii="Arial" w:hAnsi="Arial" w:cs="Arial"/>
          <w:color w:val="333333"/>
          <w:sz w:val="20"/>
          <w:szCs w:val="20"/>
        </w:rPr>
        <w:t xml:space="preserve">or </w:t>
      </w:r>
      <w:proofErr w:type="spellStart"/>
      <w:r>
        <w:rPr>
          <w:rFonts w:ascii="Arial" w:hAnsi="Arial" w:cs="Arial"/>
          <w:color w:val="333333"/>
          <w:sz w:val="20"/>
          <w:szCs w:val="20"/>
        </w:rPr>
        <w:t>DataList</w:t>
      </w:r>
      <w:proofErr w:type="spellEnd"/>
      <w:r>
        <w:rPr>
          <w:rFonts w:ascii="Arial" w:hAnsi="Arial" w:cs="Arial"/>
          <w:color w:val="333333"/>
          <w:sz w:val="20"/>
          <w:szCs w:val="20"/>
        </w:rPr>
        <w:t xml:space="preserve">. </w:t>
      </w:r>
    </w:p>
    <w:p w:rsidR="00077BBA" w:rsidRDefault="00A24452" w:rsidP="004832A6">
      <w:pPr>
        <w:rPr>
          <w:rFonts w:ascii="Arial" w:hAnsi="Arial" w:cs="Arial"/>
          <w:color w:val="333333"/>
          <w:sz w:val="20"/>
          <w:szCs w:val="20"/>
        </w:rPr>
      </w:pPr>
      <w:r>
        <w:rPr>
          <w:rFonts w:ascii="Arial" w:hAnsi="Arial" w:cs="Arial"/>
          <w:color w:val="333333"/>
          <w:sz w:val="20"/>
          <w:szCs w:val="20"/>
        </w:rPr>
        <w:t xml:space="preserve">Other common components are </w:t>
      </w:r>
      <w:proofErr w:type="spellStart"/>
      <w:r w:rsidRPr="004832A6">
        <w:rPr>
          <w:rFonts w:ascii="Arial" w:hAnsi="Arial" w:cs="Arial"/>
          <w:b/>
          <w:bCs/>
          <w:color w:val="0000FF"/>
          <w:sz w:val="20"/>
          <w:szCs w:val="20"/>
        </w:rPr>
        <w:t>DataTable</w:t>
      </w:r>
      <w:proofErr w:type="spellEnd"/>
      <w:r>
        <w:rPr>
          <w:rFonts w:ascii="Arial" w:hAnsi="Arial" w:cs="Arial"/>
          <w:color w:val="333333"/>
          <w:sz w:val="20"/>
          <w:szCs w:val="20"/>
        </w:rPr>
        <w:t xml:space="preserve">, </w:t>
      </w:r>
      <w:proofErr w:type="spellStart"/>
      <w:r w:rsidRPr="004832A6">
        <w:rPr>
          <w:rFonts w:ascii="Arial" w:hAnsi="Arial" w:cs="Arial"/>
          <w:b/>
          <w:bCs/>
          <w:color w:val="0000FF"/>
          <w:sz w:val="20"/>
          <w:szCs w:val="20"/>
        </w:rPr>
        <w:t>DataRow</w:t>
      </w:r>
      <w:proofErr w:type="spellEnd"/>
      <w:r>
        <w:rPr>
          <w:rFonts w:ascii="Arial" w:hAnsi="Arial" w:cs="Arial"/>
          <w:color w:val="333333"/>
          <w:sz w:val="20"/>
          <w:szCs w:val="20"/>
        </w:rPr>
        <w:t xml:space="preserve">, </w:t>
      </w:r>
      <w:proofErr w:type="spellStart"/>
      <w:r w:rsidRPr="004832A6">
        <w:rPr>
          <w:rFonts w:ascii="Arial" w:hAnsi="Arial" w:cs="Arial"/>
          <w:b/>
          <w:bCs/>
          <w:color w:val="0000FF"/>
          <w:sz w:val="20"/>
          <w:szCs w:val="20"/>
        </w:rPr>
        <w:t>DataColumn</w:t>
      </w:r>
      <w:proofErr w:type="spellEnd"/>
      <w:r w:rsidRPr="004832A6">
        <w:rPr>
          <w:rFonts w:ascii="Arial" w:hAnsi="Arial" w:cs="Arial"/>
          <w:color w:val="0000FF"/>
          <w:sz w:val="20"/>
          <w:szCs w:val="20"/>
        </w:rPr>
        <w:t xml:space="preserve"> </w:t>
      </w:r>
      <w:r>
        <w:rPr>
          <w:rFonts w:ascii="Arial" w:hAnsi="Arial" w:cs="Arial"/>
          <w:color w:val="333333"/>
          <w:sz w:val="20"/>
          <w:szCs w:val="20"/>
        </w:rPr>
        <w:t xml:space="preserve">and so on. </w:t>
      </w:r>
    </w:p>
    <w:p w:rsidR="00077BBA" w:rsidRDefault="00077BBA" w:rsidP="004832A6">
      <w:pPr>
        <w:rPr>
          <w:rFonts w:ascii="Arial" w:hAnsi="Arial" w:cs="Arial"/>
          <w:color w:val="333333"/>
          <w:sz w:val="20"/>
          <w:szCs w:val="20"/>
        </w:rPr>
      </w:pPr>
      <w:r w:rsidRPr="00077BBA">
        <w:rPr>
          <w:rFonts w:ascii="Arial" w:hAnsi="Arial" w:cs="Arial"/>
          <w:color w:val="333333"/>
          <w:sz w:val="20"/>
          <w:szCs w:val="20"/>
        </w:rPr>
        <w:t xml:space="preserve">ADO.NET defines </w:t>
      </w:r>
      <w:proofErr w:type="spellStart"/>
      <w:r w:rsidRPr="00077BBA">
        <w:rPr>
          <w:rFonts w:ascii="Arial" w:hAnsi="Arial" w:cs="Arial"/>
          <w:b/>
          <w:bCs/>
          <w:color w:val="0000FF"/>
          <w:sz w:val="20"/>
          <w:szCs w:val="20"/>
        </w:rPr>
        <w:t>DataSet</w:t>
      </w:r>
      <w:proofErr w:type="spellEnd"/>
      <w:r w:rsidRPr="00077BBA">
        <w:rPr>
          <w:rFonts w:ascii="Arial" w:hAnsi="Arial" w:cs="Arial"/>
          <w:color w:val="0000FF"/>
          <w:sz w:val="20"/>
          <w:szCs w:val="20"/>
        </w:rPr>
        <w:t xml:space="preserve"> </w:t>
      </w:r>
      <w:r w:rsidRPr="00077BBA">
        <w:rPr>
          <w:rFonts w:ascii="Arial" w:hAnsi="Arial" w:cs="Arial"/>
          <w:color w:val="333333"/>
          <w:sz w:val="20"/>
          <w:szCs w:val="20"/>
        </w:rPr>
        <w:t xml:space="preserve">and </w:t>
      </w:r>
      <w:proofErr w:type="spellStart"/>
      <w:r w:rsidRPr="00077BBA">
        <w:rPr>
          <w:rFonts w:ascii="Arial" w:hAnsi="Arial" w:cs="Arial"/>
          <w:b/>
          <w:bCs/>
          <w:color w:val="0000FF"/>
          <w:sz w:val="20"/>
          <w:szCs w:val="20"/>
        </w:rPr>
        <w:t>DataTable</w:t>
      </w:r>
      <w:proofErr w:type="spellEnd"/>
      <w:r w:rsidRPr="00077BBA">
        <w:rPr>
          <w:rFonts w:ascii="Arial" w:hAnsi="Arial" w:cs="Arial"/>
          <w:color w:val="0000FF"/>
          <w:sz w:val="20"/>
          <w:szCs w:val="20"/>
        </w:rPr>
        <w:t xml:space="preserve"> </w:t>
      </w:r>
      <w:r w:rsidRPr="00077BBA">
        <w:rPr>
          <w:rFonts w:ascii="Arial" w:hAnsi="Arial" w:cs="Arial"/>
          <w:color w:val="333333"/>
          <w:sz w:val="20"/>
          <w:szCs w:val="20"/>
        </w:rPr>
        <w:t xml:space="preserve">objects which are optimized for moving disconnected sets of data across intranets and Internets, including through firewalls. It also includes the traditional </w:t>
      </w:r>
      <w:r w:rsidRPr="00077BBA">
        <w:rPr>
          <w:rFonts w:ascii="Arial" w:hAnsi="Arial" w:cs="Arial"/>
          <w:b/>
          <w:bCs/>
          <w:color w:val="0000FF"/>
          <w:sz w:val="20"/>
          <w:szCs w:val="20"/>
        </w:rPr>
        <w:t>Connection</w:t>
      </w:r>
      <w:r w:rsidRPr="00077BBA">
        <w:rPr>
          <w:rFonts w:ascii="Arial" w:hAnsi="Arial" w:cs="Arial"/>
          <w:color w:val="0000FF"/>
          <w:sz w:val="20"/>
          <w:szCs w:val="20"/>
        </w:rPr>
        <w:t xml:space="preserve"> </w:t>
      </w:r>
      <w:r w:rsidRPr="00077BBA">
        <w:rPr>
          <w:rFonts w:ascii="Arial" w:hAnsi="Arial" w:cs="Arial"/>
          <w:color w:val="333333"/>
          <w:sz w:val="20"/>
          <w:szCs w:val="20"/>
        </w:rPr>
        <w:lastRenderedPageBreak/>
        <w:t xml:space="preserve">and Command objects, as well as an object called a </w:t>
      </w:r>
      <w:proofErr w:type="spellStart"/>
      <w:r w:rsidRPr="00077BBA">
        <w:rPr>
          <w:rFonts w:ascii="Arial" w:hAnsi="Arial" w:cs="Arial"/>
          <w:b/>
          <w:bCs/>
          <w:color w:val="0000FF"/>
          <w:sz w:val="20"/>
          <w:szCs w:val="20"/>
        </w:rPr>
        <w:t>DataReader</w:t>
      </w:r>
      <w:proofErr w:type="spellEnd"/>
      <w:r w:rsidRPr="00077BBA">
        <w:rPr>
          <w:rFonts w:ascii="Arial" w:hAnsi="Arial" w:cs="Arial"/>
          <w:color w:val="0000FF"/>
          <w:sz w:val="20"/>
          <w:szCs w:val="20"/>
        </w:rPr>
        <w:t xml:space="preserve"> </w:t>
      </w:r>
      <w:r w:rsidRPr="00077BBA">
        <w:rPr>
          <w:rFonts w:ascii="Arial" w:hAnsi="Arial" w:cs="Arial"/>
          <w:color w:val="333333"/>
          <w:sz w:val="20"/>
          <w:szCs w:val="20"/>
        </w:rPr>
        <w:t xml:space="preserve">that resembles a forward-only, read-only ADO </w:t>
      </w:r>
      <w:proofErr w:type="spellStart"/>
      <w:r w:rsidRPr="00077BBA">
        <w:rPr>
          <w:rFonts w:ascii="Arial" w:hAnsi="Arial" w:cs="Arial"/>
          <w:b/>
          <w:bCs/>
          <w:color w:val="0000FF"/>
          <w:sz w:val="20"/>
          <w:szCs w:val="20"/>
        </w:rPr>
        <w:t>recordset</w:t>
      </w:r>
      <w:proofErr w:type="spellEnd"/>
      <w:r w:rsidRPr="00077BBA">
        <w:rPr>
          <w:rFonts w:ascii="Arial" w:hAnsi="Arial" w:cs="Arial"/>
          <w:color w:val="333333"/>
          <w:sz w:val="20"/>
          <w:szCs w:val="20"/>
        </w:rPr>
        <w:t xml:space="preserve">. </w:t>
      </w:r>
    </w:p>
    <w:p w:rsidR="00077BBA" w:rsidRDefault="00077BBA" w:rsidP="004832A6">
      <w:pPr>
        <w:rPr>
          <w:rFonts w:ascii="Arial" w:hAnsi="Arial" w:cs="Arial"/>
          <w:color w:val="333333"/>
          <w:sz w:val="20"/>
          <w:szCs w:val="20"/>
        </w:rPr>
      </w:pPr>
    </w:p>
    <w:p w:rsidR="0019504A" w:rsidRDefault="00077BBA" w:rsidP="00077BBA">
      <w:pPr>
        <w:shd w:val="clear" w:color="auto" w:fill="FFFFFF"/>
        <w:spacing w:beforeAutospacing="1" w:after="100" w:afterAutospacing="1" w:line="240" w:lineRule="auto"/>
        <w:rPr>
          <w:rFonts w:ascii="Segoe UI" w:eastAsia="Times New Roman" w:hAnsi="Segoe UI" w:cs="Segoe UI"/>
          <w:color w:val="111111"/>
          <w:sz w:val="21"/>
          <w:szCs w:val="21"/>
        </w:rPr>
      </w:pPr>
      <w:r w:rsidRPr="00077BBA">
        <w:rPr>
          <w:rFonts w:ascii="Segoe UI" w:eastAsia="Times New Roman" w:hAnsi="Segoe UI" w:cs="Segoe UI"/>
          <w:color w:val="111111"/>
          <w:sz w:val="21"/>
          <w:szCs w:val="21"/>
        </w:rPr>
        <w:t xml:space="preserve">There are two central components of </w:t>
      </w:r>
      <w:r w:rsidRPr="00077BBA">
        <w:rPr>
          <w:rFonts w:ascii="Segoe UI" w:eastAsia="Times New Roman" w:hAnsi="Segoe UI" w:cs="Segoe UI"/>
          <w:b/>
          <w:bCs/>
          <w:color w:val="111111"/>
          <w:sz w:val="21"/>
          <w:szCs w:val="21"/>
        </w:rPr>
        <w:t>ADO.NET</w:t>
      </w:r>
      <w:r w:rsidRPr="00077BBA">
        <w:rPr>
          <w:rFonts w:ascii="Segoe UI" w:eastAsia="Times New Roman" w:hAnsi="Segoe UI" w:cs="Segoe UI"/>
          <w:color w:val="111111"/>
          <w:sz w:val="21"/>
          <w:szCs w:val="21"/>
        </w:rPr>
        <w:t xml:space="preserve"> classes: </w:t>
      </w:r>
    </w:p>
    <w:p w:rsidR="0019504A" w:rsidRPr="0019504A" w:rsidRDefault="00077BBA" w:rsidP="0019504A">
      <w:pPr>
        <w:pStyle w:val="NoSpacing"/>
        <w:rPr>
          <w:b/>
          <w:bCs/>
        </w:rPr>
      </w:pPr>
      <w:proofErr w:type="spellStart"/>
      <w:r w:rsidRPr="0019504A">
        <w:rPr>
          <w:b/>
          <w:bCs/>
        </w:rPr>
        <w:t>DataSet</w:t>
      </w:r>
      <w:proofErr w:type="spellEnd"/>
    </w:p>
    <w:p w:rsidR="0019504A" w:rsidRDefault="00077BBA" w:rsidP="0019504A">
      <w:pPr>
        <w:pStyle w:val="NoSpacing"/>
      </w:pPr>
      <w:r w:rsidRPr="0019504A">
        <w:rPr>
          <w:b/>
          <w:bCs/>
        </w:rPr>
        <w:t>Data Provider</w:t>
      </w:r>
      <w:r w:rsidR="0019504A" w:rsidRPr="0019504A">
        <w:t xml:space="preserve"> (and the .NET Framework)</w:t>
      </w:r>
    </w:p>
    <w:p w:rsidR="0019504A" w:rsidRPr="0019504A" w:rsidRDefault="0019504A" w:rsidP="0019504A">
      <w:pPr>
        <w:pStyle w:val="NoSpacing"/>
      </w:pPr>
    </w:p>
    <w:p w:rsidR="00077BBA" w:rsidRPr="00077BBA" w:rsidRDefault="00077BBA" w:rsidP="0019504A">
      <w:pPr>
        <w:pStyle w:val="NoSpacing"/>
        <w:ind w:left="360"/>
      </w:pPr>
      <w:r w:rsidRPr="0019504A">
        <w:rPr>
          <w:b/>
          <w:bCs/>
          <w:i/>
          <w:iCs/>
        </w:rPr>
        <w:t>Data Provider</w:t>
      </w:r>
      <w:r w:rsidRPr="00077BBA">
        <w:t xml:space="preserve"> i</w:t>
      </w:r>
      <w:r w:rsidR="0019504A">
        <w:t>s a set of components that include</w:t>
      </w:r>
    </w:p>
    <w:p w:rsidR="00077BBA" w:rsidRPr="0019504A" w:rsidRDefault="00077BBA" w:rsidP="0019504A">
      <w:pPr>
        <w:pStyle w:val="NoSpacing"/>
        <w:numPr>
          <w:ilvl w:val="0"/>
          <w:numId w:val="4"/>
        </w:numPr>
      </w:pPr>
      <w:r w:rsidRPr="0019504A">
        <w:t xml:space="preserve">Connection object </w:t>
      </w:r>
    </w:p>
    <w:p w:rsidR="0019504A" w:rsidRDefault="00077BBA" w:rsidP="0019504A">
      <w:pPr>
        <w:pStyle w:val="NoSpacing"/>
        <w:numPr>
          <w:ilvl w:val="0"/>
          <w:numId w:val="4"/>
        </w:numPr>
      </w:pPr>
      <w:r w:rsidRPr="0019504A">
        <w:t xml:space="preserve">Command object </w:t>
      </w:r>
    </w:p>
    <w:p w:rsidR="00077BBA" w:rsidRPr="0019504A" w:rsidRDefault="00077BBA" w:rsidP="0019504A">
      <w:pPr>
        <w:pStyle w:val="NoSpacing"/>
        <w:numPr>
          <w:ilvl w:val="0"/>
          <w:numId w:val="4"/>
        </w:numPr>
      </w:pPr>
      <w:proofErr w:type="spellStart"/>
      <w:r w:rsidRPr="0019504A">
        <w:t>DataReader</w:t>
      </w:r>
      <w:proofErr w:type="spellEnd"/>
      <w:r w:rsidRPr="0019504A">
        <w:t xml:space="preserve"> object </w:t>
      </w:r>
    </w:p>
    <w:p w:rsidR="00077BBA" w:rsidRPr="00077BBA" w:rsidRDefault="00077BBA" w:rsidP="0019504A">
      <w:pPr>
        <w:pStyle w:val="NoSpacing"/>
        <w:numPr>
          <w:ilvl w:val="0"/>
          <w:numId w:val="4"/>
        </w:numPr>
        <w:rPr>
          <w:rFonts w:ascii="Segoe UI" w:hAnsi="Segoe UI" w:cs="Segoe UI"/>
          <w:color w:val="111111"/>
          <w:sz w:val="21"/>
          <w:szCs w:val="21"/>
        </w:rPr>
      </w:pPr>
      <w:proofErr w:type="spellStart"/>
      <w:r w:rsidRPr="0019504A">
        <w:t>DataAdapter</w:t>
      </w:r>
      <w:proofErr w:type="spellEnd"/>
      <w:r w:rsidRPr="0019504A">
        <w:t xml:space="preserve"> object </w:t>
      </w:r>
    </w:p>
    <w:p w:rsidR="0019504A" w:rsidRDefault="0019504A" w:rsidP="0019504A"/>
    <w:p w:rsidR="00077BBA" w:rsidRDefault="00077BBA" w:rsidP="0019504A">
      <w:pPr>
        <w:ind w:left="360"/>
      </w:pPr>
      <w:proofErr w:type="spellStart"/>
      <w:r w:rsidRPr="0019504A">
        <w:rPr>
          <w:b/>
          <w:bCs/>
          <w:i/>
          <w:iCs/>
        </w:rPr>
        <w:t>DataSet</w:t>
      </w:r>
      <w:proofErr w:type="spellEnd"/>
      <w:r w:rsidRPr="0019504A">
        <w:t xml:space="preserve"> object represents a disconnected cache of data which is made up of </w:t>
      </w:r>
      <w:proofErr w:type="spellStart"/>
      <w:r w:rsidRPr="0019504A">
        <w:rPr>
          <w:b/>
          <w:bCs/>
        </w:rPr>
        <w:t>DataTables</w:t>
      </w:r>
      <w:proofErr w:type="spellEnd"/>
      <w:r w:rsidRPr="0019504A">
        <w:t xml:space="preserve"> and </w:t>
      </w:r>
      <w:proofErr w:type="spellStart"/>
      <w:r w:rsidRPr="0019504A">
        <w:rPr>
          <w:b/>
          <w:bCs/>
        </w:rPr>
        <w:t>DataRelations</w:t>
      </w:r>
      <w:proofErr w:type="spellEnd"/>
      <w:r w:rsidRPr="0019504A">
        <w:t xml:space="preserve"> that represent the result of the command.</w:t>
      </w:r>
    </w:p>
    <w:p w:rsidR="000B6C89" w:rsidRPr="0019504A" w:rsidRDefault="000B6C89" w:rsidP="0019504A">
      <w:pPr>
        <w:ind w:left="360"/>
      </w:pPr>
      <w:r>
        <w:rPr>
          <w:noProof/>
        </w:rPr>
        <w:drawing>
          <wp:inline distT="0" distB="0" distL="0" distR="0">
            <wp:extent cx="5715000" cy="2933700"/>
            <wp:effectExtent l="0" t="0" r="0" b="0"/>
            <wp:docPr id="2" name="Picture 2" descr="http://www.codeproject.com/KB/database/DatabaseAcessWithAdoNet1/imageAdoNet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deproject.com/KB/database/DatabaseAcessWithAdoNet1/imageAdoNetMod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933700"/>
                    </a:xfrm>
                    <a:prstGeom prst="rect">
                      <a:avLst/>
                    </a:prstGeom>
                    <a:noFill/>
                    <a:ln>
                      <a:noFill/>
                    </a:ln>
                  </pic:spPr>
                </pic:pic>
              </a:graphicData>
            </a:graphic>
          </wp:inline>
        </w:drawing>
      </w:r>
    </w:p>
    <w:p w:rsidR="00E5063F" w:rsidRDefault="00A24452" w:rsidP="00AF78D6">
      <w:pPr>
        <w:pStyle w:val="Heading1"/>
      </w:pPr>
      <w:r>
        <w:rPr>
          <w:rFonts w:ascii="Arial" w:hAnsi="Arial" w:cs="Arial"/>
          <w:color w:val="333333"/>
          <w:sz w:val="20"/>
          <w:szCs w:val="20"/>
        </w:rPr>
        <w:br/>
      </w:r>
      <w:proofErr w:type="spellStart"/>
      <w:r w:rsidR="00AF78D6">
        <w:t>DataAdapter</w:t>
      </w:r>
      <w:proofErr w:type="spellEnd"/>
    </w:p>
    <w:p w:rsidR="00AF78D6" w:rsidRPr="00AF78D6" w:rsidRDefault="00AF78D6" w:rsidP="00AF78D6">
      <w:bookmarkStart w:id="0" w:name="_GoBack"/>
      <w:bookmarkEnd w:id="0"/>
    </w:p>
    <w:p w:rsidR="00AF78D6" w:rsidRDefault="00AF78D6" w:rsidP="00AF78D6">
      <w:pPr>
        <w:pStyle w:val="NoSpacing"/>
        <w:spacing w:line="276" w:lineRule="auto"/>
      </w:pPr>
      <w:r>
        <w:t xml:space="preserve">The </w:t>
      </w:r>
      <w:hyperlink r:id="rId8" w:history="1">
        <w:proofErr w:type="spellStart"/>
        <w:r>
          <w:rPr>
            <w:rStyle w:val="Hyperlink"/>
            <w:rFonts w:ascii="segoe-ui_normal" w:hAnsi="segoe-ui_normal" w:cs="Arial"/>
          </w:rPr>
          <w:t>SqlDataAdapter</w:t>
        </w:r>
        <w:proofErr w:type="spellEnd"/>
      </w:hyperlink>
      <w:proofErr w:type="gramStart"/>
      <w:r>
        <w:t>,</w:t>
      </w:r>
      <w:proofErr w:type="gramEnd"/>
      <w:r>
        <w:t xml:space="preserve"> serves as a bridge between a </w:t>
      </w:r>
      <w:hyperlink r:id="rId9" w:history="1">
        <w:proofErr w:type="spellStart"/>
        <w:r>
          <w:rPr>
            <w:rStyle w:val="Hyperlink"/>
            <w:rFonts w:ascii="segoe-ui_normal" w:hAnsi="segoe-ui_normal" w:cs="Arial"/>
          </w:rPr>
          <w:t>DataSet</w:t>
        </w:r>
        <w:proofErr w:type="spellEnd"/>
      </w:hyperlink>
      <w:r>
        <w:t xml:space="preserve"> and SQL Server for retrieving and saving data. The </w:t>
      </w:r>
      <w:hyperlink r:id="rId10" w:history="1">
        <w:proofErr w:type="spellStart"/>
        <w:r>
          <w:rPr>
            <w:rStyle w:val="Hyperlink"/>
            <w:rFonts w:ascii="segoe-ui_normal" w:hAnsi="segoe-ui_normal" w:cs="Arial"/>
          </w:rPr>
          <w:t>SqlDataAdapter</w:t>
        </w:r>
        <w:proofErr w:type="spellEnd"/>
      </w:hyperlink>
      <w:r>
        <w:t xml:space="preserve"> provides this bridge by mapping </w:t>
      </w:r>
      <w:hyperlink r:id="rId11" w:history="1">
        <w:r>
          <w:rPr>
            <w:rStyle w:val="Hyperlink"/>
            <w:rFonts w:ascii="segoe-ui_normal" w:hAnsi="segoe-ui_normal" w:cs="Arial"/>
          </w:rPr>
          <w:t>Fill</w:t>
        </w:r>
      </w:hyperlink>
      <w:r>
        <w:t xml:space="preserve">, which changes the data in the </w:t>
      </w:r>
      <w:hyperlink r:id="rId12" w:history="1">
        <w:proofErr w:type="spellStart"/>
        <w:r>
          <w:rPr>
            <w:rStyle w:val="Hyperlink"/>
            <w:rFonts w:ascii="segoe-ui_normal" w:hAnsi="segoe-ui_normal" w:cs="Arial"/>
          </w:rPr>
          <w:t>DataSet</w:t>
        </w:r>
        <w:proofErr w:type="spellEnd"/>
      </w:hyperlink>
      <w:r>
        <w:t xml:space="preserve"> to match the data in the data source, and </w:t>
      </w:r>
      <w:hyperlink r:id="rId13" w:history="1">
        <w:r>
          <w:rPr>
            <w:rStyle w:val="Hyperlink"/>
            <w:rFonts w:ascii="segoe-ui_normal" w:hAnsi="segoe-ui_normal" w:cs="Arial"/>
          </w:rPr>
          <w:t>Update</w:t>
        </w:r>
      </w:hyperlink>
      <w:r>
        <w:t xml:space="preserve">, which changes the data in the data source to match the data in the </w:t>
      </w:r>
      <w:hyperlink r:id="rId14" w:history="1">
        <w:proofErr w:type="spellStart"/>
        <w:r>
          <w:rPr>
            <w:rStyle w:val="Hyperlink"/>
            <w:rFonts w:ascii="segoe-ui_normal" w:hAnsi="segoe-ui_normal" w:cs="Arial"/>
          </w:rPr>
          <w:t>DataSet</w:t>
        </w:r>
        <w:proofErr w:type="spellEnd"/>
      </w:hyperlink>
      <w:r>
        <w:t xml:space="preserve">, using the appropriate Transact-SQL statements against the data source. The update is performed on a by-row basis. For every inserted, modified, and deleted row, the </w:t>
      </w:r>
      <w:hyperlink r:id="rId15" w:history="1">
        <w:r>
          <w:rPr>
            <w:rStyle w:val="Hyperlink"/>
            <w:rFonts w:ascii="segoe-ui_normal" w:hAnsi="segoe-ui_normal" w:cs="Arial"/>
          </w:rPr>
          <w:t>Update</w:t>
        </w:r>
      </w:hyperlink>
      <w:r>
        <w:t xml:space="preserve"> method determines the type of change that has been performed on it (</w:t>
      </w:r>
      <w:r>
        <w:rPr>
          <w:rStyle w:val="HTMLCode"/>
          <w:rFonts w:eastAsiaTheme="minorHAnsi"/>
          <w:color w:val="222222"/>
        </w:rPr>
        <w:t>Insert</w:t>
      </w:r>
      <w:r>
        <w:t xml:space="preserve">, </w:t>
      </w:r>
      <w:r>
        <w:rPr>
          <w:rStyle w:val="HTMLCode"/>
          <w:rFonts w:eastAsiaTheme="minorHAnsi"/>
          <w:color w:val="222222"/>
        </w:rPr>
        <w:t>Update</w:t>
      </w:r>
      <w:r>
        <w:t xml:space="preserve">, or </w:t>
      </w:r>
      <w:r>
        <w:rPr>
          <w:rStyle w:val="HTMLCode"/>
          <w:rFonts w:eastAsiaTheme="minorHAnsi"/>
          <w:color w:val="222222"/>
        </w:rPr>
        <w:t>Delete</w:t>
      </w:r>
      <w:r>
        <w:t xml:space="preserve">). </w:t>
      </w:r>
      <w:r>
        <w:lastRenderedPageBreak/>
        <w:t xml:space="preserve">Depending on the type of change, the </w:t>
      </w:r>
      <w:r>
        <w:rPr>
          <w:rStyle w:val="HTMLCode"/>
          <w:rFonts w:eastAsiaTheme="minorHAnsi"/>
          <w:color w:val="222222"/>
        </w:rPr>
        <w:t>Insert</w:t>
      </w:r>
      <w:r>
        <w:t xml:space="preserve">, </w:t>
      </w:r>
      <w:r>
        <w:rPr>
          <w:rStyle w:val="HTMLCode"/>
          <w:rFonts w:eastAsiaTheme="minorHAnsi"/>
          <w:color w:val="222222"/>
        </w:rPr>
        <w:t>Update</w:t>
      </w:r>
      <w:r>
        <w:t xml:space="preserve">, or </w:t>
      </w:r>
      <w:r>
        <w:rPr>
          <w:rStyle w:val="HTMLCode"/>
          <w:rFonts w:eastAsiaTheme="minorHAnsi"/>
          <w:color w:val="222222"/>
        </w:rPr>
        <w:t>Delete</w:t>
      </w:r>
      <w:r>
        <w:t xml:space="preserve"> command template executes to propagate the modified row to the data source. When the </w:t>
      </w:r>
      <w:hyperlink r:id="rId16" w:history="1">
        <w:proofErr w:type="spellStart"/>
        <w:r>
          <w:rPr>
            <w:rStyle w:val="Hyperlink"/>
            <w:rFonts w:ascii="segoe-ui_normal" w:hAnsi="segoe-ui_normal" w:cs="Arial"/>
          </w:rPr>
          <w:t>SqlDataAdapter</w:t>
        </w:r>
        <w:proofErr w:type="spellEnd"/>
      </w:hyperlink>
      <w:r>
        <w:t xml:space="preserve"> fills a </w:t>
      </w:r>
      <w:hyperlink r:id="rId17" w:history="1">
        <w:proofErr w:type="spellStart"/>
        <w:r>
          <w:rPr>
            <w:rStyle w:val="Hyperlink"/>
            <w:rFonts w:ascii="segoe-ui_normal" w:hAnsi="segoe-ui_normal" w:cs="Arial"/>
          </w:rPr>
          <w:t>DataSet</w:t>
        </w:r>
        <w:proofErr w:type="spellEnd"/>
      </w:hyperlink>
      <w:r>
        <w:t xml:space="preserve">, it creates the necessary tables and columns for the returned data if they do not already exist. However, primary key information is not included in the implicitly created schema unless the </w:t>
      </w:r>
      <w:hyperlink r:id="rId18" w:history="1">
        <w:proofErr w:type="spellStart"/>
        <w:r>
          <w:rPr>
            <w:rStyle w:val="Hyperlink"/>
            <w:rFonts w:ascii="segoe-ui_normal" w:hAnsi="segoe-ui_normal" w:cs="Arial"/>
          </w:rPr>
          <w:t>MissingSchemaAction</w:t>
        </w:r>
        <w:proofErr w:type="spellEnd"/>
      </w:hyperlink>
      <w:r>
        <w:t xml:space="preserve"> property is set to </w:t>
      </w:r>
      <w:hyperlink r:id="rId19" w:anchor="System_Data_MissingSchemaAction_AddWithKey" w:history="1">
        <w:proofErr w:type="spellStart"/>
        <w:r>
          <w:rPr>
            <w:rStyle w:val="Hyperlink"/>
            <w:rFonts w:ascii="segoe-ui_normal" w:hAnsi="segoe-ui_normal" w:cs="Arial"/>
          </w:rPr>
          <w:t>AddWithKey</w:t>
        </w:r>
        <w:proofErr w:type="spellEnd"/>
      </w:hyperlink>
      <w:r>
        <w:t xml:space="preserve">. You may also have the </w:t>
      </w:r>
      <w:hyperlink r:id="rId20" w:history="1">
        <w:proofErr w:type="spellStart"/>
        <w:r>
          <w:rPr>
            <w:rStyle w:val="Hyperlink"/>
            <w:rFonts w:ascii="segoe-ui_normal" w:hAnsi="segoe-ui_normal" w:cs="Arial"/>
          </w:rPr>
          <w:t>SqlDataAdapter</w:t>
        </w:r>
        <w:proofErr w:type="spellEnd"/>
      </w:hyperlink>
      <w:r>
        <w:t xml:space="preserve"> create the schema of the </w:t>
      </w:r>
      <w:hyperlink r:id="rId21" w:history="1">
        <w:proofErr w:type="spellStart"/>
        <w:r>
          <w:rPr>
            <w:rStyle w:val="Hyperlink"/>
            <w:rFonts w:ascii="segoe-ui_normal" w:hAnsi="segoe-ui_normal" w:cs="Arial"/>
          </w:rPr>
          <w:t>DataSet</w:t>
        </w:r>
        <w:proofErr w:type="spellEnd"/>
      </w:hyperlink>
      <w:r>
        <w:t xml:space="preserve">, including primary key information, before filling it with data using </w:t>
      </w:r>
      <w:proofErr w:type="spellStart"/>
      <w:r>
        <w:rPr>
          <w:rStyle w:val="HTMLCode"/>
          <w:rFonts w:eastAsiaTheme="minorHAnsi"/>
          <w:color w:val="222222"/>
        </w:rPr>
        <w:t>FillSchema</w:t>
      </w:r>
      <w:proofErr w:type="spellEnd"/>
      <w:r>
        <w:t xml:space="preserve">. For more information, see </w:t>
      </w:r>
      <w:hyperlink r:id="rId22" w:history="1">
        <w:r>
          <w:rPr>
            <w:rStyle w:val="Hyperlink"/>
            <w:rFonts w:ascii="segoe-ui_normal" w:hAnsi="segoe-ui_normal" w:cs="Arial"/>
          </w:rPr>
          <w:t xml:space="preserve">Adding Existing Constraints to a </w:t>
        </w:r>
        <w:proofErr w:type="spellStart"/>
        <w:r>
          <w:rPr>
            <w:rStyle w:val="Hyperlink"/>
            <w:rFonts w:ascii="segoe-ui_normal" w:hAnsi="segoe-ui_normal" w:cs="Arial"/>
          </w:rPr>
          <w:t>DataSet</w:t>
        </w:r>
        <w:proofErr w:type="spellEnd"/>
      </w:hyperlink>
      <w:r>
        <w:t xml:space="preserve">. </w:t>
      </w:r>
    </w:p>
    <w:p w:rsidR="00AF78D6" w:rsidRDefault="00AF78D6" w:rsidP="00AF78D6">
      <w:pPr>
        <w:pStyle w:val="NoSpacing"/>
        <w:spacing w:line="276" w:lineRule="auto"/>
      </w:pPr>
      <w:hyperlink r:id="rId23" w:history="1">
        <w:proofErr w:type="spellStart"/>
        <w:r>
          <w:rPr>
            <w:rStyle w:val="Hyperlink"/>
            <w:rFonts w:ascii="segoe-ui_normal" w:hAnsi="segoe-ui_normal" w:cs="Arial"/>
          </w:rPr>
          <w:t>SqlDataAdapter</w:t>
        </w:r>
        <w:proofErr w:type="spellEnd"/>
      </w:hyperlink>
      <w:r>
        <w:t xml:space="preserve"> is used in conjunction with </w:t>
      </w:r>
      <w:hyperlink r:id="rId24" w:history="1">
        <w:proofErr w:type="spellStart"/>
        <w:r>
          <w:rPr>
            <w:rStyle w:val="Hyperlink"/>
            <w:rFonts w:ascii="segoe-ui_normal" w:hAnsi="segoe-ui_normal" w:cs="Arial"/>
          </w:rPr>
          <w:t>SqlConnection</w:t>
        </w:r>
        <w:proofErr w:type="spellEnd"/>
      </w:hyperlink>
      <w:r>
        <w:t xml:space="preserve"> and </w:t>
      </w:r>
      <w:hyperlink r:id="rId25" w:history="1">
        <w:proofErr w:type="spellStart"/>
        <w:r>
          <w:rPr>
            <w:rStyle w:val="Hyperlink"/>
            <w:rFonts w:ascii="segoe-ui_normal" w:hAnsi="segoe-ui_normal" w:cs="Arial"/>
          </w:rPr>
          <w:t>SqlCommand</w:t>
        </w:r>
        <w:proofErr w:type="spellEnd"/>
      </w:hyperlink>
      <w:r>
        <w:t xml:space="preserve"> to increase performance when connecting to a SQL Server database</w:t>
      </w:r>
    </w:p>
    <w:p w:rsidR="00AF78D6" w:rsidRDefault="00AF78D6" w:rsidP="00AF78D6"/>
    <w:p w:rsidR="00AF78D6" w:rsidRPr="00AD4F1F" w:rsidRDefault="00AF78D6" w:rsidP="00AF78D6">
      <w:pPr>
        <w:pStyle w:val="NoSpacing"/>
        <w:spacing w:line="276" w:lineRule="auto"/>
        <w:rPr>
          <w:bdr w:val="none" w:sz="0" w:space="0" w:color="auto" w:frame="1"/>
          <w:shd w:val="clear" w:color="auto" w:fill="F9F9F9"/>
        </w:rPr>
      </w:pPr>
      <w:proofErr w:type="gramStart"/>
      <w:r w:rsidRPr="00AD4F1F">
        <w:rPr>
          <w:color w:val="0101FD"/>
          <w:bdr w:val="none" w:sz="0" w:space="0" w:color="auto" w:frame="1"/>
          <w:shd w:val="clear" w:color="auto" w:fill="F9F9F9"/>
        </w:rPr>
        <w:t>private</w:t>
      </w:r>
      <w:proofErr w:type="gramEnd"/>
      <w:r w:rsidRPr="00AD4F1F">
        <w:rPr>
          <w:bdr w:val="none" w:sz="0" w:space="0" w:color="auto" w:frame="1"/>
          <w:shd w:val="clear" w:color="auto" w:fill="F9F9F9"/>
        </w:rPr>
        <w:t xml:space="preserve"> </w:t>
      </w:r>
      <w:r w:rsidRPr="00AD4F1F">
        <w:rPr>
          <w:color w:val="0101FD"/>
          <w:bdr w:val="none" w:sz="0" w:space="0" w:color="auto" w:frame="1"/>
          <w:shd w:val="clear" w:color="auto" w:fill="F9F9F9"/>
        </w:rPr>
        <w:t>static</w:t>
      </w:r>
      <w:r w:rsidRPr="00AD4F1F">
        <w:rPr>
          <w:bdr w:val="none" w:sz="0" w:space="0" w:color="auto" w:frame="1"/>
          <w:shd w:val="clear" w:color="auto" w:fill="F9F9F9"/>
        </w:rPr>
        <w:t xml:space="preserve"> </w:t>
      </w:r>
      <w:proofErr w:type="spellStart"/>
      <w:r w:rsidRPr="00AD4F1F">
        <w:rPr>
          <w:bdr w:val="none" w:sz="0" w:space="0" w:color="auto" w:frame="1"/>
          <w:shd w:val="clear" w:color="auto" w:fill="F9F9F9"/>
        </w:rPr>
        <w:t>DataSet</w:t>
      </w:r>
      <w:proofErr w:type="spellEnd"/>
      <w:r w:rsidRPr="00AD4F1F">
        <w:rPr>
          <w:bdr w:val="none" w:sz="0" w:space="0" w:color="auto" w:frame="1"/>
          <w:shd w:val="clear" w:color="auto" w:fill="F9F9F9"/>
        </w:rPr>
        <w:t xml:space="preserve"> </w:t>
      </w:r>
      <w:proofErr w:type="spellStart"/>
      <w:r w:rsidRPr="00AD4F1F">
        <w:rPr>
          <w:color w:val="007D9A"/>
          <w:bdr w:val="none" w:sz="0" w:space="0" w:color="auto" w:frame="1"/>
          <w:shd w:val="clear" w:color="auto" w:fill="F9F9F9"/>
        </w:rPr>
        <w:t>SelectRows</w:t>
      </w:r>
      <w:proofErr w:type="spellEnd"/>
      <w:r w:rsidRPr="00AD4F1F">
        <w:rPr>
          <w:bdr w:val="none" w:sz="0" w:space="0" w:color="auto" w:frame="1"/>
          <w:shd w:val="clear" w:color="auto" w:fill="F9F9F9"/>
        </w:rPr>
        <w:t>(</w:t>
      </w:r>
      <w:proofErr w:type="spellStart"/>
      <w:r w:rsidRPr="00AD4F1F">
        <w:rPr>
          <w:bdr w:val="none" w:sz="0" w:space="0" w:color="auto" w:frame="1"/>
          <w:shd w:val="clear" w:color="auto" w:fill="F9F9F9"/>
        </w:rPr>
        <w:t>DataSet</w:t>
      </w:r>
      <w:proofErr w:type="spellEnd"/>
      <w:r w:rsidRPr="00AD4F1F">
        <w:rPr>
          <w:bdr w:val="none" w:sz="0" w:space="0" w:color="auto" w:frame="1"/>
          <w:shd w:val="clear" w:color="auto" w:fill="F9F9F9"/>
        </w:rPr>
        <w:t xml:space="preserve"> dataset,</w:t>
      </w:r>
      <w:r>
        <w:rPr>
          <w:bdr w:val="none" w:sz="0" w:space="0" w:color="auto" w:frame="1"/>
          <w:shd w:val="clear" w:color="auto" w:fill="F9F9F9"/>
        </w:rPr>
        <w:t xml:space="preserve"> </w:t>
      </w:r>
      <w:r w:rsidRPr="00AD4F1F">
        <w:rPr>
          <w:color w:val="0101FD"/>
          <w:bdr w:val="none" w:sz="0" w:space="0" w:color="auto" w:frame="1"/>
          <w:shd w:val="clear" w:color="auto" w:fill="F9F9F9"/>
        </w:rPr>
        <w:t>string</w:t>
      </w:r>
      <w:r w:rsidRPr="00AD4F1F">
        <w:rPr>
          <w:bdr w:val="none" w:sz="0" w:space="0" w:color="auto" w:frame="1"/>
          <w:shd w:val="clear" w:color="auto" w:fill="F9F9F9"/>
        </w:rPr>
        <w:t xml:space="preserve"> </w:t>
      </w:r>
      <w:proofErr w:type="spellStart"/>
      <w:r w:rsidRPr="00AD4F1F">
        <w:rPr>
          <w:bdr w:val="none" w:sz="0" w:space="0" w:color="auto" w:frame="1"/>
          <w:shd w:val="clear" w:color="auto" w:fill="F9F9F9"/>
        </w:rPr>
        <w:t>connectionString</w:t>
      </w:r>
      <w:proofErr w:type="spellEnd"/>
      <w:r w:rsidRPr="00AD4F1F">
        <w:rPr>
          <w:bdr w:val="none" w:sz="0" w:space="0" w:color="auto" w:frame="1"/>
          <w:shd w:val="clear" w:color="auto" w:fill="F9F9F9"/>
        </w:rPr>
        <w:t>,</w:t>
      </w:r>
      <w:r>
        <w:rPr>
          <w:bdr w:val="none" w:sz="0" w:space="0" w:color="auto" w:frame="1"/>
          <w:shd w:val="clear" w:color="auto" w:fill="F9F9F9"/>
        </w:rPr>
        <w:t xml:space="preserve"> </w:t>
      </w:r>
      <w:r w:rsidRPr="00AD4F1F">
        <w:rPr>
          <w:color w:val="0101FD"/>
          <w:bdr w:val="none" w:sz="0" w:space="0" w:color="auto" w:frame="1"/>
          <w:shd w:val="clear" w:color="auto" w:fill="F9F9F9"/>
        </w:rPr>
        <w:t>string</w:t>
      </w:r>
      <w:r w:rsidRPr="00AD4F1F">
        <w:rPr>
          <w:bdr w:val="none" w:sz="0" w:space="0" w:color="auto" w:frame="1"/>
          <w:shd w:val="clear" w:color="auto" w:fill="F9F9F9"/>
        </w:rPr>
        <w:t xml:space="preserve"> </w:t>
      </w:r>
      <w:proofErr w:type="spellStart"/>
      <w:r w:rsidRPr="00AD4F1F">
        <w:rPr>
          <w:bdr w:val="none" w:sz="0" w:space="0" w:color="auto" w:frame="1"/>
          <w:shd w:val="clear" w:color="auto" w:fill="F9F9F9"/>
        </w:rPr>
        <w:t>queryString</w:t>
      </w:r>
      <w:proofErr w:type="spellEnd"/>
      <w:r w:rsidRPr="00AD4F1F">
        <w:rPr>
          <w:bdr w:val="none" w:sz="0" w:space="0" w:color="auto" w:frame="1"/>
          <w:shd w:val="clear" w:color="auto" w:fill="F9F9F9"/>
        </w:rPr>
        <w:t xml:space="preserve">) </w:t>
      </w:r>
    </w:p>
    <w:p w:rsidR="00AF78D6" w:rsidRPr="00AD4F1F" w:rsidRDefault="00AF78D6" w:rsidP="00AF78D6">
      <w:pPr>
        <w:pStyle w:val="NoSpacing"/>
        <w:spacing w:line="276" w:lineRule="auto"/>
        <w:rPr>
          <w:bdr w:val="none" w:sz="0" w:space="0" w:color="auto" w:frame="1"/>
          <w:shd w:val="clear" w:color="auto" w:fill="F9F9F9"/>
        </w:rPr>
      </w:pPr>
      <w:r w:rsidRPr="00AD4F1F">
        <w:rPr>
          <w:bdr w:val="none" w:sz="0" w:space="0" w:color="auto" w:frame="1"/>
          <w:shd w:val="clear" w:color="auto" w:fill="F9F9F9"/>
        </w:rPr>
        <w:t>{</w:t>
      </w:r>
    </w:p>
    <w:p w:rsidR="00AF78D6" w:rsidRPr="00AD4F1F" w:rsidRDefault="00AF78D6" w:rsidP="00AF78D6">
      <w:pPr>
        <w:pStyle w:val="NoSpacing"/>
        <w:spacing w:line="276" w:lineRule="auto"/>
        <w:rPr>
          <w:bdr w:val="none" w:sz="0" w:space="0" w:color="auto" w:frame="1"/>
          <w:shd w:val="clear" w:color="auto" w:fill="F9F9F9"/>
        </w:rPr>
      </w:pPr>
      <w:r w:rsidRPr="00AD4F1F">
        <w:rPr>
          <w:bdr w:val="none" w:sz="0" w:space="0" w:color="auto" w:frame="1"/>
          <w:shd w:val="clear" w:color="auto" w:fill="F9F9F9"/>
        </w:rPr>
        <w:t xml:space="preserve">    </w:t>
      </w:r>
      <w:proofErr w:type="gramStart"/>
      <w:r w:rsidRPr="00AD4F1F">
        <w:rPr>
          <w:color w:val="0101FD"/>
          <w:bdr w:val="none" w:sz="0" w:space="0" w:color="auto" w:frame="1"/>
          <w:shd w:val="clear" w:color="auto" w:fill="F9F9F9"/>
        </w:rPr>
        <w:t>using</w:t>
      </w:r>
      <w:proofErr w:type="gramEnd"/>
      <w:r w:rsidRPr="00AD4F1F">
        <w:rPr>
          <w:bdr w:val="none" w:sz="0" w:space="0" w:color="auto" w:frame="1"/>
          <w:shd w:val="clear" w:color="auto" w:fill="F9F9F9"/>
        </w:rPr>
        <w:t xml:space="preserve"> (</w:t>
      </w:r>
      <w:proofErr w:type="spellStart"/>
      <w:r w:rsidRPr="00AD4F1F">
        <w:rPr>
          <w:bdr w:val="none" w:sz="0" w:space="0" w:color="auto" w:frame="1"/>
          <w:shd w:val="clear" w:color="auto" w:fill="F9F9F9"/>
        </w:rPr>
        <w:t>SqlConnection</w:t>
      </w:r>
      <w:proofErr w:type="spellEnd"/>
      <w:r w:rsidRPr="00AD4F1F">
        <w:rPr>
          <w:bdr w:val="none" w:sz="0" w:space="0" w:color="auto" w:frame="1"/>
          <w:shd w:val="clear" w:color="auto" w:fill="F9F9F9"/>
        </w:rPr>
        <w:t xml:space="preserve"> connection =  </w:t>
      </w:r>
      <w:r w:rsidRPr="00AD4F1F">
        <w:rPr>
          <w:color w:val="0101FD"/>
          <w:bdr w:val="none" w:sz="0" w:space="0" w:color="auto" w:frame="1"/>
          <w:shd w:val="clear" w:color="auto" w:fill="F9F9F9"/>
        </w:rPr>
        <w:t>new</w:t>
      </w:r>
      <w:r w:rsidRPr="00AD4F1F">
        <w:rPr>
          <w:bdr w:val="none" w:sz="0" w:space="0" w:color="auto" w:frame="1"/>
          <w:shd w:val="clear" w:color="auto" w:fill="F9F9F9"/>
        </w:rPr>
        <w:t xml:space="preserve"> </w:t>
      </w:r>
      <w:proofErr w:type="spellStart"/>
      <w:r w:rsidRPr="00AD4F1F">
        <w:rPr>
          <w:bdr w:val="none" w:sz="0" w:space="0" w:color="auto" w:frame="1"/>
          <w:shd w:val="clear" w:color="auto" w:fill="F9F9F9"/>
        </w:rPr>
        <w:t>SqlConnection</w:t>
      </w:r>
      <w:proofErr w:type="spellEnd"/>
      <w:r w:rsidRPr="00AD4F1F">
        <w:rPr>
          <w:bdr w:val="none" w:sz="0" w:space="0" w:color="auto" w:frame="1"/>
          <w:shd w:val="clear" w:color="auto" w:fill="F9F9F9"/>
        </w:rPr>
        <w:t>(</w:t>
      </w:r>
      <w:proofErr w:type="spellStart"/>
      <w:r w:rsidRPr="00AD4F1F">
        <w:rPr>
          <w:bdr w:val="none" w:sz="0" w:space="0" w:color="auto" w:frame="1"/>
          <w:shd w:val="clear" w:color="auto" w:fill="F9F9F9"/>
        </w:rPr>
        <w:t>connectionString</w:t>
      </w:r>
      <w:proofErr w:type="spellEnd"/>
      <w:r w:rsidRPr="00AD4F1F">
        <w:rPr>
          <w:bdr w:val="none" w:sz="0" w:space="0" w:color="auto" w:frame="1"/>
          <w:shd w:val="clear" w:color="auto" w:fill="F9F9F9"/>
        </w:rPr>
        <w:t>))</w:t>
      </w:r>
    </w:p>
    <w:p w:rsidR="00AF78D6" w:rsidRPr="00AD4F1F" w:rsidRDefault="00AF78D6" w:rsidP="00AF78D6">
      <w:pPr>
        <w:pStyle w:val="NoSpacing"/>
        <w:spacing w:line="276" w:lineRule="auto"/>
        <w:rPr>
          <w:bdr w:val="none" w:sz="0" w:space="0" w:color="auto" w:frame="1"/>
          <w:shd w:val="clear" w:color="auto" w:fill="F9F9F9"/>
        </w:rPr>
      </w:pPr>
      <w:r w:rsidRPr="00AD4F1F">
        <w:rPr>
          <w:bdr w:val="none" w:sz="0" w:space="0" w:color="auto" w:frame="1"/>
          <w:shd w:val="clear" w:color="auto" w:fill="F9F9F9"/>
        </w:rPr>
        <w:t xml:space="preserve">    {</w:t>
      </w:r>
    </w:p>
    <w:p w:rsidR="00AF78D6" w:rsidRPr="00AD4F1F" w:rsidRDefault="00AF78D6" w:rsidP="00AF78D6">
      <w:pPr>
        <w:pStyle w:val="NoSpacing"/>
        <w:spacing w:line="276" w:lineRule="auto"/>
        <w:rPr>
          <w:bdr w:val="none" w:sz="0" w:space="0" w:color="auto" w:frame="1"/>
          <w:shd w:val="clear" w:color="auto" w:fill="F9F9F9"/>
        </w:rPr>
      </w:pPr>
      <w:r w:rsidRPr="00AD4F1F">
        <w:rPr>
          <w:bdr w:val="none" w:sz="0" w:space="0" w:color="auto" w:frame="1"/>
          <w:shd w:val="clear" w:color="auto" w:fill="F9F9F9"/>
        </w:rPr>
        <w:t xml:space="preserve">        </w:t>
      </w:r>
      <w:proofErr w:type="spellStart"/>
      <w:r w:rsidRPr="00AD4F1F">
        <w:rPr>
          <w:bdr w:val="none" w:sz="0" w:space="0" w:color="auto" w:frame="1"/>
          <w:shd w:val="clear" w:color="auto" w:fill="F9F9F9"/>
        </w:rPr>
        <w:t>SqlDataAdapter</w:t>
      </w:r>
      <w:proofErr w:type="spellEnd"/>
      <w:r w:rsidRPr="00AD4F1F">
        <w:rPr>
          <w:bdr w:val="none" w:sz="0" w:space="0" w:color="auto" w:frame="1"/>
          <w:shd w:val="clear" w:color="auto" w:fill="F9F9F9"/>
        </w:rPr>
        <w:t xml:space="preserve"> adapter = </w:t>
      </w:r>
      <w:r w:rsidRPr="00AD4F1F">
        <w:rPr>
          <w:color w:val="0101FD"/>
          <w:bdr w:val="none" w:sz="0" w:space="0" w:color="auto" w:frame="1"/>
          <w:shd w:val="clear" w:color="auto" w:fill="F9F9F9"/>
        </w:rPr>
        <w:t>new</w:t>
      </w:r>
      <w:r w:rsidRPr="00AD4F1F">
        <w:rPr>
          <w:bdr w:val="none" w:sz="0" w:space="0" w:color="auto" w:frame="1"/>
          <w:shd w:val="clear" w:color="auto" w:fill="F9F9F9"/>
        </w:rPr>
        <w:t xml:space="preserve"> </w:t>
      </w:r>
      <w:proofErr w:type="spellStart"/>
      <w:proofErr w:type="gramStart"/>
      <w:r w:rsidRPr="00AD4F1F">
        <w:rPr>
          <w:bdr w:val="none" w:sz="0" w:space="0" w:color="auto" w:frame="1"/>
          <w:shd w:val="clear" w:color="auto" w:fill="F9F9F9"/>
        </w:rPr>
        <w:t>SqlDataAdapter</w:t>
      </w:r>
      <w:proofErr w:type="spellEnd"/>
      <w:r w:rsidRPr="00AD4F1F">
        <w:rPr>
          <w:bdr w:val="none" w:sz="0" w:space="0" w:color="auto" w:frame="1"/>
          <w:shd w:val="clear" w:color="auto" w:fill="F9F9F9"/>
        </w:rPr>
        <w:t>(</w:t>
      </w:r>
      <w:proofErr w:type="gramEnd"/>
      <w:r w:rsidRPr="00AD4F1F">
        <w:rPr>
          <w:bdr w:val="none" w:sz="0" w:space="0" w:color="auto" w:frame="1"/>
          <w:shd w:val="clear" w:color="auto" w:fill="F9F9F9"/>
        </w:rPr>
        <w:t>);</w:t>
      </w:r>
    </w:p>
    <w:p w:rsidR="00AF78D6" w:rsidRPr="00AD4F1F" w:rsidRDefault="00AF78D6" w:rsidP="00AF78D6">
      <w:pPr>
        <w:pStyle w:val="NoSpacing"/>
        <w:spacing w:line="276" w:lineRule="auto"/>
        <w:rPr>
          <w:bdr w:val="none" w:sz="0" w:space="0" w:color="auto" w:frame="1"/>
          <w:shd w:val="clear" w:color="auto" w:fill="F9F9F9"/>
        </w:rPr>
      </w:pPr>
      <w:r w:rsidRPr="00AD4F1F">
        <w:rPr>
          <w:bdr w:val="none" w:sz="0" w:space="0" w:color="auto" w:frame="1"/>
          <w:shd w:val="clear" w:color="auto" w:fill="F9F9F9"/>
        </w:rPr>
        <w:t xml:space="preserve">        </w:t>
      </w:r>
      <w:proofErr w:type="spellStart"/>
      <w:r w:rsidRPr="00AD4F1F">
        <w:rPr>
          <w:bdr w:val="none" w:sz="0" w:space="0" w:color="auto" w:frame="1"/>
          <w:shd w:val="clear" w:color="auto" w:fill="F9F9F9"/>
        </w:rPr>
        <w:t>adapter.SelectCommand</w:t>
      </w:r>
      <w:proofErr w:type="spellEnd"/>
      <w:r w:rsidRPr="00AD4F1F">
        <w:rPr>
          <w:bdr w:val="none" w:sz="0" w:space="0" w:color="auto" w:frame="1"/>
          <w:shd w:val="clear" w:color="auto" w:fill="F9F9F9"/>
        </w:rPr>
        <w:t xml:space="preserve"> = </w:t>
      </w:r>
      <w:r w:rsidRPr="00AD4F1F">
        <w:rPr>
          <w:color w:val="0101FD"/>
          <w:bdr w:val="none" w:sz="0" w:space="0" w:color="auto" w:frame="1"/>
          <w:shd w:val="clear" w:color="auto" w:fill="F9F9F9"/>
        </w:rPr>
        <w:t>new</w:t>
      </w:r>
      <w:r w:rsidRPr="00AD4F1F">
        <w:rPr>
          <w:bdr w:val="none" w:sz="0" w:space="0" w:color="auto" w:frame="1"/>
          <w:shd w:val="clear" w:color="auto" w:fill="F9F9F9"/>
        </w:rPr>
        <w:t xml:space="preserve"> </w:t>
      </w:r>
      <w:proofErr w:type="spellStart"/>
      <w:proofErr w:type="gramStart"/>
      <w:r w:rsidRPr="00AD4F1F">
        <w:rPr>
          <w:bdr w:val="none" w:sz="0" w:space="0" w:color="auto" w:frame="1"/>
          <w:shd w:val="clear" w:color="auto" w:fill="F9F9F9"/>
        </w:rPr>
        <w:t>SqlCommand</w:t>
      </w:r>
      <w:proofErr w:type="spellEnd"/>
      <w:r w:rsidRPr="00AD4F1F">
        <w:rPr>
          <w:bdr w:val="none" w:sz="0" w:space="0" w:color="auto" w:frame="1"/>
          <w:shd w:val="clear" w:color="auto" w:fill="F9F9F9"/>
        </w:rPr>
        <w:t>(</w:t>
      </w:r>
      <w:proofErr w:type="gramEnd"/>
      <w:r>
        <w:rPr>
          <w:bdr w:val="none" w:sz="0" w:space="0" w:color="auto" w:frame="1"/>
          <w:shd w:val="clear" w:color="auto" w:fill="F9F9F9"/>
        </w:rPr>
        <w:t xml:space="preserve"> </w:t>
      </w:r>
      <w:proofErr w:type="spellStart"/>
      <w:r w:rsidRPr="00AD4F1F">
        <w:rPr>
          <w:bdr w:val="none" w:sz="0" w:space="0" w:color="auto" w:frame="1"/>
          <w:shd w:val="clear" w:color="auto" w:fill="F9F9F9"/>
        </w:rPr>
        <w:t>queryString</w:t>
      </w:r>
      <w:proofErr w:type="spellEnd"/>
      <w:r w:rsidRPr="00AD4F1F">
        <w:rPr>
          <w:bdr w:val="none" w:sz="0" w:space="0" w:color="auto" w:frame="1"/>
          <w:shd w:val="clear" w:color="auto" w:fill="F9F9F9"/>
        </w:rPr>
        <w:t>, connection);</w:t>
      </w:r>
    </w:p>
    <w:p w:rsidR="00AF78D6" w:rsidRPr="00AD4F1F" w:rsidRDefault="00AF78D6" w:rsidP="00AF78D6">
      <w:pPr>
        <w:pStyle w:val="NoSpacing"/>
        <w:spacing w:line="276" w:lineRule="auto"/>
        <w:rPr>
          <w:bdr w:val="none" w:sz="0" w:space="0" w:color="auto" w:frame="1"/>
          <w:shd w:val="clear" w:color="auto" w:fill="F9F9F9"/>
        </w:rPr>
      </w:pPr>
      <w:r w:rsidRPr="00AD4F1F">
        <w:rPr>
          <w:bdr w:val="none" w:sz="0" w:space="0" w:color="auto" w:frame="1"/>
          <w:shd w:val="clear" w:color="auto" w:fill="F9F9F9"/>
        </w:rPr>
        <w:t xml:space="preserve">        </w:t>
      </w:r>
      <w:proofErr w:type="spellStart"/>
      <w:proofErr w:type="gramStart"/>
      <w:r w:rsidRPr="00AD4F1F">
        <w:rPr>
          <w:bdr w:val="none" w:sz="0" w:space="0" w:color="auto" w:frame="1"/>
          <w:shd w:val="clear" w:color="auto" w:fill="F9F9F9"/>
        </w:rPr>
        <w:t>adapter.Fill</w:t>
      </w:r>
      <w:proofErr w:type="spellEnd"/>
      <w:r w:rsidRPr="00AD4F1F">
        <w:rPr>
          <w:bdr w:val="none" w:sz="0" w:space="0" w:color="auto" w:frame="1"/>
          <w:shd w:val="clear" w:color="auto" w:fill="F9F9F9"/>
        </w:rPr>
        <w:t>(</w:t>
      </w:r>
      <w:proofErr w:type="gramEnd"/>
      <w:r w:rsidRPr="00AD4F1F">
        <w:rPr>
          <w:bdr w:val="none" w:sz="0" w:space="0" w:color="auto" w:frame="1"/>
          <w:shd w:val="clear" w:color="auto" w:fill="F9F9F9"/>
        </w:rPr>
        <w:t>dataset);</w:t>
      </w:r>
    </w:p>
    <w:p w:rsidR="00AF78D6" w:rsidRPr="00AD4F1F" w:rsidRDefault="00AF78D6" w:rsidP="00AF78D6">
      <w:pPr>
        <w:pStyle w:val="NoSpacing"/>
        <w:spacing w:line="276" w:lineRule="auto"/>
        <w:rPr>
          <w:bdr w:val="none" w:sz="0" w:space="0" w:color="auto" w:frame="1"/>
          <w:shd w:val="clear" w:color="auto" w:fill="F9F9F9"/>
        </w:rPr>
      </w:pPr>
      <w:r w:rsidRPr="00AD4F1F">
        <w:rPr>
          <w:bdr w:val="none" w:sz="0" w:space="0" w:color="auto" w:frame="1"/>
          <w:shd w:val="clear" w:color="auto" w:fill="F9F9F9"/>
        </w:rPr>
        <w:t xml:space="preserve">        </w:t>
      </w:r>
      <w:proofErr w:type="gramStart"/>
      <w:r w:rsidRPr="00AD4F1F">
        <w:rPr>
          <w:color w:val="0101FD"/>
          <w:bdr w:val="none" w:sz="0" w:space="0" w:color="auto" w:frame="1"/>
          <w:shd w:val="clear" w:color="auto" w:fill="F9F9F9"/>
        </w:rPr>
        <w:t>return</w:t>
      </w:r>
      <w:proofErr w:type="gramEnd"/>
      <w:r w:rsidRPr="00AD4F1F">
        <w:rPr>
          <w:bdr w:val="none" w:sz="0" w:space="0" w:color="auto" w:frame="1"/>
          <w:shd w:val="clear" w:color="auto" w:fill="F9F9F9"/>
        </w:rPr>
        <w:t xml:space="preserve"> dataset;</w:t>
      </w:r>
    </w:p>
    <w:p w:rsidR="00AF78D6" w:rsidRPr="00AD4F1F" w:rsidRDefault="00AF78D6" w:rsidP="00AF78D6">
      <w:pPr>
        <w:pStyle w:val="NoSpacing"/>
        <w:spacing w:line="276" w:lineRule="auto"/>
        <w:rPr>
          <w:bdr w:val="none" w:sz="0" w:space="0" w:color="auto" w:frame="1"/>
          <w:shd w:val="clear" w:color="auto" w:fill="F9F9F9"/>
        </w:rPr>
      </w:pPr>
      <w:r w:rsidRPr="00AD4F1F">
        <w:rPr>
          <w:bdr w:val="none" w:sz="0" w:space="0" w:color="auto" w:frame="1"/>
          <w:shd w:val="clear" w:color="auto" w:fill="F9F9F9"/>
        </w:rPr>
        <w:t xml:space="preserve">    }</w:t>
      </w:r>
    </w:p>
    <w:p w:rsidR="00AF78D6" w:rsidRPr="00AD4F1F" w:rsidRDefault="00AF78D6" w:rsidP="00AF78D6">
      <w:pPr>
        <w:pStyle w:val="NoSpacing"/>
        <w:spacing w:line="276" w:lineRule="auto"/>
        <w:rPr>
          <w:bdr w:val="none" w:sz="0" w:space="0" w:color="auto" w:frame="1"/>
          <w:shd w:val="clear" w:color="auto" w:fill="F9F9F9"/>
        </w:rPr>
      </w:pPr>
      <w:r w:rsidRPr="00AD4F1F">
        <w:rPr>
          <w:bdr w:val="none" w:sz="0" w:space="0" w:color="auto" w:frame="1"/>
          <w:shd w:val="clear" w:color="auto" w:fill="F9F9F9"/>
        </w:rPr>
        <w:t>}</w:t>
      </w:r>
    </w:p>
    <w:p w:rsidR="00AF78D6" w:rsidRDefault="00AF78D6" w:rsidP="004832A6"/>
    <w:sectPr w:rsidR="00AF7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ui_normal">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3434C"/>
    <w:multiLevelType w:val="multilevel"/>
    <w:tmpl w:val="F266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C558FD"/>
    <w:multiLevelType w:val="hybridMultilevel"/>
    <w:tmpl w:val="3CCC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E50639"/>
    <w:multiLevelType w:val="hybridMultilevel"/>
    <w:tmpl w:val="E8803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BC1262"/>
    <w:multiLevelType w:val="hybridMultilevel"/>
    <w:tmpl w:val="B9C66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452"/>
    <w:rsid w:val="00077BBA"/>
    <w:rsid w:val="000B6C89"/>
    <w:rsid w:val="0019504A"/>
    <w:rsid w:val="004832A6"/>
    <w:rsid w:val="00886F26"/>
    <w:rsid w:val="00A24452"/>
    <w:rsid w:val="00AF78D6"/>
    <w:rsid w:val="00E506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0D426"/>
  <w15:chartTrackingRefBased/>
  <w15:docId w15:val="{46B77945-2F40-4863-B24A-4BE53AC4D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78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24452"/>
    <w:rPr>
      <w:b/>
      <w:bCs/>
    </w:rPr>
  </w:style>
  <w:style w:type="character" w:styleId="Hyperlink">
    <w:name w:val="Hyperlink"/>
    <w:basedOn w:val="DefaultParagraphFont"/>
    <w:uiPriority w:val="99"/>
    <w:unhideWhenUsed/>
    <w:rsid w:val="00A24452"/>
    <w:rPr>
      <w:color w:val="0563C1" w:themeColor="hyperlink"/>
      <w:u w:val="single"/>
    </w:rPr>
  </w:style>
  <w:style w:type="character" w:styleId="HTMLCode">
    <w:name w:val="HTML Code"/>
    <w:basedOn w:val="DefaultParagraphFont"/>
    <w:uiPriority w:val="99"/>
    <w:semiHidden/>
    <w:unhideWhenUsed/>
    <w:rsid w:val="00077BBA"/>
    <w:rPr>
      <w:rFonts w:ascii="Consolas" w:eastAsia="Times New Roman" w:hAnsi="Consolas" w:cs="Courier New" w:hint="default"/>
      <w:color w:val="990000"/>
      <w:sz w:val="22"/>
      <w:szCs w:val="22"/>
    </w:rPr>
  </w:style>
  <w:style w:type="paragraph" w:styleId="NormalWeb">
    <w:name w:val="Normal (Web)"/>
    <w:basedOn w:val="Normal"/>
    <w:uiPriority w:val="99"/>
    <w:semiHidden/>
    <w:unhideWhenUsed/>
    <w:rsid w:val="00077BBA"/>
    <w:pPr>
      <w:spacing w:before="100" w:beforeAutospacing="1" w:after="100" w:afterAutospacing="1" w:line="240" w:lineRule="auto"/>
    </w:pPr>
    <w:rPr>
      <w:rFonts w:ascii="Segoe UI" w:eastAsia="Times New Roman" w:hAnsi="Segoe UI" w:cs="Segoe UI"/>
      <w:color w:val="111111"/>
      <w:sz w:val="21"/>
      <w:szCs w:val="21"/>
    </w:rPr>
  </w:style>
  <w:style w:type="paragraph" w:styleId="ListParagraph">
    <w:name w:val="List Paragraph"/>
    <w:basedOn w:val="Normal"/>
    <w:uiPriority w:val="34"/>
    <w:qFormat/>
    <w:rsid w:val="0019504A"/>
    <w:pPr>
      <w:ind w:left="720"/>
      <w:contextualSpacing/>
    </w:pPr>
  </w:style>
  <w:style w:type="paragraph" w:styleId="NoSpacing">
    <w:name w:val="No Spacing"/>
    <w:uiPriority w:val="1"/>
    <w:qFormat/>
    <w:rsid w:val="0019504A"/>
    <w:pPr>
      <w:spacing w:after="0" w:line="240" w:lineRule="auto"/>
    </w:pPr>
  </w:style>
  <w:style w:type="character" w:customStyle="1" w:styleId="Heading1Char">
    <w:name w:val="Heading 1 Char"/>
    <w:basedOn w:val="DefaultParagraphFont"/>
    <w:link w:val="Heading1"/>
    <w:uiPriority w:val="9"/>
    <w:rsid w:val="00AF78D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681828">
      <w:bodyDiv w:val="1"/>
      <w:marLeft w:val="0"/>
      <w:marRight w:val="0"/>
      <w:marTop w:val="0"/>
      <w:marBottom w:val="0"/>
      <w:divBdr>
        <w:top w:val="none" w:sz="0" w:space="0" w:color="auto"/>
        <w:left w:val="none" w:sz="0" w:space="0" w:color="auto"/>
        <w:bottom w:val="none" w:sz="0" w:space="0" w:color="auto"/>
        <w:right w:val="none" w:sz="0" w:space="0" w:color="auto"/>
      </w:divBdr>
      <w:divsChild>
        <w:div w:id="2080471966">
          <w:marLeft w:val="0"/>
          <w:marRight w:val="0"/>
          <w:marTop w:val="0"/>
          <w:marBottom w:val="0"/>
          <w:divBdr>
            <w:top w:val="none" w:sz="0" w:space="0" w:color="auto"/>
            <w:left w:val="none" w:sz="0" w:space="0" w:color="auto"/>
            <w:bottom w:val="none" w:sz="0" w:space="0" w:color="auto"/>
            <w:right w:val="none" w:sz="0" w:space="0" w:color="auto"/>
          </w:divBdr>
          <w:divsChild>
            <w:div w:id="584145626">
              <w:marLeft w:val="0"/>
              <w:marRight w:val="0"/>
              <w:marTop w:val="100"/>
              <w:marBottom w:val="100"/>
              <w:divBdr>
                <w:top w:val="none" w:sz="0" w:space="0" w:color="auto"/>
                <w:left w:val="none" w:sz="0" w:space="0" w:color="auto"/>
                <w:bottom w:val="none" w:sz="0" w:space="0" w:color="auto"/>
                <w:right w:val="none" w:sz="0" w:space="0" w:color="auto"/>
              </w:divBdr>
              <w:divsChild>
                <w:div w:id="1927493530">
                  <w:marLeft w:val="0"/>
                  <w:marRight w:val="0"/>
                  <w:marTop w:val="0"/>
                  <w:marBottom w:val="0"/>
                  <w:divBdr>
                    <w:top w:val="none" w:sz="0" w:space="0" w:color="auto"/>
                    <w:left w:val="none" w:sz="0" w:space="0" w:color="auto"/>
                    <w:bottom w:val="none" w:sz="0" w:space="0" w:color="auto"/>
                    <w:right w:val="none" w:sz="0" w:space="0" w:color="auto"/>
                  </w:divBdr>
                  <w:divsChild>
                    <w:div w:id="196744017">
                      <w:marLeft w:val="0"/>
                      <w:marRight w:val="0"/>
                      <w:marTop w:val="0"/>
                      <w:marBottom w:val="0"/>
                      <w:divBdr>
                        <w:top w:val="none" w:sz="0" w:space="0" w:color="auto"/>
                        <w:left w:val="none" w:sz="0" w:space="0" w:color="auto"/>
                        <w:bottom w:val="none" w:sz="0" w:space="0" w:color="auto"/>
                        <w:right w:val="none" w:sz="0" w:space="0" w:color="auto"/>
                      </w:divBdr>
                      <w:divsChild>
                        <w:div w:id="1255090733">
                          <w:marLeft w:val="0"/>
                          <w:marRight w:val="0"/>
                          <w:marTop w:val="0"/>
                          <w:marBottom w:val="0"/>
                          <w:divBdr>
                            <w:top w:val="none" w:sz="0" w:space="0" w:color="auto"/>
                            <w:left w:val="none" w:sz="0" w:space="0" w:color="auto"/>
                            <w:bottom w:val="none" w:sz="0" w:space="0" w:color="auto"/>
                            <w:right w:val="none" w:sz="0" w:space="0" w:color="auto"/>
                          </w:divBdr>
                          <w:divsChild>
                            <w:div w:id="8750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ata.sqlclient.sqldataadapter?view=netframework-4.7.1" TargetMode="External"/><Relationship Id="rId13" Type="http://schemas.openxmlformats.org/officeDocument/2006/relationships/hyperlink" Target="https://docs.microsoft.com/en-us/dotnet/api/system.data.common.dbdataadapter.update?view=netframework-4.7.1" TargetMode="External"/><Relationship Id="rId18" Type="http://schemas.openxmlformats.org/officeDocument/2006/relationships/hyperlink" Target="https://docs.microsoft.com/en-us/dotnet/api/system.data.common.dataadapter.missingschemaaction?view=netframework-4.7.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microsoft.com/en-us/dotnet/api/system.data.dataset?view=netframework-4.7.1" TargetMode="External"/><Relationship Id="rId7" Type="http://schemas.openxmlformats.org/officeDocument/2006/relationships/image" Target="media/image2.gif"/><Relationship Id="rId12" Type="http://schemas.openxmlformats.org/officeDocument/2006/relationships/hyperlink" Target="https://docs.microsoft.com/en-us/dotnet/api/system.data.dataset?view=netframework-4.7.1" TargetMode="External"/><Relationship Id="rId17" Type="http://schemas.openxmlformats.org/officeDocument/2006/relationships/hyperlink" Target="https://docs.microsoft.com/en-us/dotnet/api/system.data.dataset?view=netframework-4.7.1" TargetMode="External"/><Relationship Id="rId25" Type="http://schemas.openxmlformats.org/officeDocument/2006/relationships/hyperlink" Target="https://docs.microsoft.com/en-us/dotnet/api/system.data.sqlclient.sqlcommand?view=netframework-4.7.1" TargetMode="External"/><Relationship Id="rId2" Type="http://schemas.openxmlformats.org/officeDocument/2006/relationships/styles" Target="styles.xml"/><Relationship Id="rId16" Type="http://schemas.openxmlformats.org/officeDocument/2006/relationships/hyperlink" Target="https://docs.microsoft.com/en-us/dotnet/api/system.data.sqlclient.sqldataadapter?view=netframework-4.7.1" TargetMode="External"/><Relationship Id="rId20" Type="http://schemas.openxmlformats.org/officeDocument/2006/relationships/hyperlink" Target="https://docs.microsoft.com/en-us/dotnet/api/system.data.sqlclient.sqldataadapter?view=netframework-4.7.1"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docs.microsoft.com/en-us/dotnet/api/system.data.common.dbdataadapter.fill?view=netframework-4.7.1" TargetMode="External"/><Relationship Id="rId24" Type="http://schemas.openxmlformats.org/officeDocument/2006/relationships/hyperlink" Target="https://docs.microsoft.com/en-us/dotnet/api/system.data.sqlclient.sqlconnection?view=netframework-4.7.1" TargetMode="External"/><Relationship Id="rId5" Type="http://schemas.openxmlformats.org/officeDocument/2006/relationships/hyperlink" Target="http://www.codeproject.com/Articles/8477/Using-ADO-NET-for-beginners" TargetMode="External"/><Relationship Id="rId15" Type="http://schemas.openxmlformats.org/officeDocument/2006/relationships/hyperlink" Target="https://docs.microsoft.com/en-us/dotnet/api/system.data.common.dbdataadapter.update?view=netframework-4.7.1" TargetMode="External"/><Relationship Id="rId23" Type="http://schemas.openxmlformats.org/officeDocument/2006/relationships/hyperlink" Target="https://docs.microsoft.com/en-us/dotnet/api/system.data.sqlclient.sqldataadapter?view=netframework-4.7.1" TargetMode="External"/><Relationship Id="rId10" Type="http://schemas.openxmlformats.org/officeDocument/2006/relationships/hyperlink" Target="https://docs.microsoft.com/en-us/dotnet/api/system.data.sqlclient.sqldataadapter?view=netframework-4.7.1" TargetMode="External"/><Relationship Id="rId19" Type="http://schemas.openxmlformats.org/officeDocument/2006/relationships/hyperlink" Target="https://docs.microsoft.com/en-us/dotnet/api/system.data.missingschemaaction?view=netframework-4.7.1" TargetMode="External"/><Relationship Id="rId4" Type="http://schemas.openxmlformats.org/officeDocument/2006/relationships/webSettings" Target="webSettings.xml"/><Relationship Id="rId9" Type="http://schemas.openxmlformats.org/officeDocument/2006/relationships/hyperlink" Target="https://docs.microsoft.com/en-us/dotnet/api/system.data.dataset?view=netframework-4.7.1" TargetMode="External"/><Relationship Id="rId14" Type="http://schemas.openxmlformats.org/officeDocument/2006/relationships/hyperlink" Target="https://docs.microsoft.com/en-us/dotnet/api/system.data.dataset?view=netframework-4.7.1" TargetMode="External"/><Relationship Id="rId22" Type="http://schemas.openxmlformats.org/officeDocument/2006/relationships/hyperlink" Target="https://docs.microsoft.com/en-us/dotnet/framework/data/adonet/adding-existing-constraints-to-a-dataset?view=netframework-4.7.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Salem Yusuf</dc:creator>
  <cp:keywords/>
  <dc:description/>
  <cp:lastModifiedBy>Mohammad Saleem Yusuf</cp:lastModifiedBy>
  <cp:revision>5</cp:revision>
  <dcterms:created xsi:type="dcterms:W3CDTF">2016-10-25T01:00:00Z</dcterms:created>
  <dcterms:modified xsi:type="dcterms:W3CDTF">2018-01-09T01:29:00Z</dcterms:modified>
</cp:coreProperties>
</file>