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8B" w:rsidRPr="00FF628B" w:rsidRDefault="00FF628B" w:rsidP="00FF62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E74B5"/>
          <w:sz w:val="24"/>
          <w:szCs w:val="24"/>
          <w:lang w:val="es-ES" w:eastAsia="es-ES"/>
        </w:rPr>
      </w:pPr>
      <w:r w:rsidRPr="00FF628B">
        <w:rPr>
          <w:rFonts w:ascii="Times New Roman" w:eastAsia="Times New Roman" w:hAnsi="Times New Roman" w:cs="Times New Roman"/>
          <w:color w:val="2E74B5"/>
          <w:sz w:val="32"/>
          <w:szCs w:val="32"/>
          <w:lang w:eastAsia="es-ES"/>
        </w:rPr>
        <w:t xml:space="preserve">Pregunta 1 – Script </w:t>
      </w:r>
      <w:proofErr w:type="spellStart"/>
      <w:r w:rsidRPr="00FF628B">
        <w:rPr>
          <w:rFonts w:ascii="Times New Roman" w:eastAsia="Times New Roman" w:hAnsi="Times New Roman" w:cs="Times New Roman"/>
          <w:color w:val="2E74B5"/>
          <w:sz w:val="32"/>
          <w:szCs w:val="32"/>
          <w:lang w:eastAsia="es-ES"/>
        </w:rPr>
        <w:t>Task</w:t>
      </w:r>
      <w:proofErr w:type="spellEnd"/>
      <w:r w:rsidRPr="00FF628B">
        <w:rPr>
          <w:rFonts w:ascii="Times New Roman" w:eastAsia="Times New Roman" w:hAnsi="Times New Roman" w:cs="Times New Roman"/>
          <w:color w:val="2E74B5"/>
          <w:sz w:val="32"/>
          <w:szCs w:val="32"/>
          <w:lang w:eastAsia="es-ES"/>
        </w:rPr>
        <w:t xml:space="preserve"> y SQL </w:t>
      </w:r>
      <w:proofErr w:type="spellStart"/>
      <w:r w:rsidRPr="00FF628B">
        <w:rPr>
          <w:rFonts w:ascii="Times New Roman" w:eastAsia="Times New Roman" w:hAnsi="Times New Roman" w:cs="Times New Roman"/>
          <w:color w:val="2E74B5"/>
          <w:sz w:val="32"/>
          <w:szCs w:val="32"/>
          <w:lang w:eastAsia="es-ES"/>
        </w:rPr>
        <w:t>Task</w:t>
      </w:r>
      <w:proofErr w:type="spellEnd"/>
      <w:r w:rsidRPr="00FF628B">
        <w:rPr>
          <w:rFonts w:ascii="Times New Roman" w:eastAsia="Times New Roman" w:hAnsi="Times New Roman" w:cs="Times New Roman"/>
          <w:color w:val="2E74B5"/>
          <w:sz w:val="32"/>
          <w:szCs w:val="32"/>
          <w:lang w:eastAsia="es-ES"/>
        </w:rPr>
        <w:t xml:space="preserve"> (25 puntos)</w:t>
      </w:r>
      <w:r w:rsidRPr="00FF628B">
        <w:rPr>
          <w:rFonts w:ascii="Times New Roman" w:eastAsia="Times New Roman" w:hAnsi="Times New Roman" w:cs="Times New Roman"/>
          <w:color w:val="2E74B5"/>
          <w:sz w:val="32"/>
          <w:szCs w:val="32"/>
          <w:lang w:val="es-ES" w:eastAsia="es-ES"/>
        </w:rPr>
        <w:t> </w:t>
      </w:r>
    </w:p>
    <w:p w:rsidR="00FF628B" w:rsidRPr="00FF628B" w:rsidRDefault="00FF628B" w:rsidP="00FF62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F628B">
        <w:rPr>
          <w:rFonts w:ascii="Calibri" w:eastAsia="Times New Roman" w:hAnsi="Calibri" w:cs="Calibri"/>
          <w:lang w:eastAsia="es-ES"/>
        </w:rPr>
        <w:t xml:space="preserve">Cree un paquete en </w:t>
      </w:r>
      <w:proofErr w:type="spellStart"/>
      <w:r w:rsidRPr="00FF628B">
        <w:rPr>
          <w:rFonts w:ascii="Calibri" w:eastAsia="Times New Roman" w:hAnsi="Calibri" w:cs="Calibri"/>
          <w:lang w:eastAsia="es-ES"/>
        </w:rPr>
        <w:t>Integration</w:t>
      </w:r>
      <w:proofErr w:type="spellEnd"/>
      <w:r w:rsidRPr="00FF628B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Pr="00FF628B">
        <w:rPr>
          <w:rFonts w:ascii="Calibri" w:eastAsia="Times New Roman" w:hAnsi="Calibri" w:cs="Calibri"/>
          <w:lang w:eastAsia="es-ES"/>
        </w:rPr>
        <w:t>Services</w:t>
      </w:r>
      <w:proofErr w:type="spellEnd"/>
      <w:r w:rsidRPr="00FF628B">
        <w:rPr>
          <w:rFonts w:ascii="Calibri" w:eastAsia="Times New Roman" w:hAnsi="Calibri" w:cs="Calibri"/>
          <w:lang w:eastAsia="es-ES"/>
        </w:rPr>
        <w:t xml:space="preserve"> que realice las siguientes funciones: </w:t>
      </w: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1"/>
        </w:numPr>
        <w:spacing w:before="100" w:beforeAutospacing="1" w:after="100" w:afterAutospacing="1" w:line="240" w:lineRule="auto"/>
        <w:ind w:firstLine="72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Segoe UI" w:eastAsia="Times New Roman" w:hAnsi="Segoe UI" w:cs="Segoe UI"/>
          <w:lang w:eastAsia="es-ES"/>
        </w:rPr>
        <w:t>Declaración de variables. </w:t>
      </w:r>
      <w:r w:rsidRPr="00FF628B">
        <w:rPr>
          <w:rFonts w:ascii="Segoe UI" w:eastAsia="Times New Roman" w:hAnsi="Segoe UI" w:cs="Segoe U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1"/>
        </w:numPr>
        <w:spacing w:before="100" w:beforeAutospacing="1" w:after="100" w:afterAutospacing="1" w:line="240" w:lineRule="auto"/>
        <w:ind w:left="1440" w:firstLine="69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Segoe UI" w:eastAsia="Times New Roman" w:hAnsi="Segoe UI" w:cs="Segoe UI"/>
          <w:lang w:eastAsia="es-ES"/>
        </w:rPr>
        <w:t>Declare una variable llamada “</w:t>
      </w:r>
      <w:proofErr w:type="spellStart"/>
      <w:r w:rsidRPr="00FF628B">
        <w:rPr>
          <w:rFonts w:ascii="Segoe UI" w:eastAsia="Times New Roman" w:hAnsi="Segoe UI" w:cs="Segoe UI"/>
          <w:lang w:eastAsia="es-ES"/>
        </w:rPr>
        <w:t>SerieBombillo</w:t>
      </w:r>
      <w:proofErr w:type="spellEnd"/>
      <w:r w:rsidRPr="00FF628B">
        <w:rPr>
          <w:rFonts w:ascii="Segoe UI" w:eastAsia="Times New Roman" w:hAnsi="Segoe UI" w:cs="Segoe UI"/>
          <w:lang w:eastAsia="es-ES"/>
        </w:rPr>
        <w:t>”, del tipo entero.</w:t>
      </w:r>
      <w:r w:rsidRPr="00FF628B">
        <w:rPr>
          <w:rFonts w:ascii="Segoe UI" w:eastAsia="Times New Roman" w:hAnsi="Segoe UI" w:cs="Segoe U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1"/>
        </w:numPr>
        <w:spacing w:before="100" w:beforeAutospacing="1" w:after="100" w:afterAutospacing="1" w:line="240" w:lineRule="auto"/>
        <w:ind w:left="1440" w:firstLine="69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Segoe UI" w:eastAsia="Times New Roman" w:hAnsi="Segoe UI" w:cs="Segoe UI"/>
          <w:lang w:eastAsia="es-ES"/>
        </w:rPr>
        <w:t>Declare una variable llamada “</w:t>
      </w:r>
      <w:proofErr w:type="spellStart"/>
      <w:r w:rsidRPr="00FF628B">
        <w:rPr>
          <w:rFonts w:ascii="Segoe UI" w:eastAsia="Times New Roman" w:hAnsi="Segoe UI" w:cs="Segoe UI"/>
          <w:lang w:eastAsia="es-ES"/>
        </w:rPr>
        <w:t>VoltajeMedido</w:t>
      </w:r>
      <w:proofErr w:type="spellEnd"/>
      <w:r w:rsidRPr="00FF628B">
        <w:rPr>
          <w:rFonts w:ascii="Segoe UI" w:eastAsia="Times New Roman" w:hAnsi="Segoe UI" w:cs="Segoe UI"/>
          <w:lang w:eastAsia="es-ES"/>
        </w:rPr>
        <w:t xml:space="preserve">”, del tipo </w:t>
      </w:r>
      <w:proofErr w:type="spellStart"/>
      <w:r w:rsidRPr="00FF628B">
        <w:rPr>
          <w:rFonts w:ascii="Segoe UI" w:eastAsia="Times New Roman" w:hAnsi="Segoe UI" w:cs="Segoe UI"/>
          <w:lang w:eastAsia="es-ES"/>
        </w:rPr>
        <w:t>double</w:t>
      </w:r>
      <w:proofErr w:type="spellEnd"/>
      <w:r w:rsidRPr="00FF628B">
        <w:rPr>
          <w:rFonts w:ascii="Segoe UI" w:eastAsia="Times New Roman" w:hAnsi="Segoe UI" w:cs="Segoe UI"/>
          <w:lang w:eastAsia="es-ES"/>
        </w:rPr>
        <w:t>.</w:t>
      </w:r>
      <w:r w:rsidRPr="00FF628B">
        <w:rPr>
          <w:rFonts w:ascii="Segoe UI" w:eastAsia="Times New Roman" w:hAnsi="Segoe UI" w:cs="Segoe U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2"/>
        </w:numPr>
        <w:spacing w:before="100" w:beforeAutospacing="1" w:after="100" w:afterAutospacing="1" w:line="240" w:lineRule="auto"/>
        <w:ind w:left="1440" w:firstLine="69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Segoe UI" w:eastAsia="Times New Roman" w:hAnsi="Segoe UI" w:cs="Segoe UI"/>
          <w:lang w:eastAsia="es-ES"/>
        </w:rPr>
        <w:t>Declare una variable llamada “</w:t>
      </w:r>
      <w:proofErr w:type="spellStart"/>
      <w:r w:rsidRPr="00FF628B">
        <w:rPr>
          <w:rFonts w:ascii="Segoe UI" w:eastAsia="Times New Roman" w:hAnsi="Segoe UI" w:cs="Segoe UI"/>
          <w:lang w:eastAsia="es-ES"/>
        </w:rPr>
        <w:t>TipoBombilloPropuesto</w:t>
      </w:r>
      <w:proofErr w:type="spellEnd"/>
      <w:r w:rsidRPr="00FF628B">
        <w:rPr>
          <w:rFonts w:ascii="Segoe UI" w:eastAsia="Times New Roman" w:hAnsi="Segoe UI" w:cs="Segoe UI"/>
          <w:lang w:eastAsia="es-ES"/>
        </w:rPr>
        <w:t>”, del tipo entero.</w:t>
      </w:r>
      <w:r w:rsidRPr="00FF628B">
        <w:rPr>
          <w:rFonts w:ascii="Segoe UI" w:eastAsia="Times New Roman" w:hAnsi="Segoe UI" w:cs="Segoe U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2"/>
        </w:numPr>
        <w:spacing w:before="100" w:beforeAutospacing="1" w:after="100" w:afterAutospacing="1" w:line="240" w:lineRule="auto"/>
        <w:ind w:left="1440" w:firstLine="69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Segoe UI" w:eastAsia="Times New Roman" w:hAnsi="Segoe UI" w:cs="Segoe UI"/>
          <w:lang w:eastAsia="es-ES"/>
        </w:rPr>
        <w:t>Declare una variable llamada “</w:t>
      </w:r>
      <w:proofErr w:type="spellStart"/>
      <w:r w:rsidRPr="00FF628B">
        <w:rPr>
          <w:rFonts w:ascii="Segoe UI" w:eastAsia="Times New Roman" w:hAnsi="Segoe UI" w:cs="Segoe UI"/>
          <w:lang w:eastAsia="es-ES"/>
        </w:rPr>
        <w:t>TipoBombilloReal</w:t>
      </w:r>
      <w:proofErr w:type="spellEnd"/>
      <w:r w:rsidRPr="00FF628B">
        <w:rPr>
          <w:rFonts w:ascii="Segoe UI" w:eastAsia="Times New Roman" w:hAnsi="Segoe UI" w:cs="Segoe UI"/>
          <w:lang w:eastAsia="es-ES"/>
        </w:rPr>
        <w:t>”, del tipo entero.</w:t>
      </w:r>
      <w:r w:rsidRPr="00FF628B">
        <w:rPr>
          <w:rFonts w:ascii="Segoe UI" w:eastAsia="Times New Roman" w:hAnsi="Segoe UI" w:cs="Segoe UI"/>
          <w:lang w:val="es-ES" w:eastAsia="es-ES"/>
        </w:rPr>
        <w:t> </w:t>
      </w:r>
    </w:p>
    <w:p w:rsidR="00FF628B" w:rsidRPr="00FF628B" w:rsidRDefault="00FF628B" w:rsidP="00FF62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F628B">
        <w:rPr>
          <w:rFonts w:ascii="Segoe UI" w:eastAsia="Times New Roman" w:hAnsi="Segoe UI" w:cs="Segoe UI"/>
          <w:lang w:val="es-ES" w:eastAsia="es-ES"/>
        </w:rPr>
        <w:t> </w:t>
      </w:r>
    </w:p>
    <w:p w:rsidR="00FF628B" w:rsidRPr="00FF628B" w:rsidRDefault="00FF628B" w:rsidP="00FF62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F628B">
        <w:rPr>
          <w:rFonts w:ascii="Segoe UI" w:eastAsia="Times New Roman" w:hAnsi="Segoe UI" w:cs="Segoe UI"/>
          <w:lang w:val="es-ES" w:eastAsia="es-ES"/>
        </w:rPr>
        <w:t> </w:t>
      </w:r>
      <w:bookmarkStart w:id="0" w:name="_GoBack"/>
      <w:bookmarkEnd w:id="0"/>
    </w:p>
    <w:p w:rsidR="00FF628B" w:rsidRPr="00FF628B" w:rsidRDefault="00FF628B" w:rsidP="00FF62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F628B">
        <w:rPr>
          <w:rFonts w:ascii="Segoe UI" w:eastAsia="Times New Roman" w:hAnsi="Segoe UI" w:cs="Segoe UI"/>
          <w:lang w:val="es-ES" w:eastAsia="es-ES"/>
        </w:rPr>
        <w:t> </w:t>
      </w:r>
    </w:p>
    <w:p w:rsidR="00FF628B" w:rsidRPr="00FF628B" w:rsidRDefault="00FF628B" w:rsidP="00FF62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F628B">
        <w:rPr>
          <w:rFonts w:ascii="Segoe UI" w:eastAsia="Times New Roman" w:hAnsi="Segoe UI" w:cs="Segoe UI"/>
          <w:lang w:val="es-ES" w:eastAsia="es-ES"/>
        </w:rPr>
        <w:t> </w:t>
      </w:r>
    </w:p>
    <w:p w:rsidR="00FF628B" w:rsidRPr="00FF628B" w:rsidRDefault="00FF628B" w:rsidP="00FF62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F628B">
        <w:rPr>
          <w:rFonts w:ascii="Segoe UI" w:eastAsia="Times New Roman" w:hAnsi="Segoe UI" w:cs="Segoe U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3"/>
        </w:numPr>
        <w:spacing w:before="100" w:beforeAutospacing="1" w:after="100" w:afterAutospacing="1" w:line="240" w:lineRule="auto"/>
        <w:ind w:firstLine="72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Segoe UI" w:eastAsia="Times New Roman" w:hAnsi="Segoe UI" w:cs="Segoe UI"/>
          <w:lang w:eastAsia="es-ES"/>
        </w:rPr>
        <w:t>Lógica del paquete. </w:t>
      </w:r>
      <w:r w:rsidRPr="00FF628B">
        <w:rPr>
          <w:rFonts w:ascii="Segoe UI" w:eastAsia="Times New Roman" w:hAnsi="Segoe UI" w:cs="Segoe U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3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Calibri" w:eastAsia="Times New Roman" w:hAnsi="Calibri" w:cs="Calibri"/>
          <w:lang w:eastAsia="es-ES"/>
        </w:rPr>
        <w:t>Ejecución de los pasos principales. </w:t>
      </w: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3"/>
        </w:numPr>
        <w:spacing w:before="100" w:beforeAutospacing="1" w:after="100" w:afterAutospacing="1" w:line="240" w:lineRule="auto"/>
        <w:ind w:left="1440" w:firstLine="69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Segoe UI" w:eastAsia="Times New Roman" w:hAnsi="Segoe UI" w:cs="Segoe UI"/>
          <w:lang w:eastAsia="es-ES"/>
        </w:rPr>
        <w:t>Preparación del ambiente de trabajo.</w:t>
      </w:r>
      <w:r w:rsidRPr="00FF628B">
        <w:rPr>
          <w:rFonts w:ascii="Segoe UI" w:eastAsia="Times New Roman" w:hAnsi="Segoe UI" w:cs="Segoe U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4"/>
        </w:numPr>
        <w:spacing w:before="100" w:beforeAutospacing="1" w:after="100" w:afterAutospacing="1" w:line="240" w:lineRule="auto"/>
        <w:ind w:left="2160" w:firstLine="675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Segoe UI" w:eastAsia="Times New Roman" w:hAnsi="Segoe UI" w:cs="Segoe UI"/>
          <w:lang w:eastAsia="es-ES"/>
        </w:rPr>
        <w:t xml:space="preserve">Mediante un </w:t>
      </w:r>
      <w:proofErr w:type="spellStart"/>
      <w:r w:rsidRPr="00FF628B">
        <w:rPr>
          <w:rFonts w:ascii="Segoe UI" w:eastAsia="Times New Roman" w:hAnsi="Segoe UI" w:cs="Segoe UI"/>
          <w:lang w:eastAsia="es-ES"/>
        </w:rPr>
        <w:t>sql</w:t>
      </w:r>
      <w:proofErr w:type="spellEnd"/>
      <w:r w:rsidRPr="00FF628B">
        <w:rPr>
          <w:rFonts w:ascii="Segoe UI" w:eastAsia="Times New Roman" w:hAnsi="Segoe UI" w:cs="Segoe UI"/>
          <w:lang w:eastAsia="es-ES"/>
        </w:rPr>
        <w:t xml:space="preserve"> </w:t>
      </w:r>
      <w:proofErr w:type="spellStart"/>
      <w:r w:rsidRPr="00FF628B">
        <w:rPr>
          <w:rFonts w:ascii="Segoe UI" w:eastAsia="Times New Roman" w:hAnsi="Segoe UI" w:cs="Segoe UI"/>
          <w:lang w:eastAsia="es-ES"/>
        </w:rPr>
        <w:t>task</w:t>
      </w:r>
      <w:proofErr w:type="spellEnd"/>
      <w:r w:rsidRPr="00FF628B">
        <w:rPr>
          <w:rFonts w:ascii="Segoe UI" w:eastAsia="Times New Roman" w:hAnsi="Segoe UI" w:cs="Segoe UI"/>
          <w:lang w:eastAsia="es-ES"/>
        </w:rPr>
        <w:t>, en caso de que en la base de datos que usted utiliza exista una tabla que se llama “</w:t>
      </w:r>
      <w:proofErr w:type="spellStart"/>
      <w:r w:rsidRPr="00FF628B">
        <w:rPr>
          <w:rFonts w:ascii="Segoe UI" w:eastAsia="Times New Roman" w:hAnsi="Segoe UI" w:cs="Segoe UI"/>
          <w:lang w:eastAsia="es-ES"/>
        </w:rPr>
        <w:t>PreguntaUno</w:t>
      </w:r>
      <w:proofErr w:type="spellEnd"/>
      <w:r w:rsidRPr="00FF628B">
        <w:rPr>
          <w:rFonts w:ascii="Segoe UI" w:eastAsia="Times New Roman" w:hAnsi="Segoe UI" w:cs="Segoe UI"/>
          <w:lang w:eastAsia="es-ES"/>
        </w:rPr>
        <w:t>”, entonces la elimina.</w:t>
      </w:r>
      <w:r w:rsidRPr="00FF628B">
        <w:rPr>
          <w:rFonts w:ascii="Segoe UI" w:eastAsia="Times New Roman" w:hAnsi="Segoe UI" w:cs="Segoe U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4"/>
        </w:numPr>
        <w:spacing w:before="100" w:beforeAutospacing="1" w:after="100" w:afterAutospacing="1" w:line="240" w:lineRule="auto"/>
        <w:ind w:left="2160" w:firstLine="675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Segoe UI" w:eastAsia="Times New Roman" w:hAnsi="Segoe UI" w:cs="Segoe UI"/>
          <w:lang w:eastAsia="es-ES"/>
        </w:rPr>
        <w:t xml:space="preserve">Mediante un </w:t>
      </w:r>
      <w:proofErr w:type="spellStart"/>
      <w:r w:rsidRPr="00FF628B">
        <w:rPr>
          <w:rFonts w:ascii="Segoe UI" w:eastAsia="Times New Roman" w:hAnsi="Segoe UI" w:cs="Segoe UI"/>
          <w:lang w:eastAsia="es-ES"/>
        </w:rPr>
        <w:t>sql</w:t>
      </w:r>
      <w:proofErr w:type="spellEnd"/>
      <w:r w:rsidRPr="00FF628B">
        <w:rPr>
          <w:rFonts w:ascii="Segoe UI" w:eastAsia="Times New Roman" w:hAnsi="Segoe UI" w:cs="Segoe UI"/>
          <w:lang w:eastAsia="es-ES"/>
        </w:rPr>
        <w:t xml:space="preserve"> </w:t>
      </w:r>
      <w:proofErr w:type="spellStart"/>
      <w:r w:rsidRPr="00FF628B">
        <w:rPr>
          <w:rFonts w:ascii="Segoe UI" w:eastAsia="Times New Roman" w:hAnsi="Segoe UI" w:cs="Segoe UI"/>
          <w:lang w:eastAsia="es-ES"/>
        </w:rPr>
        <w:t>task</w:t>
      </w:r>
      <w:proofErr w:type="spellEnd"/>
      <w:r w:rsidRPr="00FF628B">
        <w:rPr>
          <w:rFonts w:ascii="Segoe UI" w:eastAsia="Times New Roman" w:hAnsi="Segoe UI" w:cs="Segoe UI"/>
          <w:lang w:eastAsia="es-ES"/>
        </w:rPr>
        <w:t xml:space="preserve"> asignado a una variable, cree una tabla llamada </w:t>
      </w:r>
      <w:proofErr w:type="spellStart"/>
      <w:r w:rsidRPr="00FF628B">
        <w:rPr>
          <w:rFonts w:ascii="Segoe UI" w:eastAsia="Times New Roman" w:hAnsi="Segoe UI" w:cs="Segoe UI"/>
          <w:lang w:eastAsia="es-ES"/>
        </w:rPr>
        <w:t>PreguntaUno</w:t>
      </w:r>
      <w:proofErr w:type="spellEnd"/>
      <w:r w:rsidRPr="00FF628B">
        <w:rPr>
          <w:rFonts w:ascii="Segoe UI" w:eastAsia="Times New Roman" w:hAnsi="Segoe UI" w:cs="Segoe UI"/>
          <w:lang w:eastAsia="es-ES"/>
        </w:rPr>
        <w:t xml:space="preserve"> la cual tiene la siguiente estructura:</w:t>
      </w:r>
      <w:r w:rsidRPr="00FF628B">
        <w:rPr>
          <w:rFonts w:ascii="Segoe UI" w:eastAsia="Times New Roman" w:hAnsi="Segoe UI" w:cs="Segoe UI"/>
          <w:lang w:val="es-ES" w:eastAsia="es-ES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948"/>
        <w:gridCol w:w="915"/>
        <w:gridCol w:w="433"/>
      </w:tblGrid>
      <w:tr w:rsidR="00FF628B" w:rsidRPr="00FF628B" w:rsidTr="00FF628B">
        <w:trPr>
          <w:tblCellSpacing w:w="15" w:type="dxa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Columna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Tipo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Tamaño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PK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  <w:tr w:rsidR="00FF628B" w:rsidRPr="00FF628B" w:rsidTr="00FF628B">
        <w:trPr>
          <w:tblCellSpacing w:w="15" w:type="dxa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F628B">
              <w:rPr>
                <w:rFonts w:ascii="Calibri" w:eastAsia="Times New Roman" w:hAnsi="Calibri" w:cs="Calibri"/>
                <w:lang w:eastAsia="es-ES"/>
              </w:rPr>
              <w:t>TipoBombillo</w:t>
            </w:r>
            <w:proofErr w:type="spellEnd"/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Entero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Sí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  <w:tr w:rsidR="00FF628B" w:rsidRPr="00FF628B" w:rsidTr="00FF628B">
        <w:trPr>
          <w:tblCellSpacing w:w="15" w:type="dxa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F628B">
              <w:rPr>
                <w:rFonts w:ascii="Calibri" w:eastAsia="Times New Roman" w:hAnsi="Calibri" w:cs="Calibri"/>
                <w:lang w:eastAsia="es-ES"/>
              </w:rPr>
              <w:t>Descripcion</w:t>
            </w:r>
            <w:proofErr w:type="spellEnd"/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F628B">
              <w:rPr>
                <w:rFonts w:ascii="Calibri" w:eastAsia="Times New Roman" w:hAnsi="Calibri" w:cs="Calibri"/>
                <w:lang w:eastAsia="es-ES"/>
              </w:rPr>
              <w:t>Caracter</w:t>
            </w:r>
            <w:proofErr w:type="spellEnd"/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30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  <w:tr w:rsidR="00FF628B" w:rsidRPr="00FF628B" w:rsidTr="00FF628B">
        <w:trPr>
          <w:tblCellSpacing w:w="15" w:type="dxa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F628B">
              <w:rPr>
                <w:rFonts w:ascii="Calibri" w:eastAsia="Times New Roman" w:hAnsi="Calibri" w:cs="Calibri"/>
                <w:lang w:eastAsia="es-ES"/>
              </w:rPr>
              <w:t>VoltajeMaximo</w:t>
            </w:r>
            <w:proofErr w:type="spellEnd"/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F628B">
              <w:rPr>
                <w:rFonts w:ascii="Calibri" w:eastAsia="Times New Roman" w:hAnsi="Calibri" w:cs="Calibri"/>
                <w:lang w:eastAsia="es-ES"/>
              </w:rPr>
              <w:t>Double</w:t>
            </w:r>
            <w:proofErr w:type="spellEnd"/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  <w:tr w:rsidR="00FF628B" w:rsidRPr="00FF628B" w:rsidTr="00FF628B">
        <w:trPr>
          <w:tblCellSpacing w:w="15" w:type="dxa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F628B">
              <w:rPr>
                <w:rFonts w:ascii="Calibri" w:eastAsia="Times New Roman" w:hAnsi="Calibri" w:cs="Calibri"/>
                <w:lang w:eastAsia="es-ES"/>
              </w:rPr>
              <w:t>VoltajeMinimo</w:t>
            </w:r>
            <w:proofErr w:type="spellEnd"/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F628B">
              <w:rPr>
                <w:rFonts w:ascii="Calibri" w:eastAsia="Times New Roman" w:hAnsi="Calibri" w:cs="Calibri"/>
                <w:lang w:eastAsia="es-ES"/>
              </w:rPr>
              <w:t>Double</w:t>
            </w:r>
            <w:proofErr w:type="spellEnd"/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</w:tbl>
    <w:p w:rsidR="00FF628B" w:rsidRPr="00FF628B" w:rsidRDefault="00FF628B" w:rsidP="00FF62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F628B">
        <w:rPr>
          <w:rFonts w:ascii="Calibri" w:eastAsia="Times New Roman" w:hAnsi="Calibri" w:cs="Calibri"/>
          <w:lang w:val="es-ES" w:eastAsia="es-ES"/>
        </w:rPr>
        <w:lastRenderedPageBreak/>
        <w:t> </w:t>
      </w:r>
    </w:p>
    <w:p w:rsidR="00FF628B" w:rsidRPr="00FF628B" w:rsidRDefault="00FF628B" w:rsidP="00FF62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240" w:lineRule="auto"/>
        <w:ind w:left="2880" w:firstLine="66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Calibri" w:eastAsia="Times New Roman" w:hAnsi="Calibri" w:cs="Calibri"/>
          <w:lang w:eastAsia="es-ES"/>
        </w:rPr>
        <w:t xml:space="preserve">Mediante un </w:t>
      </w:r>
      <w:proofErr w:type="spellStart"/>
      <w:r w:rsidRPr="00FF628B">
        <w:rPr>
          <w:rFonts w:ascii="Calibri" w:eastAsia="Times New Roman" w:hAnsi="Calibri" w:cs="Calibri"/>
          <w:lang w:eastAsia="es-ES"/>
        </w:rPr>
        <w:t>sql</w:t>
      </w:r>
      <w:proofErr w:type="spellEnd"/>
      <w:r w:rsidRPr="00FF628B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Pr="00FF628B">
        <w:rPr>
          <w:rFonts w:ascii="Calibri" w:eastAsia="Times New Roman" w:hAnsi="Calibri" w:cs="Calibri"/>
          <w:lang w:eastAsia="es-ES"/>
        </w:rPr>
        <w:t>task</w:t>
      </w:r>
      <w:proofErr w:type="spellEnd"/>
      <w:r w:rsidRPr="00FF628B">
        <w:rPr>
          <w:rFonts w:ascii="Calibri" w:eastAsia="Times New Roman" w:hAnsi="Calibri" w:cs="Calibri"/>
          <w:lang w:eastAsia="es-ES"/>
        </w:rPr>
        <w:t xml:space="preserve"> con parámetros, Inserte los registros con los siguientes valores:</w:t>
      </w:r>
      <w:r w:rsidRPr="00FF628B">
        <w:rPr>
          <w:rFonts w:ascii="Calibri" w:eastAsia="Times New Roman" w:hAnsi="Calibri" w:cs="Calibri"/>
          <w:lang w:val="es-ES" w:eastAsia="es-ES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160"/>
        <w:gridCol w:w="1553"/>
        <w:gridCol w:w="1483"/>
      </w:tblGrid>
      <w:tr w:rsidR="00FF628B" w:rsidRPr="00FF628B" w:rsidTr="00FF628B">
        <w:trPr>
          <w:tblCellSpacing w:w="15" w:type="dxa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F628B">
              <w:rPr>
                <w:rFonts w:ascii="Calibri" w:eastAsia="Times New Roman" w:hAnsi="Calibri" w:cs="Calibri"/>
                <w:lang w:eastAsia="es-ES"/>
              </w:rPr>
              <w:t>TipoBombillo</w:t>
            </w:r>
            <w:proofErr w:type="spellEnd"/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F628B">
              <w:rPr>
                <w:rFonts w:ascii="Calibri" w:eastAsia="Times New Roman" w:hAnsi="Calibri" w:cs="Calibri"/>
                <w:lang w:eastAsia="es-ES"/>
              </w:rPr>
              <w:t>Descripcion</w:t>
            </w:r>
            <w:proofErr w:type="spellEnd"/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F628B">
              <w:rPr>
                <w:rFonts w:ascii="Calibri" w:eastAsia="Times New Roman" w:hAnsi="Calibri" w:cs="Calibri"/>
                <w:lang w:eastAsia="es-ES"/>
              </w:rPr>
              <w:t>VoltajeMaximo</w:t>
            </w:r>
            <w:proofErr w:type="spellEnd"/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F628B">
              <w:rPr>
                <w:rFonts w:ascii="Calibri" w:eastAsia="Times New Roman" w:hAnsi="Calibri" w:cs="Calibri"/>
                <w:lang w:eastAsia="es-ES"/>
              </w:rPr>
              <w:t>VotajeMinimo</w:t>
            </w:r>
            <w:proofErr w:type="spellEnd"/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  <w:tr w:rsidR="00FF628B" w:rsidRPr="00FF628B" w:rsidTr="00FF628B">
        <w:trPr>
          <w:tblCellSpacing w:w="15" w:type="dxa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35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Bombillo de 35 watts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40.58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25.73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  <w:tr w:rsidR="00FF628B" w:rsidRPr="00FF628B" w:rsidTr="00FF628B">
        <w:trPr>
          <w:tblCellSpacing w:w="15" w:type="dxa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110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Bombillo de 110 watts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119.52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106.81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  <w:tr w:rsidR="00FF628B" w:rsidRPr="00FF628B" w:rsidTr="00FF628B">
        <w:trPr>
          <w:tblCellSpacing w:w="15" w:type="dxa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17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Bombillo de 17 watts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21.82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13.49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  <w:tr w:rsidR="00FF628B" w:rsidRPr="00FF628B" w:rsidTr="00FF628B">
        <w:trPr>
          <w:tblCellSpacing w:w="15" w:type="dxa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65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Bombillo de 65 watts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82.39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628B" w:rsidRPr="00FF628B" w:rsidRDefault="00FF628B" w:rsidP="00FF628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48.92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</w:tbl>
    <w:p w:rsidR="00FF628B" w:rsidRPr="00FF628B" w:rsidRDefault="00FF628B" w:rsidP="00FF62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6"/>
        </w:numPr>
        <w:tabs>
          <w:tab w:val="clear" w:pos="720"/>
          <w:tab w:val="num" w:pos="-2880"/>
        </w:tabs>
        <w:spacing w:before="100" w:beforeAutospacing="1" w:after="100" w:afterAutospacing="1" w:line="240" w:lineRule="auto"/>
        <w:ind w:left="0" w:firstLine="66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Calibri" w:eastAsia="Times New Roman" w:hAnsi="Calibri" w:cs="Calibri"/>
          <w:lang w:eastAsia="es-ES"/>
        </w:rPr>
        <w:t xml:space="preserve">Mediante un SQL </w:t>
      </w:r>
      <w:proofErr w:type="spellStart"/>
      <w:r w:rsidRPr="00FF628B">
        <w:rPr>
          <w:rFonts w:ascii="Calibri" w:eastAsia="Times New Roman" w:hAnsi="Calibri" w:cs="Calibri"/>
          <w:lang w:eastAsia="es-ES"/>
        </w:rPr>
        <w:t>Task</w:t>
      </w:r>
      <w:proofErr w:type="spellEnd"/>
      <w:r w:rsidRPr="00FF628B">
        <w:rPr>
          <w:rFonts w:ascii="Calibri" w:eastAsia="Times New Roman" w:hAnsi="Calibri" w:cs="Calibri"/>
          <w:lang w:eastAsia="es-ES"/>
        </w:rPr>
        <w:t>, su paquete determina cuál es el valor que viene en la variable “</w:t>
      </w:r>
      <w:proofErr w:type="spellStart"/>
      <w:r w:rsidRPr="00FF628B">
        <w:rPr>
          <w:rFonts w:ascii="Calibri" w:eastAsia="Times New Roman" w:hAnsi="Calibri" w:cs="Calibri"/>
          <w:lang w:eastAsia="es-ES"/>
        </w:rPr>
        <w:t>VoltajeMedido</w:t>
      </w:r>
      <w:proofErr w:type="spellEnd"/>
      <w:r w:rsidRPr="00FF628B">
        <w:rPr>
          <w:rFonts w:ascii="Calibri" w:eastAsia="Times New Roman" w:hAnsi="Calibri" w:cs="Calibri"/>
          <w:lang w:eastAsia="es-ES"/>
        </w:rPr>
        <w:t xml:space="preserve">” y busca en la tabla </w:t>
      </w:r>
      <w:proofErr w:type="spellStart"/>
      <w:r w:rsidRPr="00FF628B">
        <w:rPr>
          <w:rFonts w:ascii="Calibri" w:eastAsia="Times New Roman" w:hAnsi="Calibri" w:cs="Calibri"/>
          <w:lang w:eastAsia="es-ES"/>
        </w:rPr>
        <w:t>PreguntaUno</w:t>
      </w:r>
      <w:proofErr w:type="spellEnd"/>
      <w:r w:rsidRPr="00FF628B">
        <w:rPr>
          <w:rFonts w:ascii="Calibri" w:eastAsia="Times New Roman" w:hAnsi="Calibri" w:cs="Calibri"/>
          <w:lang w:eastAsia="es-ES"/>
        </w:rPr>
        <w:t xml:space="preserve"> a cuál tipo de bombillo pertenece.  Este resultado lo guarda en la variable “</w:t>
      </w:r>
      <w:proofErr w:type="spellStart"/>
      <w:r w:rsidRPr="00FF628B">
        <w:rPr>
          <w:rFonts w:ascii="Calibri" w:eastAsia="Times New Roman" w:hAnsi="Calibri" w:cs="Calibri"/>
          <w:lang w:eastAsia="es-ES"/>
        </w:rPr>
        <w:t>TipoBombilloReal</w:t>
      </w:r>
      <w:proofErr w:type="spellEnd"/>
      <w:r w:rsidRPr="00FF628B">
        <w:rPr>
          <w:rFonts w:ascii="Calibri" w:eastAsia="Times New Roman" w:hAnsi="Calibri" w:cs="Calibri"/>
          <w:lang w:eastAsia="es-ES"/>
        </w:rPr>
        <w:t>”.</w:t>
      </w: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6"/>
        </w:numPr>
        <w:tabs>
          <w:tab w:val="clear" w:pos="720"/>
          <w:tab w:val="num" w:pos="-2880"/>
        </w:tabs>
        <w:spacing w:before="100" w:beforeAutospacing="1" w:after="100" w:afterAutospacing="1" w:line="240" w:lineRule="auto"/>
        <w:ind w:left="0" w:firstLine="66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Calibri" w:eastAsia="Times New Roman" w:hAnsi="Calibri" w:cs="Calibri"/>
          <w:lang w:eastAsia="es-ES"/>
        </w:rPr>
        <w:t xml:space="preserve">En caso de que haya un error a la hora de leer de la base de datos, mediante un </w:t>
      </w:r>
      <w:proofErr w:type="spellStart"/>
      <w:r w:rsidRPr="00FF628B">
        <w:rPr>
          <w:rFonts w:ascii="Calibri" w:eastAsia="Times New Roman" w:hAnsi="Calibri" w:cs="Calibri"/>
          <w:lang w:eastAsia="es-ES"/>
        </w:rPr>
        <w:t>sql</w:t>
      </w:r>
      <w:proofErr w:type="spellEnd"/>
      <w:r w:rsidRPr="00FF628B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Pr="00FF628B">
        <w:rPr>
          <w:rFonts w:ascii="Calibri" w:eastAsia="Times New Roman" w:hAnsi="Calibri" w:cs="Calibri"/>
          <w:lang w:eastAsia="es-ES"/>
        </w:rPr>
        <w:t>task</w:t>
      </w:r>
      <w:proofErr w:type="spellEnd"/>
      <w:r w:rsidRPr="00FF628B">
        <w:rPr>
          <w:rFonts w:ascii="Calibri" w:eastAsia="Times New Roman" w:hAnsi="Calibri" w:cs="Calibri"/>
          <w:lang w:eastAsia="es-ES"/>
        </w:rPr>
        <w:t xml:space="preserve"> el paquete asigna a una variable de mensaje de error un mensaje indicando “Ocurrió un error al intentar conectarse con la base de datos” y bifurca a una condición de error.</w:t>
      </w: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6"/>
        </w:numPr>
        <w:tabs>
          <w:tab w:val="clear" w:pos="720"/>
          <w:tab w:val="num" w:pos="-2880"/>
        </w:tabs>
        <w:spacing w:before="100" w:beforeAutospacing="1" w:after="100" w:afterAutospacing="1" w:line="240" w:lineRule="auto"/>
        <w:ind w:left="0" w:firstLine="66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Calibri" w:eastAsia="Times New Roman" w:hAnsi="Calibri" w:cs="Calibri"/>
          <w:lang w:eastAsia="es-ES"/>
        </w:rPr>
        <w:t xml:space="preserve">En caso de que el tipo de bombillo no se encuentre en la tabla, mediante un </w:t>
      </w:r>
      <w:proofErr w:type="spellStart"/>
      <w:r w:rsidRPr="00FF628B">
        <w:rPr>
          <w:rFonts w:ascii="Calibri" w:eastAsia="Times New Roman" w:hAnsi="Calibri" w:cs="Calibri"/>
          <w:lang w:eastAsia="es-ES"/>
        </w:rPr>
        <w:t>sql</w:t>
      </w:r>
      <w:proofErr w:type="spellEnd"/>
      <w:r w:rsidRPr="00FF628B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Pr="00FF628B">
        <w:rPr>
          <w:rFonts w:ascii="Calibri" w:eastAsia="Times New Roman" w:hAnsi="Calibri" w:cs="Calibri"/>
          <w:lang w:eastAsia="es-ES"/>
        </w:rPr>
        <w:t>task</w:t>
      </w:r>
      <w:proofErr w:type="spellEnd"/>
      <w:r w:rsidRPr="00FF628B">
        <w:rPr>
          <w:rFonts w:ascii="Calibri" w:eastAsia="Times New Roman" w:hAnsi="Calibri" w:cs="Calibri"/>
          <w:lang w:eastAsia="es-ES"/>
        </w:rPr>
        <w:t xml:space="preserve"> el paquete asigna a una variable de mensaje de </w:t>
      </w:r>
      <w:proofErr w:type="gramStart"/>
      <w:r w:rsidRPr="00FF628B">
        <w:rPr>
          <w:rFonts w:ascii="Calibri" w:eastAsia="Times New Roman" w:hAnsi="Calibri" w:cs="Calibri"/>
          <w:lang w:eastAsia="es-ES"/>
        </w:rPr>
        <w:t>error  “</w:t>
      </w:r>
      <w:proofErr w:type="gramEnd"/>
      <w:r w:rsidRPr="00FF628B">
        <w:rPr>
          <w:rFonts w:ascii="Calibri" w:eastAsia="Times New Roman" w:hAnsi="Calibri" w:cs="Calibri"/>
          <w:lang w:eastAsia="es-ES"/>
        </w:rPr>
        <w:t>El bombillo con serie XXXXXX y voltaje Medido de XXXXXX watts no corresponde a un tipo definido en el sistema”. </w:t>
      </w: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6"/>
        </w:numPr>
        <w:tabs>
          <w:tab w:val="clear" w:pos="720"/>
          <w:tab w:val="num" w:pos="-2880"/>
        </w:tabs>
        <w:spacing w:before="100" w:beforeAutospacing="1" w:after="100" w:afterAutospacing="1" w:line="240" w:lineRule="auto"/>
        <w:ind w:left="0" w:firstLine="66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Calibri" w:eastAsia="Times New Roman" w:hAnsi="Calibri" w:cs="Calibri"/>
          <w:lang w:eastAsia="es-ES"/>
        </w:rPr>
        <w:t>En caso de que el tipo de bombillo que se encuentre en la tabla coincida con el valor que contiene la variable “</w:t>
      </w:r>
      <w:proofErr w:type="spellStart"/>
      <w:r w:rsidRPr="00FF628B">
        <w:rPr>
          <w:rFonts w:ascii="Calibri" w:eastAsia="Times New Roman" w:hAnsi="Calibri" w:cs="Calibri"/>
          <w:lang w:eastAsia="es-ES"/>
        </w:rPr>
        <w:t>TipoBombilloPropuesto</w:t>
      </w:r>
      <w:proofErr w:type="spellEnd"/>
      <w:r w:rsidRPr="00FF628B">
        <w:rPr>
          <w:rFonts w:ascii="Calibri" w:eastAsia="Times New Roman" w:hAnsi="Calibri" w:cs="Calibri"/>
          <w:lang w:eastAsia="es-ES"/>
        </w:rPr>
        <w:t xml:space="preserve">” el paquete asigna a una variable de mensaje de </w:t>
      </w:r>
      <w:proofErr w:type="gramStart"/>
      <w:r w:rsidRPr="00FF628B">
        <w:rPr>
          <w:rFonts w:ascii="Calibri" w:eastAsia="Times New Roman" w:hAnsi="Calibri" w:cs="Calibri"/>
          <w:lang w:eastAsia="es-ES"/>
        </w:rPr>
        <w:t>error  indicando</w:t>
      </w:r>
      <w:proofErr w:type="gramEnd"/>
      <w:r w:rsidRPr="00FF628B">
        <w:rPr>
          <w:rFonts w:ascii="Calibri" w:eastAsia="Times New Roman" w:hAnsi="Calibri" w:cs="Calibri"/>
          <w:lang w:eastAsia="es-ES"/>
        </w:rPr>
        <w:t xml:space="preserve"> “El bombillo con serie XXXXXX y Voltaje Medido de XXXXXX watts coincide con el tipo de bombillo propuesto (XXXXXX), el cual se ubica en el rango de XXXXXX watts hasta XXXXXX watts”. </w:t>
      </w: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7"/>
        </w:numPr>
        <w:tabs>
          <w:tab w:val="clear" w:pos="720"/>
          <w:tab w:val="num" w:pos="-2880"/>
        </w:tabs>
        <w:spacing w:before="100" w:beforeAutospacing="1" w:after="100" w:afterAutospacing="1" w:line="240" w:lineRule="auto"/>
        <w:ind w:left="0" w:firstLine="66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Calibri" w:eastAsia="Times New Roman" w:hAnsi="Calibri" w:cs="Calibri"/>
          <w:lang w:eastAsia="es-ES"/>
        </w:rPr>
        <w:t>En caso de que el tipo de bombillo que se encuentre en la tabla NO coincida con el valor que contiene la variable “</w:t>
      </w:r>
      <w:proofErr w:type="spellStart"/>
      <w:r w:rsidRPr="00FF628B">
        <w:rPr>
          <w:rFonts w:ascii="Calibri" w:eastAsia="Times New Roman" w:hAnsi="Calibri" w:cs="Calibri"/>
          <w:lang w:eastAsia="es-ES"/>
        </w:rPr>
        <w:t>TipoBombilloPropuesto</w:t>
      </w:r>
      <w:proofErr w:type="spellEnd"/>
      <w:r w:rsidRPr="00FF628B">
        <w:rPr>
          <w:rFonts w:ascii="Calibri" w:eastAsia="Times New Roman" w:hAnsi="Calibri" w:cs="Calibri"/>
          <w:lang w:eastAsia="es-ES"/>
        </w:rPr>
        <w:t>” el paquete muestra un mensaje indicando “El bombillo con serie XXXXXX y Voltaje Medido de XXXXXX watts fue encontrado en la tabla con el tipo de bombillo XXXXXX, el cual se ubica en el rango de XXXXXX watts hasta XXXXXX watts; sin embargo, el tipo de bombillo propuesto es XXXXXX, el cual se mueve en el rango de XXXXXXX watts hasta XXXXXXX watts”. </w:t>
      </w: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7"/>
        </w:numPr>
        <w:tabs>
          <w:tab w:val="clear" w:pos="720"/>
          <w:tab w:val="num" w:pos="-2880"/>
        </w:tabs>
        <w:spacing w:before="100" w:beforeAutospacing="1" w:after="100" w:afterAutospacing="1" w:line="240" w:lineRule="auto"/>
        <w:ind w:left="-720" w:firstLine="66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Calibri" w:eastAsia="Times New Roman" w:hAnsi="Calibri" w:cs="Calibri"/>
          <w:lang w:eastAsia="es-ES"/>
        </w:rPr>
        <w:t>Para resolver este ejercicio sólo tiene permiso de utilizar elementos de los siguientes tipos:</w:t>
      </w: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7"/>
        </w:numPr>
        <w:tabs>
          <w:tab w:val="clear" w:pos="720"/>
          <w:tab w:val="num" w:pos="-2880"/>
        </w:tabs>
        <w:spacing w:before="100" w:beforeAutospacing="1" w:after="100" w:afterAutospacing="1" w:line="240" w:lineRule="auto"/>
        <w:ind w:left="0" w:firstLine="66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Calibri" w:eastAsia="Times New Roman" w:hAnsi="Calibri" w:cs="Calibri"/>
          <w:lang w:eastAsia="es-ES"/>
        </w:rPr>
        <w:t xml:space="preserve">Script </w:t>
      </w:r>
      <w:proofErr w:type="spellStart"/>
      <w:r w:rsidRPr="00FF628B">
        <w:rPr>
          <w:rFonts w:ascii="Calibri" w:eastAsia="Times New Roman" w:hAnsi="Calibri" w:cs="Calibri"/>
          <w:lang w:eastAsia="es-ES"/>
        </w:rPr>
        <w:t>Task</w:t>
      </w:r>
      <w:proofErr w:type="spellEnd"/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7"/>
        </w:numPr>
        <w:tabs>
          <w:tab w:val="clear" w:pos="720"/>
          <w:tab w:val="num" w:pos="-2880"/>
        </w:tabs>
        <w:spacing w:before="100" w:beforeAutospacing="1" w:after="100" w:afterAutospacing="1" w:line="240" w:lineRule="auto"/>
        <w:ind w:left="0" w:firstLine="66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Calibri" w:eastAsia="Times New Roman" w:hAnsi="Calibri" w:cs="Calibri"/>
          <w:lang w:eastAsia="es-ES"/>
        </w:rPr>
        <w:t xml:space="preserve">SQL </w:t>
      </w:r>
      <w:proofErr w:type="spellStart"/>
      <w:r w:rsidRPr="00FF628B">
        <w:rPr>
          <w:rFonts w:ascii="Calibri" w:eastAsia="Times New Roman" w:hAnsi="Calibri" w:cs="Calibri"/>
          <w:lang w:eastAsia="es-ES"/>
        </w:rPr>
        <w:t>Task</w:t>
      </w:r>
      <w:proofErr w:type="spellEnd"/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8"/>
        </w:numPr>
        <w:tabs>
          <w:tab w:val="clear" w:pos="720"/>
          <w:tab w:val="num" w:pos="-2880"/>
        </w:tabs>
        <w:spacing w:before="100" w:beforeAutospacing="1" w:after="100" w:afterAutospacing="1" w:line="240" w:lineRule="auto"/>
        <w:ind w:left="-1440" w:firstLine="675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Calibri" w:eastAsia="Times New Roman" w:hAnsi="Calibri" w:cs="Calibri"/>
          <w:lang w:eastAsia="es-ES"/>
        </w:rPr>
        <w:t>Pruebas</w:t>
      </w: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numPr>
          <w:ilvl w:val="0"/>
          <w:numId w:val="8"/>
        </w:numPr>
        <w:tabs>
          <w:tab w:val="clear" w:pos="720"/>
          <w:tab w:val="num" w:pos="-2880"/>
        </w:tabs>
        <w:spacing w:before="100" w:beforeAutospacing="1" w:after="100" w:afterAutospacing="1" w:line="240" w:lineRule="auto"/>
        <w:ind w:left="-720" w:firstLine="660"/>
        <w:textAlignment w:val="baseline"/>
        <w:rPr>
          <w:rFonts w:ascii="Arial" w:eastAsia="Times New Roman" w:hAnsi="Arial" w:cs="Arial"/>
          <w:sz w:val="12"/>
          <w:szCs w:val="12"/>
          <w:lang w:val="es-ES" w:eastAsia="es-ES"/>
        </w:rPr>
      </w:pPr>
      <w:r w:rsidRPr="00FF628B">
        <w:rPr>
          <w:rFonts w:ascii="Calibri" w:eastAsia="Times New Roman" w:hAnsi="Calibri" w:cs="Calibri"/>
          <w:lang w:eastAsia="es-ES"/>
        </w:rPr>
        <w:t>Incluya las pantallas que evidencian el correcto funcionamiento de su paquete, contemplando los tres casos mencionados.</w:t>
      </w: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FF628B" w:rsidRPr="00FF628B" w:rsidRDefault="00FF628B" w:rsidP="00FF62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F628B">
        <w:rPr>
          <w:rFonts w:ascii="Calibri" w:eastAsia="Times New Roman" w:hAnsi="Calibri" w:cs="Calibri"/>
          <w:lang w:val="es-ES" w:eastAsia="es-ES"/>
        </w:rPr>
        <w:t> </w:t>
      </w:r>
    </w:p>
    <w:p w:rsidR="005F589C" w:rsidRDefault="005F589C"/>
    <w:sectPr w:rsidR="005F5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7373"/>
    <w:multiLevelType w:val="multilevel"/>
    <w:tmpl w:val="9D1A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A1F91"/>
    <w:multiLevelType w:val="multilevel"/>
    <w:tmpl w:val="648C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A214A"/>
    <w:multiLevelType w:val="multilevel"/>
    <w:tmpl w:val="B98C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00772"/>
    <w:multiLevelType w:val="multilevel"/>
    <w:tmpl w:val="859A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30FD6"/>
    <w:multiLevelType w:val="multilevel"/>
    <w:tmpl w:val="8402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07529"/>
    <w:multiLevelType w:val="multilevel"/>
    <w:tmpl w:val="E566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06254"/>
    <w:multiLevelType w:val="multilevel"/>
    <w:tmpl w:val="173223F6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B7912"/>
    <w:multiLevelType w:val="multilevel"/>
    <w:tmpl w:val="1410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C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8B"/>
    <w:rsid w:val="005F589C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B8CA"/>
  <w15:chartTrackingRefBased/>
  <w15:docId w15:val="{F0239168-5A5C-4FEF-9954-6D05E3DD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F6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FF628B"/>
  </w:style>
  <w:style w:type="character" w:customStyle="1" w:styleId="spellingerror">
    <w:name w:val="spellingerror"/>
    <w:basedOn w:val="Fuentedeprrafopredeter"/>
    <w:rsid w:val="00FF628B"/>
  </w:style>
  <w:style w:type="character" w:customStyle="1" w:styleId="eop">
    <w:name w:val="eop"/>
    <w:basedOn w:val="Fuentedeprrafopredeter"/>
    <w:rsid w:val="00FF6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1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7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3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9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8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5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0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8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3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0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1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3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6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0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1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6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0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5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9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9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7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3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7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3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1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0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5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8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1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8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7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1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1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2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9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4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5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Estudiantes</dc:creator>
  <cp:keywords/>
  <dc:description/>
  <cp:lastModifiedBy>Laboratorio Estudiantes</cp:lastModifiedBy>
  <cp:revision>1</cp:revision>
  <dcterms:created xsi:type="dcterms:W3CDTF">2018-01-20T01:57:00Z</dcterms:created>
  <dcterms:modified xsi:type="dcterms:W3CDTF">2018-01-20T01:58:00Z</dcterms:modified>
</cp:coreProperties>
</file>