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41E" w:rsidRDefault="00F1641E">
      <w:pPr>
        <w:pStyle w:val="Title"/>
      </w:pPr>
      <w:bookmarkStart w:id="0" w:name="Technical_Manual"/>
      <w:bookmarkStart w:id="1" w:name="BKM_D09C90C8_CEBB_4356_B5C2_3D0B8D3B81E5"/>
      <w:bookmarkStart w:id="2" w:name="_GoBack"/>
      <w:bookmarkEnd w:id="2"/>
    </w:p>
    <w:p w:rsidR="00F1641E" w:rsidRDefault="00CB34A0">
      <w:pPr>
        <w:widowControl/>
        <w:spacing w:after="120"/>
        <w:ind w:left="675"/>
        <w:jc w:val="right"/>
        <w:rPr>
          <w:rFonts w:ascii="Arial Unicode MS" w:eastAsia="Arial Unicode MS" w:cs="Arial Unicode MS"/>
          <w:b/>
          <w:bCs/>
          <w:color w:val="000000"/>
          <w:sz w:val="56"/>
          <w:szCs w:val="56"/>
          <w:lang w:val="en-AU"/>
        </w:rPr>
      </w:pPr>
      <w:r>
        <w:rPr>
          <w:rFonts w:ascii="Arial Unicode MS" w:eastAsia="Arial Unicode MS" w:cs="Arial Unicode MS"/>
          <w:color w:val="000000"/>
          <w:sz w:val="36"/>
          <w:szCs w:val="36"/>
        </w:rPr>
        <w:t>OSCAR McMaster</w:t>
      </w:r>
    </w:p>
    <w:p w:rsidR="00F1641E" w:rsidRDefault="00F1641E">
      <w:pPr>
        <w:widowControl/>
        <w:spacing w:after="120"/>
        <w:ind w:left="675"/>
        <w:jc w:val="right"/>
        <w:rPr>
          <w:rFonts w:ascii="Arial Unicode MS" w:eastAsia="Arial Unicode MS" w:cs="Arial Unicode MS"/>
          <w:b/>
          <w:bCs/>
          <w:color w:val="000000"/>
          <w:sz w:val="56"/>
          <w:szCs w:val="56"/>
          <w:lang w:val="en-AU"/>
        </w:rPr>
      </w:pPr>
    </w:p>
    <w:p w:rsidR="00F1641E" w:rsidRDefault="00CB34A0">
      <w:pPr>
        <w:widowControl/>
        <w:spacing w:after="120"/>
        <w:ind w:left="675"/>
        <w:jc w:val="right"/>
        <w:rPr>
          <w:rFonts w:ascii="Arial Unicode MS" w:eastAsia="Arial Unicode MS" w:cs="Arial Unicode MS"/>
          <w:b/>
          <w:bCs/>
          <w:color w:val="000000"/>
          <w:sz w:val="96"/>
          <w:szCs w:val="96"/>
          <w:lang w:val="en-AU"/>
        </w:rPr>
      </w:pPr>
      <w:r>
        <w:rPr>
          <w:rFonts w:eastAsia="Arial Unicode MS"/>
          <w:b/>
          <w:bCs/>
          <w:color w:val="000080"/>
          <w:sz w:val="96"/>
          <w:szCs w:val="96"/>
        </w:rPr>
        <w:t>Technical Manual</w:t>
      </w:r>
    </w:p>
    <w:p w:rsidR="00F1641E" w:rsidRDefault="00F1641E">
      <w:pPr>
        <w:widowControl/>
        <w:spacing w:after="120"/>
        <w:ind w:left="675"/>
        <w:jc w:val="both"/>
        <w:rPr>
          <w:rFonts w:ascii="Arial Unicode MS" w:eastAsia="Arial Unicode MS" w:cs="Arial Unicode MS"/>
          <w:color w:val="000000"/>
          <w:lang w:val="en-AU"/>
        </w:rPr>
      </w:pPr>
    </w:p>
    <w:p w:rsidR="00F1641E" w:rsidRDefault="00F1641E">
      <w:pPr>
        <w:widowControl/>
        <w:spacing w:after="120"/>
        <w:ind w:left="675"/>
        <w:rPr>
          <w:rFonts w:ascii="Arial Unicode MS" w:eastAsia="Arial Unicode MS" w:cs="Arial Unicode MS"/>
          <w:b/>
          <w:bCs/>
          <w:color w:val="000000"/>
          <w:sz w:val="96"/>
          <w:szCs w:val="96"/>
        </w:rPr>
      </w:pPr>
    </w:p>
    <w:p w:rsidR="00F1641E" w:rsidRDefault="00F1641E">
      <w:pPr>
        <w:widowControl/>
        <w:spacing w:after="120"/>
        <w:ind w:left="675"/>
        <w:rPr>
          <w:rFonts w:ascii="Arial Unicode MS" w:eastAsia="Arial Unicode MS" w:cs="Arial Unicode MS"/>
          <w:b/>
          <w:bCs/>
          <w:color w:val="000000"/>
          <w:sz w:val="96"/>
          <w:szCs w:val="96"/>
        </w:rPr>
      </w:pPr>
    </w:p>
    <w:p w:rsidR="00F1641E" w:rsidRDefault="00F1641E">
      <w:pPr>
        <w:widowControl/>
        <w:spacing w:after="120"/>
        <w:ind w:left="675"/>
        <w:rPr>
          <w:rFonts w:ascii="Arial Unicode MS" w:eastAsia="Arial Unicode MS" w:cs="Arial Unicode MS"/>
          <w:b/>
          <w:bCs/>
          <w:color w:val="000000"/>
          <w:sz w:val="96"/>
          <w:szCs w:val="96"/>
          <w:lang w:val="en-AU"/>
        </w:rPr>
      </w:pPr>
    </w:p>
    <w:tbl>
      <w:tblPr>
        <w:tblW w:w="0" w:type="auto"/>
        <w:tblInd w:w="3969" w:type="dxa"/>
        <w:tblLayout w:type="fixed"/>
        <w:tblLook w:val="0000" w:firstRow="0" w:lastRow="0" w:firstColumn="0" w:lastColumn="0" w:noHBand="0" w:noVBand="0"/>
      </w:tblPr>
      <w:tblGrid>
        <w:gridCol w:w="2395"/>
        <w:gridCol w:w="2849"/>
      </w:tblGrid>
      <w:tr w:rsidR="00F1641E">
        <w:tc>
          <w:tcPr>
            <w:tcW w:w="2395" w:type="dxa"/>
            <w:tcBorders>
              <w:top w:val="single" w:sz="4" w:space="0" w:color="auto"/>
              <w:left w:val="single" w:sz="4" w:space="0" w:color="auto"/>
              <w:bottom w:val="single" w:sz="4" w:space="0" w:color="auto"/>
              <w:right w:val="single" w:sz="4" w:space="0" w:color="auto"/>
            </w:tcBorders>
          </w:tcPr>
          <w:p w:rsidR="00F1641E" w:rsidRDefault="00CB34A0">
            <w:pPr>
              <w:widowControl/>
              <w:spacing w:after="120"/>
              <w:jc w:val="right"/>
              <w:rPr>
                <w:color w:val="000000"/>
                <w:sz w:val="20"/>
                <w:szCs w:val="20"/>
              </w:rPr>
            </w:pPr>
            <w:r>
              <w:rPr>
                <w:color w:val="000000"/>
                <w:sz w:val="20"/>
                <w:szCs w:val="20"/>
              </w:rPr>
              <w:t xml:space="preserve">Version: </w:t>
            </w:r>
          </w:p>
        </w:tc>
        <w:tc>
          <w:tcPr>
            <w:tcW w:w="2849" w:type="dxa"/>
            <w:tcBorders>
              <w:top w:val="single" w:sz="4" w:space="0" w:color="auto"/>
              <w:left w:val="single" w:sz="4" w:space="0" w:color="auto"/>
              <w:bottom w:val="single" w:sz="4" w:space="0" w:color="auto"/>
              <w:right w:val="single" w:sz="4" w:space="0" w:color="auto"/>
            </w:tcBorders>
          </w:tcPr>
          <w:p w:rsidR="00F1641E" w:rsidRDefault="00CB34A0">
            <w:pPr>
              <w:widowControl/>
              <w:spacing w:after="120"/>
              <w:rPr>
                <w:color w:val="000000"/>
                <w:sz w:val="20"/>
                <w:szCs w:val="20"/>
              </w:rPr>
            </w:pPr>
            <w:r>
              <w:rPr>
                <w:color w:val="000000"/>
                <w:sz w:val="20"/>
                <w:szCs w:val="20"/>
              </w:rPr>
              <w:t>0.1</w:t>
            </w:r>
          </w:p>
        </w:tc>
      </w:tr>
      <w:tr w:rsidR="00F1641E">
        <w:tc>
          <w:tcPr>
            <w:tcW w:w="2395" w:type="dxa"/>
            <w:tcBorders>
              <w:top w:val="single" w:sz="4" w:space="0" w:color="auto"/>
              <w:left w:val="single" w:sz="4" w:space="0" w:color="auto"/>
              <w:bottom w:val="single" w:sz="4" w:space="0" w:color="auto"/>
              <w:right w:val="single" w:sz="4" w:space="0" w:color="auto"/>
            </w:tcBorders>
          </w:tcPr>
          <w:p w:rsidR="00F1641E" w:rsidRDefault="00CB34A0">
            <w:pPr>
              <w:widowControl/>
              <w:spacing w:after="120"/>
              <w:ind w:left="720"/>
              <w:jc w:val="right"/>
              <w:rPr>
                <w:color w:val="000000"/>
                <w:sz w:val="20"/>
                <w:szCs w:val="20"/>
              </w:rPr>
            </w:pPr>
            <w:r>
              <w:rPr>
                <w:color w:val="000000"/>
                <w:sz w:val="20"/>
                <w:szCs w:val="20"/>
              </w:rPr>
              <w:t xml:space="preserve">Released:  </w:t>
            </w:r>
          </w:p>
        </w:tc>
        <w:tc>
          <w:tcPr>
            <w:tcW w:w="2849" w:type="dxa"/>
            <w:tcBorders>
              <w:top w:val="single" w:sz="4" w:space="0" w:color="auto"/>
              <w:left w:val="single" w:sz="4" w:space="0" w:color="auto"/>
              <w:bottom w:val="single" w:sz="4" w:space="0" w:color="auto"/>
              <w:right w:val="single" w:sz="4" w:space="0" w:color="auto"/>
            </w:tcBorders>
          </w:tcPr>
          <w:p w:rsidR="00F1641E" w:rsidRDefault="00CB34A0">
            <w:pPr>
              <w:widowControl/>
              <w:spacing w:after="120"/>
              <w:rPr>
                <w:color w:val="000000"/>
                <w:sz w:val="20"/>
                <w:szCs w:val="20"/>
              </w:rPr>
            </w:pPr>
            <w:r>
              <w:rPr>
                <w:color w:val="000000"/>
                <w:sz w:val="20"/>
                <w:szCs w:val="20"/>
              </w:rPr>
              <w:t>August 23, 2013</w:t>
            </w:r>
          </w:p>
        </w:tc>
      </w:tr>
      <w:tr w:rsidR="00F1641E">
        <w:tc>
          <w:tcPr>
            <w:tcW w:w="2395" w:type="dxa"/>
            <w:tcBorders>
              <w:top w:val="single" w:sz="4" w:space="0" w:color="auto"/>
              <w:left w:val="single" w:sz="4" w:space="0" w:color="auto"/>
              <w:bottom w:val="single" w:sz="4" w:space="0" w:color="auto"/>
              <w:right w:val="single" w:sz="4" w:space="0" w:color="auto"/>
            </w:tcBorders>
          </w:tcPr>
          <w:p w:rsidR="00F1641E" w:rsidRDefault="00CB34A0">
            <w:pPr>
              <w:widowControl/>
              <w:spacing w:after="120"/>
              <w:jc w:val="right"/>
              <w:rPr>
                <w:color w:val="000000"/>
                <w:sz w:val="20"/>
                <w:szCs w:val="20"/>
              </w:rPr>
            </w:pPr>
            <w:r>
              <w:rPr>
                <w:color w:val="000000"/>
                <w:sz w:val="20"/>
                <w:szCs w:val="20"/>
              </w:rPr>
              <w:t>Author:</w:t>
            </w:r>
          </w:p>
        </w:tc>
        <w:tc>
          <w:tcPr>
            <w:tcW w:w="2849" w:type="dxa"/>
            <w:tcBorders>
              <w:top w:val="single" w:sz="4" w:space="0" w:color="auto"/>
              <w:left w:val="single" w:sz="4" w:space="0" w:color="auto"/>
              <w:bottom w:val="single" w:sz="4" w:space="0" w:color="auto"/>
              <w:right w:val="single" w:sz="4" w:space="0" w:color="auto"/>
            </w:tcBorders>
          </w:tcPr>
          <w:p w:rsidR="00F1641E" w:rsidRDefault="00CB34A0">
            <w:pPr>
              <w:widowControl/>
              <w:spacing w:after="120"/>
              <w:rPr>
                <w:rFonts w:ascii="Arial Unicode MS" w:eastAsia="Arial Unicode MS" w:cs="Arial Unicode MS"/>
                <w:i/>
                <w:iCs/>
                <w:color w:val="000000"/>
                <w:sz w:val="28"/>
                <w:szCs w:val="28"/>
                <w:lang w:val="en-AU"/>
              </w:rPr>
            </w:pPr>
            <w:r>
              <w:rPr>
                <w:rFonts w:ascii="Arial Unicode MS" w:eastAsia="Arial Unicode MS" w:cs="Arial Unicode MS"/>
                <w:i/>
                <w:iCs/>
                <w:color w:val="000000"/>
                <w:sz w:val="28"/>
                <w:szCs w:val="28"/>
              </w:rPr>
              <w:t>Nick Goupinets</w:t>
            </w:r>
          </w:p>
        </w:tc>
      </w:tr>
      <w:tr w:rsidR="00F1641E">
        <w:tc>
          <w:tcPr>
            <w:tcW w:w="2395" w:type="dxa"/>
            <w:tcBorders>
              <w:top w:val="single" w:sz="4" w:space="0" w:color="auto"/>
              <w:left w:val="single" w:sz="4" w:space="0" w:color="auto"/>
              <w:bottom w:val="single" w:sz="4" w:space="0" w:color="auto"/>
              <w:right w:val="single" w:sz="4" w:space="0" w:color="auto"/>
            </w:tcBorders>
          </w:tcPr>
          <w:p w:rsidR="00F1641E" w:rsidRDefault="00CB34A0">
            <w:pPr>
              <w:widowControl/>
              <w:spacing w:after="120"/>
              <w:jc w:val="right"/>
              <w:rPr>
                <w:color w:val="000000"/>
                <w:sz w:val="20"/>
                <w:szCs w:val="20"/>
              </w:rPr>
            </w:pPr>
            <w:r>
              <w:rPr>
                <w:color w:val="000000"/>
                <w:sz w:val="20"/>
                <w:szCs w:val="20"/>
              </w:rPr>
              <w:t>File Path:</w:t>
            </w:r>
          </w:p>
        </w:tc>
        <w:tc>
          <w:tcPr>
            <w:tcW w:w="2849" w:type="dxa"/>
            <w:tcBorders>
              <w:top w:val="single" w:sz="4" w:space="0" w:color="auto"/>
              <w:left w:val="single" w:sz="4" w:space="0" w:color="auto"/>
              <w:bottom w:val="single" w:sz="4" w:space="0" w:color="auto"/>
              <w:right w:val="single" w:sz="4" w:space="0" w:color="auto"/>
            </w:tcBorders>
          </w:tcPr>
          <w:p w:rsidR="00F1641E" w:rsidRDefault="00F1641E">
            <w:pPr>
              <w:widowControl/>
              <w:spacing w:after="120"/>
              <w:rPr>
                <w:rFonts w:ascii="Arial Unicode MS" w:eastAsia="Arial Unicode MS" w:cs="Arial Unicode MS"/>
                <w:i/>
                <w:iCs/>
                <w:color w:val="000000"/>
                <w:sz w:val="28"/>
                <w:szCs w:val="28"/>
                <w:lang w:val="en-AU"/>
              </w:rPr>
            </w:pPr>
          </w:p>
        </w:tc>
      </w:tr>
    </w:tbl>
    <w:p w:rsidR="00F1641E" w:rsidRDefault="00F1641E">
      <w:pPr>
        <w:widowControl/>
        <w:spacing w:after="120"/>
        <w:ind w:left="108"/>
        <w:rPr>
          <w:rFonts w:ascii="Arial Unicode MS" w:eastAsia="Arial Unicode MS" w:cs="Arial Unicode MS"/>
          <w:i/>
          <w:iCs/>
          <w:color w:val="000000"/>
          <w:sz w:val="28"/>
          <w:szCs w:val="28"/>
          <w:lang w:val="en-AU"/>
        </w:rPr>
      </w:pPr>
    </w:p>
    <w:p w:rsidR="00F1641E" w:rsidRDefault="00F1641E">
      <w:pPr>
        <w:widowControl/>
        <w:spacing w:after="120"/>
        <w:ind w:left="108"/>
        <w:rPr>
          <w:rFonts w:ascii="Arial Unicode MS" w:eastAsia="Arial Unicode MS" w:cs="Arial Unicode MS"/>
          <w:i/>
          <w:iCs/>
          <w:color w:val="000000"/>
          <w:sz w:val="28"/>
          <w:szCs w:val="28"/>
        </w:rPr>
      </w:pPr>
    </w:p>
    <w:p w:rsidR="00F1641E" w:rsidRDefault="00F1641E">
      <w:pPr>
        <w:widowControl/>
        <w:spacing w:after="120"/>
        <w:ind w:left="108"/>
        <w:rPr>
          <w:rFonts w:ascii="Arial Unicode MS" w:eastAsia="Arial Unicode MS" w:cs="Arial Unicode MS"/>
          <w:i/>
          <w:iCs/>
          <w:color w:val="000000"/>
          <w:sz w:val="28"/>
          <w:szCs w:val="28"/>
        </w:rPr>
      </w:pPr>
    </w:p>
    <w:tbl>
      <w:tblPr>
        <w:tblW w:w="0" w:type="auto"/>
        <w:tblInd w:w="108" w:type="dxa"/>
        <w:tblLayout w:type="fixed"/>
        <w:tblLook w:val="0000" w:firstRow="0" w:lastRow="0" w:firstColumn="0" w:lastColumn="0" w:noHBand="0" w:noVBand="0"/>
      </w:tblPr>
      <w:tblGrid>
        <w:gridCol w:w="1384"/>
        <w:gridCol w:w="1676"/>
        <w:gridCol w:w="1530"/>
        <w:gridCol w:w="2070"/>
        <w:gridCol w:w="2237"/>
      </w:tblGrid>
      <w:tr w:rsidR="00F1641E">
        <w:tc>
          <w:tcPr>
            <w:tcW w:w="1384" w:type="dxa"/>
            <w:tcBorders>
              <w:top w:val="single" w:sz="4" w:space="0" w:color="auto"/>
              <w:left w:val="single" w:sz="4" w:space="0" w:color="auto"/>
              <w:bottom w:val="single" w:sz="4" w:space="0" w:color="auto"/>
              <w:right w:val="single" w:sz="4" w:space="0" w:color="auto"/>
            </w:tcBorders>
            <w:shd w:val="clear" w:color="auto" w:fill="D9D9D9"/>
          </w:tcPr>
          <w:p w:rsidR="00F1641E" w:rsidRDefault="00CB34A0">
            <w:pPr>
              <w:widowControl/>
              <w:spacing w:after="120"/>
              <w:jc w:val="both"/>
              <w:rPr>
                <w:b/>
                <w:bCs/>
                <w:color w:val="000000"/>
                <w:lang w:val="en-AU"/>
              </w:rPr>
            </w:pPr>
            <w:r>
              <w:rPr>
                <w:b/>
                <w:bCs/>
                <w:color w:val="000000"/>
                <w:lang w:val="en-AU"/>
              </w:rPr>
              <w:t>Version</w:t>
            </w:r>
          </w:p>
        </w:tc>
        <w:tc>
          <w:tcPr>
            <w:tcW w:w="1676" w:type="dxa"/>
            <w:tcBorders>
              <w:top w:val="single" w:sz="4" w:space="0" w:color="auto"/>
              <w:left w:val="single" w:sz="4" w:space="0" w:color="auto"/>
              <w:bottom w:val="single" w:sz="4" w:space="0" w:color="auto"/>
              <w:right w:val="single" w:sz="4" w:space="0" w:color="auto"/>
            </w:tcBorders>
            <w:shd w:val="clear" w:color="auto" w:fill="D9D9D9"/>
          </w:tcPr>
          <w:p w:rsidR="00F1641E" w:rsidRDefault="00CB34A0">
            <w:pPr>
              <w:widowControl/>
              <w:spacing w:after="120"/>
              <w:jc w:val="both"/>
              <w:rPr>
                <w:b/>
                <w:bCs/>
                <w:color w:val="000000"/>
                <w:lang w:val="en-AU"/>
              </w:rPr>
            </w:pPr>
            <w:r>
              <w:rPr>
                <w:b/>
                <w:bCs/>
                <w:color w:val="000000"/>
                <w:lang w:val="en-AU"/>
              </w:rPr>
              <w:t>Date</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rsidR="00F1641E" w:rsidRDefault="00CB34A0">
            <w:pPr>
              <w:widowControl/>
              <w:spacing w:after="120"/>
              <w:jc w:val="both"/>
              <w:rPr>
                <w:b/>
                <w:bCs/>
                <w:color w:val="000000"/>
                <w:lang w:val="en-AU"/>
              </w:rPr>
            </w:pPr>
            <w:r>
              <w:rPr>
                <w:b/>
                <w:bCs/>
                <w:color w:val="000000"/>
                <w:lang w:val="en-AU"/>
              </w:rPr>
              <w:t>Changes</w:t>
            </w:r>
          </w:p>
        </w:tc>
        <w:tc>
          <w:tcPr>
            <w:tcW w:w="2070" w:type="dxa"/>
            <w:tcBorders>
              <w:top w:val="single" w:sz="4" w:space="0" w:color="auto"/>
              <w:left w:val="single" w:sz="4" w:space="0" w:color="auto"/>
              <w:bottom w:val="single" w:sz="4" w:space="0" w:color="auto"/>
              <w:right w:val="single" w:sz="4" w:space="0" w:color="auto"/>
            </w:tcBorders>
            <w:shd w:val="clear" w:color="auto" w:fill="D9D9D9"/>
          </w:tcPr>
          <w:p w:rsidR="00F1641E" w:rsidRDefault="00CB34A0">
            <w:pPr>
              <w:widowControl/>
              <w:spacing w:after="120"/>
              <w:jc w:val="both"/>
              <w:rPr>
                <w:b/>
                <w:bCs/>
                <w:color w:val="000000"/>
                <w:lang w:val="en-AU"/>
              </w:rPr>
            </w:pPr>
            <w:r>
              <w:rPr>
                <w:b/>
                <w:bCs/>
                <w:color w:val="000000"/>
                <w:lang w:val="en-AU"/>
              </w:rPr>
              <w:t>Areas Affected</w:t>
            </w:r>
          </w:p>
        </w:tc>
        <w:tc>
          <w:tcPr>
            <w:tcW w:w="2237" w:type="dxa"/>
            <w:tcBorders>
              <w:top w:val="single" w:sz="4" w:space="0" w:color="auto"/>
              <w:left w:val="single" w:sz="4" w:space="0" w:color="auto"/>
              <w:bottom w:val="single" w:sz="4" w:space="0" w:color="auto"/>
              <w:right w:val="single" w:sz="4" w:space="0" w:color="auto"/>
            </w:tcBorders>
            <w:shd w:val="clear" w:color="auto" w:fill="D9D9D9"/>
          </w:tcPr>
          <w:p w:rsidR="00F1641E" w:rsidRDefault="00CB34A0">
            <w:pPr>
              <w:widowControl/>
              <w:spacing w:after="120"/>
              <w:jc w:val="both"/>
              <w:rPr>
                <w:b/>
                <w:bCs/>
                <w:color w:val="000000"/>
                <w:lang w:val="en-AU"/>
              </w:rPr>
            </w:pPr>
            <w:r>
              <w:rPr>
                <w:b/>
                <w:bCs/>
                <w:color w:val="000000"/>
                <w:lang w:val="en-AU"/>
              </w:rPr>
              <w:t>Comments</w:t>
            </w:r>
          </w:p>
        </w:tc>
      </w:tr>
      <w:tr w:rsidR="00F1641E">
        <w:tc>
          <w:tcPr>
            <w:tcW w:w="1384" w:type="dxa"/>
            <w:tcBorders>
              <w:top w:val="single" w:sz="4" w:space="0" w:color="auto"/>
              <w:left w:val="single" w:sz="4" w:space="0" w:color="auto"/>
              <w:bottom w:val="single" w:sz="4" w:space="0" w:color="auto"/>
              <w:right w:val="single" w:sz="4" w:space="0" w:color="auto"/>
            </w:tcBorders>
          </w:tcPr>
          <w:p w:rsidR="00F1641E" w:rsidRDefault="00CB34A0">
            <w:pPr>
              <w:widowControl/>
              <w:spacing w:after="120"/>
              <w:jc w:val="both"/>
              <w:rPr>
                <w:rFonts w:ascii="Arial Unicode MS" w:eastAsia="Arial Unicode MS" w:cs="Arial Unicode MS"/>
                <w:color w:val="000000"/>
                <w:lang w:val="en-AU"/>
              </w:rPr>
            </w:pPr>
            <w:r>
              <w:rPr>
                <w:rFonts w:ascii="Arial Unicode MS" w:eastAsia="Arial Unicode MS" w:cs="Arial Unicode MS"/>
                <w:color w:val="000000"/>
              </w:rPr>
              <w:t>0.1</w:t>
            </w:r>
          </w:p>
        </w:tc>
        <w:tc>
          <w:tcPr>
            <w:tcW w:w="1676" w:type="dxa"/>
            <w:tcBorders>
              <w:top w:val="single" w:sz="4" w:space="0" w:color="auto"/>
              <w:left w:val="single" w:sz="4" w:space="0" w:color="auto"/>
              <w:bottom w:val="single" w:sz="4" w:space="0" w:color="auto"/>
              <w:right w:val="single" w:sz="4" w:space="0" w:color="auto"/>
            </w:tcBorders>
          </w:tcPr>
          <w:p w:rsidR="00F1641E" w:rsidRDefault="00CB34A0">
            <w:pPr>
              <w:widowControl/>
              <w:spacing w:after="120"/>
              <w:jc w:val="both"/>
              <w:rPr>
                <w:rFonts w:ascii="Arial Unicode MS" w:eastAsia="Arial Unicode MS" w:cs="Arial Unicode MS"/>
                <w:color w:val="000000"/>
                <w:lang w:val="en-AU"/>
              </w:rPr>
            </w:pPr>
            <w:r>
              <w:rPr>
                <w:rFonts w:ascii="Arial Unicode MS" w:eastAsia="Arial Unicode MS" w:cs="Arial Unicode MS"/>
                <w:color w:val="000000"/>
              </w:rPr>
              <w:t>23-Aug-2013</w:t>
            </w:r>
          </w:p>
        </w:tc>
        <w:tc>
          <w:tcPr>
            <w:tcW w:w="1530" w:type="dxa"/>
            <w:tcBorders>
              <w:top w:val="single" w:sz="4" w:space="0" w:color="auto"/>
              <w:left w:val="single" w:sz="4" w:space="0" w:color="auto"/>
              <w:bottom w:val="single" w:sz="4" w:space="0" w:color="auto"/>
              <w:right w:val="single" w:sz="4" w:space="0" w:color="auto"/>
            </w:tcBorders>
          </w:tcPr>
          <w:p w:rsidR="00F1641E" w:rsidRDefault="00CB34A0">
            <w:pPr>
              <w:widowControl/>
              <w:spacing w:after="120"/>
              <w:jc w:val="both"/>
              <w:rPr>
                <w:rFonts w:ascii="Arial Unicode MS" w:eastAsia="Arial Unicode MS" w:cs="Arial Unicode MS"/>
                <w:color w:val="000000"/>
                <w:lang w:val="en-AU"/>
              </w:rPr>
            </w:pPr>
            <w:r>
              <w:rPr>
                <w:rFonts w:ascii="Arial Unicode MS" w:eastAsia="Arial Unicode MS" w:cs="Arial Unicode MS"/>
                <w:color w:val="000000"/>
              </w:rPr>
              <w:t>Initial release</w:t>
            </w:r>
          </w:p>
        </w:tc>
        <w:tc>
          <w:tcPr>
            <w:tcW w:w="2070" w:type="dxa"/>
            <w:tcBorders>
              <w:top w:val="single" w:sz="4" w:space="0" w:color="auto"/>
              <w:left w:val="single" w:sz="4" w:space="0" w:color="auto"/>
              <w:bottom w:val="single" w:sz="4" w:space="0" w:color="auto"/>
              <w:right w:val="single" w:sz="4" w:space="0" w:color="auto"/>
            </w:tcBorders>
          </w:tcPr>
          <w:p w:rsidR="00F1641E" w:rsidRDefault="00F1641E">
            <w:pPr>
              <w:widowControl/>
              <w:spacing w:after="120"/>
              <w:jc w:val="both"/>
              <w:rPr>
                <w:rFonts w:ascii="Arial Unicode MS" w:eastAsia="Arial Unicode MS" w:cs="Arial Unicode MS"/>
                <w:color w:val="000000"/>
                <w:lang w:val="en-AU"/>
              </w:rPr>
            </w:pPr>
          </w:p>
        </w:tc>
        <w:tc>
          <w:tcPr>
            <w:tcW w:w="2237" w:type="dxa"/>
            <w:tcBorders>
              <w:top w:val="single" w:sz="4" w:space="0" w:color="auto"/>
              <w:left w:val="single" w:sz="4" w:space="0" w:color="auto"/>
              <w:bottom w:val="single" w:sz="4" w:space="0" w:color="auto"/>
              <w:right w:val="single" w:sz="4" w:space="0" w:color="auto"/>
            </w:tcBorders>
          </w:tcPr>
          <w:p w:rsidR="00F1641E" w:rsidRDefault="00F1641E">
            <w:pPr>
              <w:widowControl/>
              <w:spacing w:after="120"/>
              <w:jc w:val="both"/>
              <w:rPr>
                <w:rFonts w:ascii="Arial Unicode MS" w:eastAsia="Arial Unicode MS" w:cs="Arial Unicode MS"/>
                <w:color w:val="000000"/>
                <w:lang w:val="en-AU"/>
              </w:rPr>
            </w:pPr>
          </w:p>
        </w:tc>
      </w:tr>
    </w:tbl>
    <w:p w:rsidR="00F1641E" w:rsidRDefault="00F1641E">
      <w:pPr>
        <w:widowControl/>
        <w:spacing w:after="120"/>
        <w:ind w:left="675"/>
        <w:jc w:val="both"/>
        <w:rPr>
          <w:rFonts w:ascii="Arial Unicode MS" w:eastAsia="Arial Unicode MS" w:cs="Arial Unicode MS"/>
          <w:color w:val="000000"/>
          <w:lang w:val="en-AU"/>
        </w:rPr>
      </w:pPr>
    </w:p>
    <w:p w:rsidR="00F1641E" w:rsidRDefault="00CB34A0">
      <w:pPr>
        <w:pStyle w:val="Heading1"/>
        <w:keepNext/>
        <w:widowControl/>
        <w:spacing w:after="120"/>
        <w:ind w:left="108"/>
        <w:jc w:val="both"/>
        <w:rPr>
          <w:rFonts w:eastAsia="Arial Unicode MS"/>
          <w:color w:val="000080"/>
          <w:sz w:val="40"/>
          <w:szCs w:val="40"/>
          <w:lang w:val="en-AU"/>
        </w:rPr>
      </w:pPr>
      <w:r>
        <w:rPr>
          <w:rFonts w:ascii="Arial Unicode MS" w:eastAsia="Arial Unicode MS" w:cs="Arial Unicode MS"/>
          <w:color w:val="000080"/>
          <w:sz w:val="40"/>
          <w:szCs w:val="40"/>
          <w:lang w:val="en-AU"/>
        </w:rPr>
        <w:br w:type="page"/>
      </w:r>
      <w:r>
        <w:rPr>
          <w:rFonts w:eastAsia="Arial Unicode MS"/>
          <w:color w:val="000080"/>
          <w:sz w:val="40"/>
          <w:szCs w:val="40"/>
          <w:lang w:val="en-AU"/>
        </w:rPr>
        <w:lastRenderedPageBreak/>
        <w:t>Objective</w:t>
      </w:r>
    </w:p>
    <w:p w:rsidR="00F1641E" w:rsidRDefault="00CB34A0">
      <w:pPr>
        <w:widowControl/>
        <w:spacing w:after="120"/>
        <w:ind w:left="675"/>
        <w:jc w:val="both"/>
        <w:rPr>
          <w:color w:val="000000"/>
          <w:sz w:val="20"/>
          <w:szCs w:val="20"/>
        </w:rPr>
      </w:pPr>
      <w:r>
        <w:rPr>
          <w:color w:val="000000"/>
          <w:sz w:val="20"/>
          <w:szCs w:val="20"/>
        </w:rPr>
        <w:t>This document describes the deployment and administration process.  Deployment takes place at the predefined release windows after the system has been tested and approved by the relevant parties as ready for implementation in the production environment.</w:t>
      </w:r>
    </w:p>
    <w:p w:rsidR="00F1641E" w:rsidRDefault="00CB34A0">
      <w:pPr>
        <w:widowControl/>
        <w:spacing w:after="120"/>
        <w:ind w:left="675"/>
        <w:jc w:val="both"/>
        <w:rPr>
          <w:color w:val="000000"/>
          <w:sz w:val="20"/>
          <w:szCs w:val="20"/>
        </w:rPr>
      </w:pPr>
      <w:r>
        <w:rPr>
          <w:color w:val="000000"/>
          <w:sz w:val="20"/>
          <w:szCs w:val="20"/>
        </w:rPr>
        <w:t>System deployment consists of configuration of the system and generation of service keys</w:t>
      </w:r>
    </w:p>
    <w:p w:rsidR="00F1641E" w:rsidRDefault="00CB34A0">
      <w:pPr>
        <w:pStyle w:val="Heading1"/>
        <w:keepNext/>
        <w:widowControl/>
        <w:spacing w:after="120"/>
        <w:ind w:left="108"/>
        <w:jc w:val="both"/>
        <w:rPr>
          <w:rFonts w:ascii="Arial Unicode MS" w:cs="Arial Unicode MS"/>
          <w:color w:val="000080"/>
          <w:sz w:val="40"/>
          <w:szCs w:val="40"/>
        </w:rPr>
      </w:pPr>
      <w:r>
        <w:rPr>
          <w:color w:val="000080"/>
          <w:sz w:val="40"/>
          <w:szCs w:val="40"/>
          <w:lang w:val="en-AU"/>
        </w:rPr>
        <w:t>Installation Steps</w:t>
      </w:r>
    </w:p>
    <w:p w:rsidR="00F1641E" w:rsidRDefault="00CB34A0">
      <w:pPr>
        <w:pStyle w:val="Heading2"/>
        <w:keepNext/>
        <w:spacing w:after="120"/>
        <w:jc w:val="both"/>
        <w:rPr>
          <w:rFonts w:ascii="Arial Unicode MS" w:eastAsia="Arial Unicode MS" w:cs="Arial Unicode MS"/>
          <w:i/>
          <w:iCs/>
          <w:color w:val="000080"/>
        </w:rPr>
      </w:pPr>
      <w:r>
        <w:rPr>
          <w:rFonts w:ascii="Arial Unicode MS" w:eastAsia="Arial Unicode MS" w:cs="Arial Unicode MS"/>
          <w:i/>
          <w:iCs/>
          <w:color w:val="000080"/>
        </w:rPr>
        <w:t>System Overview</w:t>
      </w:r>
    </w:p>
    <w:p w:rsidR="00F1641E" w:rsidRDefault="00F1641E">
      <w:pPr>
        <w:rPr>
          <w:rFonts w:ascii="Monospace" w:hAnsi="Monospace" w:cs="Monospace"/>
          <w:color w:val="000000"/>
          <w:sz w:val="20"/>
          <w:szCs w:val="20"/>
        </w:rPr>
      </w:pPr>
    </w:p>
    <w:p w:rsidR="00F1641E" w:rsidRDefault="00CB34A0">
      <w:pPr>
        <w:spacing w:after="120"/>
        <w:ind w:left="567"/>
        <w:jc w:val="both"/>
        <w:rPr>
          <w:color w:val="000000"/>
          <w:sz w:val="20"/>
          <w:szCs w:val="20"/>
        </w:rPr>
      </w:pPr>
      <w:r>
        <w:rPr>
          <w:color w:val="000000"/>
          <w:sz w:val="20"/>
          <w:szCs w:val="20"/>
        </w:rPr>
        <w:t>eAAPS implementation follows standard OSCAR design guidelines. The main emphasis was to reduce the impact on OSCAR, while implementing the required functionality. This was achieved by encapsulating all the EAAPS-specific modification to OSCAR into its own package (org.oscarehr.research.eaaps), re-using the OSCAR system components and developing "generic" new functionality that can be used in other parts of the system.</w:t>
      </w:r>
    </w:p>
    <w:p w:rsidR="00F1641E" w:rsidRDefault="00CB34A0">
      <w:pPr>
        <w:spacing w:after="120"/>
        <w:ind w:left="567"/>
        <w:jc w:val="both"/>
        <w:rPr>
          <w:color w:val="000000"/>
          <w:sz w:val="20"/>
          <w:szCs w:val="20"/>
        </w:rPr>
      </w:pPr>
      <w:r>
        <w:rPr>
          <w:color w:val="000000"/>
          <w:sz w:val="20"/>
          <w:szCs w:val="20"/>
        </w:rPr>
        <w:t xml:space="preserve">Components for exporting patient medical information using Ontario MD data format </w:t>
      </w:r>
    </w:p>
    <w:p w:rsidR="00F1641E" w:rsidRDefault="00CB34A0">
      <w:pPr>
        <w:numPr>
          <w:ilvl w:val="0"/>
          <w:numId w:val="11"/>
        </w:numPr>
        <w:spacing w:after="120"/>
        <w:ind w:left="360" w:hanging="360"/>
        <w:jc w:val="both"/>
        <w:rPr>
          <w:color w:val="000000"/>
          <w:sz w:val="20"/>
          <w:szCs w:val="20"/>
        </w:rPr>
      </w:pPr>
      <w:r>
        <w:rPr>
          <w:color w:val="000000"/>
          <w:sz w:val="20"/>
          <w:szCs w:val="20"/>
        </w:rPr>
        <w:t>oscar.oscarDemographic.pageUtil.DemographicExportHelper</w:t>
      </w:r>
    </w:p>
    <w:p w:rsidR="00F1641E" w:rsidRDefault="00CB34A0">
      <w:pPr>
        <w:numPr>
          <w:ilvl w:val="0"/>
          <w:numId w:val="11"/>
        </w:numPr>
        <w:spacing w:after="120"/>
        <w:ind w:left="360" w:hanging="360"/>
        <w:jc w:val="both"/>
        <w:rPr>
          <w:color w:val="000000"/>
          <w:sz w:val="20"/>
          <w:szCs w:val="20"/>
        </w:rPr>
      </w:pPr>
      <w:r>
        <w:rPr>
          <w:color w:val="000000"/>
          <w:sz w:val="20"/>
          <w:szCs w:val="20"/>
        </w:rPr>
        <w:t>oscar.oscarDemographic.pageUtil.DemographicExportHelperCallback</w:t>
      </w:r>
    </w:p>
    <w:p w:rsidR="00F1641E" w:rsidRDefault="00F1641E">
      <w:pPr>
        <w:spacing w:after="120"/>
        <w:ind w:left="567"/>
        <w:jc w:val="both"/>
        <w:rPr>
          <w:color w:val="000000"/>
          <w:sz w:val="20"/>
          <w:szCs w:val="20"/>
        </w:rPr>
      </w:pPr>
    </w:p>
    <w:p w:rsidR="00F1641E" w:rsidRDefault="00CB34A0">
      <w:pPr>
        <w:spacing w:after="120"/>
        <w:ind w:left="567"/>
        <w:jc w:val="both"/>
        <w:rPr>
          <w:color w:val="000000"/>
          <w:sz w:val="20"/>
          <w:szCs w:val="20"/>
        </w:rPr>
      </w:pPr>
      <w:r>
        <w:rPr>
          <w:color w:val="000000"/>
          <w:sz w:val="20"/>
          <w:szCs w:val="20"/>
        </w:rPr>
        <w:t>UI components that handle export of the OSCAR patient data to the EAAPS server:</w:t>
      </w:r>
    </w:p>
    <w:p w:rsidR="00F1641E" w:rsidRDefault="00CB34A0">
      <w:pPr>
        <w:numPr>
          <w:ilvl w:val="0"/>
          <w:numId w:val="12"/>
        </w:numPr>
        <w:spacing w:after="120"/>
        <w:ind w:left="360" w:hanging="360"/>
        <w:jc w:val="both"/>
        <w:rPr>
          <w:color w:val="000000"/>
          <w:sz w:val="20"/>
          <w:szCs w:val="20"/>
        </w:rPr>
      </w:pPr>
      <w:r>
        <w:rPr>
          <w:color w:val="000000"/>
          <w:sz w:val="20"/>
          <w:szCs w:val="20"/>
        </w:rPr>
        <w:t>EaapsExportAction.java - Struts action</w:t>
      </w:r>
    </w:p>
    <w:p w:rsidR="00F1641E" w:rsidRDefault="00CB34A0">
      <w:pPr>
        <w:numPr>
          <w:ilvl w:val="0"/>
          <w:numId w:val="12"/>
        </w:numPr>
        <w:spacing w:after="120"/>
        <w:ind w:left="360" w:hanging="360"/>
        <w:jc w:val="both"/>
        <w:rPr>
          <w:color w:val="000000"/>
          <w:sz w:val="20"/>
          <w:szCs w:val="20"/>
        </w:rPr>
      </w:pPr>
      <w:r>
        <w:rPr>
          <w:color w:val="000000"/>
          <w:sz w:val="20"/>
          <w:szCs w:val="20"/>
        </w:rPr>
        <w:t>EaapsExportForm.java - Corresponding struts form</w:t>
      </w:r>
    </w:p>
    <w:p w:rsidR="00F1641E" w:rsidRDefault="00CB34A0">
      <w:pPr>
        <w:numPr>
          <w:ilvl w:val="0"/>
          <w:numId w:val="12"/>
        </w:numPr>
        <w:spacing w:after="120"/>
        <w:ind w:left="360" w:hanging="360"/>
        <w:jc w:val="both"/>
        <w:rPr>
          <w:color w:val="000000"/>
          <w:sz w:val="20"/>
          <w:szCs w:val="20"/>
        </w:rPr>
      </w:pPr>
      <w:r>
        <w:rPr>
          <w:color w:val="000000"/>
          <w:sz w:val="20"/>
          <w:szCs w:val="20"/>
        </w:rPr>
        <w:t>ExportEntry.java - component for encapsulating the patient medication information for the export</w:t>
      </w:r>
    </w:p>
    <w:p w:rsidR="00F1641E" w:rsidRDefault="00F1641E">
      <w:pPr>
        <w:spacing w:after="120"/>
        <w:ind w:left="567"/>
        <w:jc w:val="both"/>
        <w:rPr>
          <w:color w:val="000000"/>
          <w:sz w:val="20"/>
          <w:szCs w:val="20"/>
        </w:rPr>
      </w:pPr>
    </w:p>
    <w:p w:rsidR="00F1641E" w:rsidRDefault="00CB34A0">
      <w:pPr>
        <w:spacing w:after="120"/>
        <w:ind w:left="567"/>
        <w:jc w:val="both"/>
        <w:rPr>
          <w:color w:val="000000"/>
          <w:sz w:val="20"/>
          <w:szCs w:val="20"/>
        </w:rPr>
      </w:pPr>
      <w:r>
        <w:rPr>
          <w:color w:val="000000"/>
          <w:sz w:val="20"/>
          <w:szCs w:val="20"/>
        </w:rPr>
        <w:t>Code for secure content transfer to the EAAPS server</w:t>
      </w:r>
    </w:p>
    <w:p w:rsidR="00F1641E" w:rsidRDefault="00CB34A0">
      <w:pPr>
        <w:numPr>
          <w:ilvl w:val="0"/>
          <w:numId w:val="13"/>
        </w:numPr>
        <w:spacing w:after="120"/>
        <w:ind w:left="360" w:hanging="360"/>
        <w:jc w:val="both"/>
        <w:rPr>
          <w:color w:val="000000"/>
          <w:sz w:val="20"/>
          <w:szCs w:val="20"/>
        </w:rPr>
      </w:pPr>
      <w:r>
        <w:rPr>
          <w:color w:val="000000"/>
          <w:sz w:val="20"/>
          <w:szCs w:val="20"/>
        </w:rPr>
        <w:t>SshHandler.java</w:t>
      </w:r>
    </w:p>
    <w:p w:rsidR="00F1641E" w:rsidRDefault="00F1641E">
      <w:pPr>
        <w:spacing w:after="120"/>
        <w:ind w:left="567"/>
        <w:jc w:val="both"/>
        <w:rPr>
          <w:color w:val="000000"/>
          <w:sz w:val="20"/>
          <w:szCs w:val="20"/>
        </w:rPr>
      </w:pPr>
    </w:p>
    <w:p w:rsidR="00F1641E" w:rsidRDefault="00CB34A0">
      <w:pPr>
        <w:spacing w:after="120"/>
        <w:ind w:left="567"/>
        <w:jc w:val="both"/>
        <w:rPr>
          <w:color w:val="000000"/>
          <w:sz w:val="20"/>
          <w:szCs w:val="20"/>
        </w:rPr>
      </w:pPr>
      <w:r>
        <w:rPr>
          <w:color w:val="000000"/>
          <w:sz w:val="20"/>
          <w:szCs w:val="20"/>
        </w:rPr>
        <w:t>Component for integrating EAAPS functionality into the encounter chart</w:t>
      </w:r>
    </w:p>
    <w:p w:rsidR="00F1641E" w:rsidRDefault="00CB34A0">
      <w:pPr>
        <w:numPr>
          <w:ilvl w:val="0"/>
          <w:numId w:val="14"/>
        </w:numPr>
        <w:spacing w:after="120"/>
        <w:ind w:left="360" w:hanging="360"/>
        <w:jc w:val="both"/>
        <w:rPr>
          <w:color w:val="000000"/>
          <w:sz w:val="20"/>
          <w:szCs w:val="20"/>
        </w:rPr>
      </w:pPr>
      <w:r>
        <w:rPr>
          <w:color w:val="000000"/>
          <w:sz w:val="20"/>
          <w:szCs w:val="20"/>
        </w:rPr>
        <w:t>EctDisplayEaapsAction.java - Struts action for handling display of the EAAPs widget on the eChart</w:t>
      </w:r>
    </w:p>
    <w:p w:rsidR="00F1641E" w:rsidRDefault="00CB34A0">
      <w:pPr>
        <w:numPr>
          <w:ilvl w:val="0"/>
          <w:numId w:val="14"/>
        </w:numPr>
        <w:spacing w:after="120"/>
        <w:ind w:left="360" w:hanging="360"/>
        <w:jc w:val="both"/>
        <w:rPr>
          <w:color w:val="000000"/>
          <w:sz w:val="20"/>
          <w:szCs w:val="20"/>
        </w:rPr>
      </w:pPr>
      <w:r>
        <w:rPr>
          <w:color w:val="000000"/>
          <w:sz w:val="20"/>
          <w:szCs w:val="20"/>
        </w:rPr>
        <w:t>EaapsServiceClient.java - Service client for carrying out the RESTful call to retrieve the EAAPs status</w:t>
      </w:r>
    </w:p>
    <w:p w:rsidR="00F1641E" w:rsidRDefault="00CB34A0">
      <w:pPr>
        <w:numPr>
          <w:ilvl w:val="0"/>
          <w:numId w:val="14"/>
        </w:numPr>
        <w:spacing w:after="120"/>
        <w:ind w:left="360" w:hanging="360"/>
        <w:jc w:val="both"/>
        <w:rPr>
          <w:color w:val="000000"/>
          <w:sz w:val="20"/>
          <w:szCs w:val="20"/>
        </w:rPr>
      </w:pPr>
      <w:r>
        <w:rPr>
          <w:color w:val="000000"/>
          <w:sz w:val="20"/>
          <w:szCs w:val="20"/>
        </w:rPr>
        <w:t>EaapsPatientData.java - class for encapsulating the RESTful service response</w:t>
      </w:r>
    </w:p>
    <w:p w:rsidR="00F1641E" w:rsidRDefault="00F1641E">
      <w:pPr>
        <w:spacing w:after="120"/>
        <w:ind w:left="567"/>
        <w:jc w:val="both"/>
        <w:rPr>
          <w:color w:val="000000"/>
          <w:sz w:val="20"/>
          <w:szCs w:val="20"/>
        </w:rPr>
      </w:pPr>
    </w:p>
    <w:p w:rsidR="00F1641E" w:rsidRDefault="00CB34A0">
      <w:pPr>
        <w:spacing w:after="120"/>
        <w:ind w:left="567"/>
        <w:jc w:val="both"/>
        <w:rPr>
          <w:color w:val="000000"/>
          <w:sz w:val="20"/>
          <w:szCs w:val="20"/>
        </w:rPr>
      </w:pPr>
      <w:r>
        <w:rPr>
          <w:color w:val="000000"/>
          <w:sz w:val="20"/>
          <w:szCs w:val="20"/>
        </w:rPr>
        <w:t>Component responsible for building the one-way hash from the patient information</w:t>
      </w:r>
    </w:p>
    <w:p w:rsidR="00F1641E" w:rsidRDefault="00CB34A0">
      <w:pPr>
        <w:numPr>
          <w:ilvl w:val="0"/>
          <w:numId w:val="15"/>
        </w:numPr>
        <w:spacing w:after="120"/>
        <w:ind w:left="360" w:hanging="360"/>
        <w:jc w:val="both"/>
        <w:rPr>
          <w:color w:val="000000"/>
          <w:sz w:val="20"/>
          <w:szCs w:val="20"/>
        </w:rPr>
      </w:pPr>
      <w:r>
        <w:rPr>
          <w:color w:val="000000"/>
          <w:sz w:val="20"/>
          <w:szCs w:val="20"/>
        </w:rPr>
        <w:t>EaapsHash.java</w:t>
      </w:r>
    </w:p>
    <w:p w:rsidR="00F1641E" w:rsidRDefault="00F1641E">
      <w:pPr>
        <w:spacing w:after="120"/>
        <w:ind w:left="567"/>
        <w:jc w:val="both"/>
        <w:rPr>
          <w:color w:val="000000"/>
          <w:sz w:val="20"/>
          <w:szCs w:val="20"/>
        </w:rPr>
      </w:pPr>
    </w:p>
    <w:p w:rsidR="00F1641E" w:rsidRDefault="00CB34A0">
      <w:pPr>
        <w:spacing w:after="120"/>
        <w:ind w:left="567"/>
        <w:jc w:val="both"/>
        <w:rPr>
          <w:color w:val="000000"/>
          <w:sz w:val="20"/>
          <w:szCs w:val="20"/>
        </w:rPr>
      </w:pPr>
      <w:r>
        <w:rPr>
          <w:color w:val="000000"/>
          <w:sz w:val="20"/>
          <w:szCs w:val="20"/>
        </w:rPr>
        <w:t>Classes that are responsible for importing the resulting action plan (as the PDF document)</w:t>
      </w:r>
    </w:p>
    <w:p w:rsidR="00F1641E" w:rsidRDefault="00CB34A0">
      <w:pPr>
        <w:numPr>
          <w:ilvl w:val="0"/>
          <w:numId w:val="16"/>
        </w:numPr>
        <w:spacing w:after="120"/>
        <w:ind w:left="360" w:hanging="360"/>
        <w:jc w:val="both"/>
        <w:rPr>
          <w:color w:val="000000"/>
          <w:sz w:val="20"/>
          <w:szCs w:val="20"/>
          <w:u w:color="000000"/>
        </w:rPr>
      </w:pPr>
      <w:r>
        <w:rPr>
          <w:color w:val="000000"/>
          <w:sz w:val="20"/>
          <w:szCs w:val="20"/>
        </w:rPr>
        <w:t>EaapsHandler.java - Handler class for processing HL7 PDF upload</w:t>
      </w:r>
      <w:r>
        <w:rPr>
          <w:rStyle w:val="FollowedHyperlink"/>
          <w:sz w:val="20"/>
          <w:szCs w:val="20"/>
        </w:rPr>
        <w:t xml:space="preserve"> </w:t>
      </w:r>
    </w:p>
    <w:p w:rsidR="00F1641E" w:rsidRDefault="00F1641E">
      <w:pPr>
        <w:spacing w:after="120"/>
        <w:ind w:left="567"/>
        <w:jc w:val="both"/>
        <w:rPr>
          <w:color w:val="000000"/>
          <w:sz w:val="20"/>
          <w:szCs w:val="20"/>
          <w:u w:color="000000"/>
        </w:rPr>
      </w:pPr>
    </w:p>
    <w:p w:rsidR="00F1641E" w:rsidRDefault="00CB34A0">
      <w:pPr>
        <w:pStyle w:val="Heading2"/>
        <w:keepNext/>
        <w:spacing w:after="120"/>
        <w:jc w:val="both"/>
        <w:rPr>
          <w:rFonts w:ascii="Arial Unicode MS" w:eastAsia="Arial Unicode MS" w:cs="Arial Unicode MS"/>
          <w:i/>
          <w:iCs/>
          <w:color w:val="000080"/>
          <w:u w:color="000000"/>
        </w:rPr>
      </w:pPr>
      <w:r>
        <w:rPr>
          <w:rFonts w:ascii="Arial Unicode MS" w:eastAsia="Arial Unicode MS" w:cs="Arial Unicode MS"/>
          <w:i/>
          <w:iCs/>
          <w:color w:val="000080"/>
          <w:u w:color="000000"/>
        </w:rPr>
        <w:lastRenderedPageBreak/>
        <w:t>System configuration</w:t>
      </w:r>
    </w:p>
    <w:p w:rsidR="00F1641E" w:rsidRDefault="00CB34A0">
      <w:pPr>
        <w:spacing w:after="120"/>
        <w:ind w:left="567"/>
        <w:jc w:val="both"/>
        <w:rPr>
          <w:color w:val="000000"/>
          <w:sz w:val="20"/>
          <w:szCs w:val="20"/>
          <w:u w:color="000000"/>
        </w:rPr>
      </w:pPr>
      <w:r>
        <w:rPr>
          <w:color w:val="000000"/>
          <w:sz w:val="20"/>
          <w:szCs w:val="20"/>
          <w:u w:color="000000"/>
        </w:rPr>
        <w:t>eAAPS configuration is carried out via system settings in OSCAR properties. The available properties are listed below</w:t>
      </w:r>
    </w:p>
    <w:p w:rsidR="00F1641E" w:rsidRDefault="00F1641E">
      <w:pPr>
        <w:spacing w:after="120"/>
        <w:ind w:left="567"/>
        <w:jc w:val="both"/>
        <w:rPr>
          <w:color w:val="000000"/>
          <w:sz w:val="20"/>
          <w:szCs w:val="20"/>
          <w:u w:color="000000"/>
        </w:rPr>
      </w:pPr>
    </w:p>
    <w:p w:rsidR="00F1641E" w:rsidRDefault="00CB34A0">
      <w:pPr>
        <w:numPr>
          <w:ilvl w:val="0"/>
          <w:numId w:val="2"/>
        </w:numPr>
        <w:spacing w:after="120"/>
        <w:ind w:left="360" w:hanging="360"/>
        <w:jc w:val="both"/>
        <w:rPr>
          <w:color w:val="000000"/>
          <w:sz w:val="20"/>
          <w:szCs w:val="20"/>
          <w:u w:color="000000"/>
        </w:rPr>
      </w:pPr>
      <w:r>
        <w:rPr>
          <w:color w:val="000000"/>
          <w:sz w:val="20"/>
          <w:szCs w:val="20"/>
          <w:u w:color="000000"/>
        </w:rPr>
        <w:t>eaaps.enabled - boolean flag for enabling or disabling the research module</w:t>
      </w:r>
    </w:p>
    <w:p w:rsidR="00F1641E" w:rsidRDefault="00CB34A0">
      <w:pPr>
        <w:spacing w:after="120"/>
        <w:ind w:left="567"/>
        <w:jc w:val="both"/>
        <w:rPr>
          <w:color w:val="000000"/>
          <w:sz w:val="20"/>
          <w:szCs w:val="20"/>
          <w:u w:color="000000"/>
        </w:rPr>
      </w:pPr>
      <w:r>
        <w:rPr>
          <w:color w:val="000000"/>
          <w:sz w:val="20"/>
          <w:szCs w:val="20"/>
          <w:u w:color="000000"/>
        </w:rPr>
        <w:tab/>
        <w:t>e.g.: eaaps.enabled=true</w:t>
      </w:r>
    </w:p>
    <w:p w:rsidR="00F1641E" w:rsidRDefault="00CB34A0">
      <w:pPr>
        <w:numPr>
          <w:ilvl w:val="0"/>
          <w:numId w:val="3"/>
        </w:numPr>
        <w:spacing w:after="120"/>
        <w:ind w:left="360" w:hanging="360"/>
        <w:jc w:val="both"/>
        <w:rPr>
          <w:color w:val="000000"/>
          <w:sz w:val="20"/>
          <w:szCs w:val="20"/>
          <w:u w:color="000000"/>
        </w:rPr>
      </w:pPr>
      <w:r>
        <w:rPr>
          <w:color w:val="000000"/>
          <w:sz w:val="20"/>
          <w:szCs w:val="20"/>
          <w:u w:color="000000"/>
        </w:rPr>
        <w:t>eaaps.clinic - Name of the clinic that the demographic record belongs to (used for generating the patient hash)</w:t>
      </w:r>
    </w:p>
    <w:p w:rsidR="00F1641E" w:rsidRDefault="00CB34A0">
      <w:pPr>
        <w:spacing w:after="120"/>
        <w:ind w:left="567"/>
        <w:jc w:val="both"/>
        <w:rPr>
          <w:color w:val="000000"/>
          <w:sz w:val="20"/>
          <w:szCs w:val="20"/>
          <w:u w:color="000000"/>
        </w:rPr>
      </w:pPr>
      <w:r>
        <w:rPr>
          <w:color w:val="000000"/>
          <w:sz w:val="20"/>
          <w:szCs w:val="20"/>
          <w:u w:color="000000"/>
        </w:rPr>
        <w:tab/>
        <w:t>e.g.: eaaps.clinic=</w:t>
      </w:r>
      <w:r>
        <w:rPr>
          <w:color w:val="3C3C3C"/>
          <w:sz w:val="20"/>
          <w:szCs w:val="20"/>
          <w:u w:color="000000"/>
        </w:rPr>
        <w:t>Stonechurch</w:t>
      </w:r>
    </w:p>
    <w:p w:rsidR="00F1641E" w:rsidRDefault="00CB34A0">
      <w:pPr>
        <w:numPr>
          <w:ilvl w:val="0"/>
          <w:numId w:val="4"/>
        </w:numPr>
        <w:spacing w:after="120"/>
        <w:ind w:left="360" w:hanging="360"/>
        <w:jc w:val="both"/>
        <w:rPr>
          <w:color w:val="000000"/>
          <w:sz w:val="20"/>
          <w:szCs w:val="20"/>
          <w:u w:color="000000"/>
        </w:rPr>
      </w:pPr>
      <w:r>
        <w:rPr>
          <w:color w:val="000000"/>
          <w:sz w:val="20"/>
          <w:szCs w:val="20"/>
          <w:u w:color="000000"/>
        </w:rPr>
        <w:t xml:space="preserve">eaaps.knownHosts - Location of the known hosts file to be used for exporting </w:t>
      </w:r>
      <w:r>
        <w:rPr>
          <w:color w:val="3C3C3C"/>
          <w:sz w:val="20"/>
          <w:szCs w:val="20"/>
          <w:u w:color="000000"/>
        </w:rPr>
        <w:t>medications</w:t>
      </w:r>
      <w:r>
        <w:rPr>
          <w:color w:val="000000"/>
          <w:sz w:val="20"/>
          <w:szCs w:val="20"/>
          <w:u w:color="000000"/>
        </w:rPr>
        <w:t>. This value is optional</w:t>
      </w:r>
    </w:p>
    <w:p w:rsidR="00F1641E" w:rsidRDefault="00CB34A0">
      <w:pPr>
        <w:spacing w:after="120"/>
        <w:ind w:left="567"/>
        <w:jc w:val="both"/>
        <w:rPr>
          <w:color w:val="000000"/>
          <w:sz w:val="20"/>
          <w:szCs w:val="20"/>
          <w:u w:color="000000"/>
        </w:rPr>
      </w:pPr>
      <w:r>
        <w:rPr>
          <w:color w:val="000000"/>
          <w:sz w:val="20"/>
          <w:szCs w:val="20"/>
          <w:u w:color="000000"/>
        </w:rPr>
        <w:t xml:space="preserve"> </w:t>
      </w:r>
      <w:r>
        <w:rPr>
          <w:color w:val="000000"/>
          <w:sz w:val="20"/>
          <w:szCs w:val="20"/>
          <w:u w:color="000000"/>
        </w:rPr>
        <w:tab/>
        <w:t>e.g.: eaaps.knownHosts=/</w:t>
      </w:r>
      <w:r>
        <w:rPr>
          <w:color w:val="3C3C3C"/>
          <w:sz w:val="20"/>
          <w:szCs w:val="20"/>
          <w:u w:color="000000"/>
        </w:rPr>
        <w:t>usr</w:t>
      </w:r>
      <w:r>
        <w:rPr>
          <w:color w:val="000000"/>
          <w:sz w:val="20"/>
          <w:szCs w:val="20"/>
          <w:u w:color="000000"/>
        </w:rPr>
        <w:t>/root/.</w:t>
      </w:r>
      <w:r>
        <w:rPr>
          <w:color w:val="3C3C3C"/>
          <w:sz w:val="20"/>
          <w:szCs w:val="20"/>
          <w:u w:color="000000"/>
        </w:rPr>
        <w:t>ssh</w:t>
      </w:r>
      <w:r>
        <w:rPr>
          <w:color w:val="000000"/>
          <w:sz w:val="20"/>
          <w:szCs w:val="20"/>
          <w:u w:color="000000"/>
        </w:rPr>
        <w:t>/known_hosts</w:t>
      </w:r>
    </w:p>
    <w:p w:rsidR="00F1641E" w:rsidRDefault="00CB34A0">
      <w:pPr>
        <w:numPr>
          <w:ilvl w:val="0"/>
          <w:numId w:val="5"/>
        </w:numPr>
        <w:spacing w:after="120"/>
        <w:ind w:left="360" w:hanging="360"/>
        <w:jc w:val="both"/>
        <w:rPr>
          <w:color w:val="000000"/>
          <w:sz w:val="20"/>
          <w:szCs w:val="20"/>
          <w:u w:color="000000"/>
        </w:rPr>
      </w:pPr>
      <w:r>
        <w:rPr>
          <w:color w:val="000000"/>
          <w:sz w:val="20"/>
          <w:szCs w:val="20"/>
          <w:u w:color="000000"/>
        </w:rPr>
        <w:t xml:space="preserve">eaaps.user - user name for pushing </w:t>
      </w:r>
      <w:r>
        <w:rPr>
          <w:color w:val="3C3C3C"/>
          <w:sz w:val="20"/>
          <w:szCs w:val="20"/>
          <w:u w:color="000000"/>
        </w:rPr>
        <w:t>Ontario</w:t>
      </w:r>
      <w:r>
        <w:rPr>
          <w:color w:val="000000"/>
          <w:sz w:val="20"/>
          <w:szCs w:val="20"/>
          <w:u w:color="000000"/>
        </w:rPr>
        <w:t xml:space="preserve"> MD export files with </w:t>
      </w:r>
      <w:r>
        <w:rPr>
          <w:color w:val="3C3C3C"/>
          <w:sz w:val="20"/>
          <w:szCs w:val="20"/>
          <w:u w:color="000000"/>
        </w:rPr>
        <w:t>medications</w:t>
      </w:r>
      <w:r>
        <w:rPr>
          <w:color w:val="000000"/>
          <w:sz w:val="20"/>
          <w:szCs w:val="20"/>
          <w:u w:color="000000"/>
        </w:rPr>
        <w:t xml:space="preserve"> to eAAps server</w:t>
      </w:r>
    </w:p>
    <w:p w:rsidR="00F1641E" w:rsidRDefault="00CB34A0">
      <w:pPr>
        <w:spacing w:after="120"/>
        <w:ind w:left="567"/>
        <w:jc w:val="both"/>
        <w:rPr>
          <w:color w:val="000000"/>
          <w:sz w:val="20"/>
          <w:szCs w:val="20"/>
          <w:u w:color="000000"/>
        </w:rPr>
      </w:pPr>
      <w:r>
        <w:rPr>
          <w:color w:val="000000"/>
          <w:sz w:val="20"/>
          <w:szCs w:val="20"/>
          <w:u w:color="000000"/>
        </w:rPr>
        <w:tab/>
        <w:t>e.g.: eaaps.user=test</w:t>
      </w:r>
    </w:p>
    <w:p w:rsidR="00F1641E" w:rsidRDefault="00CB34A0">
      <w:pPr>
        <w:numPr>
          <w:ilvl w:val="0"/>
          <w:numId w:val="6"/>
        </w:numPr>
        <w:spacing w:after="120"/>
        <w:ind w:left="360" w:hanging="360"/>
        <w:jc w:val="both"/>
        <w:rPr>
          <w:color w:val="000000"/>
          <w:sz w:val="20"/>
          <w:szCs w:val="20"/>
          <w:u w:color="000000"/>
        </w:rPr>
      </w:pPr>
      <w:r>
        <w:rPr>
          <w:color w:val="000000"/>
          <w:sz w:val="20"/>
          <w:szCs w:val="20"/>
          <w:u w:color="000000"/>
        </w:rPr>
        <w:t xml:space="preserve">eaaps.pass - password for pushing </w:t>
      </w:r>
      <w:r>
        <w:rPr>
          <w:color w:val="3C3C3C"/>
          <w:sz w:val="20"/>
          <w:szCs w:val="20"/>
          <w:u w:color="000000"/>
        </w:rPr>
        <w:t>Ontario</w:t>
      </w:r>
      <w:r>
        <w:rPr>
          <w:color w:val="000000"/>
          <w:sz w:val="20"/>
          <w:szCs w:val="20"/>
          <w:u w:color="000000"/>
        </w:rPr>
        <w:t xml:space="preserve"> MD export files with </w:t>
      </w:r>
      <w:r>
        <w:rPr>
          <w:color w:val="3C3C3C"/>
          <w:sz w:val="20"/>
          <w:szCs w:val="20"/>
          <w:u w:color="000000"/>
        </w:rPr>
        <w:t>medications</w:t>
      </w:r>
      <w:r>
        <w:rPr>
          <w:color w:val="000000"/>
          <w:sz w:val="20"/>
          <w:szCs w:val="20"/>
          <w:u w:color="000000"/>
        </w:rPr>
        <w:t xml:space="preserve"> to eAAps server</w:t>
      </w:r>
    </w:p>
    <w:p w:rsidR="00F1641E" w:rsidRDefault="00CB34A0">
      <w:pPr>
        <w:spacing w:after="120"/>
        <w:ind w:left="567"/>
        <w:jc w:val="both"/>
        <w:rPr>
          <w:color w:val="000000"/>
          <w:sz w:val="20"/>
          <w:szCs w:val="20"/>
          <w:u w:color="000000"/>
        </w:rPr>
      </w:pPr>
      <w:r>
        <w:rPr>
          <w:color w:val="000000"/>
          <w:sz w:val="20"/>
          <w:szCs w:val="20"/>
          <w:u w:color="000000"/>
        </w:rPr>
        <w:tab/>
        <w:t>e.g.: eaaps.pass=tEsT;</w:t>
      </w:r>
    </w:p>
    <w:p w:rsidR="00F1641E" w:rsidRDefault="00CB34A0">
      <w:pPr>
        <w:numPr>
          <w:ilvl w:val="0"/>
          <w:numId w:val="7"/>
        </w:numPr>
        <w:spacing w:after="120"/>
        <w:ind w:left="360" w:hanging="360"/>
        <w:jc w:val="both"/>
        <w:rPr>
          <w:color w:val="000000"/>
          <w:sz w:val="20"/>
          <w:szCs w:val="20"/>
          <w:u w:color="000000"/>
        </w:rPr>
      </w:pPr>
      <w:r>
        <w:rPr>
          <w:color w:val="000000"/>
          <w:sz w:val="20"/>
          <w:szCs w:val="20"/>
          <w:u w:color="000000"/>
        </w:rPr>
        <w:t xml:space="preserve">eaaps.host - Server URL for pushing </w:t>
      </w:r>
      <w:r>
        <w:rPr>
          <w:color w:val="3C3C3C"/>
          <w:sz w:val="20"/>
          <w:szCs w:val="20"/>
          <w:u w:color="000000"/>
        </w:rPr>
        <w:t>Ontario</w:t>
      </w:r>
      <w:r>
        <w:rPr>
          <w:color w:val="000000"/>
          <w:sz w:val="20"/>
          <w:szCs w:val="20"/>
          <w:u w:color="000000"/>
        </w:rPr>
        <w:t xml:space="preserve"> MD export files with </w:t>
      </w:r>
      <w:r>
        <w:rPr>
          <w:color w:val="3C3C3C"/>
          <w:sz w:val="20"/>
          <w:szCs w:val="20"/>
          <w:u w:color="000000"/>
        </w:rPr>
        <w:t>medications</w:t>
      </w:r>
      <w:r>
        <w:rPr>
          <w:color w:val="000000"/>
          <w:sz w:val="20"/>
          <w:szCs w:val="20"/>
          <w:u w:color="000000"/>
        </w:rPr>
        <w:t xml:space="preserve"> to eAAps server</w:t>
      </w:r>
    </w:p>
    <w:p w:rsidR="00F1641E" w:rsidRDefault="00CB34A0">
      <w:pPr>
        <w:spacing w:after="120"/>
        <w:ind w:left="567"/>
        <w:jc w:val="both"/>
        <w:rPr>
          <w:color w:val="000000"/>
          <w:sz w:val="20"/>
          <w:szCs w:val="20"/>
          <w:u w:color="000000"/>
        </w:rPr>
      </w:pPr>
      <w:r>
        <w:rPr>
          <w:color w:val="000000"/>
          <w:sz w:val="20"/>
          <w:szCs w:val="20"/>
          <w:u w:color="000000"/>
        </w:rPr>
        <w:tab/>
        <w:t>e.g.: eaaps.host=knowledgetranslation.ca</w:t>
      </w:r>
      <w:r>
        <w:rPr>
          <w:color w:val="000000"/>
          <w:sz w:val="20"/>
          <w:szCs w:val="20"/>
          <w:u w:color="000000"/>
        </w:rPr>
        <w:tab/>
      </w:r>
    </w:p>
    <w:p w:rsidR="00F1641E" w:rsidRDefault="00CB34A0">
      <w:pPr>
        <w:numPr>
          <w:ilvl w:val="0"/>
          <w:numId w:val="10"/>
        </w:numPr>
        <w:spacing w:after="120"/>
        <w:ind w:left="360" w:hanging="360"/>
        <w:jc w:val="both"/>
        <w:rPr>
          <w:color w:val="000000"/>
          <w:sz w:val="20"/>
          <w:szCs w:val="20"/>
          <w:u w:color="000000"/>
        </w:rPr>
      </w:pPr>
      <w:r>
        <w:rPr>
          <w:color w:val="000000"/>
          <w:sz w:val="20"/>
          <w:szCs w:val="20"/>
          <w:u w:color="000000"/>
        </w:rPr>
        <w:t>eaaps.ws.host - End point for the REST web service for the eAAPs status pull</w:t>
      </w:r>
    </w:p>
    <w:p w:rsidR="00F1641E" w:rsidRDefault="00CB34A0">
      <w:pPr>
        <w:spacing w:after="120"/>
        <w:ind w:left="567"/>
        <w:jc w:val="both"/>
        <w:rPr>
          <w:color w:val="000000"/>
          <w:sz w:val="20"/>
          <w:szCs w:val="20"/>
          <w:u w:color="000000"/>
        </w:rPr>
      </w:pPr>
      <w:r>
        <w:rPr>
          <w:color w:val="000000"/>
          <w:sz w:val="20"/>
          <w:szCs w:val="20"/>
          <w:u w:color="000000"/>
        </w:rPr>
        <w:tab/>
        <w:t>e.g.: eaaps.ws.host=https://secure.knowledgetranslation.ca:8081/eaaps/v0/</w:t>
      </w:r>
    </w:p>
    <w:p w:rsidR="00F1641E" w:rsidRDefault="00CB34A0">
      <w:pPr>
        <w:numPr>
          <w:ilvl w:val="0"/>
          <w:numId w:val="8"/>
        </w:numPr>
        <w:spacing w:after="120"/>
        <w:ind w:left="360" w:hanging="360"/>
        <w:jc w:val="both"/>
        <w:rPr>
          <w:color w:val="000000"/>
          <w:sz w:val="20"/>
          <w:szCs w:val="20"/>
          <w:u w:color="000000"/>
        </w:rPr>
      </w:pPr>
      <w:r>
        <w:rPr>
          <w:color w:val="000000"/>
          <w:sz w:val="20"/>
          <w:szCs w:val="20"/>
          <w:u w:color="000000"/>
        </w:rPr>
        <w:t>eaaps.ws.user - User name for the REST web service for the eAAPs status pull</w:t>
      </w:r>
    </w:p>
    <w:p w:rsidR="00F1641E" w:rsidRDefault="00CB34A0">
      <w:pPr>
        <w:spacing w:after="120"/>
        <w:ind w:left="567"/>
        <w:jc w:val="both"/>
        <w:rPr>
          <w:color w:val="000000"/>
          <w:sz w:val="20"/>
          <w:szCs w:val="20"/>
          <w:u w:color="000000"/>
        </w:rPr>
      </w:pPr>
      <w:r>
        <w:rPr>
          <w:color w:val="000000"/>
          <w:sz w:val="20"/>
          <w:szCs w:val="20"/>
          <w:u w:color="000000"/>
        </w:rPr>
        <w:tab/>
        <w:t>e.g.: eaaps.ws.user=test</w:t>
      </w:r>
    </w:p>
    <w:p w:rsidR="00F1641E" w:rsidRDefault="00CB34A0">
      <w:pPr>
        <w:numPr>
          <w:ilvl w:val="0"/>
          <w:numId w:val="9"/>
        </w:numPr>
        <w:spacing w:after="120"/>
        <w:ind w:left="360" w:hanging="360"/>
        <w:jc w:val="both"/>
        <w:rPr>
          <w:color w:val="000000"/>
          <w:sz w:val="20"/>
          <w:szCs w:val="20"/>
          <w:u w:color="000000"/>
        </w:rPr>
      </w:pPr>
      <w:r>
        <w:rPr>
          <w:color w:val="000000"/>
          <w:sz w:val="20"/>
          <w:szCs w:val="20"/>
          <w:u w:color="000000"/>
        </w:rPr>
        <w:t>eaaps.ws.password - Password for the REST web service for the eAAPs status pull</w:t>
      </w:r>
    </w:p>
    <w:p w:rsidR="00F1641E" w:rsidRDefault="00CB34A0">
      <w:pPr>
        <w:spacing w:after="120"/>
        <w:ind w:left="567"/>
        <w:jc w:val="both"/>
        <w:rPr>
          <w:color w:val="000000"/>
          <w:sz w:val="20"/>
          <w:szCs w:val="20"/>
          <w:u w:color="000000"/>
        </w:rPr>
      </w:pPr>
      <w:r>
        <w:rPr>
          <w:color w:val="000000"/>
          <w:sz w:val="20"/>
          <w:szCs w:val="20"/>
          <w:u w:color="000000"/>
        </w:rPr>
        <w:tab/>
        <w:t>e.g.: eaaps.ws.pass=test</w:t>
      </w:r>
    </w:p>
    <w:p w:rsidR="00F1641E" w:rsidRDefault="00CB34A0">
      <w:pPr>
        <w:pStyle w:val="Heading2"/>
        <w:keepNext/>
        <w:spacing w:after="120"/>
        <w:jc w:val="both"/>
        <w:rPr>
          <w:rFonts w:ascii="Arial Unicode MS" w:eastAsia="Arial Unicode MS" w:cs="Arial Unicode MS"/>
          <w:i/>
          <w:iCs/>
          <w:color w:val="000080"/>
          <w:u w:color="000000"/>
        </w:rPr>
      </w:pPr>
      <w:r>
        <w:rPr>
          <w:rFonts w:ascii="Arial Unicode MS" w:eastAsia="Arial Unicode MS" w:cs="Arial Unicode MS"/>
          <w:i/>
          <w:iCs/>
          <w:color w:val="000080"/>
          <w:u w:color="000000"/>
        </w:rPr>
        <w:t>Service keys generation</w:t>
      </w:r>
    </w:p>
    <w:p w:rsidR="00F1641E" w:rsidRDefault="00CB34A0">
      <w:pPr>
        <w:pStyle w:val="ListParagraph"/>
        <w:widowControl/>
        <w:numPr>
          <w:ilvl w:val="0"/>
          <w:numId w:val="1"/>
        </w:numPr>
        <w:ind w:hanging="360"/>
        <w:rPr>
          <w:rFonts w:ascii="Times New Roman" w:hAnsi="Arial" w:cs="Times New Roman"/>
        </w:rPr>
      </w:pPr>
      <w:r>
        <w:rPr>
          <w:rFonts w:ascii="Arial" w:hAnsi="Arial" w:cs="Arial"/>
        </w:rPr>
        <w:t>Access “Key Manager” via Administraton -&gt; Key Pair Generator</w:t>
      </w:r>
    </w:p>
    <w:p w:rsidR="00F1641E" w:rsidRDefault="00567B85">
      <w:pPr>
        <w:widowControl/>
        <w:spacing w:after="200" w:line="276" w:lineRule="auto"/>
        <w:rPr>
          <w:rFonts w:ascii="Times New Roman" w:hAnsi="Times New Roman" w:cs="Times New Roman"/>
          <w:color w:val="000000"/>
          <w:u w:color="000000"/>
        </w:rPr>
      </w:pPr>
      <w:r>
        <w:rPr>
          <w:rFonts w:ascii="Times New Roman" w:hAnsi="Times New Roman" w:cs="Times New Roman"/>
          <w:noProof/>
          <w:sz w:val="2"/>
          <w:szCs w:val="2"/>
        </w:rPr>
        <w:lastRenderedPageBreak/>
        <w:drawing>
          <wp:inline distT="0" distB="0" distL="0" distR="0">
            <wp:extent cx="5899785" cy="31038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9785" cy="3103880"/>
                    </a:xfrm>
                    <a:prstGeom prst="rect">
                      <a:avLst/>
                    </a:prstGeom>
                    <a:noFill/>
                    <a:ln>
                      <a:noFill/>
                    </a:ln>
                  </pic:spPr>
                </pic:pic>
              </a:graphicData>
            </a:graphic>
          </wp:inline>
        </w:drawing>
      </w:r>
    </w:p>
    <w:p w:rsidR="00F1641E" w:rsidRDefault="00CB34A0">
      <w:pPr>
        <w:pStyle w:val="ListParagraph"/>
        <w:widowControl/>
        <w:numPr>
          <w:ilvl w:val="0"/>
          <w:numId w:val="1"/>
        </w:numPr>
        <w:ind w:hanging="360"/>
        <w:rPr>
          <w:rFonts w:ascii="Arial" w:hAnsi="Arial" w:cs="Arial"/>
        </w:rPr>
      </w:pPr>
      <w:r>
        <w:rPr>
          <w:rFonts w:ascii="Arial" w:hAnsi="Arial" w:cs="Arial"/>
        </w:rPr>
        <w:t>Create OSCAR key (if it doesn't exist - i.e. Oscar Public Key is blank, as on the screenshot above. Otherwise go to step 4) by clicking “Create New Key” and enter “oscar” into the service name and message type and click “Create Key Pair”</w:t>
      </w:r>
    </w:p>
    <w:p w:rsidR="00F1641E" w:rsidRDefault="00567B85">
      <w:pPr>
        <w:widowControl/>
        <w:spacing w:after="200" w:line="276" w:lineRule="auto"/>
        <w:ind w:left="360"/>
        <w:rPr>
          <w:rFonts w:ascii="Times New Roman" w:hAnsi="Times New Roman" w:cs="Times New Roman"/>
          <w:color w:val="000000"/>
          <w:u w:color="000000"/>
        </w:rPr>
      </w:pPr>
      <w:r>
        <w:rPr>
          <w:rFonts w:ascii="Times New Roman" w:hAnsi="Times New Roman" w:cs="Times New Roman"/>
          <w:noProof/>
          <w:sz w:val="2"/>
          <w:szCs w:val="2"/>
        </w:rPr>
        <w:drawing>
          <wp:inline distT="0" distB="0" distL="0" distR="0">
            <wp:extent cx="5943600" cy="156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65275"/>
                    </a:xfrm>
                    <a:prstGeom prst="rect">
                      <a:avLst/>
                    </a:prstGeom>
                    <a:noFill/>
                    <a:ln>
                      <a:noFill/>
                    </a:ln>
                  </pic:spPr>
                </pic:pic>
              </a:graphicData>
            </a:graphic>
          </wp:inline>
        </w:drawing>
      </w:r>
    </w:p>
    <w:p w:rsidR="00F1641E" w:rsidRDefault="00CB34A0">
      <w:pPr>
        <w:pStyle w:val="ListParagraph"/>
        <w:widowControl/>
        <w:numPr>
          <w:ilvl w:val="0"/>
          <w:numId w:val="1"/>
        </w:numPr>
        <w:ind w:hanging="360"/>
        <w:rPr>
          <w:rFonts w:ascii="Times New Roman" w:hAnsi="Arial" w:cs="Times New Roman"/>
        </w:rPr>
      </w:pPr>
      <w:r>
        <w:rPr>
          <w:rFonts w:ascii="Arial" w:hAnsi="Arial" w:cs="Arial"/>
        </w:rPr>
        <w:t>Key Manager should now display OSCAR key</w:t>
      </w:r>
    </w:p>
    <w:p w:rsidR="00F1641E" w:rsidRDefault="00567B85">
      <w:pPr>
        <w:widowControl/>
        <w:spacing w:after="200" w:line="276" w:lineRule="auto"/>
        <w:rPr>
          <w:rFonts w:ascii="Times New Roman" w:hAnsi="Times New Roman" w:cs="Times New Roman"/>
          <w:color w:val="000000"/>
          <w:u w:color="000000"/>
        </w:rPr>
      </w:pPr>
      <w:r>
        <w:rPr>
          <w:rFonts w:ascii="Times New Roman" w:hAnsi="Times New Roman" w:cs="Times New Roman"/>
          <w:noProof/>
          <w:sz w:val="2"/>
          <w:szCs w:val="2"/>
        </w:rPr>
        <w:lastRenderedPageBreak/>
        <w:drawing>
          <wp:inline distT="0" distB="0" distL="0" distR="0">
            <wp:extent cx="5908675" cy="3173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8675" cy="3173730"/>
                    </a:xfrm>
                    <a:prstGeom prst="rect">
                      <a:avLst/>
                    </a:prstGeom>
                    <a:noFill/>
                    <a:ln>
                      <a:noFill/>
                    </a:ln>
                  </pic:spPr>
                </pic:pic>
              </a:graphicData>
            </a:graphic>
          </wp:inline>
        </w:drawing>
      </w:r>
    </w:p>
    <w:p w:rsidR="00F1641E" w:rsidRDefault="00CB34A0">
      <w:pPr>
        <w:pStyle w:val="ListParagraph"/>
        <w:widowControl/>
        <w:numPr>
          <w:ilvl w:val="0"/>
          <w:numId w:val="1"/>
        </w:numPr>
        <w:ind w:hanging="360"/>
        <w:rPr>
          <w:rFonts w:ascii="Times New Roman" w:hAnsi="Arial" w:cs="Times New Roman"/>
        </w:rPr>
      </w:pPr>
      <w:r>
        <w:rPr>
          <w:rFonts w:ascii="Arial" w:hAnsi="Arial" w:cs="Arial"/>
        </w:rPr>
        <w:t>Create EAAPs service key by clicking “Create New Key” in the Key Manager</w:t>
      </w:r>
    </w:p>
    <w:p w:rsidR="00F1641E" w:rsidRDefault="00567B85">
      <w:pPr>
        <w:widowControl/>
        <w:spacing w:after="200" w:line="276" w:lineRule="auto"/>
        <w:rPr>
          <w:rFonts w:ascii="Times New Roman" w:hAnsi="Times New Roman" w:cs="Times New Roman"/>
          <w:color w:val="000000"/>
          <w:u w:color="000000"/>
        </w:rPr>
      </w:pPr>
      <w:r>
        <w:rPr>
          <w:rFonts w:ascii="Times New Roman" w:hAnsi="Times New Roman" w:cs="Times New Roman"/>
          <w:noProof/>
          <w:sz w:val="2"/>
          <w:szCs w:val="2"/>
        </w:rPr>
        <w:drawing>
          <wp:inline distT="0" distB="0" distL="0" distR="0">
            <wp:extent cx="5899785" cy="17233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785" cy="1723390"/>
                    </a:xfrm>
                    <a:prstGeom prst="rect">
                      <a:avLst/>
                    </a:prstGeom>
                    <a:noFill/>
                    <a:ln>
                      <a:noFill/>
                    </a:ln>
                  </pic:spPr>
                </pic:pic>
              </a:graphicData>
            </a:graphic>
          </wp:inline>
        </w:drawing>
      </w:r>
    </w:p>
    <w:p w:rsidR="00F1641E" w:rsidRDefault="00CB34A0">
      <w:pPr>
        <w:pStyle w:val="ListParagraph"/>
        <w:widowControl/>
        <w:numPr>
          <w:ilvl w:val="0"/>
          <w:numId w:val="1"/>
        </w:numPr>
        <w:ind w:hanging="360"/>
        <w:rPr>
          <w:rFonts w:ascii="Times New Roman" w:hAnsi="Arial" w:cs="Times New Roman"/>
        </w:rPr>
      </w:pPr>
      <w:r>
        <w:rPr>
          <w:rFonts w:ascii="Arial" w:hAnsi="Arial" w:cs="Arial"/>
        </w:rPr>
        <w:t>Enter “eaaps” in service name and lab type and click “Create Key Pair”, saving the key to a secure location</w:t>
      </w:r>
    </w:p>
    <w:p w:rsidR="00F1641E" w:rsidRDefault="00567B85">
      <w:pPr>
        <w:widowControl/>
        <w:spacing w:after="200" w:line="276" w:lineRule="auto"/>
        <w:rPr>
          <w:rFonts w:ascii="Times New Roman" w:hAnsi="Times New Roman" w:cs="Times New Roman"/>
          <w:color w:val="000000"/>
          <w:u w:color="000000"/>
        </w:rPr>
      </w:pPr>
      <w:r>
        <w:rPr>
          <w:rFonts w:ascii="Times New Roman" w:hAnsi="Times New Roman" w:cs="Times New Roman"/>
          <w:noProof/>
          <w:sz w:val="2"/>
          <w:szCs w:val="2"/>
        </w:rPr>
        <w:lastRenderedPageBreak/>
        <w:drawing>
          <wp:inline distT="0" distB="0" distL="0" distR="0">
            <wp:extent cx="5899785" cy="39566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9785" cy="3956685"/>
                    </a:xfrm>
                    <a:prstGeom prst="rect">
                      <a:avLst/>
                    </a:prstGeom>
                    <a:noFill/>
                    <a:ln>
                      <a:noFill/>
                    </a:ln>
                  </pic:spPr>
                </pic:pic>
              </a:graphicData>
            </a:graphic>
          </wp:inline>
        </w:drawing>
      </w:r>
    </w:p>
    <w:p w:rsidR="00F1641E" w:rsidRDefault="00CB34A0">
      <w:pPr>
        <w:pStyle w:val="ListParagraph"/>
        <w:widowControl/>
        <w:numPr>
          <w:ilvl w:val="0"/>
          <w:numId w:val="1"/>
        </w:numPr>
        <w:ind w:hanging="360"/>
        <w:rPr>
          <w:rFonts w:ascii="Times New Roman" w:hAnsi="Arial" w:cs="Times New Roman"/>
        </w:rPr>
      </w:pPr>
      <w:r>
        <w:rPr>
          <w:rFonts w:ascii="Arial" w:hAnsi="Arial" w:cs="Arial"/>
        </w:rPr>
        <w:t>Please forward Private Service Key for EAAPs and public OSCAR key to the eAAPs provider who will be responsible for configuration of action plans uploads into your OSCAR installation.</w:t>
      </w:r>
    </w:p>
    <w:p w:rsidR="00F1641E" w:rsidRPr="00567B85" w:rsidRDefault="00567B85" w:rsidP="00567B85">
      <w:pPr>
        <w:widowControl/>
        <w:spacing w:after="200" w:line="276" w:lineRule="auto"/>
        <w:rPr>
          <w:rFonts w:ascii="Arial Unicode MS" w:cs="Arial Unicode MS"/>
          <w:color w:val="000000"/>
          <w:u w:color="000000"/>
          <w:lang w:val="en-AU"/>
        </w:rPr>
      </w:pPr>
      <w:r>
        <w:rPr>
          <w:rFonts w:ascii="Times New Roman" w:hAnsi="Times New Roman" w:cs="Times New Roman"/>
          <w:noProof/>
          <w:sz w:val="2"/>
          <w:szCs w:val="2"/>
        </w:rPr>
        <w:lastRenderedPageBreak/>
        <w:drawing>
          <wp:inline distT="0" distB="0" distL="0" distR="0">
            <wp:extent cx="5943600" cy="375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noFill/>
                    </a:ln>
                  </pic:spPr>
                </pic:pic>
              </a:graphicData>
            </a:graphic>
          </wp:inline>
        </w:drawing>
      </w:r>
      <w:r w:rsidR="00CB34A0">
        <w:rPr>
          <w:color w:val="000000"/>
          <w:u w:color="000000"/>
        </w:rPr>
        <w:t xml:space="preserve">  </w:t>
      </w:r>
      <w:bookmarkEnd w:id="0"/>
      <w:bookmarkEnd w:id="1"/>
    </w:p>
    <w:p w:rsidR="00CB34A0" w:rsidRDefault="00CB34A0">
      <w:pPr>
        <w:rPr>
          <w:rFonts w:ascii="Times New Roman" w:hAnsi="Times New Roman" w:cs="Times New Roman"/>
          <w:sz w:val="20"/>
          <w:szCs w:val="20"/>
        </w:rPr>
      </w:pPr>
    </w:p>
    <w:sectPr w:rsidR="00CB34A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1DC" w:rsidRDefault="000C41DC">
      <w:r>
        <w:separator/>
      </w:r>
    </w:p>
  </w:endnote>
  <w:endnote w:type="continuationSeparator" w:id="0">
    <w:p w:rsidR="000C41DC" w:rsidRDefault="000C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r ??’c">
    <w:panose1 w:val="00000000000000000000"/>
    <w:charset w:val="80"/>
    <w:family w:val="modern"/>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spac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1DC" w:rsidRDefault="000C41DC">
      <w:r>
        <w:separator/>
      </w:r>
    </w:p>
  </w:footnote>
  <w:footnote w:type="continuationSeparator" w:id="0">
    <w:p w:rsidR="000C41DC" w:rsidRDefault="000C41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74C59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4747EBF"/>
    <w:multiLevelType w:val="multilevel"/>
    <w:tmpl w:val="09B262F6"/>
    <w:lvl w:ilvl="0">
      <w:start w:val="2"/>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
    <w:nsid w:val="076D1A66"/>
    <w:multiLevelType w:val="multilevel"/>
    <w:tmpl w:val="64708E1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
    <w:nsid w:val="07E87C46"/>
    <w:multiLevelType w:val="multilevel"/>
    <w:tmpl w:val="8286EFA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
    <w:nsid w:val="07F21006"/>
    <w:multiLevelType w:val="singleLevel"/>
    <w:tmpl w:val="0D280E50"/>
    <w:lvl w:ilvl="0">
      <w:start w:val="1"/>
      <w:numFmt w:val="bullet"/>
      <w:lvlText w:val="§"/>
      <w:lvlJc w:val="left"/>
      <w:rPr>
        <w:rFonts w:ascii="Wingdings" w:hAnsi="Wingdings" w:cs="Wingdings"/>
        <w:sz w:val="24"/>
        <w:szCs w:val="24"/>
      </w:rPr>
    </w:lvl>
  </w:abstractNum>
  <w:abstractNum w:abstractNumId="15">
    <w:nsid w:val="09AB050D"/>
    <w:multiLevelType w:val="multilevel"/>
    <w:tmpl w:val="03E0FC34"/>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16">
    <w:nsid w:val="0E2556BE"/>
    <w:multiLevelType w:val="multilevel"/>
    <w:tmpl w:val="F20C6322"/>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7">
    <w:nsid w:val="0F53053E"/>
    <w:multiLevelType w:val="multilevel"/>
    <w:tmpl w:val="B2026D8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8">
    <w:nsid w:val="0F752E7D"/>
    <w:multiLevelType w:val="multilevel"/>
    <w:tmpl w:val="6968477E"/>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9">
    <w:nsid w:val="11354405"/>
    <w:multiLevelType w:val="multilevel"/>
    <w:tmpl w:val="5E882052"/>
    <w:lvl w:ilvl="0">
      <w:numFmt w:val="bullet"/>
      <w:lvlText w:val="-"/>
      <w:lvlJc w:val="left"/>
      <w:rPr>
        <w:rFonts w:ascii="?l?r ??’c" w:hAnsi="Arial" w:cs="?l?r ??’c"/>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20">
    <w:nsid w:val="12BD7D84"/>
    <w:multiLevelType w:val="multilevel"/>
    <w:tmpl w:val="CBDE8F06"/>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1">
    <w:nsid w:val="13F30DEF"/>
    <w:multiLevelType w:val="multilevel"/>
    <w:tmpl w:val="EA4028FC"/>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22">
    <w:nsid w:val="194068B5"/>
    <w:multiLevelType w:val="multilevel"/>
    <w:tmpl w:val="77C2F36C"/>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3">
    <w:nsid w:val="1EEF7FE0"/>
    <w:multiLevelType w:val="multilevel"/>
    <w:tmpl w:val="1FBA89FC"/>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24">
    <w:nsid w:val="20482960"/>
    <w:multiLevelType w:val="multilevel"/>
    <w:tmpl w:val="ABB490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208C4E1B"/>
    <w:multiLevelType w:val="multilevel"/>
    <w:tmpl w:val="33F24338"/>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6">
    <w:nsid w:val="2183601F"/>
    <w:multiLevelType w:val="multilevel"/>
    <w:tmpl w:val="9EAE0CB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7">
    <w:nsid w:val="2AA40776"/>
    <w:multiLevelType w:val="multilevel"/>
    <w:tmpl w:val="77C2F36C"/>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8">
    <w:nsid w:val="2B7B39C0"/>
    <w:multiLevelType w:val="multilevel"/>
    <w:tmpl w:val="9716A0EE"/>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29">
    <w:nsid w:val="2BF2121B"/>
    <w:multiLevelType w:val="multilevel"/>
    <w:tmpl w:val="FC92F7B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0">
    <w:nsid w:val="2C237F4D"/>
    <w:multiLevelType w:val="multilevel"/>
    <w:tmpl w:val="27AA04C0"/>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31">
    <w:nsid w:val="2E773BDB"/>
    <w:multiLevelType w:val="multilevel"/>
    <w:tmpl w:val="EC8A25D0"/>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32">
    <w:nsid w:val="37795008"/>
    <w:multiLevelType w:val="multilevel"/>
    <w:tmpl w:val="23782514"/>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33">
    <w:nsid w:val="37975A9C"/>
    <w:multiLevelType w:val="multilevel"/>
    <w:tmpl w:val="CBDE8F06"/>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4">
    <w:nsid w:val="381426D4"/>
    <w:multiLevelType w:val="multilevel"/>
    <w:tmpl w:val="E774EA0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bullet"/>
      <w:lvlText w:val="Ø"/>
      <w:lvlJc w:val="left"/>
      <w:rPr>
        <w:rFonts w:ascii="Wingdings" w:hAnsi="Wingdings" w:cs="Wingdings"/>
        <w:sz w:val="24"/>
        <w:szCs w:val="24"/>
      </w:rPr>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5">
    <w:nsid w:val="38235BCF"/>
    <w:multiLevelType w:val="multilevel"/>
    <w:tmpl w:val="C2C6DD1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6">
    <w:nsid w:val="3C44486C"/>
    <w:multiLevelType w:val="multilevel"/>
    <w:tmpl w:val="8836E60E"/>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7">
    <w:nsid w:val="40A83A2E"/>
    <w:multiLevelType w:val="multilevel"/>
    <w:tmpl w:val="B734F928"/>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8">
    <w:nsid w:val="453241B8"/>
    <w:multiLevelType w:val="multilevel"/>
    <w:tmpl w:val="B2063EA2"/>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39">
    <w:nsid w:val="488F65B5"/>
    <w:multiLevelType w:val="multilevel"/>
    <w:tmpl w:val="1E54C906"/>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0">
    <w:nsid w:val="4A8E6015"/>
    <w:multiLevelType w:val="multilevel"/>
    <w:tmpl w:val="81923D0A"/>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1">
    <w:nsid w:val="4FCF0FB4"/>
    <w:multiLevelType w:val="multilevel"/>
    <w:tmpl w:val="4462CD3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2">
    <w:nsid w:val="4FE5584B"/>
    <w:multiLevelType w:val="multilevel"/>
    <w:tmpl w:val="ED9ACA24"/>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3">
    <w:nsid w:val="594446A4"/>
    <w:multiLevelType w:val="multilevel"/>
    <w:tmpl w:val="86C48E16"/>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4">
    <w:nsid w:val="5A216AB0"/>
    <w:multiLevelType w:val="multilevel"/>
    <w:tmpl w:val="64D227E8"/>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5">
    <w:nsid w:val="6410064B"/>
    <w:multiLevelType w:val="multilevel"/>
    <w:tmpl w:val="80360260"/>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6">
    <w:nsid w:val="655E0B95"/>
    <w:multiLevelType w:val="multilevel"/>
    <w:tmpl w:val="B2B683D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7">
    <w:nsid w:val="6C69509B"/>
    <w:multiLevelType w:val="multilevel"/>
    <w:tmpl w:val="ED9ACA24"/>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8">
    <w:nsid w:val="6FA429B7"/>
    <w:multiLevelType w:val="multilevel"/>
    <w:tmpl w:val="7F3242C6"/>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nsid w:val="7021709A"/>
    <w:multiLevelType w:val="multilevel"/>
    <w:tmpl w:val="0B541732"/>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0">
    <w:nsid w:val="711E4DAD"/>
    <w:multiLevelType w:val="multilevel"/>
    <w:tmpl w:val="442CA6B0"/>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1">
    <w:nsid w:val="71B62BB4"/>
    <w:multiLevelType w:val="multilevel"/>
    <w:tmpl w:val="ABB490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2">
    <w:nsid w:val="71C433B1"/>
    <w:multiLevelType w:val="multilevel"/>
    <w:tmpl w:val="E9ACEEF8"/>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3">
    <w:nsid w:val="761E37A4"/>
    <w:multiLevelType w:val="multilevel"/>
    <w:tmpl w:val="90EC4394"/>
    <w:lvl w:ilvl="0">
      <w:start w:val="1"/>
      <w:numFmt w:val="decimal"/>
      <w:lvlText w:val="%1."/>
      <w:lvlJc w:val="left"/>
      <w:rPr>
        <w:rFonts w:ascii="Times New Roman" w:hAnsi="Times New Roman" w:cs="Times New Roman"/>
        <w:sz w:val="24"/>
        <w:szCs w:val="24"/>
      </w:rPr>
    </w:lvl>
    <w:lvl w:ilvl="1">
      <w:start w:val="1"/>
      <w:numFmt w:val="lowerLetter"/>
      <w:lvlText w:val="%2."/>
      <w:lvlJc w:val="left"/>
      <w:rPr>
        <w:rFonts w:ascii="Times New Roman" w:hAnsi="Times New Roman" w:cs="Times New Roman"/>
        <w:sz w:val="24"/>
        <w:szCs w:val="24"/>
      </w:rPr>
    </w:lvl>
    <w:lvl w:ilvl="2">
      <w:start w:val="1"/>
      <w:numFmt w:val="lowerRoman"/>
      <w:lvlText w:val="%3."/>
      <w:lvlJc w:val="left"/>
      <w:rPr>
        <w:rFonts w:ascii="Times New Roman" w:hAnsi="Times New Roman" w:cs="Times New Roman"/>
        <w:sz w:val="24"/>
        <w:szCs w:val="24"/>
      </w:rPr>
    </w:lvl>
    <w:lvl w:ilvl="3">
      <w:start w:val="1"/>
      <w:numFmt w:val="decimal"/>
      <w:lvlText w:val="%4."/>
      <w:lvlJc w:val="left"/>
      <w:rPr>
        <w:rFonts w:ascii="Times New Roman" w:hAnsi="Times New Roman" w:cs="Times New Roman"/>
        <w:sz w:val="24"/>
        <w:szCs w:val="24"/>
      </w:rPr>
    </w:lvl>
    <w:lvl w:ilvl="4">
      <w:start w:val="1"/>
      <w:numFmt w:val="lowerLetter"/>
      <w:lvlText w:val="%5."/>
      <w:lvlJc w:val="left"/>
      <w:rPr>
        <w:rFonts w:ascii="Times New Roman" w:hAnsi="Times New Roman" w:cs="Times New Roman"/>
        <w:sz w:val="24"/>
        <w:szCs w:val="24"/>
      </w:rPr>
    </w:lvl>
    <w:lvl w:ilvl="5">
      <w:start w:val="1"/>
      <w:numFmt w:val="lowerRoman"/>
      <w:lvlText w:val="%6."/>
      <w:lvlJc w:val="left"/>
      <w:rPr>
        <w:rFonts w:ascii="Times New Roman" w:hAnsi="Times New Roman" w:cs="Times New Roman"/>
        <w:sz w:val="24"/>
        <w:szCs w:val="24"/>
      </w:rPr>
    </w:lvl>
    <w:lvl w:ilvl="6">
      <w:start w:val="1"/>
      <w:numFmt w:val="decimal"/>
      <w:lvlText w:val="%7."/>
      <w:lvlJc w:val="left"/>
      <w:rPr>
        <w:rFonts w:ascii="Times New Roman" w:hAnsi="Times New Roman" w:cs="Times New Roman"/>
        <w:sz w:val="24"/>
        <w:szCs w:val="24"/>
      </w:rPr>
    </w:lvl>
    <w:lvl w:ilvl="7">
      <w:start w:val="1"/>
      <w:numFmt w:val="lowerLetter"/>
      <w:lvlText w:val="%8."/>
      <w:lvlJc w:val="left"/>
      <w:rPr>
        <w:rFonts w:ascii="Times New Roman" w:hAnsi="Times New Roman" w:cs="Times New Roman"/>
        <w:sz w:val="24"/>
        <w:szCs w:val="24"/>
      </w:rPr>
    </w:lvl>
    <w:lvl w:ilvl="8">
      <w:start w:val="1"/>
      <w:numFmt w:val="lowerRoman"/>
      <w:lvlText w:val="%9."/>
      <w:lvlJc w:val="left"/>
      <w:rPr>
        <w:rFonts w:ascii="Times New Roman" w:hAnsi="Times New Roman" w:cs="Times New Roman"/>
        <w:sz w:val="24"/>
        <w:szCs w:val="24"/>
      </w:rPr>
    </w:lvl>
  </w:abstractNum>
  <w:abstractNum w:abstractNumId="54">
    <w:nsid w:val="77BF3E52"/>
    <w:multiLevelType w:val="multilevel"/>
    <w:tmpl w:val="FD72C246"/>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5">
    <w:nsid w:val="7AD34227"/>
    <w:multiLevelType w:val="multilevel"/>
    <w:tmpl w:val="ABB490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7D1E4546"/>
    <w:multiLevelType w:val="multilevel"/>
    <w:tmpl w:val="B7E8BBC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7">
    <w:nsid w:val="7DEE5703"/>
    <w:multiLevelType w:val="multilevel"/>
    <w:tmpl w:val="3E7809B8"/>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8">
    <w:nsid w:val="7E461DC6"/>
    <w:multiLevelType w:val="multilevel"/>
    <w:tmpl w:val="FC92F7B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9">
    <w:nsid w:val="7E461DC7"/>
    <w:multiLevelType w:val="multilevel"/>
    <w:tmpl w:val="7F3242C7"/>
    <w:name w:val="List5409787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60">
    <w:nsid w:val="7E461DC8"/>
    <w:multiLevelType w:val="multilevel"/>
    <w:tmpl w:val="7F3242C8"/>
    <w:name w:val="List543070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61">
    <w:nsid w:val="7E461DC9"/>
    <w:multiLevelType w:val="multilevel"/>
    <w:tmpl w:val="7F3242C9"/>
    <w:name w:val="List5450940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62">
    <w:nsid w:val="7E461DCA"/>
    <w:multiLevelType w:val="multilevel"/>
    <w:tmpl w:val="7F3242CA"/>
    <w:name w:val="List546728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63">
    <w:nsid w:val="7E461DCB"/>
    <w:multiLevelType w:val="multilevel"/>
    <w:tmpl w:val="7F3242CB"/>
    <w:name w:val="List5476274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64">
    <w:nsid w:val="7E461DCC"/>
    <w:multiLevelType w:val="multilevel"/>
    <w:tmpl w:val="7F3242CC"/>
    <w:name w:val="List5480705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65">
    <w:nsid w:val="7E461DCD"/>
    <w:multiLevelType w:val="multilevel"/>
    <w:tmpl w:val="7F3242CD"/>
    <w:name w:val="List5490205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66">
    <w:nsid w:val="7E461DCE"/>
    <w:multiLevelType w:val="multilevel"/>
    <w:tmpl w:val="7F3242CE"/>
    <w:name w:val="List549848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67">
    <w:nsid w:val="7E461DCF"/>
    <w:multiLevelType w:val="multilevel"/>
    <w:tmpl w:val="7F3242CF"/>
    <w:name w:val="List550711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68">
    <w:nsid w:val="7E461DD0"/>
    <w:multiLevelType w:val="multilevel"/>
    <w:tmpl w:val="7F3242D0"/>
    <w:name w:val="List555489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69">
    <w:nsid w:val="7E461DD1"/>
    <w:multiLevelType w:val="multilevel"/>
    <w:tmpl w:val="7F3242D1"/>
    <w:name w:val="List591987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70">
    <w:nsid w:val="7E461DD2"/>
    <w:multiLevelType w:val="multilevel"/>
    <w:tmpl w:val="7F3242D2"/>
    <w:name w:val="List5931314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71">
    <w:nsid w:val="7E461DD3"/>
    <w:multiLevelType w:val="multilevel"/>
    <w:tmpl w:val="7F3242D3"/>
    <w:name w:val="List5934153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72">
    <w:nsid w:val="7E461DD4"/>
    <w:multiLevelType w:val="multilevel"/>
    <w:tmpl w:val="7F3242D4"/>
    <w:name w:val="List5947881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73">
    <w:nsid w:val="7E461DD5"/>
    <w:multiLevelType w:val="multilevel"/>
    <w:tmpl w:val="7F3242D5"/>
    <w:name w:val="List595004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74">
    <w:nsid w:val="7E461DD6"/>
    <w:multiLevelType w:val="multilevel"/>
    <w:tmpl w:val="7F3242D6"/>
    <w:name w:val="List5958021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75">
    <w:nsid w:val="7E461DD7"/>
    <w:multiLevelType w:val="multilevel"/>
    <w:tmpl w:val="7F3242D7"/>
    <w:name w:val="List6039485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76">
    <w:nsid w:val="7E461DD8"/>
    <w:multiLevelType w:val="multilevel"/>
    <w:tmpl w:val="7F3242D8"/>
    <w:name w:val="List6045335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77">
    <w:nsid w:val="7E461DD9"/>
    <w:multiLevelType w:val="multilevel"/>
    <w:tmpl w:val="7F3242D9"/>
    <w:name w:val="List6048221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78">
    <w:nsid w:val="7E461DDA"/>
    <w:multiLevelType w:val="multilevel"/>
    <w:tmpl w:val="7F3242DA"/>
    <w:name w:val="List6053337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79">
    <w:nsid w:val="7E461DDB"/>
    <w:multiLevelType w:val="multilevel"/>
    <w:tmpl w:val="7F3242DB"/>
    <w:name w:val="List60549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80">
    <w:nsid w:val="7E461DDC"/>
    <w:multiLevelType w:val="multilevel"/>
    <w:tmpl w:val="7F3242DC"/>
    <w:name w:val="List6058408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num w:numId="1">
    <w:abstractNumId w:val="53"/>
  </w:num>
  <w:num w:numId="2">
    <w:abstractNumId w:val="59"/>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3">
    <w:abstractNumId w:val="60"/>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4">
    <w:abstractNumId w:val="61"/>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5">
    <w:abstractNumId w:val="62"/>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6">
    <w:abstractNumId w:val="63"/>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7">
    <w:abstractNumId w:val="64"/>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8">
    <w:abstractNumId w:val="66"/>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9">
    <w:abstractNumId w:val="67"/>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10">
    <w:abstractNumId w:val="68"/>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11">
    <w:abstractNumId w:val="75"/>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12">
    <w:abstractNumId w:val="76"/>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13">
    <w:abstractNumId w:val="77"/>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14">
    <w:abstractNumId w:val="78"/>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15">
    <w:abstractNumId w:val="79"/>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 w:numId="16">
    <w:abstractNumId w:val="80"/>
    <w:lvlOverride w:ilvl="0">
      <w:startOverride w:val="1"/>
      <w:lvl w:ilvl="0">
        <w:start w:val="1"/>
        <w:numFmt w:val="bullet"/>
        <w:lvlText w:val="·"/>
        <w:lvlJc w:val="left"/>
        <w:rPr>
          <w:rFonts w:ascii="Symbol" w:hAnsi="Symbol" w:cs="Symbol"/>
          <w:sz w:val="20"/>
          <w:szCs w:val="20"/>
        </w:rPr>
      </w:lvl>
    </w:lvlOverride>
    <w:lvlOverride w:ilvl="1">
      <w:lvl w:ilvl="1">
        <w:numFmt w:val="decimal"/>
        <w:lvlText w:val="%1.%2"/>
        <w:lvlJc w:val="left"/>
        <w:rPr>
          <w:sz w:val="24"/>
          <w:szCs w:val="24"/>
        </w:rPr>
      </w:lvl>
    </w:lvlOverride>
    <w:lvlOverride w:ilvl="2">
      <w:lvl w:ilvl="2">
        <w:numFmt w:val="decimal"/>
        <w:lvlText w:val="%1.%2.%3"/>
        <w:lvlJc w:val="left"/>
        <w:rPr>
          <w:sz w:val="24"/>
          <w:szCs w:val="24"/>
        </w:rPr>
      </w:lvl>
    </w:lvlOverride>
    <w:lvlOverride w:ilvl="3">
      <w:lvl w:ilvl="3">
        <w:numFmt w:val="decimal"/>
        <w:lvlText w:val="%1.%2.%3.%4"/>
        <w:lvlJc w:val="left"/>
        <w:rPr>
          <w:sz w:val="24"/>
          <w:szCs w:val="24"/>
        </w:rPr>
      </w:lvl>
    </w:lvlOverride>
    <w:lvlOverride w:ilvl="4">
      <w:lvl w:ilvl="4">
        <w:numFmt w:val="decimal"/>
        <w:lvlText w:val="%1.%2.%3.%4.%5"/>
        <w:lvlJc w:val="left"/>
        <w:rPr>
          <w:sz w:val="24"/>
          <w:szCs w:val="24"/>
        </w:rPr>
      </w:lvl>
    </w:lvlOverride>
    <w:lvlOverride w:ilvl="5">
      <w:lvl w:ilvl="5">
        <w:numFmt w:val="decimal"/>
        <w:lvlText w:val="%1.%2.%3.%4.%5.%6"/>
        <w:lvlJc w:val="left"/>
        <w:rPr>
          <w:sz w:val="24"/>
          <w:szCs w:val="24"/>
        </w:rPr>
      </w:lvl>
    </w:lvlOverride>
    <w:lvlOverride w:ilvl="6">
      <w:lvl w:ilvl="6">
        <w:numFmt w:val="decimal"/>
        <w:lvlText w:val="%1.%2.%3.%4.%5.%6.%7"/>
        <w:lvlJc w:val="left"/>
        <w:rPr>
          <w:sz w:val="24"/>
          <w:szCs w:val="24"/>
        </w:rPr>
      </w:lvl>
    </w:lvlOverride>
    <w:lvlOverride w:ilvl="7">
      <w:lvl w:ilvl="7">
        <w:numFmt w:val="decimal"/>
        <w:lvlText w:val="%1.%2.%3.%4.%5.%6.%7.%8"/>
        <w:lvlJc w:val="left"/>
        <w:rPr>
          <w:sz w:val="24"/>
          <w:szCs w:val="24"/>
        </w:rPr>
      </w:lvl>
    </w:lvlOverride>
    <w:lvlOverride w:ilvl="8">
      <w:lvl w:ilvl="8">
        <w:numFmt w:val="decimal"/>
        <w:lvlText w:val="%1.%2.%3.%4.%5.%6.%7.%8.%9"/>
        <w:lvlJc w:val="left"/>
        <w:rPr>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B85"/>
    <w:rsid w:val="000C41DC"/>
    <w:rsid w:val="00567B85"/>
    <w:rsid w:val="00846448"/>
    <w:rsid w:val="00CB34A0"/>
    <w:rsid w:val="00F1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aliases w:val="Heading 3 Char"/>
    <w:basedOn w:val="Normal"/>
    <w:next w:val="Normal"/>
    <w:link w:val="Heading3Char1"/>
    <w:uiPriority w:val="99"/>
    <w:qFormat/>
    <w:pPr>
      <w:keepNext/>
      <w:spacing w:before="240" w:after="60"/>
      <w:jc w:val="both"/>
      <w:outlineLvl w:val="2"/>
    </w:pPr>
    <w:rPr>
      <w:rFonts w:ascii="Arial Unicode MS" w:eastAsia="Arial Unicode MS" w:cs="Arial Unicode MS"/>
      <w:color w:val="000080"/>
      <w:sz w:val="28"/>
      <w:szCs w:val="28"/>
      <w:u w:color="000000"/>
    </w:rPr>
  </w:style>
  <w:style w:type="paragraph" w:styleId="Heading4">
    <w:name w:val="heading 4"/>
    <w:basedOn w:val="Normal"/>
    <w:next w:val="Normal"/>
    <w:link w:val="Heading4Char"/>
    <w:uiPriority w:val="99"/>
    <w:qFormat/>
    <w:pPr>
      <w:spacing w:before="240" w:after="60"/>
      <w:outlineLvl w:val="3"/>
    </w:pPr>
    <w:rPr>
      <w:rFonts w:ascii="Times New Roman" w:hAnsi="Times New Roman" w:cs="Times New Roman"/>
      <w:b/>
      <w:bCs/>
      <w:color w:val="004080"/>
      <w:sz w:val="28"/>
      <w:szCs w:val="28"/>
    </w:rPr>
  </w:style>
  <w:style w:type="paragraph" w:styleId="Heading5">
    <w:name w:val="heading 5"/>
    <w:basedOn w:val="Normal"/>
    <w:next w:val="Normal"/>
    <w:link w:val="Heading5Char"/>
    <w:uiPriority w:val="99"/>
    <w:qFormat/>
    <w:pPr>
      <w:spacing w:before="240" w:after="60"/>
      <w:outlineLvl w:val="4"/>
    </w:pPr>
    <w:rPr>
      <w:rFonts w:ascii="Times New Roman" w:hAnsi="Times New Roman" w:cs="Times New Roman"/>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rFonts w:ascii="Times New Roman" w:hAnsi="Times New Roman" w:cs="Times New Roman"/>
      <w:b/>
      <w:bCs/>
      <w:color w:val="004080"/>
    </w:rPr>
  </w:style>
  <w:style w:type="paragraph" w:styleId="Heading7">
    <w:name w:val="heading 7"/>
    <w:basedOn w:val="Normal"/>
    <w:next w:val="Normal"/>
    <w:link w:val="Heading7Char"/>
    <w:uiPriority w:val="99"/>
    <w:qFormat/>
    <w:pPr>
      <w:spacing w:before="240" w:after="60"/>
      <w:outlineLvl w:val="6"/>
    </w:pPr>
    <w:rPr>
      <w:rFonts w:ascii="Times New Roman" w:hAnsi="Times New Roman" w:cs="Times New Roman"/>
      <w:color w:val="004080"/>
      <w:sz w:val="24"/>
      <w:szCs w:val="24"/>
    </w:rPr>
  </w:style>
  <w:style w:type="paragraph" w:styleId="Heading8">
    <w:name w:val="heading 8"/>
    <w:basedOn w:val="Normal"/>
    <w:next w:val="Normal"/>
    <w:link w:val="Heading8Char"/>
    <w:uiPriority w:val="99"/>
    <w:qFormat/>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pPr>
      <w:spacing w:before="240" w:after="60"/>
      <w:outlineLvl w:val="8"/>
    </w:pPr>
    <w:rPr>
      <w:color w:val="004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rFonts w:ascii="Times New Roman" w:hAnsi="Times New Roman" w:cs="Times New Roman"/>
      <w:sz w:val="24"/>
      <w:szCs w:val="24"/>
      <w:u w:color="000000"/>
    </w:rPr>
  </w:style>
  <w:style w:type="paragraph" w:styleId="TOC2">
    <w:name w:val="toc 2"/>
    <w:basedOn w:val="Normal"/>
    <w:next w:val="Normal"/>
    <w:uiPriority w:val="99"/>
    <w:pPr>
      <w:ind w:left="180"/>
    </w:pPr>
    <w:rPr>
      <w:rFonts w:ascii="Times New Roman" w:hAnsi="Times New Roman" w:cs="Times New Roman"/>
      <w:sz w:val="24"/>
      <w:szCs w:val="24"/>
      <w:u w:color="000000"/>
    </w:rPr>
  </w:style>
  <w:style w:type="paragraph" w:styleId="TOC3">
    <w:name w:val="toc 3"/>
    <w:basedOn w:val="Normal"/>
    <w:next w:val="Normal"/>
    <w:uiPriority w:val="99"/>
    <w:pPr>
      <w:ind w:left="360"/>
    </w:pPr>
    <w:rPr>
      <w:rFonts w:ascii="Times New Roman" w:hAnsi="Times New Roman" w:cs="Times New Roman"/>
      <w:sz w:val="24"/>
      <w:szCs w:val="24"/>
      <w:u w:color="000000"/>
    </w:rPr>
  </w:style>
  <w:style w:type="paragraph" w:styleId="TOC4">
    <w:name w:val="toc 4"/>
    <w:basedOn w:val="Normal"/>
    <w:next w:val="Normal"/>
    <w:uiPriority w:val="99"/>
    <w:pPr>
      <w:ind w:left="540"/>
    </w:pPr>
    <w:rPr>
      <w:rFonts w:ascii="Times New Roman" w:hAnsi="Times New Roman" w:cs="Times New Roman"/>
      <w:sz w:val="24"/>
      <w:szCs w:val="24"/>
      <w:u w:color="000000"/>
    </w:rPr>
  </w:style>
  <w:style w:type="paragraph" w:styleId="TOC5">
    <w:name w:val="toc 5"/>
    <w:basedOn w:val="Normal"/>
    <w:next w:val="Normal"/>
    <w:uiPriority w:val="99"/>
    <w:pPr>
      <w:ind w:left="720"/>
    </w:pPr>
    <w:rPr>
      <w:rFonts w:ascii="Times New Roman" w:hAnsi="Times New Roman" w:cs="Times New Roman"/>
      <w:sz w:val="24"/>
      <w:szCs w:val="24"/>
      <w:u w:color="000000"/>
    </w:rPr>
  </w:style>
  <w:style w:type="paragraph" w:styleId="TOC6">
    <w:name w:val="toc 6"/>
    <w:basedOn w:val="Normal"/>
    <w:next w:val="Normal"/>
    <w:uiPriority w:val="99"/>
    <w:pPr>
      <w:ind w:left="900"/>
    </w:pPr>
    <w:rPr>
      <w:rFonts w:ascii="Times New Roman" w:hAnsi="Times New Roman" w:cs="Times New Roman"/>
      <w:sz w:val="24"/>
      <w:szCs w:val="24"/>
      <w:u w:color="000000"/>
    </w:rPr>
  </w:style>
  <w:style w:type="paragraph" w:styleId="TOC7">
    <w:name w:val="toc 7"/>
    <w:basedOn w:val="Normal"/>
    <w:next w:val="Normal"/>
    <w:uiPriority w:val="99"/>
    <w:pPr>
      <w:ind w:left="1080"/>
    </w:pPr>
    <w:rPr>
      <w:rFonts w:ascii="Times New Roman" w:hAnsi="Times New Roman" w:cs="Times New Roman"/>
      <w:sz w:val="24"/>
      <w:szCs w:val="24"/>
      <w:u w:color="000000"/>
    </w:rPr>
  </w:style>
  <w:style w:type="paragraph" w:styleId="TOC8">
    <w:name w:val="toc 8"/>
    <w:basedOn w:val="Normal"/>
    <w:next w:val="Normal"/>
    <w:uiPriority w:val="99"/>
    <w:pPr>
      <w:ind w:left="1260"/>
    </w:pPr>
    <w:rPr>
      <w:rFonts w:ascii="Times New Roman" w:hAnsi="Times New Roman" w:cs="Times New Roman"/>
      <w:sz w:val="24"/>
      <w:szCs w:val="24"/>
      <w:u w:color="000000"/>
    </w:rPr>
  </w:style>
  <w:style w:type="paragraph" w:styleId="TOC9">
    <w:name w:val="toc 9"/>
    <w:basedOn w:val="Normal"/>
    <w:next w:val="Normal"/>
    <w:uiPriority w:val="99"/>
    <w:pPr>
      <w:ind w:left="1440"/>
    </w:pPr>
    <w:rPr>
      <w:rFonts w:ascii="Times New Roman" w:hAnsi="Times New Roman" w:cs="Times New Roman"/>
      <w:sz w:val="24"/>
      <w:szCs w:val="24"/>
      <w:u w:color="00000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1">
    <w:name w:val="Heading 3 Char1"/>
    <w:aliases w:val="Heading 3 Char Char"/>
    <w:basedOn w:val="DefaultParagraphFont"/>
    <w:link w:val="Heading3"/>
    <w:uiPriority w:val="99"/>
    <w:rPr>
      <w:color w:val="000080"/>
      <w:sz w:val="28"/>
      <w:szCs w:val="28"/>
      <w:u w:color="00000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NumberedList">
    <w:name w:val="Number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customStyle="1" w:styleId="BulletedList">
    <w:name w:val="Bullet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styleId="BodyText">
    <w:name w:val="Body Text"/>
    <w:basedOn w:val="Normal"/>
    <w:link w:val="BodyTextChar"/>
    <w:uiPriority w:val="99"/>
    <w:pPr>
      <w:spacing w:after="120"/>
    </w:pPr>
    <w:rPr>
      <w:rFonts w:ascii="Times New Roman" w:hAnsi="Times New Roman" w:cs="Times New Roman"/>
      <w:sz w:val="20"/>
      <w:szCs w:val="20"/>
    </w:rPr>
  </w:style>
  <w:style w:type="character" w:customStyle="1" w:styleId="BodyTextChar">
    <w:name w:val="Body Text Char"/>
    <w:basedOn w:val="DefaultParagraphFont"/>
    <w:link w:val="BodyText"/>
    <w:uiPriority w:val="99"/>
    <w:semiHidden/>
    <w:rPr>
      <w:rFonts w:ascii="Arial" w:hAnsi="Arial" w:cs="Arial"/>
    </w:rPr>
  </w:style>
  <w:style w:type="paragraph" w:styleId="BodyText2">
    <w:name w:val="Body Text 2"/>
    <w:basedOn w:val="Normal"/>
    <w:link w:val="BodyText2Char"/>
    <w:uiPriority w:val="99"/>
    <w:pPr>
      <w:spacing w:after="120" w:line="480" w:lineRule="auto"/>
    </w:pPr>
    <w:rPr>
      <w:rFonts w:ascii="Times New Roman" w:hAnsi="Times New Roman" w:cs="Times New Roman"/>
      <w:sz w:val="18"/>
      <w:szCs w:val="18"/>
    </w:rPr>
  </w:style>
  <w:style w:type="character" w:customStyle="1" w:styleId="BodyText2Char">
    <w:name w:val="Body Text 2 Char"/>
    <w:basedOn w:val="DefaultParagraphFont"/>
    <w:link w:val="BodyText2"/>
    <w:uiPriority w:val="99"/>
    <w:semiHidden/>
    <w:rPr>
      <w:rFonts w:ascii="Arial" w:hAnsi="Arial" w:cs="Arial"/>
    </w:rPr>
  </w:style>
  <w:style w:type="paragraph" w:styleId="BodyText3">
    <w:name w:val="Body Text 3"/>
    <w:basedOn w:val="Normal"/>
    <w:link w:val="BodyText3Char"/>
    <w:uiPriority w:val="99"/>
    <w:pPr>
      <w:spacing w:after="120"/>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Pr>
      <w:rFonts w:ascii="Arial" w:hAnsi="Arial" w:cs="Arial"/>
      <w:sz w:val="16"/>
      <w:szCs w:val="16"/>
    </w:rPr>
  </w:style>
  <w:style w:type="paragraph" w:styleId="NoteHeading">
    <w:name w:val="Note Heading"/>
    <w:basedOn w:val="Normal"/>
    <w:next w:val="Normal"/>
    <w:link w:val="NoteHeadingChar"/>
    <w:uiPriority w:val="99"/>
    <w:rPr>
      <w:rFonts w:ascii="Times New Roman" w:hAnsi="Times New Roman" w:cs="Times New Roman"/>
      <w:sz w:val="20"/>
      <w:szCs w:val="20"/>
    </w:rPr>
  </w:style>
  <w:style w:type="character" w:customStyle="1" w:styleId="NoteHeadingChar">
    <w:name w:val="Note Heading Char"/>
    <w:basedOn w:val="DefaultParagraphFont"/>
    <w:link w:val="NoteHeading"/>
    <w:uiPriority w:val="99"/>
    <w:semiHidden/>
    <w:rPr>
      <w:rFonts w:ascii="Arial" w:hAnsi="Arial" w:cs="Arial"/>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character" w:styleId="Strong">
    <w:name w:val="Strong"/>
    <w:basedOn w:val="DefaultParagraphFont"/>
    <w:uiPriority w:val="99"/>
    <w:qFormat/>
    <w:rPr>
      <w:b/>
      <w:bCs/>
      <w:color w:val="000000"/>
      <w:u w:color="000000"/>
    </w:rPr>
  </w:style>
  <w:style w:type="character" w:styleId="Emphasis">
    <w:name w:val="Emphasis"/>
    <w:basedOn w:val="DefaultParagraphFont"/>
    <w:uiPriority w:val="99"/>
    <w:qFormat/>
    <w:rPr>
      <w:i/>
      <w:iCs/>
      <w:color w:val="000000"/>
      <w:u w:color="000000"/>
    </w:rPr>
  </w:style>
  <w:style w:type="character" w:styleId="Hyperlink">
    <w:name w:val="Hyperlink"/>
    <w:basedOn w:val="DefaultParagraphFont"/>
    <w:uiPriority w:val="99"/>
    <w:rPr>
      <w:color w:val="0000FF"/>
      <w:u w:val="single" w:color="000000"/>
    </w:rPr>
  </w:style>
  <w:style w:type="paragraph" w:styleId="Footer">
    <w:name w:val="footer"/>
    <w:basedOn w:val="Normal"/>
    <w:link w:val="FooterChar"/>
    <w:uiPriority w:val="99"/>
    <w:pPr>
      <w:tabs>
        <w:tab w:val="left" w:pos="4320"/>
      </w:tabs>
    </w:pPr>
    <w:rPr>
      <w:rFonts w:ascii="Times New Roman" w:hAnsi="Times New Roman" w:cs="Times New Roman"/>
      <w:sz w:val="20"/>
      <w:szCs w:val="20"/>
    </w:rPr>
  </w:style>
  <w:style w:type="character" w:customStyle="1" w:styleId="FooterChar">
    <w:name w:val="Footer Char"/>
    <w:basedOn w:val="DefaultParagraphFont"/>
    <w:link w:val="Footer"/>
    <w:uiPriority w:val="99"/>
    <w:semiHidden/>
    <w:rPr>
      <w:rFonts w:ascii="Arial" w:hAnsi="Arial" w:cs="Arial"/>
    </w:rPr>
  </w:style>
  <w:style w:type="paragraph" w:styleId="Header">
    <w:name w:val="header"/>
    <w:basedOn w:val="Normal"/>
    <w:link w:val="HeaderChar"/>
    <w:uiPriority w:val="99"/>
    <w:pPr>
      <w:tabs>
        <w:tab w:val="left" w:pos="4320"/>
      </w:tabs>
    </w:pPr>
    <w:rPr>
      <w:rFonts w:ascii="Times New Roman" w:hAnsi="Times New Roman" w:cs="Times New Roman"/>
      <w:sz w:val="20"/>
      <w:szCs w:val="20"/>
    </w:rPr>
  </w:style>
  <w:style w:type="character" w:customStyle="1" w:styleId="HeaderChar">
    <w:name w:val="Header Char"/>
    <w:basedOn w:val="DefaultParagraphFont"/>
    <w:link w:val="Header"/>
    <w:uiPriority w:val="99"/>
    <w:semiHidden/>
    <w:rPr>
      <w:rFonts w:ascii="Arial" w:hAnsi="Arial" w:cs="Arial"/>
    </w:rPr>
  </w:style>
  <w:style w:type="paragraph" w:customStyle="1" w:styleId="Code">
    <w:name w:val="Code"/>
    <w:uiPriority w:val="99"/>
    <w:pPr>
      <w:widowControl w:val="0"/>
      <w:autoSpaceDE w:val="0"/>
      <w:autoSpaceDN w:val="0"/>
      <w:adjustRightInd w:val="0"/>
      <w:spacing w:after="0" w:line="240" w:lineRule="auto"/>
    </w:pPr>
    <w:rPr>
      <w:rFonts w:ascii="Courier New" w:hAnsi="Courier New" w:cs="Courier New"/>
      <w:sz w:val="18"/>
      <w:szCs w:val="18"/>
    </w:rPr>
  </w:style>
  <w:style w:type="character" w:customStyle="1" w:styleId="FieldLabel">
    <w:name w:val="Field Label"/>
    <w:uiPriority w:val="99"/>
    <w:rPr>
      <w:rFonts w:ascii="Times New Roman" w:hAnsi="Times New Roman" w:cs="Times New Roman"/>
      <w:i/>
      <w:iCs/>
      <w:color w:val="004080"/>
      <w:sz w:val="20"/>
      <w:szCs w:val="20"/>
      <w:u w:color="000000"/>
    </w:rPr>
  </w:style>
  <w:style w:type="character" w:customStyle="1" w:styleId="TableHeading">
    <w:name w:val="Table Heading"/>
    <w:uiPriority w:val="99"/>
    <w:rPr>
      <w:rFonts w:ascii="Times New Roman" w:hAnsi="Times New Roman" w:cs="Times New Roman"/>
      <w:b/>
      <w:bCs/>
      <w:sz w:val="22"/>
      <w:szCs w:val="22"/>
      <w:u w:color="000000"/>
    </w:rPr>
  </w:style>
  <w:style w:type="character" w:customStyle="1" w:styleId="SSBookmark">
    <w:name w:val="SSBookmark"/>
    <w:uiPriority w:val="99"/>
    <w:rPr>
      <w:rFonts w:ascii="Lucida Sans" w:hAnsi="Lucida Sans" w:cs="Lucida Sans"/>
      <w:b/>
      <w:bCs/>
      <w:color w:val="000000"/>
      <w:sz w:val="16"/>
      <w:szCs w:val="16"/>
    </w:rPr>
  </w:style>
  <w:style w:type="character" w:customStyle="1" w:styleId="Objecttype">
    <w:name w:val="Object type"/>
    <w:uiPriority w:val="99"/>
    <w:rPr>
      <w:rFonts w:ascii="Times New Roman" w:hAnsi="Times New Roman" w:cs="Times New Roman"/>
      <w:b/>
      <w:bCs/>
      <w:sz w:val="20"/>
      <w:szCs w:val="20"/>
      <w:u w:val="single"/>
    </w:rPr>
  </w:style>
  <w:style w:type="paragraph" w:customStyle="1" w:styleId="ListHeader">
    <w:name w:val="List Header"/>
    <w:uiPriority w:val="99"/>
    <w:pPr>
      <w:widowControl w:val="0"/>
      <w:autoSpaceDE w:val="0"/>
      <w:autoSpaceDN w:val="0"/>
      <w:adjustRightInd w:val="0"/>
      <w:spacing w:after="0" w:line="240" w:lineRule="auto"/>
    </w:pPr>
    <w:rPr>
      <w:rFonts w:ascii="Times New Roman" w:hAnsi="Times New Roman" w:cs="Times New Roman"/>
      <w:b/>
      <w:bCs/>
      <w:i/>
      <w:iCs/>
      <w:color w:val="0000A0"/>
      <w:sz w:val="20"/>
      <w:szCs w:val="20"/>
    </w:rPr>
  </w:style>
  <w:style w:type="paragraph" w:customStyle="1" w:styleId="Style">
    <w:name w:val="Style"/>
    <w:uiPriority w:val="99"/>
    <w:pPr>
      <w:widowControl w:val="0"/>
      <w:autoSpaceDE w:val="0"/>
      <w:autoSpaceDN w:val="0"/>
      <w:adjustRightInd w:val="0"/>
      <w:spacing w:after="0" w:line="240" w:lineRule="auto"/>
    </w:pPr>
    <w:rPr>
      <w:rFonts w:ascii="Arial" w:hAnsi="Arial" w:cs="Arial"/>
      <w:color w:val="000000"/>
      <w:sz w:val="24"/>
      <w:szCs w:val="24"/>
      <w:u w:color="000000"/>
    </w:rPr>
  </w:style>
  <w:style w:type="character" w:styleId="FollowedHyperlink">
    <w:name w:val="FollowedHyperlink"/>
    <w:basedOn w:val="DefaultParagraphFont"/>
    <w:uiPriority w:val="99"/>
    <w:rPr>
      <w:color w:val="800080"/>
      <w:u w:val="single" w:color="000000"/>
    </w:rPr>
  </w:style>
  <w:style w:type="character" w:styleId="PageNumber">
    <w:name w:val="page number"/>
    <w:basedOn w:val="DefaultParagraphFont"/>
    <w:uiPriority w:val="99"/>
    <w:rPr>
      <w:color w:val="000000"/>
      <w:u w:color="000000"/>
    </w:rPr>
  </w:style>
  <w:style w:type="paragraph" w:customStyle="1" w:styleId="Bullet1">
    <w:name w:val="Bullet1"/>
    <w:uiPriority w:val="99"/>
    <w:pPr>
      <w:widowControl w:val="0"/>
      <w:tabs>
        <w:tab w:val="left" w:pos="360"/>
      </w:tabs>
      <w:autoSpaceDE w:val="0"/>
      <w:autoSpaceDN w:val="0"/>
      <w:adjustRightInd w:val="0"/>
      <w:spacing w:after="0" w:line="240" w:lineRule="auto"/>
      <w:ind w:left="357" w:hanging="357"/>
      <w:jc w:val="both"/>
    </w:pPr>
    <w:rPr>
      <w:rFonts w:ascii="Arial Unicode MS" w:eastAsia="Arial Unicode MS" w:hAnsi="Arial" w:cs="Arial Unicode MS"/>
      <w:color w:val="000000"/>
      <w:u w:color="000000"/>
    </w:rPr>
  </w:style>
  <w:style w:type="paragraph" w:styleId="DocumentMap">
    <w:name w:val="Document Map"/>
    <w:basedOn w:val="Normal"/>
    <w:link w:val="DocumentMapChar"/>
    <w:uiPriority w:val="99"/>
    <w:pPr>
      <w:shd w:val="clear" w:color="auto" w:fill="000080"/>
      <w:spacing w:after="120"/>
      <w:ind w:left="567"/>
      <w:jc w:val="both"/>
    </w:pPr>
    <w:rPr>
      <w:rFonts w:ascii="Arial Unicode MS" w:eastAsia="Arial Unicode MS" w:cs="Arial Unicode MS"/>
      <w:color w:val="000000"/>
      <w:sz w:val="20"/>
      <w:szCs w:val="20"/>
      <w:u w:color="00000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NormalWeb">
    <w:name w:val="Normal (Web)"/>
    <w:basedOn w:val="Normal"/>
    <w:uiPriority w:val="99"/>
    <w:pPr>
      <w:spacing w:before="100" w:after="100"/>
    </w:pPr>
    <w:rPr>
      <w:rFonts w:ascii="?l?r ??’c" w:eastAsia="?l?r ??’c" w:cs="?l?r ??’c"/>
      <w:color w:val="000000"/>
      <w:sz w:val="24"/>
      <w:szCs w:val="24"/>
      <w:u w:color="000000"/>
    </w:rPr>
  </w:style>
  <w:style w:type="paragraph" w:styleId="BalloonText">
    <w:name w:val="Balloon Text"/>
    <w:basedOn w:val="Normal"/>
    <w:link w:val="BalloonTextChar"/>
    <w:uiPriority w:val="99"/>
    <w:pPr>
      <w:spacing w:after="120"/>
      <w:ind w:left="567"/>
      <w:jc w:val="both"/>
    </w:pPr>
    <w:rPr>
      <w:rFonts w:ascii="Arial Unicode MS" w:eastAsia="Arial Unicode MS" w:cs="Arial Unicode MS"/>
      <w:color w:val="000000"/>
      <w:sz w:val="16"/>
      <w:szCs w:val="16"/>
      <w:u w:color="00000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letype">
    <w:name w:val="Teletype"/>
    <w:uiPriority w:val="99"/>
    <w:rPr>
      <w:rFonts w:ascii="Times New Roman" w:hAnsi="Times New Roman" w:cs="Times New Roman"/>
      <w:color w:val="000000"/>
      <w:u w:color="000000"/>
    </w:rPr>
  </w:style>
  <w:style w:type="paragraph" w:customStyle="1" w:styleId="TableContents">
    <w:name w:val="Table Contents"/>
    <w:uiPriority w:val="99"/>
    <w:pPr>
      <w:widowControl w:val="0"/>
      <w:autoSpaceDE w:val="0"/>
      <w:autoSpaceDN w:val="0"/>
      <w:adjustRightInd w:val="0"/>
      <w:spacing w:after="120" w:line="240" w:lineRule="auto"/>
    </w:pPr>
    <w:rPr>
      <w:rFonts w:ascii="Arial Unicode MS" w:eastAsia="Arial Unicode MS" w:hAnsi="Arial" w:cs="Arial Unicode MS"/>
      <w:color w:val="000000"/>
      <w:sz w:val="24"/>
      <w:szCs w:val="24"/>
      <w:u w:color="000000"/>
    </w:rPr>
  </w:style>
  <w:style w:type="paragraph" w:customStyle="1" w:styleId="TableHeading1">
    <w:name w:val="Table Heading1"/>
    <w:uiPriority w:val="99"/>
    <w:pPr>
      <w:widowControl w:val="0"/>
      <w:autoSpaceDE w:val="0"/>
      <w:autoSpaceDN w:val="0"/>
      <w:adjustRightInd w:val="0"/>
      <w:spacing w:after="120" w:line="240" w:lineRule="auto"/>
      <w:jc w:val="center"/>
    </w:pPr>
    <w:rPr>
      <w:rFonts w:ascii="Arial Unicode MS" w:eastAsia="Arial Unicode MS" w:hAnsi="Arial" w:cs="Arial Unicode MS"/>
      <w:b/>
      <w:bCs/>
      <w:color w:val="000000"/>
      <w:sz w:val="24"/>
      <w:szCs w:val="24"/>
      <w:u w:color="000000"/>
    </w:rPr>
  </w:style>
  <w:style w:type="paragraph" w:customStyle="1" w:styleId="Gap">
    <w:name w:val="Gap"/>
    <w:uiPriority w:val="99"/>
    <w:pPr>
      <w:widowControl w:val="0"/>
      <w:autoSpaceDE w:val="0"/>
      <w:autoSpaceDN w:val="0"/>
      <w:adjustRightInd w:val="0"/>
      <w:spacing w:after="0" w:line="240" w:lineRule="auto"/>
    </w:pPr>
    <w:rPr>
      <w:rFonts w:ascii="Arial Unicode MS" w:eastAsia="Arial Unicode MS" w:hAnsi="Arial" w:cs="Arial Unicode MS"/>
      <w:color w:val="000000"/>
      <w:sz w:val="20"/>
      <w:szCs w:val="20"/>
      <w:u w:color="000000"/>
    </w:rPr>
  </w:style>
  <w:style w:type="paragraph" w:customStyle="1" w:styleId="Invisible2">
    <w:name w:val="Invisible 2"/>
    <w:uiPriority w:val="99"/>
    <w:pPr>
      <w:keepNext/>
      <w:widowControl w:val="0"/>
      <w:autoSpaceDE w:val="0"/>
      <w:autoSpaceDN w:val="0"/>
      <w:adjustRightInd w:val="0"/>
      <w:spacing w:before="280" w:after="240" w:line="240" w:lineRule="auto"/>
    </w:pPr>
    <w:rPr>
      <w:rFonts w:ascii="Arial Unicode MS" w:eastAsia="Arial Unicode MS" w:hAnsi="Arial" w:cs="Arial Unicode MS"/>
      <w:b/>
      <w:bCs/>
      <w:color w:val="000000"/>
      <w:sz w:val="32"/>
      <w:szCs w:val="32"/>
      <w:u w:color="000000"/>
    </w:rPr>
  </w:style>
  <w:style w:type="paragraph" w:customStyle="1" w:styleId="TableText">
    <w:name w:val="Table Text"/>
    <w:uiPriority w:val="99"/>
    <w:pPr>
      <w:widowControl w:val="0"/>
      <w:autoSpaceDE w:val="0"/>
      <w:autoSpaceDN w:val="0"/>
      <w:adjustRightInd w:val="0"/>
      <w:spacing w:before="60" w:after="60" w:line="240" w:lineRule="auto"/>
    </w:pPr>
    <w:rPr>
      <w:rFonts w:ascii="Arial Unicode MS" w:eastAsia="Arial Unicode MS" w:hAnsi="Arial" w:cs="Arial Unicode MS"/>
      <w:color w:val="000000"/>
      <w:sz w:val="18"/>
      <w:szCs w:val="18"/>
      <w:u w:color="000000"/>
    </w:rPr>
  </w:style>
  <w:style w:type="paragraph" w:customStyle="1" w:styleId="GapBig">
    <w:name w:val="Gap Big"/>
    <w:uiPriority w:val="99"/>
    <w:pPr>
      <w:widowControl w:val="0"/>
      <w:autoSpaceDE w:val="0"/>
      <w:autoSpaceDN w:val="0"/>
      <w:adjustRightInd w:val="0"/>
      <w:spacing w:before="600" w:after="0" w:line="240" w:lineRule="auto"/>
    </w:pPr>
    <w:rPr>
      <w:rFonts w:ascii="Arial Unicode MS" w:eastAsia="Arial Unicode MS" w:hAnsi="Arial" w:cs="Arial Unicode MS"/>
      <w:color w:val="000000"/>
      <w:sz w:val="20"/>
      <w:szCs w:val="20"/>
      <w:u w:color="000000"/>
    </w:rPr>
  </w:style>
  <w:style w:type="paragraph" w:customStyle="1" w:styleId="Style1">
    <w:name w:val="Style1"/>
    <w:uiPriority w:val="99"/>
    <w:pPr>
      <w:widowControl w:val="0"/>
      <w:autoSpaceDE w:val="0"/>
      <w:autoSpaceDN w:val="0"/>
      <w:adjustRightInd w:val="0"/>
      <w:spacing w:after="120" w:line="240" w:lineRule="auto"/>
      <w:ind w:left="567"/>
      <w:jc w:val="both"/>
    </w:pPr>
    <w:rPr>
      <w:rFonts w:ascii="Arial Unicode MS" w:eastAsia="Arial Unicode MS" w:hAnsi="Arial" w:cs="Arial Unicode MS"/>
      <w:color w:val="000000"/>
      <w:sz w:val="20"/>
      <w:szCs w:val="20"/>
      <w:u w:color="000000"/>
    </w:rPr>
  </w:style>
  <w:style w:type="paragraph" w:customStyle="1" w:styleId="Style2">
    <w:name w:val="Style2"/>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3">
    <w:name w:val="Style3"/>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4">
    <w:name w:val="Style4"/>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5">
    <w:name w:val="Style5"/>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DarkBlue">
    <w:name w:val="Dark Blue"/>
    <w:uiPriority w:val="99"/>
    <w:pPr>
      <w:keepNext/>
      <w:widowControl w:val="0"/>
      <w:autoSpaceDE w:val="0"/>
      <w:autoSpaceDN w:val="0"/>
      <w:adjustRightInd w:val="0"/>
      <w:spacing w:before="280" w:after="240" w:line="240" w:lineRule="auto"/>
    </w:pPr>
    <w:rPr>
      <w:rFonts w:ascii="Arial Unicode MS" w:eastAsia="Arial Unicode MS" w:hAnsi="Arial" w:cs="Arial Unicode MS"/>
      <w:b/>
      <w:bCs/>
      <w:color w:val="000080"/>
      <w:sz w:val="32"/>
      <w:szCs w:val="32"/>
      <w:u w:color="000000"/>
    </w:rPr>
  </w:style>
  <w:style w:type="paragraph" w:styleId="ListParagraph">
    <w:name w:val="List Paragraph"/>
    <w:basedOn w:val="Normal"/>
    <w:uiPriority w:val="99"/>
    <w:qFormat/>
    <w:pPr>
      <w:spacing w:after="200" w:line="276" w:lineRule="auto"/>
      <w:ind w:left="720"/>
    </w:pPr>
    <w:rPr>
      <w:rFonts w:ascii="Calibri" w:hAnsi="Calibri" w:cs="Calibri"/>
      <w:color w:val="00000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aliases w:val="Heading 3 Char"/>
    <w:basedOn w:val="Normal"/>
    <w:next w:val="Normal"/>
    <w:link w:val="Heading3Char1"/>
    <w:uiPriority w:val="99"/>
    <w:qFormat/>
    <w:pPr>
      <w:keepNext/>
      <w:spacing w:before="240" w:after="60"/>
      <w:jc w:val="both"/>
      <w:outlineLvl w:val="2"/>
    </w:pPr>
    <w:rPr>
      <w:rFonts w:ascii="Arial Unicode MS" w:eastAsia="Arial Unicode MS" w:cs="Arial Unicode MS"/>
      <w:color w:val="000080"/>
      <w:sz w:val="28"/>
      <w:szCs w:val="28"/>
      <w:u w:color="000000"/>
    </w:rPr>
  </w:style>
  <w:style w:type="paragraph" w:styleId="Heading4">
    <w:name w:val="heading 4"/>
    <w:basedOn w:val="Normal"/>
    <w:next w:val="Normal"/>
    <w:link w:val="Heading4Char"/>
    <w:uiPriority w:val="99"/>
    <w:qFormat/>
    <w:pPr>
      <w:spacing w:before="240" w:after="60"/>
      <w:outlineLvl w:val="3"/>
    </w:pPr>
    <w:rPr>
      <w:rFonts w:ascii="Times New Roman" w:hAnsi="Times New Roman" w:cs="Times New Roman"/>
      <w:b/>
      <w:bCs/>
      <w:color w:val="004080"/>
      <w:sz w:val="28"/>
      <w:szCs w:val="28"/>
    </w:rPr>
  </w:style>
  <w:style w:type="paragraph" w:styleId="Heading5">
    <w:name w:val="heading 5"/>
    <w:basedOn w:val="Normal"/>
    <w:next w:val="Normal"/>
    <w:link w:val="Heading5Char"/>
    <w:uiPriority w:val="99"/>
    <w:qFormat/>
    <w:pPr>
      <w:spacing w:before="240" w:after="60"/>
      <w:outlineLvl w:val="4"/>
    </w:pPr>
    <w:rPr>
      <w:rFonts w:ascii="Times New Roman" w:hAnsi="Times New Roman" w:cs="Times New Roman"/>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rFonts w:ascii="Times New Roman" w:hAnsi="Times New Roman" w:cs="Times New Roman"/>
      <w:b/>
      <w:bCs/>
      <w:color w:val="004080"/>
    </w:rPr>
  </w:style>
  <w:style w:type="paragraph" w:styleId="Heading7">
    <w:name w:val="heading 7"/>
    <w:basedOn w:val="Normal"/>
    <w:next w:val="Normal"/>
    <w:link w:val="Heading7Char"/>
    <w:uiPriority w:val="99"/>
    <w:qFormat/>
    <w:pPr>
      <w:spacing w:before="240" w:after="60"/>
      <w:outlineLvl w:val="6"/>
    </w:pPr>
    <w:rPr>
      <w:rFonts w:ascii="Times New Roman" w:hAnsi="Times New Roman" w:cs="Times New Roman"/>
      <w:color w:val="004080"/>
      <w:sz w:val="24"/>
      <w:szCs w:val="24"/>
    </w:rPr>
  </w:style>
  <w:style w:type="paragraph" w:styleId="Heading8">
    <w:name w:val="heading 8"/>
    <w:basedOn w:val="Normal"/>
    <w:next w:val="Normal"/>
    <w:link w:val="Heading8Char"/>
    <w:uiPriority w:val="99"/>
    <w:qFormat/>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pPr>
      <w:spacing w:before="240" w:after="60"/>
      <w:outlineLvl w:val="8"/>
    </w:pPr>
    <w:rPr>
      <w:color w:val="004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rFonts w:ascii="Times New Roman" w:hAnsi="Times New Roman" w:cs="Times New Roman"/>
      <w:sz w:val="24"/>
      <w:szCs w:val="24"/>
      <w:u w:color="000000"/>
    </w:rPr>
  </w:style>
  <w:style w:type="paragraph" w:styleId="TOC2">
    <w:name w:val="toc 2"/>
    <w:basedOn w:val="Normal"/>
    <w:next w:val="Normal"/>
    <w:uiPriority w:val="99"/>
    <w:pPr>
      <w:ind w:left="180"/>
    </w:pPr>
    <w:rPr>
      <w:rFonts w:ascii="Times New Roman" w:hAnsi="Times New Roman" w:cs="Times New Roman"/>
      <w:sz w:val="24"/>
      <w:szCs w:val="24"/>
      <w:u w:color="000000"/>
    </w:rPr>
  </w:style>
  <w:style w:type="paragraph" w:styleId="TOC3">
    <w:name w:val="toc 3"/>
    <w:basedOn w:val="Normal"/>
    <w:next w:val="Normal"/>
    <w:uiPriority w:val="99"/>
    <w:pPr>
      <w:ind w:left="360"/>
    </w:pPr>
    <w:rPr>
      <w:rFonts w:ascii="Times New Roman" w:hAnsi="Times New Roman" w:cs="Times New Roman"/>
      <w:sz w:val="24"/>
      <w:szCs w:val="24"/>
      <w:u w:color="000000"/>
    </w:rPr>
  </w:style>
  <w:style w:type="paragraph" w:styleId="TOC4">
    <w:name w:val="toc 4"/>
    <w:basedOn w:val="Normal"/>
    <w:next w:val="Normal"/>
    <w:uiPriority w:val="99"/>
    <w:pPr>
      <w:ind w:left="540"/>
    </w:pPr>
    <w:rPr>
      <w:rFonts w:ascii="Times New Roman" w:hAnsi="Times New Roman" w:cs="Times New Roman"/>
      <w:sz w:val="24"/>
      <w:szCs w:val="24"/>
      <w:u w:color="000000"/>
    </w:rPr>
  </w:style>
  <w:style w:type="paragraph" w:styleId="TOC5">
    <w:name w:val="toc 5"/>
    <w:basedOn w:val="Normal"/>
    <w:next w:val="Normal"/>
    <w:uiPriority w:val="99"/>
    <w:pPr>
      <w:ind w:left="720"/>
    </w:pPr>
    <w:rPr>
      <w:rFonts w:ascii="Times New Roman" w:hAnsi="Times New Roman" w:cs="Times New Roman"/>
      <w:sz w:val="24"/>
      <w:szCs w:val="24"/>
      <w:u w:color="000000"/>
    </w:rPr>
  </w:style>
  <w:style w:type="paragraph" w:styleId="TOC6">
    <w:name w:val="toc 6"/>
    <w:basedOn w:val="Normal"/>
    <w:next w:val="Normal"/>
    <w:uiPriority w:val="99"/>
    <w:pPr>
      <w:ind w:left="900"/>
    </w:pPr>
    <w:rPr>
      <w:rFonts w:ascii="Times New Roman" w:hAnsi="Times New Roman" w:cs="Times New Roman"/>
      <w:sz w:val="24"/>
      <w:szCs w:val="24"/>
      <w:u w:color="000000"/>
    </w:rPr>
  </w:style>
  <w:style w:type="paragraph" w:styleId="TOC7">
    <w:name w:val="toc 7"/>
    <w:basedOn w:val="Normal"/>
    <w:next w:val="Normal"/>
    <w:uiPriority w:val="99"/>
    <w:pPr>
      <w:ind w:left="1080"/>
    </w:pPr>
    <w:rPr>
      <w:rFonts w:ascii="Times New Roman" w:hAnsi="Times New Roman" w:cs="Times New Roman"/>
      <w:sz w:val="24"/>
      <w:szCs w:val="24"/>
      <w:u w:color="000000"/>
    </w:rPr>
  </w:style>
  <w:style w:type="paragraph" w:styleId="TOC8">
    <w:name w:val="toc 8"/>
    <w:basedOn w:val="Normal"/>
    <w:next w:val="Normal"/>
    <w:uiPriority w:val="99"/>
    <w:pPr>
      <w:ind w:left="1260"/>
    </w:pPr>
    <w:rPr>
      <w:rFonts w:ascii="Times New Roman" w:hAnsi="Times New Roman" w:cs="Times New Roman"/>
      <w:sz w:val="24"/>
      <w:szCs w:val="24"/>
      <w:u w:color="000000"/>
    </w:rPr>
  </w:style>
  <w:style w:type="paragraph" w:styleId="TOC9">
    <w:name w:val="toc 9"/>
    <w:basedOn w:val="Normal"/>
    <w:next w:val="Normal"/>
    <w:uiPriority w:val="99"/>
    <w:pPr>
      <w:ind w:left="1440"/>
    </w:pPr>
    <w:rPr>
      <w:rFonts w:ascii="Times New Roman" w:hAnsi="Times New Roman" w:cs="Times New Roman"/>
      <w:sz w:val="24"/>
      <w:szCs w:val="24"/>
      <w:u w:color="00000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1">
    <w:name w:val="Heading 3 Char1"/>
    <w:aliases w:val="Heading 3 Char Char"/>
    <w:basedOn w:val="DefaultParagraphFont"/>
    <w:link w:val="Heading3"/>
    <w:uiPriority w:val="99"/>
    <w:rPr>
      <w:color w:val="000080"/>
      <w:sz w:val="28"/>
      <w:szCs w:val="28"/>
      <w:u w:color="00000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NumberedList">
    <w:name w:val="Number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customStyle="1" w:styleId="BulletedList">
    <w:name w:val="Bullet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styleId="BodyText">
    <w:name w:val="Body Text"/>
    <w:basedOn w:val="Normal"/>
    <w:link w:val="BodyTextChar"/>
    <w:uiPriority w:val="99"/>
    <w:pPr>
      <w:spacing w:after="120"/>
    </w:pPr>
    <w:rPr>
      <w:rFonts w:ascii="Times New Roman" w:hAnsi="Times New Roman" w:cs="Times New Roman"/>
      <w:sz w:val="20"/>
      <w:szCs w:val="20"/>
    </w:rPr>
  </w:style>
  <w:style w:type="character" w:customStyle="1" w:styleId="BodyTextChar">
    <w:name w:val="Body Text Char"/>
    <w:basedOn w:val="DefaultParagraphFont"/>
    <w:link w:val="BodyText"/>
    <w:uiPriority w:val="99"/>
    <w:semiHidden/>
    <w:rPr>
      <w:rFonts w:ascii="Arial" w:hAnsi="Arial" w:cs="Arial"/>
    </w:rPr>
  </w:style>
  <w:style w:type="paragraph" w:styleId="BodyText2">
    <w:name w:val="Body Text 2"/>
    <w:basedOn w:val="Normal"/>
    <w:link w:val="BodyText2Char"/>
    <w:uiPriority w:val="99"/>
    <w:pPr>
      <w:spacing w:after="120" w:line="480" w:lineRule="auto"/>
    </w:pPr>
    <w:rPr>
      <w:rFonts w:ascii="Times New Roman" w:hAnsi="Times New Roman" w:cs="Times New Roman"/>
      <w:sz w:val="18"/>
      <w:szCs w:val="18"/>
    </w:rPr>
  </w:style>
  <w:style w:type="character" w:customStyle="1" w:styleId="BodyText2Char">
    <w:name w:val="Body Text 2 Char"/>
    <w:basedOn w:val="DefaultParagraphFont"/>
    <w:link w:val="BodyText2"/>
    <w:uiPriority w:val="99"/>
    <w:semiHidden/>
    <w:rPr>
      <w:rFonts w:ascii="Arial" w:hAnsi="Arial" w:cs="Arial"/>
    </w:rPr>
  </w:style>
  <w:style w:type="paragraph" w:styleId="BodyText3">
    <w:name w:val="Body Text 3"/>
    <w:basedOn w:val="Normal"/>
    <w:link w:val="BodyText3Char"/>
    <w:uiPriority w:val="99"/>
    <w:pPr>
      <w:spacing w:after="120"/>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Pr>
      <w:rFonts w:ascii="Arial" w:hAnsi="Arial" w:cs="Arial"/>
      <w:sz w:val="16"/>
      <w:szCs w:val="16"/>
    </w:rPr>
  </w:style>
  <w:style w:type="paragraph" w:styleId="NoteHeading">
    <w:name w:val="Note Heading"/>
    <w:basedOn w:val="Normal"/>
    <w:next w:val="Normal"/>
    <w:link w:val="NoteHeadingChar"/>
    <w:uiPriority w:val="99"/>
    <w:rPr>
      <w:rFonts w:ascii="Times New Roman" w:hAnsi="Times New Roman" w:cs="Times New Roman"/>
      <w:sz w:val="20"/>
      <w:szCs w:val="20"/>
    </w:rPr>
  </w:style>
  <w:style w:type="character" w:customStyle="1" w:styleId="NoteHeadingChar">
    <w:name w:val="Note Heading Char"/>
    <w:basedOn w:val="DefaultParagraphFont"/>
    <w:link w:val="NoteHeading"/>
    <w:uiPriority w:val="99"/>
    <w:semiHidden/>
    <w:rPr>
      <w:rFonts w:ascii="Arial" w:hAnsi="Arial" w:cs="Arial"/>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character" w:styleId="Strong">
    <w:name w:val="Strong"/>
    <w:basedOn w:val="DefaultParagraphFont"/>
    <w:uiPriority w:val="99"/>
    <w:qFormat/>
    <w:rPr>
      <w:b/>
      <w:bCs/>
      <w:color w:val="000000"/>
      <w:u w:color="000000"/>
    </w:rPr>
  </w:style>
  <w:style w:type="character" w:styleId="Emphasis">
    <w:name w:val="Emphasis"/>
    <w:basedOn w:val="DefaultParagraphFont"/>
    <w:uiPriority w:val="99"/>
    <w:qFormat/>
    <w:rPr>
      <w:i/>
      <w:iCs/>
      <w:color w:val="000000"/>
      <w:u w:color="000000"/>
    </w:rPr>
  </w:style>
  <w:style w:type="character" w:styleId="Hyperlink">
    <w:name w:val="Hyperlink"/>
    <w:basedOn w:val="DefaultParagraphFont"/>
    <w:uiPriority w:val="99"/>
    <w:rPr>
      <w:color w:val="0000FF"/>
      <w:u w:val="single" w:color="000000"/>
    </w:rPr>
  </w:style>
  <w:style w:type="paragraph" w:styleId="Footer">
    <w:name w:val="footer"/>
    <w:basedOn w:val="Normal"/>
    <w:link w:val="FooterChar"/>
    <w:uiPriority w:val="99"/>
    <w:pPr>
      <w:tabs>
        <w:tab w:val="left" w:pos="4320"/>
      </w:tabs>
    </w:pPr>
    <w:rPr>
      <w:rFonts w:ascii="Times New Roman" w:hAnsi="Times New Roman" w:cs="Times New Roman"/>
      <w:sz w:val="20"/>
      <w:szCs w:val="20"/>
    </w:rPr>
  </w:style>
  <w:style w:type="character" w:customStyle="1" w:styleId="FooterChar">
    <w:name w:val="Footer Char"/>
    <w:basedOn w:val="DefaultParagraphFont"/>
    <w:link w:val="Footer"/>
    <w:uiPriority w:val="99"/>
    <w:semiHidden/>
    <w:rPr>
      <w:rFonts w:ascii="Arial" w:hAnsi="Arial" w:cs="Arial"/>
    </w:rPr>
  </w:style>
  <w:style w:type="paragraph" w:styleId="Header">
    <w:name w:val="header"/>
    <w:basedOn w:val="Normal"/>
    <w:link w:val="HeaderChar"/>
    <w:uiPriority w:val="99"/>
    <w:pPr>
      <w:tabs>
        <w:tab w:val="left" w:pos="4320"/>
      </w:tabs>
    </w:pPr>
    <w:rPr>
      <w:rFonts w:ascii="Times New Roman" w:hAnsi="Times New Roman" w:cs="Times New Roman"/>
      <w:sz w:val="20"/>
      <w:szCs w:val="20"/>
    </w:rPr>
  </w:style>
  <w:style w:type="character" w:customStyle="1" w:styleId="HeaderChar">
    <w:name w:val="Header Char"/>
    <w:basedOn w:val="DefaultParagraphFont"/>
    <w:link w:val="Header"/>
    <w:uiPriority w:val="99"/>
    <w:semiHidden/>
    <w:rPr>
      <w:rFonts w:ascii="Arial" w:hAnsi="Arial" w:cs="Arial"/>
    </w:rPr>
  </w:style>
  <w:style w:type="paragraph" w:customStyle="1" w:styleId="Code">
    <w:name w:val="Code"/>
    <w:uiPriority w:val="99"/>
    <w:pPr>
      <w:widowControl w:val="0"/>
      <w:autoSpaceDE w:val="0"/>
      <w:autoSpaceDN w:val="0"/>
      <w:adjustRightInd w:val="0"/>
      <w:spacing w:after="0" w:line="240" w:lineRule="auto"/>
    </w:pPr>
    <w:rPr>
      <w:rFonts w:ascii="Courier New" w:hAnsi="Courier New" w:cs="Courier New"/>
      <w:sz w:val="18"/>
      <w:szCs w:val="18"/>
    </w:rPr>
  </w:style>
  <w:style w:type="character" w:customStyle="1" w:styleId="FieldLabel">
    <w:name w:val="Field Label"/>
    <w:uiPriority w:val="99"/>
    <w:rPr>
      <w:rFonts w:ascii="Times New Roman" w:hAnsi="Times New Roman" w:cs="Times New Roman"/>
      <w:i/>
      <w:iCs/>
      <w:color w:val="004080"/>
      <w:sz w:val="20"/>
      <w:szCs w:val="20"/>
      <w:u w:color="000000"/>
    </w:rPr>
  </w:style>
  <w:style w:type="character" w:customStyle="1" w:styleId="TableHeading">
    <w:name w:val="Table Heading"/>
    <w:uiPriority w:val="99"/>
    <w:rPr>
      <w:rFonts w:ascii="Times New Roman" w:hAnsi="Times New Roman" w:cs="Times New Roman"/>
      <w:b/>
      <w:bCs/>
      <w:sz w:val="22"/>
      <w:szCs w:val="22"/>
      <w:u w:color="000000"/>
    </w:rPr>
  </w:style>
  <w:style w:type="character" w:customStyle="1" w:styleId="SSBookmark">
    <w:name w:val="SSBookmark"/>
    <w:uiPriority w:val="99"/>
    <w:rPr>
      <w:rFonts w:ascii="Lucida Sans" w:hAnsi="Lucida Sans" w:cs="Lucida Sans"/>
      <w:b/>
      <w:bCs/>
      <w:color w:val="000000"/>
      <w:sz w:val="16"/>
      <w:szCs w:val="16"/>
    </w:rPr>
  </w:style>
  <w:style w:type="character" w:customStyle="1" w:styleId="Objecttype">
    <w:name w:val="Object type"/>
    <w:uiPriority w:val="99"/>
    <w:rPr>
      <w:rFonts w:ascii="Times New Roman" w:hAnsi="Times New Roman" w:cs="Times New Roman"/>
      <w:b/>
      <w:bCs/>
      <w:sz w:val="20"/>
      <w:szCs w:val="20"/>
      <w:u w:val="single"/>
    </w:rPr>
  </w:style>
  <w:style w:type="paragraph" w:customStyle="1" w:styleId="ListHeader">
    <w:name w:val="List Header"/>
    <w:uiPriority w:val="99"/>
    <w:pPr>
      <w:widowControl w:val="0"/>
      <w:autoSpaceDE w:val="0"/>
      <w:autoSpaceDN w:val="0"/>
      <w:adjustRightInd w:val="0"/>
      <w:spacing w:after="0" w:line="240" w:lineRule="auto"/>
    </w:pPr>
    <w:rPr>
      <w:rFonts w:ascii="Times New Roman" w:hAnsi="Times New Roman" w:cs="Times New Roman"/>
      <w:b/>
      <w:bCs/>
      <w:i/>
      <w:iCs/>
      <w:color w:val="0000A0"/>
      <w:sz w:val="20"/>
      <w:szCs w:val="20"/>
    </w:rPr>
  </w:style>
  <w:style w:type="paragraph" w:customStyle="1" w:styleId="Style">
    <w:name w:val="Style"/>
    <w:uiPriority w:val="99"/>
    <w:pPr>
      <w:widowControl w:val="0"/>
      <w:autoSpaceDE w:val="0"/>
      <w:autoSpaceDN w:val="0"/>
      <w:adjustRightInd w:val="0"/>
      <w:spacing w:after="0" w:line="240" w:lineRule="auto"/>
    </w:pPr>
    <w:rPr>
      <w:rFonts w:ascii="Arial" w:hAnsi="Arial" w:cs="Arial"/>
      <w:color w:val="000000"/>
      <w:sz w:val="24"/>
      <w:szCs w:val="24"/>
      <w:u w:color="000000"/>
    </w:rPr>
  </w:style>
  <w:style w:type="character" w:styleId="FollowedHyperlink">
    <w:name w:val="FollowedHyperlink"/>
    <w:basedOn w:val="DefaultParagraphFont"/>
    <w:uiPriority w:val="99"/>
    <w:rPr>
      <w:color w:val="800080"/>
      <w:u w:val="single" w:color="000000"/>
    </w:rPr>
  </w:style>
  <w:style w:type="character" w:styleId="PageNumber">
    <w:name w:val="page number"/>
    <w:basedOn w:val="DefaultParagraphFont"/>
    <w:uiPriority w:val="99"/>
    <w:rPr>
      <w:color w:val="000000"/>
      <w:u w:color="000000"/>
    </w:rPr>
  </w:style>
  <w:style w:type="paragraph" w:customStyle="1" w:styleId="Bullet1">
    <w:name w:val="Bullet1"/>
    <w:uiPriority w:val="99"/>
    <w:pPr>
      <w:widowControl w:val="0"/>
      <w:tabs>
        <w:tab w:val="left" w:pos="360"/>
      </w:tabs>
      <w:autoSpaceDE w:val="0"/>
      <w:autoSpaceDN w:val="0"/>
      <w:adjustRightInd w:val="0"/>
      <w:spacing w:after="0" w:line="240" w:lineRule="auto"/>
      <w:ind w:left="357" w:hanging="357"/>
      <w:jc w:val="both"/>
    </w:pPr>
    <w:rPr>
      <w:rFonts w:ascii="Arial Unicode MS" w:eastAsia="Arial Unicode MS" w:hAnsi="Arial" w:cs="Arial Unicode MS"/>
      <w:color w:val="000000"/>
      <w:u w:color="000000"/>
    </w:rPr>
  </w:style>
  <w:style w:type="paragraph" w:styleId="DocumentMap">
    <w:name w:val="Document Map"/>
    <w:basedOn w:val="Normal"/>
    <w:link w:val="DocumentMapChar"/>
    <w:uiPriority w:val="99"/>
    <w:pPr>
      <w:shd w:val="clear" w:color="auto" w:fill="000080"/>
      <w:spacing w:after="120"/>
      <w:ind w:left="567"/>
      <w:jc w:val="both"/>
    </w:pPr>
    <w:rPr>
      <w:rFonts w:ascii="Arial Unicode MS" w:eastAsia="Arial Unicode MS" w:cs="Arial Unicode MS"/>
      <w:color w:val="000000"/>
      <w:sz w:val="20"/>
      <w:szCs w:val="20"/>
      <w:u w:color="00000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NormalWeb">
    <w:name w:val="Normal (Web)"/>
    <w:basedOn w:val="Normal"/>
    <w:uiPriority w:val="99"/>
    <w:pPr>
      <w:spacing w:before="100" w:after="100"/>
    </w:pPr>
    <w:rPr>
      <w:rFonts w:ascii="?l?r ??’c" w:eastAsia="?l?r ??’c" w:cs="?l?r ??’c"/>
      <w:color w:val="000000"/>
      <w:sz w:val="24"/>
      <w:szCs w:val="24"/>
      <w:u w:color="000000"/>
    </w:rPr>
  </w:style>
  <w:style w:type="paragraph" w:styleId="BalloonText">
    <w:name w:val="Balloon Text"/>
    <w:basedOn w:val="Normal"/>
    <w:link w:val="BalloonTextChar"/>
    <w:uiPriority w:val="99"/>
    <w:pPr>
      <w:spacing w:after="120"/>
      <w:ind w:left="567"/>
      <w:jc w:val="both"/>
    </w:pPr>
    <w:rPr>
      <w:rFonts w:ascii="Arial Unicode MS" w:eastAsia="Arial Unicode MS" w:cs="Arial Unicode MS"/>
      <w:color w:val="000000"/>
      <w:sz w:val="16"/>
      <w:szCs w:val="16"/>
      <w:u w:color="00000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letype">
    <w:name w:val="Teletype"/>
    <w:uiPriority w:val="99"/>
    <w:rPr>
      <w:rFonts w:ascii="Times New Roman" w:hAnsi="Times New Roman" w:cs="Times New Roman"/>
      <w:color w:val="000000"/>
      <w:u w:color="000000"/>
    </w:rPr>
  </w:style>
  <w:style w:type="paragraph" w:customStyle="1" w:styleId="TableContents">
    <w:name w:val="Table Contents"/>
    <w:uiPriority w:val="99"/>
    <w:pPr>
      <w:widowControl w:val="0"/>
      <w:autoSpaceDE w:val="0"/>
      <w:autoSpaceDN w:val="0"/>
      <w:adjustRightInd w:val="0"/>
      <w:spacing w:after="120" w:line="240" w:lineRule="auto"/>
    </w:pPr>
    <w:rPr>
      <w:rFonts w:ascii="Arial Unicode MS" w:eastAsia="Arial Unicode MS" w:hAnsi="Arial" w:cs="Arial Unicode MS"/>
      <w:color w:val="000000"/>
      <w:sz w:val="24"/>
      <w:szCs w:val="24"/>
      <w:u w:color="000000"/>
    </w:rPr>
  </w:style>
  <w:style w:type="paragraph" w:customStyle="1" w:styleId="TableHeading1">
    <w:name w:val="Table Heading1"/>
    <w:uiPriority w:val="99"/>
    <w:pPr>
      <w:widowControl w:val="0"/>
      <w:autoSpaceDE w:val="0"/>
      <w:autoSpaceDN w:val="0"/>
      <w:adjustRightInd w:val="0"/>
      <w:spacing w:after="120" w:line="240" w:lineRule="auto"/>
      <w:jc w:val="center"/>
    </w:pPr>
    <w:rPr>
      <w:rFonts w:ascii="Arial Unicode MS" w:eastAsia="Arial Unicode MS" w:hAnsi="Arial" w:cs="Arial Unicode MS"/>
      <w:b/>
      <w:bCs/>
      <w:color w:val="000000"/>
      <w:sz w:val="24"/>
      <w:szCs w:val="24"/>
      <w:u w:color="000000"/>
    </w:rPr>
  </w:style>
  <w:style w:type="paragraph" w:customStyle="1" w:styleId="Gap">
    <w:name w:val="Gap"/>
    <w:uiPriority w:val="99"/>
    <w:pPr>
      <w:widowControl w:val="0"/>
      <w:autoSpaceDE w:val="0"/>
      <w:autoSpaceDN w:val="0"/>
      <w:adjustRightInd w:val="0"/>
      <w:spacing w:after="0" w:line="240" w:lineRule="auto"/>
    </w:pPr>
    <w:rPr>
      <w:rFonts w:ascii="Arial Unicode MS" w:eastAsia="Arial Unicode MS" w:hAnsi="Arial" w:cs="Arial Unicode MS"/>
      <w:color w:val="000000"/>
      <w:sz w:val="20"/>
      <w:szCs w:val="20"/>
      <w:u w:color="000000"/>
    </w:rPr>
  </w:style>
  <w:style w:type="paragraph" w:customStyle="1" w:styleId="Invisible2">
    <w:name w:val="Invisible 2"/>
    <w:uiPriority w:val="99"/>
    <w:pPr>
      <w:keepNext/>
      <w:widowControl w:val="0"/>
      <w:autoSpaceDE w:val="0"/>
      <w:autoSpaceDN w:val="0"/>
      <w:adjustRightInd w:val="0"/>
      <w:spacing w:before="280" w:after="240" w:line="240" w:lineRule="auto"/>
    </w:pPr>
    <w:rPr>
      <w:rFonts w:ascii="Arial Unicode MS" w:eastAsia="Arial Unicode MS" w:hAnsi="Arial" w:cs="Arial Unicode MS"/>
      <w:b/>
      <w:bCs/>
      <w:color w:val="000000"/>
      <w:sz w:val="32"/>
      <w:szCs w:val="32"/>
      <w:u w:color="000000"/>
    </w:rPr>
  </w:style>
  <w:style w:type="paragraph" w:customStyle="1" w:styleId="TableText">
    <w:name w:val="Table Text"/>
    <w:uiPriority w:val="99"/>
    <w:pPr>
      <w:widowControl w:val="0"/>
      <w:autoSpaceDE w:val="0"/>
      <w:autoSpaceDN w:val="0"/>
      <w:adjustRightInd w:val="0"/>
      <w:spacing w:before="60" w:after="60" w:line="240" w:lineRule="auto"/>
    </w:pPr>
    <w:rPr>
      <w:rFonts w:ascii="Arial Unicode MS" w:eastAsia="Arial Unicode MS" w:hAnsi="Arial" w:cs="Arial Unicode MS"/>
      <w:color w:val="000000"/>
      <w:sz w:val="18"/>
      <w:szCs w:val="18"/>
      <w:u w:color="000000"/>
    </w:rPr>
  </w:style>
  <w:style w:type="paragraph" w:customStyle="1" w:styleId="GapBig">
    <w:name w:val="Gap Big"/>
    <w:uiPriority w:val="99"/>
    <w:pPr>
      <w:widowControl w:val="0"/>
      <w:autoSpaceDE w:val="0"/>
      <w:autoSpaceDN w:val="0"/>
      <w:adjustRightInd w:val="0"/>
      <w:spacing w:before="600" w:after="0" w:line="240" w:lineRule="auto"/>
    </w:pPr>
    <w:rPr>
      <w:rFonts w:ascii="Arial Unicode MS" w:eastAsia="Arial Unicode MS" w:hAnsi="Arial" w:cs="Arial Unicode MS"/>
      <w:color w:val="000000"/>
      <w:sz w:val="20"/>
      <w:szCs w:val="20"/>
      <w:u w:color="000000"/>
    </w:rPr>
  </w:style>
  <w:style w:type="paragraph" w:customStyle="1" w:styleId="Style1">
    <w:name w:val="Style1"/>
    <w:uiPriority w:val="99"/>
    <w:pPr>
      <w:widowControl w:val="0"/>
      <w:autoSpaceDE w:val="0"/>
      <w:autoSpaceDN w:val="0"/>
      <w:adjustRightInd w:val="0"/>
      <w:spacing w:after="120" w:line="240" w:lineRule="auto"/>
      <w:ind w:left="567"/>
      <w:jc w:val="both"/>
    </w:pPr>
    <w:rPr>
      <w:rFonts w:ascii="Arial Unicode MS" w:eastAsia="Arial Unicode MS" w:hAnsi="Arial" w:cs="Arial Unicode MS"/>
      <w:color w:val="000000"/>
      <w:sz w:val="20"/>
      <w:szCs w:val="20"/>
      <w:u w:color="000000"/>
    </w:rPr>
  </w:style>
  <w:style w:type="paragraph" w:customStyle="1" w:styleId="Style2">
    <w:name w:val="Style2"/>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3">
    <w:name w:val="Style3"/>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4">
    <w:name w:val="Style4"/>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5">
    <w:name w:val="Style5"/>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DarkBlue">
    <w:name w:val="Dark Blue"/>
    <w:uiPriority w:val="99"/>
    <w:pPr>
      <w:keepNext/>
      <w:widowControl w:val="0"/>
      <w:autoSpaceDE w:val="0"/>
      <w:autoSpaceDN w:val="0"/>
      <w:adjustRightInd w:val="0"/>
      <w:spacing w:before="280" w:after="240" w:line="240" w:lineRule="auto"/>
    </w:pPr>
    <w:rPr>
      <w:rFonts w:ascii="Arial Unicode MS" w:eastAsia="Arial Unicode MS" w:hAnsi="Arial" w:cs="Arial Unicode MS"/>
      <w:b/>
      <w:bCs/>
      <w:color w:val="000080"/>
      <w:sz w:val="32"/>
      <w:szCs w:val="32"/>
      <w:u w:color="000000"/>
    </w:rPr>
  </w:style>
  <w:style w:type="paragraph" w:styleId="ListParagraph">
    <w:name w:val="List Paragraph"/>
    <w:basedOn w:val="Normal"/>
    <w:uiPriority w:val="99"/>
    <w:qFormat/>
    <w:pPr>
      <w:spacing w:after="200" w:line="276" w:lineRule="auto"/>
      <w:ind w:left="720"/>
    </w:pPr>
    <w:rPr>
      <w:rFonts w:ascii="Calibri" w:hAnsi="Calibri" w:cs="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Goupinets</dc:creator>
  <cp:lastModifiedBy>Nick Goupinets</cp:lastModifiedBy>
  <cp:revision>2</cp:revision>
  <dcterms:created xsi:type="dcterms:W3CDTF">2013-09-04T20:20:00Z</dcterms:created>
  <dcterms:modified xsi:type="dcterms:W3CDTF">2013-09-04T20:20:00Z</dcterms:modified>
</cp:coreProperties>
</file>