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49230396"/>
      <w:r>
        <w:t>Critical bending moment of uniform and tapered beams</w:t>
      </w:r>
      <w:bookmarkEnd w:id="0"/>
    </w:p>
    <w:p/>
    <w:p>
      <w:r>
        <w:t>The critical bending moment of beams is a limit value for which the deformation remains in the plane of the loads, where larger values cause lateral deflection and cross-section twisting. Because of this behavior, this limit state is known as lateral-torsional buckling and is used to compute the ultimate strength of beams in steel design standards.</w:t>
      </w:r>
    </w:p>
    <w:p/>
    <w:p>
      <w:pPr>
        <w:rPr>
          <w:rFonts w:hint="default"/>
          <w:lang w:val="en-US"/>
        </w:rPr>
      </w:pPr>
      <w:r>
        <w:t xml:space="preserve">This dataset was </w:t>
      </w:r>
      <w:r>
        <w:rPr>
          <w:rFonts w:hint="default"/>
          <w:lang w:val="en-US"/>
        </w:rPr>
        <w:t>created using a Finite Element software (ANSYS)</w:t>
      </w:r>
      <w:bookmarkStart w:id="1" w:name="_GoBack"/>
      <w:bookmarkEnd w:id="1"/>
      <w:r>
        <w:rPr>
          <w:rFonts w:hint="default"/>
          <w:lang w:val="en-US"/>
        </w:rPr>
        <w:t xml:space="preserve"> </w:t>
      </w:r>
      <w:r>
        <w:t>to develop a neural network model in the paper Couto, Carlos. "Neural network models for the critical bending moment of uniform and tapered beams." Structures. Vol. 41. Elsevier, 2022.</w:t>
      </w:r>
      <w:r>
        <w:rPr>
          <w:rFonts w:hint="default"/>
          <w:lang w:val="en-US"/>
        </w:rPr>
        <w:t xml:space="preserve"> Two files are included, one with the original training dataset and the second with the original testing dataset, containing 60549 and 8526 samples each.</w:t>
      </w:r>
    </w:p>
    <w:p/>
    <w:p>
      <w:r>
        <w:t>In the dataset the following notation is used:</w:t>
      </w:r>
    </w:p>
    <w:p>
      <w:pPr>
        <w:jc w:val="left"/>
      </w:pPr>
      <w:r>
        <w:drawing>
          <wp:inline distT="0" distB="0" distL="114300" distR="114300">
            <wp:extent cx="5270500" cy="1537970"/>
            <wp:effectExtent l="0" t="0" r="6350" b="5080"/>
            <wp:docPr id="1" name="Picture 1" descr="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t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with all the dimensions in [mm] and M1 and M2 in [kNm]. The </w:t>
      </w:r>
      <w:r>
        <w:rPr>
          <w:b/>
          <w:bCs/>
        </w:rPr>
        <w:t xml:space="preserve">target value </w:t>
      </w:r>
      <w:r>
        <w:rPr>
          <w:b/>
          <w:bCs/>
          <w:i/>
          <w:iCs/>
        </w:rPr>
        <w:t>y</w:t>
      </w:r>
      <w:r>
        <w:t xml:space="preserve"> corresponds to the critical bending moment of the beam.</w:t>
      </w:r>
    </w:p>
    <w:p/>
    <w:p>
      <w:r>
        <w:t xml:space="preserve">NOTE: In the original paper, the </w:t>
      </w:r>
      <w:r>
        <w:rPr>
          <w:b/>
          <w:bCs/>
        </w:rPr>
        <w:t xml:space="preserve">target </w:t>
      </w:r>
      <w:r>
        <w:rPr>
          <w:rFonts w:hint="default"/>
          <w:b/>
          <w:bCs/>
          <w:lang w:val="en-US"/>
        </w:rPr>
        <w:t xml:space="preserve">value </w:t>
      </w:r>
      <w:r>
        <w:rPr>
          <w:b/>
          <w:bCs/>
        </w:rPr>
        <w:t>y</w:t>
      </w:r>
      <w:r>
        <w:t xml:space="preserve"> has been normalized by Mcr_u. The following python function allows to calculate the Mcr_u as a function of the input features:</w:t>
      </w:r>
    </w:p>
    <w:tbl>
      <w:tblPr>
        <w:tblStyle w:val="5"/>
        <w:tblW w:w="1530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9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Mcr_u(hw1,hw2,tw,bf1,tf1, bf2, tf2,L):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#input dimensions in mm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h=(hw1+hw2)/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+tf1+tf2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b=(bf1+bf2)/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tf=(tf1+tf2)/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Iz =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/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(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tf * b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(h -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tf) * tw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 +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r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0.2146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r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(tw +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0.4468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r)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It =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/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(b -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0.63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tf) * tf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/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(h -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tf) * tw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(tw / tf) * (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0.145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0.1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r / tf) * (((r + tw /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(r + tf)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- r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/ (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r + tf))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Iw = tf * b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/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24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(h - tf)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210000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#MPa, because all dimensions are in mm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C1=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C2=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C3=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kz=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kw=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zg=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zj=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PI=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3.141592653589793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mcr_u = C1 * PI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E * Iz / (kz * L)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(((kz / kw)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Iw / Iz + (kz * L)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E / (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(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0.3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)) * It / (PI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* E * Iz) + (C2 * zg - C3 * zj)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 ** 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- (C2 * zg - C3 * zj))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#output in kNm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mcr_u*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**-</w:t>
            </w:r>
            <w:r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Fantasque Sans Mono" w:hAnsi="Fantasque Sans Mono" w:eastAsia="Fantasque Sans Mono" w:cs="Fantasque Sans Mono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</w:tc>
      </w:tr>
    </w:tbl>
    <w:p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antasque Sans Mono">
    <w:panose1 w:val="020B0609020204030204"/>
    <w:charset w:val="00"/>
    <w:family w:val="modern"/>
    <w:pitch w:val="default"/>
    <w:sig w:usb0="800002EF" w:usb1="1000396B" w:usb2="00000010" w:usb3="00000000" w:csb0="0000009F" w:csb1="CF43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0F58C5"/>
    <w:rsid w:val="001579E8"/>
    <w:rsid w:val="009D54F5"/>
    <w:rsid w:val="7EFC336F"/>
    <w:rsid w:val="7FF9F3DD"/>
    <w:rsid w:val="7FFE6C58"/>
    <w:rsid w:val="ECFB7936"/>
    <w:rsid w:val="FF0F58C5"/>
    <w:rsid w:val="FF7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1455</Characters>
  <Lines>12</Lines>
  <Paragraphs>3</Paragraphs>
  <TotalTime>27</TotalTime>
  <ScaleCrop>false</ScaleCrop>
  <LinksUpToDate>false</LinksUpToDate>
  <CharactersWithSpaces>1707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2023-11-11T13:02:00Z</dcterms:created>
  <dc:creator>ccouto</dc:creator>
  <cp:lastModifiedBy>ccouto</cp:lastModifiedBy>
  <dcterms:modified xsi:type="dcterms:W3CDTF">2023-11-11T10:46:03Z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