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0B00E" w14:textId="77777777" w:rsidR="00895888" w:rsidRDefault="00895888" w:rsidP="00895888">
      <w:pPr>
        <w:jc w:val="center"/>
      </w:pPr>
    </w:p>
    <w:p w14:paraId="2D6EDCDB" w14:textId="77777777" w:rsidR="00895888" w:rsidRDefault="00895888" w:rsidP="00895888">
      <w:pPr>
        <w:jc w:val="center"/>
      </w:pPr>
    </w:p>
    <w:p w14:paraId="111B9A40" w14:textId="77777777" w:rsidR="00895888" w:rsidRPr="00EA0371" w:rsidRDefault="00895888" w:rsidP="00895888">
      <w:r w:rsidRPr="00EA0371">
        <w:rPr>
          <w:noProof/>
          <w:lang w:eastAsia="es-ES"/>
        </w:rPr>
        <w:drawing>
          <wp:anchor distT="0" distB="0" distL="114300" distR="114300" simplePos="0" relativeHeight="251659264" behindDoc="0" locked="0" layoutInCell="1" allowOverlap="1" wp14:anchorId="264B1CC6" wp14:editId="2A9B8E67">
            <wp:simplePos x="0" y="0"/>
            <wp:positionH relativeFrom="margin">
              <wp:align>center</wp:align>
            </wp:positionH>
            <wp:positionV relativeFrom="paragraph">
              <wp:posOffset>4445</wp:posOffset>
            </wp:positionV>
            <wp:extent cx="3084830" cy="1514475"/>
            <wp:effectExtent l="0" t="0" r="1270"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084830" cy="1514475"/>
                    </a:xfrm>
                    <a:prstGeom prst="rect">
                      <a:avLst/>
                    </a:prstGeom>
                  </pic:spPr>
                </pic:pic>
              </a:graphicData>
            </a:graphic>
            <wp14:sizeRelH relativeFrom="margin">
              <wp14:pctWidth>0</wp14:pctWidth>
            </wp14:sizeRelH>
            <wp14:sizeRelV relativeFrom="margin">
              <wp14:pctHeight>0</wp14:pctHeight>
            </wp14:sizeRelV>
          </wp:anchor>
        </w:drawing>
      </w:r>
    </w:p>
    <w:p w14:paraId="6AF930CF" w14:textId="77777777" w:rsidR="00895888" w:rsidRPr="00EA0371" w:rsidRDefault="00895888" w:rsidP="00895888"/>
    <w:p w14:paraId="74D271CD" w14:textId="77777777" w:rsidR="00895888" w:rsidRPr="00EA0371" w:rsidRDefault="00895888" w:rsidP="00895888"/>
    <w:p w14:paraId="4864C85F" w14:textId="77777777" w:rsidR="00895888" w:rsidRPr="00EA0371" w:rsidRDefault="00895888" w:rsidP="00895888"/>
    <w:p w14:paraId="5D67CAF0" w14:textId="77777777" w:rsidR="00895888" w:rsidRPr="00EA0371" w:rsidRDefault="00895888" w:rsidP="00895888"/>
    <w:p w14:paraId="71E13EA3" w14:textId="77777777" w:rsidR="00895888" w:rsidRDefault="00895888" w:rsidP="00895888"/>
    <w:p w14:paraId="692CF12B" w14:textId="77777777" w:rsidR="00895888" w:rsidRDefault="00895888" w:rsidP="00895888"/>
    <w:p w14:paraId="7C2CE57F" w14:textId="77777777" w:rsidR="00895888" w:rsidRDefault="00895888" w:rsidP="00895888">
      <w:pPr>
        <w:tabs>
          <w:tab w:val="left" w:pos="3660"/>
        </w:tabs>
        <w:spacing w:line="360" w:lineRule="auto"/>
        <w:jc w:val="center"/>
        <w:rPr>
          <w:rFonts w:ascii="Arial" w:hAnsi="Arial" w:cs="Arial"/>
          <w:sz w:val="24"/>
        </w:rPr>
      </w:pPr>
      <w:r>
        <w:rPr>
          <w:rFonts w:ascii="Arial" w:hAnsi="Arial" w:cs="Arial"/>
          <w:sz w:val="24"/>
        </w:rPr>
        <w:t>Curso especialización de Inteligencia Artificial y Big Data</w:t>
      </w:r>
    </w:p>
    <w:p w14:paraId="616D2209" w14:textId="77777777" w:rsidR="00895888" w:rsidRDefault="00895888" w:rsidP="00895888">
      <w:pPr>
        <w:tabs>
          <w:tab w:val="left" w:pos="3660"/>
        </w:tabs>
        <w:spacing w:line="360" w:lineRule="auto"/>
        <w:jc w:val="center"/>
        <w:rPr>
          <w:rFonts w:ascii="Arial" w:hAnsi="Arial" w:cs="Arial"/>
          <w:sz w:val="24"/>
        </w:rPr>
      </w:pPr>
    </w:p>
    <w:p w14:paraId="32BF9880" w14:textId="77777777" w:rsidR="00895888" w:rsidRDefault="00895888" w:rsidP="00895888">
      <w:pPr>
        <w:tabs>
          <w:tab w:val="left" w:pos="3660"/>
        </w:tabs>
        <w:spacing w:line="360" w:lineRule="auto"/>
        <w:jc w:val="center"/>
        <w:rPr>
          <w:rFonts w:ascii="Arial" w:hAnsi="Arial" w:cs="Arial"/>
          <w:sz w:val="40"/>
        </w:rPr>
      </w:pPr>
      <w:r>
        <w:rPr>
          <w:rFonts w:ascii="Arial" w:hAnsi="Arial" w:cs="Arial"/>
          <w:sz w:val="40"/>
        </w:rPr>
        <w:t>Sistema de Análisis de la Agricultura y Ganadería Global</w:t>
      </w:r>
    </w:p>
    <w:p w14:paraId="7B4A292F" w14:textId="77777777" w:rsidR="00895888" w:rsidRDefault="00895888" w:rsidP="00895888">
      <w:pPr>
        <w:tabs>
          <w:tab w:val="left" w:pos="3660"/>
        </w:tabs>
        <w:spacing w:line="360" w:lineRule="auto"/>
        <w:jc w:val="center"/>
        <w:rPr>
          <w:rFonts w:ascii="Arial" w:hAnsi="Arial" w:cs="Arial"/>
          <w:sz w:val="28"/>
        </w:rPr>
      </w:pPr>
      <w:r>
        <w:rPr>
          <w:rFonts w:ascii="Arial" w:hAnsi="Arial" w:cs="Arial"/>
          <w:sz w:val="28"/>
        </w:rPr>
        <w:t xml:space="preserve">Cristian Cabrera Pinto y </w:t>
      </w:r>
      <w:r w:rsidRPr="00BE6D70">
        <w:rPr>
          <w:rFonts w:ascii="Arial" w:hAnsi="Arial" w:cs="Arial"/>
          <w:sz w:val="28"/>
        </w:rPr>
        <w:t>Álex Rafael de la Cruz Sánchez</w:t>
      </w:r>
    </w:p>
    <w:p w14:paraId="671AE33D" w14:textId="77777777" w:rsidR="00895888" w:rsidRPr="00EA0371" w:rsidRDefault="00895888" w:rsidP="00895888">
      <w:pPr>
        <w:tabs>
          <w:tab w:val="left" w:pos="3660"/>
        </w:tabs>
        <w:spacing w:line="360" w:lineRule="auto"/>
        <w:jc w:val="center"/>
        <w:rPr>
          <w:rFonts w:ascii="Arial" w:hAnsi="Arial" w:cs="Arial"/>
          <w:sz w:val="24"/>
        </w:rPr>
      </w:pPr>
      <w:r>
        <w:rPr>
          <w:rFonts w:ascii="Arial" w:hAnsi="Arial" w:cs="Arial"/>
          <w:sz w:val="24"/>
        </w:rPr>
        <w:t>Mayo 2026</w:t>
      </w:r>
    </w:p>
    <w:p w14:paraId="0D8C7C0C" w14:textId="77777777" w:rsidR="00895888" w:rsidRDefault="00895888" w:rsidP="00895888">
      <w:pPr>
        <w:tabs>
          <w:tab w:val="left" w:pos="3660"/>
        </w:tabs>
        <w:spacing w:line="360" w:lineRule="auto"/>
        <w:jc w:val="center"/>
        <w:rPr>
          <w:rFonts w:ascii="Arial" w:hAnsi="Arial" w:cs="Arial"/>
          <w:sz w:val="28"/>
        </w:rPr>
      </w:pPr>
    </w:p>
    <w:p w14:paraId="617F8683" w14:textId="77777777" w:rsidR="00895888" w:rsidRDefault="00895888" w:rsidP="00895888">
      <w:pPr>
        <w:tabs>
          <w:tab w:val="left" w:pos="3660"/>
        </w:tabs>
        <w:spacing w:line="360" w:lineRule="auto"/>
        <w:jc w:val="center"/>
        <w:rPr>
          <w:rFonts w:ascii="Arial" w:hAnsi="Arial" w:cs="Arial"/>
          <w:sz w:val="28"/>
        </w:rPr>
      </w:pPr>
    </w:p>
    <w:p w14:paraId="74584B98" w14:textId="77777777" w:rsidR="00895888" w:rsidRDefault="00895888" w:rsidP="00895888">
      <w:pPr>
        <w:tabs>
          <w:tab w:val="left" w:pos="3660"/>
        </w:tabs>
        <w:spacing w:line="360" w:lineRule="auto"/>
        <w:jc w:val="center"/>
        <w:rPr>
          <w:rFonts w:ascii="Arial" w:hAnsi="Arial" w:cs="Arial"/>
          <w:sz w:val="28"/>
        </w:rPr>
      </w:pPr>
    </w:p>
    <w:p w14:paraId="7A58F7A8" w14:textId="77777777" w:rsidR="00895888" w:rsidRDefault="00895888" w:rsidP="00895888">
      <w:pPr>
        <w:tabs>
          <w:tab w:val="left" w:pos="3660"/>
        </w:tabs>
        <w:spacing w:line="360" w:lineRule="auto"/>
        <w:jc w:val="center"/>
        <w:rPr>
          <w:rFonts w:ascii="Arial" w:hAnsi="Arial" w:cs="Arial"/>
          <w:sz w:val="28"/>
        </w:rPr>
      </w:pPr>
    </w:p>
    <w:p w14:paraId="4221E889" w14:textId="77777777" w:rsidR="00895888" w:rsidRDefault="00895888" w:rsidP="00895888">
      <w:pPr>
        <w:tabs>
          <w:tab w:val="left" w:pos="3660"/>
        </w:tabs>
        <w:spacing w:line="360" w:lineRule="auto"/>
        <w:jc w:val="center"/>
        <w:rPr>
          <w:rFonts w:ascii="Arial" w:hAnsi="Arial" w:cs="Arial"/>
          <w:sz w:val="28"/>
        </w:rPr>
      </w:pPr>
    </w:p>
    <w:p w14:paraId="29E29707" w14:textId="77777777" w:rsidR="00895888" w:rsidRDefault="00895888" w:rsidP="00895888">
      <w:pPr>
        <w:tabs>
          <w:tab w:val="left" w:pos="3660"/>
        </w:tabs>
        <w:spacing w:line="360" w:lineRule="auto"/>
        <w:jc w:val="center"/>
        <w:rPr>
          <w:rFonts w:ascii="Arial" w:hAnsi="Arial" w:cs="Arial"/>
          <w:sz w:val="28"/>
        </w:rPr>
      </w:pPr>
    </w:p>
    <w:p w14:paraId="74C8B76A" w14:textId="77777777" w:rsidR="00895888" w:rsidRDefault="00895888" w:rsidP="00895888">
      <w:pPr>
        <w:tabs>
          <w:tab w:val="left" w:pos="3660"/>
        </w:tabs>
        <w:spacing w:line="360" w:lineRule="auto"/>
        <w:jc w:val="center"/>
        <w:rPr>
          <w:rFonts w:ascii="Arial" w:hAnsi="Arial" w:cs="Arial"/>
          <w:sz w:val="28"/>
        </w:rPr>
      </w:pPr>
    </w:p>
    <w:tbl>
      <w:tblPr>
        <w:tblStyle w:val="Tablaconcuadrcula"/>
        <w:tblpPr w:leftFromText="141" w:rightFromText="141" w:vertAnchor="page" w:horzAnchor="margin" w:tblpXSpec="center" w:tblpY="13456"/>
        <w:tblW w:w="4410" w:type="dxa"/>
        <w:tblLook w:val="04A0" w:firstRow="1" w:lastRow="0" w:firstColumn="1" w:lastColumn="0" w:noHBand="0" w:noVBand="1"/>
      </w:tblPr>
      <w:tblGrid>
        <w:gridCol w:w="1261"/>
        <w:gridCol w:w="3149"/>
      </w:tblGrid>
      <w:tr w:rsidR="00895888" w14:paraId="3A50C76B" w14:textId="77777777" w:rsidTr="00895888">
        <w:trPr>
          <w:trHeight w:val="866"/>
        </w:trPr>
        <w:tc>
          <w:tcPr>
            <w:tcW w:w="1261" w:type="dxa"/>
            <w:tcBorders>
              <w:top w:val="nil"/>
              <w:left w:val="nil"/>
              <w:bottom w:val="nil"/>
              <w:right w:val="nil"/>
            </w:tcBorders>
          </w:tcPr>
          <w:p w14:paraId="53314F79" w14:textId="77777777" w:rsidR="00895888" w:rsidRDefault="00895888" w:rsidP="00E75FE2">
            <w:pPr>
              <w:tabs>
                <w:tab w:val="left" w:pos="3660"/>
              </w:tabs>
              <w:spacing w:line="360" w:lineRule="auto"/>
              <w:jc w:val="center"/>
              <w:rPr>
                <w:rFonts w:ascii="Arial" w:hAnsi="Arial" w:cs="Arial"/>
                <w:sz w:val="28"/>
              </w:rPr>
            </w:pPr>
            <w:r>
              <w:rPr>
                <w:rFonts w:ascii="Arial" w:hAnsi="Arial" w:cs="Arial"/>
                <w:noProof/>
                <w:sz w:val="28"/>
                <w:lang w:eastAsia="es-ES"/>
              </w:rPr>
              <w:drawing>
                <wp:inline distT="0" distB="0" distL="0" distR="0" wp14:anchorId="2CB2E148" wp14:editId="65795528">
                  <wp:extent cx="609600" cy="609600"/>
                  <wp:effectExtent l="0" t="0" r="0" b="0"/>
                  <wp:docPr id="2" name="Imagen 2" descr="C:\Users\Ccp0897\Downloads\ai-technology_169216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cp0897\Downloads\ai-technology_16921627.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3149" w:type="dxa"/>
            <w:tcBorders>
              <w:top w:val="nil"/>
              <w:left w:val="nil"/>
              <w:bottom w:val="nil"/>
              <w:right w:val="nil"/>
            </w:tcBorders>
            <w:vAlign w:val="center"/>
          </w:tcPr>
          <w:p w14:paraId="25C2B970" w14:textId="77777777" w:rsidR="00895888" w:rsidRDefault="00895888" w:rsidP="00E75FE2">
            <w:pPr>
              <w:tabs>
                <w:tab w:val="left" w:pos="3660"/>
              </w:tabs>
              <w:spacing w:line="360" w:lineRule="auto"/>
              <w:jc w:val="center"/>
              <w:rPr>
                <w:rFonts w:ascii="Arial" w:hAnsi="Arial" w:cs="Arial"/>
                <w:sz w:val="28"/>
              </w:rPr>
            </w:pPr>
            <w:r>
              <w:rPr>
                <w:rFonts w:ascii="Arial" w:hAnsi="Arial" w:cs="Arial"/>
                <w:sz w:val="28"/>
              </w:rPr>
              <w:t xml:space="preserve">Big Data y Aprendizaje </w:t>
            </w:r>
            <w:proofErr w:type="spellStart"/>
            <w:r>
              <w:rPr>
                <w:rFonts w:ascii="Arial" w:hAnsi="Arial" w:cs="Arial"/>
                <w:sz w:val="28"/>
              </w:rPr>
              <w:t>Automatico</w:t>
            </w:r>
            <w:proofErr w:type="spellEnd"/>
          </w:p>
        </w:tc>
      </w:tr>
    </w:tbl>
    <w:p w14:paraId="47FF2385" w14:textId="77777777" w:rsidR="00895888" w:rsidRDefault="00895888" w:rsidP="00895888">
      <w:pPr>
        <w:tabs>
          <w:tab w:val="left" w:pos="3660"/>
        </w:tabs>
        <w:spacing w:line="360" w:lineRule="auto"/>
        <w:jc w:val="center"/>
        <w:rPr>
          <w:rFonts w:ascii="Arial" w:hAnsi="Arial" w:cs="Arial"/>
          <w:sz w:val="28"/>
        </w:rPr>
      </w:pPr>
    </w:p>
    <w:p w14:paraId="22028261" w14:textId="77777777" w:rsidR="00895888" w:rsidRDefault="00895888">
      <w:pPr>
        <w:rPr>
          <w:rFonts w:ascii="Arial" w:hAnsi="Arial" w:cs="Arial"/>
          <w:sz w:val="28"/>
        </w:rPr>
      </w:pPr>
      <w:r>
        <w:rPr>
          <w:rFonts w:ascii="Arial" w:hAnsi="Arial" w:cs="Arial"/>
          <w:sz w:val="28"/>
        </w:rPr>
        <w:br w:type="page"/>
      </w:r>
    </w:p>
    <w:p w14:paraId="55508DA4" w14:textId="77777777"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lastRenderedPageBreak/>
        <w:t>Resumen</w:t>
      </w:r>
    </w:p>
    <w:p w14:paraId="0E56B495" w14:textId="77777777" w:rsidR="00895888" w:rsidRDefault="00895888" w:rsidP="009425D7">
      <w:pPr>
        <w:pStyle w:val="Ttulo1"/>
        <w:spacing w:line="276" w:lineRule="auto"/>
        <w:jc w:val="both"/>
        <w:rPr>
          <w:rFonts w:ascii="Arial" w:hAnsi="Arial" w:cs="Arial"/>
          <w:b/>
          <w:color w:val="000000" w:themeColor="text1"/>
        </w:rPr>
      </w:pPr>
      <w:r>
        <w:rPr>
          <w:rFonts w:ascii="Arial" w:hAnsi="Arial" w:cs="Arial"/>
          <w:b/>
          <w:color w:val="000000" w:themeColor="text1"/>
        </w:rPr>
        <w:t>Índice</w:t>
      </w:r>
    </w:p>
    <w:p w14:paraId="2F5A701A" w14:textId="77777777"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Estado del arte</w:t>
      </w:r>
    </w:p>
    <w:p w14:paraId="3B8B6339" w14:textId="77777777" w:rsidR="00895888" w:rsidRDefault="00895888" w:rsidP="006971D9">
      <w:pPr>
        <w:pStyle w:val="Ttulo1"/>
        <w:numPr>
          <w:ilvl w:val="0"/>
          <w:numId w:val="7"/>
        </w:numPr>
        <w:spacing w:line="276" w:lineRule="auto"/>
        <w:jc w:val="both"/>
        <w:rPr>
          <w:rFonts w:ascii="Arial" w:hAnsi="Arial" w:cs="Arial"/>
          <w:b/>
          <w:color w:val="000000" w:themeColor="text1"/>
        </w:rPr>
      </w:pPr>
      <w:r>
        <w:rPr>
          <w:rFonts w:ascii="Arial" w:hAnsi="Arial" w:cs="Arial"/>
          <w:b/>
          <w:color w:val="000000" w:themeColor="text1"/>
        </w:rPr>
        <w:t>Dataset</w:t>
      </w:r>
    </w:p>
    <w:p w14:paraId="6D6A4A03" w14:textId="77777777" w:rsidR="006660CA" w:rsidRDefault="006660CA" w:rsidP="006660CA">
      <w:pPr>
        <w:pStyle w:val="Ttulo2"/>
        <w:numPr>
          <w:ilvl w:val="0"/>
          <w:numId w:val="3"/>
        </w:numPr>
        <w:spacing w:line="276" w:lineRule="auto"/>
        <w:jc w:val="both"/>
        <w:rPr>
          <w:rFonts w:ascii="Arial" w:hAnsi="Arial" w:cs="Arial"/>
          <w:b/>
          <w:color w:val="000000" w:themeColor="text1"/>
        </w:rPr>
      </w:pPr>
      <w:r>
        <w:rPr>
          <w:rFonts w:ascii="Arial" w:hAnsi="Arial" w:cs="Arial"/>
          <w:b/>
          <w:color w:val="000000" w:themeColor="text1"/>
        </w:rPr>
        <w:t>Descripción del conjunto de datos</w:t>
      </w:r>
    </w:p>
    <w:p w14:paraId="21A639CC" w14:textId="77777777" w:rsidR="006660CA" w:rsidRDefault="006660CA" w:rsidP="006660CA">
      <w:pPr>
        <w:spacing w:line="276" w:lineRule="auto"/>
        <w:jc w:val="both"/>
        <w:rPr>
          <w:rFonts w:ascii="Arial" w:hAnsi="Arial" w:cs="Arial"/>
          <w:color w:val="000000" w:themeColor="text1"/>
          <w:sz w:val="24"/>
        </w:rPr>
      </w:pPr>
      <w:r>
        <w:rPr>
          <w:rFonts w:ascii="Arial" w:hAnsi="Arial" w:cs="Arial"/>
          <w:color w:val="000000" w:themeColor="text1"/>
          <w:sz w:val="24"/>
        </w:rPr>
        <w:t>Para abordar los diferentes problemas planteados en el proyecto, desde el análisis hasta los diferentes modelos de aprendizaje automáticos, contamos con un conjunto de datos compuesto por 8 ficheros con información de producción agrícola y ganadera que cubren un marco temporal histórico y en distintas geografías.</w:t>
      </w:r>
    </w:p>
    <w:p w14:paraId="0103FF62" w14:textId="77777777" w:rsidR="006660CA" w:rsidRDefault="006660CA" w:rsidP="006660CA">
      <w:pPr>
        <w:spacing w:line="276" w:lineRule="auto"/>
        <w:jc w:val="both"/>
        <w:rPr>
          <w:rFonts w:ascii="Arial" w:hAnsi="Arial" w:cs="Arial"/>
          <w:color w:val="FF0000"/>
          <w:sz w:val="24"/>
        </w:rPr>
      </w:pPr>
      <w:r>
        <w:rPr>
          <w:rFonts w:ascii="Arial" w:hAnsi="Arial" w:cs="Arial"/>
          <w:color w:val="000000" w:themeColor="text1"/>
          <w:sz w:val="24"/>
        </w:rPr>
        <w:t xml:space="preserve">El conjunto de datos se divide en estructurados, semi-estructurados y no estructurados. Por ello, como primera fase hemos estandarizado el formato de lectura. </w:t>
      </w:r>
      <w:r>
        <w:rPr>
          <w:rFonts w:ascii="Arial" w:hAnsi="Arial" w:cs="Arial"/>
          <w:color w:val="FF0000"/>
          <w:sz w:val="24"/>
        </w:rPr>
        <w:t>Explicar cómo se han modificado los semi estructurados y los no estructurados.</w:t>
      </w:r>
    </w:p>
    <w:p w14:paraId="2CABBC49" w14:textId="77E1D632" w:rsidR="00A14996" w:rsidRDefault="00A14996" w:rsidP="006660CA">
      <w:pPr>
        <w:spacing w:line="276" w:lineRule="auto"/>
        <w:jc w:val="both"/>
        <w:rPr>
          <w:rFonts w:ascii="Arial" w:hAnsi="Arial" w:cs="Arial"/>
          <w:sz w:val="24"/>
        </w:rPr>
      </w:pPr>
      <w:r>
        <w:rPr>
          <w:rFonts w:ascii="Arial" w:hAnsi="Arial" w:cs="Arial"/>
          <w:sz w:val="24"/>
        </w:rPr>
        <w:t xml:space="preserve">Para los datos </w:t>
      </w:r>
      <w:r w:rsidR="00C7773D">
        <w:rPr>
          <w:rFonts w:ascii="Arial" w:hAnsi="Arial" w:cs="Arial"/>
          <w:sz w:val="24"/>
        </w:rPr>
        <w:t>semi-estructurados</w:t>
      </w:r>
      <w:r>
        <w:rPr>
          <w:rFonts w:ascii="Arial" w:hAnsi="Arial" w:cs="Arial"/>
          <w:sz w:val="24"/>
        </w:rPr>
        <w:t xml:space="preserve"> y no estructurados hemos usado Power Bi:</w:t>
      </w:r>
    </w:p>
    <w:p w14:paraId="1358DAB0" w14:textId="3494192B" w:rsidR="00A14996" w:rsidRDefault="00A14996" w:rsidP="00A14996">
      <w:pPr>
        <w:pStyle w:val="Prrafodelista"/>
        <w:numPr>
          <w:ilvl w:val="0"/>
          <w:numId w:val="12"/>
        </w:numPr>
        <w:spacing w:line="276" w:lineRule="auto"/>
        <w:jc w:val="both"/>
        <w:rPr>
          <w:rFonts w:ascii="Arial" w:hAnsi="Arial" w:cs="Arial"/>
          <w:sz w:val="24"/>
        </w:rPr>
      </w:pPr>
      <w:r>
        <w:rPr>
          <w:rFonts w:ascii="Arial" w:hAnsi="Arial" w:cs="Arial"/>
          <w:sz w:val="24"/>
        </w:rPr>
        <w:t>En el data set de condiciones climáticas hemos expandido todos los campos quitando así el formato de lista y los hemos cambiado el tipo para dejarlos preparados.</w:t>
      </w:r>
    </w:p>
    <w:p w14:paraId="1289B15B" w14:textId="5EBF7C3D" w:rsidR="00A14996" w:rsidRDefault="00A14996" w:rsidP="00A14996">
      <w:pPr>
        <w:pStyle w:val="Prrafodelista"/>
        <w:numPr>
          <w:ilvl w:val="0"/>
          <w:numId w:val="12"/>
        </w:numPr>
        <w:spacing w:line="276" w:lineRule="auto"/>
        <w:jc w:val="both"/>
        <w:rPr>
          <w:rFonts w:ascii="Arial" w:hAnsi="Arial" w:cs="Arial"/>
          <w:sz w:val="24"/>
        </w:rPr>
      </w:pPr>
      <w:r>
        <w:rPr>
          <w:rFonts w:ascii="Arial" w:hAnsi="Arial" w:cs="Arial"/>
          <w:sz w:val="24"/>
        </w:rPr>
        <w:t>En el data set de políticas agrícolas hemos expandido todos los campos y también hemos reemplazado algunos valores TRUE/FALSE por valores binarios; también hemos agregado una columna para visualizar el precio en euros, que será nuestra medida a para el precio.</w:t>
      </w:r>
    </w:p>
    <w:p w14:paraId="66DAE274" w14:textId="07CD5D23" w:rsidR="005F27A2" w:rsidRDefault="005F27A2" w:rsidP="00A14996">
      <w:pPr>
        <w:pStyle w:val="Prrafodelista"/>
        <w:numPr>
          <w:ilvl w:val="0"/>
          <w:numId w:val="12"/>
        </w:numPr>
        <w:spacing w:line="276" w:lineRule="auto"/>
        <w:jc w:val="both"/>
        <w:rPr>
          <w:rFonts w:ascii="Arial" w:hAnsi="Arial" w:cs="Arial"/>
          <w:sz w:val="24"/>
        </w:rPr>
      </w:pPr>
      <w:r>
        <w:rPr>
          <w:rFonts w:ascii="Arial" w:hAnsi="Arial" w:cs="Arial"/>
          <w:sz w:val="24"/>
        </w:rPr>
        <w:t>En el data set de noticias agrícolas hemos expandidos los campos para quitarlos de formato lista y luego hemos realizado un One Hot Encoder para visualizarlos por país y dejar mas claro el campo de los países afectados.</w:t>
      </w:r>
    </w:p>
    <w:p w14:paraId="3A7D8335" w14:textId="4F8E0098" w:rsidR="005F27A2" w:rsidRPr="00A14996" w:rsidRDefault="005F27A2" w:rsidP="00A14996">
      <w:pPr>
        <w:pStyle w:val="Prrafodelista"/>
        <w:numPr>
          <w:ilvl w:val="0"/>
          <w:numId w:val="12"/>
        </w:numPr>
        <w:spacing w:line="276" w:lineRule="auto"/>
        <w:jc w:val="both"/>
        <w:rPr>
          <w:rFonts w:ascii="Arial" w:hAnsi="Arial" w:cs="Arial"/>
          <w:sz w:val="24"/>
        </w:rPr>
      </w:pPr>
      <w:r>
        <w:rPr>
          <w:rFonts w:ascii="Arial" w:hAnsi="Arial" w:cs="Arial"/>
          <w:sz w:val="24"/>
        </w:rPr>
        <w:t>En el data set de reportes plagas hemos cambiado el nombre de las columnas y hemos extraído texto innecesario de muchos de los campos.</w:t>
      </w:r>
    </w:p>
    <w:p w14:paraId="116915E4" w14:textId="77777777" w:rsidR="006660CA" w:rsidRDefault="006660CA" w:rsidP="006660CA">
      <w:pPr>
        <w:spacing w:line="276" w:lineRule="auto"/>
        <w:jc w:val="both"/>
        <w:rPr>
          <w:rFonts w:ascii="Arial" w:hAnsi="Arial" w:cs="Arial"/>
          <w:sz w:val="24"/>
        </w:rPr>
      </w:pPr>
      <w:r>
        <w:rPr>
          <w:rFonts w:ascii="Arial" w:hAnsi="Arial" w:cs="Arial"/>
          <w:sz w:val="24"/>
        </w:rPr>
        <w:t>De modo, que finalmente el conjunto de datos resultante se divide en las siguientes tres tipologías según su origen:</w:t>
      </w:r>
    </w:p>
    <w:p w14:paraId="077983A8"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Datos estructurados (nativos en CSV):</w:t>
      </w:r>
    </w:p>
    <w:p w14:paraId="5BBC6902"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Producción_agricola.csv: Cuenta con un total de 1200 registros. </w:t>
      </w:r>
      <w:r w:rsidRPr="009425D7">
        <w:rPr>
          <w:rFonts w:ascii="Arial" w:hAnsi="Arial" w:cs="Arial"/>
          <w:sz w:val="24"/>
        </w:rPr>
        <w:t>Contiene datos agronómicos históricos por país, región y cultivo, incluyendo métricas clave como superficie cultivada, producción total y uso de recursos (agua y fertilizantes).</w:t>
      </w:r>
    </w:p>
    <w:tbl>
      <w:tblPr>
        <w:tblStyle w:val="Tablaconcuadrcula"/>
        <w:tblW w:w="0" w:type="auto"/>
        <w:tblLook w:val="04A0" w:firstRow="1" w:lastRow="0" w:firstColumn="1" w:lastColumn="0" w:noHBand="0" w:noVBand="1"/>
      </w:tblPr>
      <w:tblGrid>
        <w:gridCol w:w="2431"/>
        <w:gridCol w:w="1366"/>
        <w:gridCol w:w="4697"/>
      </w:tblGrid>
      <w:tr w:rsidR="006660CA" w:rsidRPr="009425D7" w14:paraId="6F1798DF" w14:textId="77777777" w:rsidTr="00E75FE2">
        <w:tc>
          <w:tcPr>
            <w:tcW w:w="0" w:type="auto"/>
            <w:vAlign w:val="center"/>
            <w:hideMark/>
          </w:tcPr>
          <w:p w14:paraId="661550EC"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5ACE5223"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Tipo de Dato</w:t>
            </w:r>
          </w:p>
        </w:tc>
        <w:tc>
          <w:tcPr>
            <w:tcW w:w="0" w:type="auto"/>
            <w:vAlign w:val="center"/>
            <w:hideMark/>
          </w:tcPr>
          <w:p w14:paraId="3831F1D7"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b/>
                <w:bCs/>
                <w:sz w:val="24"/>
                <w:szCs w:val="24"/>
                <w:bdr w:val="none" w:sz="0" w:space="0" w:color="auto" w:frame="1"/>
                <w:lang w:eastAsia="es-ES"/>
              </w:rPr>
              <w:t>Descripción</w:t>
            </w:r>
          </w:p>
        </w:tc>
      </w:tr>
      <w:tr w:rsidR="006660CA" w:rsidRPr="009425D7" w14:paraId="30359538" w14:textId="77777777" w:rsidTr="00E75FE2">
        <w:tc>
          <w:tcPr>
            <w:tcW w:w="0" w:type="auto"/>
            <w:vAlign w:val="center"/>
            <w:hideMark/>
          </w:tcPr>
          <w:p w14:paraId="7750A60F"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pais</w:t>
            </w:r>
            <w:proofErr w:type="spellEnd"/>
          </w:p>
        </w:tc>
        <w:tc>
          <w:tcPr>
            <w:tcW w:w="0" w:type="auto"/>
            <w:vAlign w:val="center"/>
            <w:hideMark/>
          </w:tcPr>
          <w:p w14:paraId="6BFF81CF"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4423E5D9"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Nombre del país donde se realiza el cultivo.</w:t>
            </w:r>
          </w:p>
        </w:tc>
      </w:tr>
      <w:tr w:rsidR="006660CA" w:rsidRPr="009425D7" w14:paraId="5EDB0F6C" w14:textId="77777777" w:rsidTr="00E75FE2">
        <w:tc>
          <w:tcPr>
            <w:tcW w:w="0" w:type="auto"/>
            <w:vAlign w:val="center"/>
            <w:hideMark/>
          </w:tcPr>
          <w:p w14:paraId="12AA4197"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codigo_iso</w:t>
            </w:r>
            <w:proofErr w:type="spellEnd"/>
          </w:p>
        </w:tc>
        <w:tc>
          <w:tcPr>
            <w:tcW w:w="0" w:type="auto"/>
            <w:vAlign w:val="center"/>
            <w:hideMark/>
          </w:tcPr>
          <w:p w14:paraId="28A2F2D5"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0E4A98F8"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Código ISO de 3 letras del país (ej. ARG, ESP).</w:t>
            </w:r>
          </w:p>
        </w:tc>
      </w:tr>
      <w:tr w:rsidR="006660CA" w:rsidRPr="009425D7" w14:paraId="4299ACA3" w14:textId="77777777" w:rsidTr="00E75FE2">
        <w:tc>
          <w:tcPr>
            <w:tcW w:w="0" w:type="auto"/>
            <w:vAlign w:val="center"/>
            <w:hideMark/>
          </w:tcPr>
          <w:p w14:paraId="14EB9E52"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region</w:t>
            </w:r>
            <w:proofErr w:type="spellEnd"/>
          </w:p>
        </w:tc>
        <w:tc>
          <w:tcPr>
            <w:tcW w:w="0" w:type="auto"/>
            <w:vAlign w:val="center"/>
            <w:hideMark/>
          </w:tcPr>
          <w:p w14:paraId="2E255B79"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6A3306D3"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Continente o macro-región geográfica.</w:t>
            </w:r>
          </w:p>
        </w:tc>
      </w:tr>
      <w:tr w:rsidR="006660CA" w:rsidRPr="009425D7" w14:paraId="5006E9D2" w14:textId="77777777" w:rsidTr="00E75FE2">
        <w:tc>
          <w:tcPr>
            <w:tcW w:w="0" w:type="auto"/>
            <w:vAlign w:val="center"/>
            <w:hideMark/>
          </w:tcPr>
          <w:p w14:paraId="1C80B6D8"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cultivo</w:t>
            </w:r>
          </w:p>
        </w:tc>
        <w:tc>
          <w:tcPr>
            <w:tcW w:w="0" w:type="auto"/>
            <w:vAlign w:val="center"/>
            <w:hideMark/>
          </w:tcPr>
          <w:p w14:paraId="10F336D7"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5D8B9CB0"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Tipo de producto agrícola cultivado (ej. Soja, Maíz, Trigo).</w:t>
            </w:r>
          </w:p>
        </w:tc>
      </w:tr>
      <w:tr w:rsidR="006660CA" w:rsidRPr="009425D7" w14:paraId="66B66516" w14:textId="77777777" w:rsidTr="00E75FE2">
        <w:tc>
          <w:tcPr>
            <w:tcW w:w="0" w:type="auto"/>
            <w:vAlign w:val="center"/>
            <w:hideMark/>
          </w:tcPr>
          <w:p w14:paraId="34450DFB"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anio</w:t>
            </w:r>
            <w:proofErr w:type="spellEnd"/>
          </w:p>
        </w:tc>
        <w:tc>
          <w:tcPr>
            <w:tcW w:w="0" w:type="auto"/>
            <w:vAlign w:val="center"/>
            <w:hideMark/>
          </w:tcPr>
          <w:p w14:paraId="58363737"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32F11B70"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Año de registro de la producción.</w:t>
            </w:r>
          </w:p>
        </w:tc>
      </w:tr>
      <w:tr w:rsidR="006660CA" w:rsidRPr="009425D7" w14:paraId="330B8789" w14:textId="77777777" w:rsidTr="00E75FE2">
        <w:tc>
          <w:tcPr>
            <w:tcW w:w="0" w:type="auto"/>
            <w:vAlign w:val="center"/>
            <w:hideMark/>
          </w:tcPr>
          <w:p w14:paraId="7E50EF2E"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superficie_hectareas</w:t>
            </w:r>
            <w:proofErr w:type="spellEnd"/>
          </w:p>
        </w:tc>
        <w:tc>
          <w:tcPr>
            <w:tcW w:w="0" w:type="auto"/>
            <w:vAlign w:val="center"/>
            <w:hideMark/>
          </w:tcPr>
          <w:p w14:paraId="01F4B106"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2337E9A8"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Área total dedicada al cultivo en hectáreas.</w:t>
            </w:r>
          </w:p>
        </w:tc>
      </w:tr>
      <w:tr w:rsidR="006660CA" w:rsidRPr="009425D7" w14:paraId="382E810B" w14:textId="77777777" w:rsidTr="00E75FE2">
        <w:tc>
          <w:tcPr>
            <w:tcW w:w="0" w:type="auto"/>
            <w:vAlign w:val="center"/>
            <w:hideMark/>
          </w:tcPr>
          <w:p w14:paraId="5C5B5168"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rendimiento_ton_ha</w:t>
            </w:r>
            <w:proofErr w:type="spellEnd"/>
          </w:p>
        </w:tc>
        <w:tc>
          <w:tcPr>
            <w:tcW w:w="0" w:type="auto"/>
            <w:vAlign w:val="center"/>
            <w:hideMark/>
          </w:tcPr>
          <w:p w14:paraId="364EFD4A"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0F57D90D"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Toneladas producidas por cada hectárea cultivada.</w:t>
            </w:r>
          </w:p>
        </w:tc>
      </w:tr>
      <w:tr w:rsidR="006660CA" w:rsidRPr="009425D7" w14:paraId="7EBCE6FC" w14:textId="77777777" w:rsidTr="00E75FE2">
        <w:tc>
          <w:tcPr>
            <w:tcW w:w="0" w:type="auto"/>
            <w:vAlign w:val="center"/>
            <w:hideMark/>
          </w:tcPr>
          <w:p w14:paraId="6B195B1C"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produccion_ton</w:t>
            </w:r>
            <w:proofErr w:type="spellEnd"/>
          </w:p>
        </w:tc>
        <w:tc>
          <w:tcPr>
            <w:tcW w:w="0" w:type="auto"/>
            <w:vAlign w:val="center"/>
            <w:hideMark/>
          </w:tcPr>
          <w:p w14:paraId="46C93263"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2F9EEB7D"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total de producción en toneladas.</w:t>
            </w:r>
          </w:p>
        </w:tc>
      </w:tr>
      <w:tr w:rsidR="006660CA" w:rsidRPr="009425D7" w14:paraId="1FEEF887" w14:textId="77777777" w:rsidTr="00E75FE2">
        <w:tc>
          <w:tcPr>
            <w:tcW w:w="0" w:type="auto"/>
            <w:vAlign w:val="center"/>
            <w:hideMark/>
          </w:tcPr>
          <w:p w14:paraId="2FF643D0" w14:textId="77777777" w:rsidR="006660CA" w:rsidRPr="009425D7" w:rsidRDefault="006660CA" w:rsidP="00E75FE2">
            <w:pPr>
              <w:jc w:val="center"/>
              <w:rPr>
                <w:rFonts w:ascii="Arial" w:eastAsia="Times New Roman" w:hAnsi="Arial" w:cs="Arial"/>
                <w:sz w:val="24"/>
                <w:szCs w:val="24"/>
                <w:lang w:eastAsia="es-ES"/>
              </w:rPr>
            </w:pPr>
            <w:proofErr w:type="spellStart"/>
            <w:r w:rsidRPr="005F46D3">
              <w:rPr>
                <w:rFonts w:ascii="Arial" w:eastAsia="Times New Roman" w:hAnsi="Arial" w:cs="Arial"/>
                <w:sz w:val="24"/>
                <w:szCs w:val="24"/>
                <w:bdr w:val="none" w:sz="0" w:space="0" w:color="auto" w:frame="1"/>
                <w:lang w:eastAsia="es-ES"/>
              </w:rPr>
              <w:t>fertilizantes_kg_ha</w:t>
            </w:r>
            <w:proofErr w:type="spellEnd"/>
          </w:p>
        </w:tc>
        <w:tc>
          <w:tcPr>
            <w:tcW w:w="0" w:type="auto"/>
            <w:vAlign w:val="center"/>
            <w:hideMark/>
          </w:tcPr>
          <w:p w14:paraId="15945C8E"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77AF6CD4"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Cantidad de fertilizante utilizado por hectárea (kg).</w:t>
            </w:r>
          </w:p>
        </w:tc>
      </w:tr>
      <w:tr w:rsidR="006660CA" w:rsidRPr="009425D7" w14:paraId="615C8ED0" w14:textId="77777777" w:rsidTr="00E75FE2">
        <w:tc>
          <w:tcPr>
            <w:tcW w:w="0" w:type="auto"/>
            <w:vAlign w:val="center"/>
            <w:hideMark/>
          </w:tcPr>
          <w:p w14:paraId="2DC12218"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agua_riego_m3_ha</w:t>
            </w:r>
          </w:p>
        </w:tc>
        <w:tc>
          <w:tcPr>
            <w:tcW w:w="0" w:type="auto"/>
            <w:vAlign w:val="center"/>
            <w:hideMark/>
          </w:tcPr>
          <w:p w14:paraId="6545BE65"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0" w:type="auto"/>
            <w:vAlign w:val="center"/>
            <w:hideMark/>
          </w:tcPr>
          <w:p w14:paraId="3FA61410"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Volumen de agua de riego empleada por hectárea (m³).</w:t>
            </w:r>
          </w:p>
        </w:tc>
      </w:tr>
      <w:tr w:rsidR="006660CA" w:rsidRPr="009425D7" w14:paraId="21D15505" w14:textId="77777777" w:rsidTr="00E75FE2">
        <w:tc>
          <w:tcPr>
            <w:tcW w:w="0" w:type="auto"/>
            <w:vAlign w:val="center"/>
            <w:hideMark/>
          </w:tcPr>
          <w:p w14:paraId="36DFBC12" w14:textId="77777777" w:rsidR="006660CA" w:rsidRPr="009425D7" w:rsidRDefault="006660CA" w:rsidP="00E75FE2">
            <w:pPr>
              <w:jc w:val="center"/>
              <w:rPr>
                <w:rFonts w:ascii="Arial" w:eastAsia="Times New Roman" w:hAnsi="Arial" w:cs="Arial"/>
                <w:sz w:val="24"/>
                <w:szCs w:val="24"/>
                <w:lang w:eastAsia="es-ES"/>
              </w:rPr>
            </w:pPr>
            <w:r w:rsidRPr="005F46D3">
              <w:rPr>
                <w:rFonts w:ascii="Arial" w:eastAsia="Times New Roman" w:hAnsi="Arial" w:cs="Arial"/>
                <w:sz w:val="24"/>
                <w:szCs w:val="24"/>
                <w:bdr w:val="none" w:sz="0" w:space="0" w:color="auto" w:frame="1"/>
                <w:lang w:eastAsia="es-ES"/>
              </w:rPr>
              <w:t>tendencia_5_anios</w:t>
            </w:r>
          </w:p>
        </w:tc>
        <w:tc>
          <w:tcPr>
            <w:tcW w:w="0" w:type="auto"/>
            <w:vAlign w:val="center"/>
            <w:hideMark/>
          </w:tcPr>
          <w:p w14:paraId="403ED7B4" w14:textId="77777777" w:rsidR="006660CA" w:rsidRPr="009425D7"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45E5F413" w14:textId="77777777" w:rsidR="006660CA" w:rsidRPr="009425D7" w:rsidRDefault="006660CA" w:rsidP="00E75FE2">
            <w:pPr>
              <w:jc w:val="center"/>
              <w:rPr>
                <w:rFonts w:ascii="Arial" w:eastAsia="Times New Roman" w:hAnsi="Arial" w:cs="Arial"/>
                <w:sz w:val="24"/>
                <w:szCs w:val="24"/>
                <w:lang w:eastAsia="es-ES"/>
              </w:rPr>
            </w:pPr>
            <w:r w:rsidRPr="009425D7">
              <w:rPr>
                <w:rFonts w:ascii="Arial" w:eastAsia="Times New Roman" w:hAnsi="Arial" w:cs="Arial"/>
                <w:sz w:val="24"/>
                <w:szCs w:val="24"/>
                <w:bdr w:val="none" w:sz="0" w:space="0" w:color="auto" w:frame="1"/>
                <w:lang w:eastAsia="es-ES"/>
              </w:rPr>
              <w:t>Indicador del crecimiento o decrecimiento respecto a los 5 años previos.</w:t>
            </w:r>
          </w:p>
        </w:tc>
      </w:tr>
    </w:tbl>
    <w:p w14:paraId="76B76BAB" w14:textId="77777777" w:rsidR="006660CA" w:rsidRDefault="006660CA" w:rsidP="006660CA">
      <w:pPr>
        <w:spacing w:line="276" w:lineRule="auto"/>
        <w:jc w:val="both"/>
        <w:rPr>
          <w:rFonts w:ascii="Arial" w:hAnsi="Arial" w:cs="Arial"/>
          <w:sz w:val="24"/>
        </w:rPr>
      </w:pPr>
    </w:p>
    <w:p w14:paraId="75AA6A91"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Produccion_ganadera.csv: Cuenta con un conjunto de 600 registros. </w:t>
      </w:r>
      <w:r w:rsidRPr="005F46D3">
        <w:rPr>
          <w:rFonts w:ascii="Arial" w:hAnsi="Arial" w:cs="Arial"/>
          <w:sz w:val="24"/>
        </w:rPr>
        <w:t>Registra el volumen de cabezas, producción de carne/leche y las emisiones asociadas por tipo de ganado, fundamental para el análisis de eficiencia y sostenibilidad.</w:t>
      </w:r>
    </w:p>
    <w:tbl>
      <w:tblPr>
        <w:tblStyle w:val="Tablaconcuadrcula"/>
        <w:tblW w:w="0" w:type="auto"/>
        <w:tblLook w:val="04A0" w:firstRow="1" w:lastRow="0" w:firstColumn="1" w:lastColumn="0" w:noHBand="0" w:noVBand="1"/>
      </w:tblPr>
      <w:tblGrid>
        <w:gridCol w:w="3072"/>
        <w:gridCol w:w="1311"/>
        <w:gridCol w:w="4111"/>
      </w:tblGrid>
      <w:tr w:rsidR="006660CA" w:rsidRPr="005F46D3" w14:paraId="6E76A78B" w14:textId="77777777" w:rsidTr="00E75FE2">
        <w:tc>
          <w:tcPr>
            <w:tcW w:w="0" w:type="auto"/>
            <w:vAlign w:val="center"/>
            <w:hideMark/>
          </w:tcPr>
          <w:p w14:paraId="25C728CD"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6474F824"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76607BB4"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b/>
                <w:bCs/>
                <w:color w:val="1F1F1F"/>
                <w:sz w:val="24"/>
                <w:szCs w:val="24"/>
                <w:bdr w:val="none" w:sz="0" w:space="0" w:color="auto" w:frame="1"/>
                <w:lang w:eastAsia="es-ES"/>
              </w:rPr>
              <w:t>Descripción</w:t>
            </w:r>
          </w:p>
        </w:tc>
      </w:tr>
      <w:tr w:rsidR="006660CA" w:rsidRPr="005F46D3" w14:paraId="40D00DB8" w14:textId="77777777" w:rsidTr="00E75FE2">
        <w:tc>
          <w:tcPr>
            <w:tcW w:w="0" w:type="auto"/>
            <w:vAlign w:val="center"/>
            <w:hideMark/>
          </w:tcPr>
          <w:p w14:paraId="590662C6"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650839B1"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79A2D7F"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Nombre del país de la explotación ganadera.</w:t>
            </w:r>
          </w:p>
        </w:tc>
      </w:tr>
      <w:tr w:rsidR="006660CA" w:rsidRPr="005F46D3" w14:paraId="7AD2E7EC" w14:textId="77777777" w:rsidTr="00E75FE2">
        <w:tc>
          <w:tcPr>
            <w:tcW w:w="0" w:type="auto"/>
            <w:vAlign w:val="center"/>
            <w:hideMark/>
          </w:tcPr>
          <w:p w14:paraId="08AB289C"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14:paraId="29419734"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54527803"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Año de registro de los datos.</w:t>
            </w:r>
          </w:p>
        </w:tc>
      </w:tr>
      <w:tr w:rsidR="006660CA" w:rsidRPr="005F46D3" w14:paraId="0B0B718C" w14:textId="77777777" w:rsidTr="00E75FE2">
        <w:tc>
          <w:tcPr>
            <w:tcW w:w="0" w:type="auto"/>
            <w:vAlign w:val="center"/>
            <w:hideMark/>
          </w:tcPr>
          <w:p w14:paraId="08184AF7"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tipo_ganado</w:t>
            </w:r>
            <w:proofErr w:type="spellEnd"/>
          </w:p>
        </w:tc>
        <w:tc>
          <w:tcPr>
            <w:tcW w:w="0" w:type="auto"/>
            <w:vAlign w:val="center"/>
            <w:hideMark/>
          </w:tcPr>
          <w:p w14:paraId="27008D85"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5B41EC19"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Especie animal cria</w:t>
            </w:r>
            <w:r w:rsidRPr="005F46D3">
              <w:rPr>
                <w:rFonts w:ascii="Arial" w:eastAsia="Times New Roman" w:hAnsi="Arial" w:cs="Arial"/>
                <w:color w:val="1F1F1F"/>
                <w:sz w:val="24"/>
                <w:szCs w:val="24"/>
                <w:bdr w:val="none" w:sz="0" w:space="0" w:color="auto" w:frame="1"/>
                <w:lang w:eastAsia="es-ES"/>
              </w:rPr>
              <w:t>da (ej. bovino, porcino, avícola).</w:t>
            </w:r>
          </w:p>
        </w:tc>
      </w:tr>
      <w:tr w:rsidR="006660CA" w:rsidRPr="005F46D3" w14:paraId="4B40F653" w14:textId="77777777" w:rsidTr="00E75FE2">
        <w:tc>
          <w:tcPr>
            <w:tcW w:w="0" w:type="auto"/>
            <w:vAlign w:val="center"/>
            <w:hideMark/>
          </w:tcPr>
          <w:p w14:paraId="510FC201"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cabezas_ganado</w:t>
            </w:r>
            <w:proofErr w:type="spellEnd"/>
          </w:p>
        </w:tc>
        <w:tc>
          <w:tcPr>
            <w:tcW w:w="0" w:type="auto"/>
            <w:vAlign w:val="center"/>
            <w:hideMark/>
          </w:tcPr>
          <w:p w14:paraId="64927867"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6221F1AA"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Número total de animales de ese tipo en el país.</w:t>
            </w:r>
          </w:p>
        </w:tc>
      </w:tr>
      <w:tr w:rsidR="006660CA" w:rsidRPr="005F46D3" w14:paraId="647D339D" w14:textId="77777777" w:rsidTr="00E75FE2">
        <w:tc>
          <w:tcPr>
            <w:tcW w:w="0" w:type="auto"/>
            <w:vAlign w:val="center"/>
            <w:hideMark/>
          </w:tcPr>
          <w:p w14:paraId="1636B9C1"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produccion_carne_ton</w:t>
            </w:r>
            <w:proofErr w:type="spellEnd"/>
          </w:p>
        </w:tc>
        <w:tc>
          <w:tcPr>
            <w:tcW w:w="0" w:type="auto"/>
            <w:vAlign w:val="center"/>
            <w:hideMark/>
          </w:tcPr>
          <w:p w14:paraId="4C80CE4B"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04770165"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Toneladas de carne producidas anualmente.</w:t>
            </w:r>
          </w:p>
        </w:tc>
      </w:tr>
      <w:tr w:rsidR="006660CA" w:rsidRPr="005F46D3" w14:paraId="34C66E05" w14:textId="77777777" w:rsidTr="00E75FE2">
        <w:tc>
          <w:tcPr>
            <w:tcW w:w="0" w:type="auto"/>
            <w:vAlign w:val="center"/>
            <w:hideMark/>
          </w:tcPr>
          <w:p w14:paraId="32320985"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produccion_leche_lt</w:t>
            </w:r>
            <w:proofErr w:type="spellEnd"/>
          </w:p>
        </w:tc>
        <w:tc>
          <w:tcPr>
            <w:tcW w:w="0" w:type="auto"/>
            <w:vAlign w:val="center"/>
            <w:hideMark/>
          </w:tcPr>
          <w:p w14:paraId="44A3F3FB"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60D3B4A8"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Litros de leche producidos anualmente.</w:t>
            </w:r>
          </w:p>
        </w:tc>
      </w:tr>
      <w:tr w:rsidR="006660CA" w:rsidRPr="005F46D3" w14:paraId="55149D67" w14:textId="77777777" w:rsidTr="00E75FE2">
        <w:tc>
          <w:tcPr>
            <w:tcW w:w="0" w:type="auto"/>
            <w:vAlign w:val="center"/>
            <w:hideMark/>
          </w:tcPr>
          <w:p w14:paraId="3B777941"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444746"/>
                <w:sz w:val="24"/>
                <w:szCs w:val="24"/>
                <w:bdr w:val="none" w:sz="0" w:space="0" w:color="auto" w:frame="1"/>
                <w:lang w:eastAsia="es-ES"/>
              </w:rPr>
              <w:t>emisiones_ch4_ton_co2eq</w:t>
            </w:r>
          </w:p>
        </w:tc>
        <w:tc>
          <w:tcPr>
            <w:tcW w:w="0" w:type="auto"/>
            <w:vAlign w:val="center"/>
            <w:hideMark/>
          </w:tcPr>
          <w:p w14:paraId="7173785E"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75DDB278"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Emisiones de metano estimadas en toneladas equivalentes de CO2.</w:t>
            </w:r>
          </w:p>
        </w:tc>
      </w:tr>
      <w:tr w:rsidR="006660CA" w:rsidRPr="005F46D3" w14:paraId="4152D51F" w14:textId="77777777" w:rsidTr="00E75FE2">
        <w:tc>
          <w:tcPr>
            <w:tcW w:w="0" w:type="auto"/>
            <w:vAlign w:val="center"/>
            <w:hideMark/>
          </w:tcPr>
          <w:p w14:paraId="12E76358"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intensidad_emisiones</w:t>
            </w:r>
            <w:proofErr w:type="spellEnd"/>
          </w:p>
        </w:tc>
        <w:tc>
          <w:tcPr>
            <w:tcW w:w="0" w:type="auto"/>
            <w:vAlign w:val="center"/>
            <w:hideMark/>
          </w:tcPr>
          <w:p w14:paraId="51DAE229"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5232BC4"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Ratio de emisiones de gases de efecto invernadero por unidad producida.</w:t>
            </w:r>
          </w:p>
        </w:tc>
      </w:tr>
      <w:tr w:rsidR="006660CA" w:rsidRPr="005F46D3" w14:paraId="56424D49" w14:textId="77777777" w:rsidTr="00E75FE2">
        <w:tc>
          <w:tcPr>
            <w:tcW w:w="0" w:type="auto"/>
            <w:vAlign w:val="center"/>
            <w:hideMark/>
          </w:tcPr>
          <w:p w14:paraId="21C6D4B7" w14:textId="77777777" w:rsidR="006660CA" w:rsidRPr="005F46D3" w:rsidRDefault="006660CA" w:rsidP="00E75FE2">
            <w:pPr>
              <w:jc w:val="center"/>
              <w:rPr>
                <w:rFonts w:ascii="Arial" w:eastAsia="Times New Roman" w:hAnsi="Arial" w:cs="Arial"/>
                <w:color w:val="1F1F1F"/>
                <w:sz w:val="24"/>
                <w:szCs w:val="24"/>
                <w:lang w:eastAsia="es-ES"/>
              </w:rPr>
            </w:pPr>
            <w:proofErr w:type="spellStart"/>
            <w:r w:rsidRPr="005F46D3">
              <w:rPr>
                <w:rFonts w:ascii="Arial" w:eastAsia="Times New Roman" w:hAnsi="Arial" w:cs="Arial"/>
                <w:color w:val="444746"/>
                <w:sz w:val="24"/>
                <w:szCs w:val="24"/>
                <w:bdr w:val="none" w:sz="0" w:space="0" w:color="auto" w:frame="1"/>
                <w:lang w:eastAsia="es-ES"/>
              </w:rPr>
              <w:t>eficiencia_carne</w:t>
            </w:r>
            <w:proofErr w:type="spellEnd"/>
          </w:p>
        </w:tc>
        <w:tc>
          <w:tcPr>
            <w:tcW w:w="0" w:type="auto"/>
            <w:vAlign w:val="center"/>
            <w:hideMark/>
          </w:tcPr>
          <w:p w14:paraId="63DB2AC6" w14:textId="77777777" w:rsidR="006660CA" w:rsidRPr="005F46D3"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6A04D3E8" w14:textId="77777777" w:rsidR="006660CA" w:rsidRPr="005F46D3" w:rsidRDefault="006660CA" w:rsidP="00E75FE2">
            <w:pPr>
              <w:jc w:val="center"/>
              <w:rPr>
                <w:rFonts w:ascii="Arial" w:eastAsia="Times New Roman" w:hAnsi="Arial" w:cs="Arial"/>
                <w:color w:val="1F1F1F"/>
                <w:sz w:val="24"/>
                <w:szCs w:val="24"/>
                <w:lang w:eastAsia="es-ES"/>
              </w:rPr>
            </w:pPr>
            <w:r w:rsidRPr="005F46D3">
              <w:rPr>
                <w:rFonts w:ascii="Arial" w:eastAsia="Times New Roman" w:hAnsi="Arial" w:cs="Arial"/>
                <w:color w:val="1F1F1F"/>
                <w:sz w:val="24"/>
                <w:szCs w:val="24"/>
                <w:bdr w:val="none" w:sz="0" w:space="0" w:color="auto" w:frame="1"/>
                <w:lang w:eastAsia="es-ES"/>
              </w:rPr>
              <w:t>Índice de conversión de alimento a carne producida.</w:t>
            </w:r>
          </w:p>
        </w:tc>
      </w:tr>
    </w:tbl>
    <w:p w14:paraId="489BD9D6" w14:textId="77777777" w:rsidR="006660CA" w:rsidRPr="005F46D3" w:rsidRDefault="006660CA" w:rsidP="006660CA">
      <w:pPr>
        <w:spacing w:line="276" w:lineRule="auto"/>
        <w:jc w:val="both"/>
        <w:rPr>
          <w:rFonts w:ascii="Arial" w:hAnsi="Arial" w:cs="Arial"/>
          <w:sz w:val="24"/>
        </w:rPr>
      </w:pPr>
    </w:p>
    <w:p w14:paraId="1E00CB4C"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Precios_mercado.csv: Cuenta con un total de 864 registros. </w:t>
      </w:r>
      <w:r w:rsidRPr="005F46D3">
        <w:rPr>
          <w:rFonts w:ascii="Arial" w:hAnsi="Arial" w:cs="Arial"/>
          <w:sz w:val="24"/>
        </w:rPr>
        <w:t>Cotizaciones his</w:t>
      </w:r>
      <w:r>
        <w:rPr>
          <w:rFonts w:ascii="Arial" w:hAnsi="Arial" w:cs="Arial"/>
          <w:sz w:val="24"/>
        </w:rPr>
        <w:t>tóricas mensuales de productos</w:t>
      </w:r>
      <w:r w:rsidRPr="005F46D3">
        <w:rPr>
          <w:rFonts w:ascii="Arial" w:hAnsi="Arial" w:cs="Arial"/>
          <w:sz w:val="24"/>
        </w:rPr>
        <w:t xml:space="preserve"> agrícolas</w:t>
      </w:r>
      <w:r>
        <w:rPr>
          <w:rFonts w:ascii="Arial" w:hAnsi="Arial" w:cs="Arial"/>
          <w:sz w:val="24"/>
        </w:rPr>
        <w:t xml:space="preserve"> y ganaderos</w:t>
      </w:r>
      <w:r w:rsidRPr="005F46D3">
        <w:rPr>
          <w:rFonts w:ascii="Arial" w:hAnsi="Arial" w:cs="Arial"/>
          <w:sz w:val="24"/>
        </w:rPr>
        <w:t>, detallando tendencias, mercados destino y umbrales de precios.</w:t>
      </w:r>
    </w:p>
    <w:tbl>
      <w:tblPr>
        <w:tblStyle w:val="Tablaconcuadrcula"/>
        <w:tblW w:w="0" w:type="auto"/>
        <w:tblLook w:val="04A0" w:firstRow="1" w:lastRow="0" w:firstColumn="1" w:lastColumn="0" w:noHBand="0" w:noVBand="1"/>
      </w:tblPr>
      <w:tblGrid>
        <w:gridCol w:w="3046"/>
        <w:gridCol w:w="1268"/>
        <w:gridCol w:w="4180"/>
      </w:tblGrid>
      <w:tr w:rsidR="006660CA" w:rsidRPr="004109C4" w14:paraId="7565C91B" w14:textId="77777777" w:rsidTr="00E75FE2">
        <w:tc>
          <w:tcPr>
            <w:tcW w:w="0" w:type="auto"/>
            <w:vAlign w:val="center"/>
            <w:hideMark/>
          </w:tcPr>
          <w:p w14:paraId="1F83F34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2419E93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11153382"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14:paraId="77F9611C" w14:textId="77777777" w:rsidTr="00E75FE2">
        <w:tc>
          <w:tcPr>
            <w:tcW w:w="0" w:type="auto"/>
            <w:vAlign w:val="center"/>
            <w:hideMark/>
          </w:tcPr>
          <w:p w14:paraId="5CE10A9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14:paraId="405F3CF5"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Fecha</w:t>
            </w:r>
          </w:p>
        </w:tc>
        <w:tc>
          <w:tcPr>
            <w:tcW w:w="0" w:type="auto"/>
            <w:vAlign w:val="center"/>
            <w:hideMark/>
          </w:tcPr>
          <w:p w14:paraId="20B26C8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exacta de la cotización en mercado (YYYY-MM-DD).</w:t>
            </w:r>
          </w:p>
        </w:tc>
      </w:tr>
      <w:tr w:rsidR="006660CA" w:rsidRPr="004109C4" w14:paraId="0983FC34" w14:textId="77777777" w:rsidTr="00E75FE2">
        <w:tc>
          <w:tcPr>
            <w:tcW w:w="0" w:type="auto"/>
            <w:vAlign w:val="center"/>
            <w:hideMark/>
          </w:tcPr>
          <w:p w14:paraId="350F5D9E"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29874659"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45A296E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País de origen de la mercancía negociada.</w:t>
            </w:r>
          </w:p>
        </w:tc>
      </w:tr>
      <w:tr w:rsidR="006660CA" w:rsidRPr="004109C4" w14:paraId="003959F8" w14:textId="77777777" w:rsidTr="00E75FE2">
        <w:tc>
          <w:tcPr>
            <w:tcW w:w="0" w:type="auto"/>
            <w:vAlign w:val="center"/>
            <w:hideMark/>
          </w:tcPr>
          <w:p w14:paraId="276F1A0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producto</w:t>
            </w:r>
          </w:p>
        </w:tc>
        <w:tc>
          <w:tcPr>
            <w:tcW w:w="0" w:type="auto"/>
            <w:vAlign w:val="center"/>
            <w:hideMark/>
          </w:tcPr>
          <w:p w14:paraId="6C464ECA"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604989D3"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Cultivo o tipo de carne negociada.</w:t>
            </w:r>
          </w:p>
        </w:tc>
      </w:tr>
      <w:tr w:rsidR="006660CA" w:rsidRPr="004109C4" w14:paraId="6E74CBF3" w14:textId="77777777" w:rsidTr="00E75FE2">
        <w:tc>
          <w:tcPr>
            <w:tcW w:w="0" w:type="auto"/>
            <w:vAlign w:val="center"/>
            <w:hideMark/>
          </w:tcPr>
          <w:p w14:paraId="333D2B4D"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precio_usd_ton</w:t>
            </w:r>
            <w:proofErr w:type="spellEnd"/>
          </w:p>
        </w:tc>
        <w:tc>
          <w:tcPr>
            <w:tcW w:w="0" w:type="auto"/>
            <w:vAlign w:val="center"/>
            <w:hideMark/>
          </w:tcPr>
          <w:p w14:paraId="4CB30942"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0B76FA81"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Precio de cierre promedio en dólares (USD) por tonelada.</w:t>
            </w:r>
          </w:p>
        </w:tc>
      </w:tr>
      <w:tr w:rsidR="006660CA" w:rsidRPr="004109C4" w14:paraId="53DEDDA9" w14:textId="77777777" w:rsidTr="00E75FE2">
        <w:tc>
          <w:tcPr>
            <w:tcW w:w="0" w:type="auto"/>
            <w:vAlign w:val="center"/>
            <w:hideMark/>
          </w:tcPr>
          <w:p w14:paraId="11C1261C"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volumen_operado_ton</w:t>
            </w:r>
            <w:proofErr w:type="spellEnd"/>
          </w:p>
        </w:tc>
        <w:tc>
          <w:tcPr>
            <w:tcW w:w="0" w:type="auto"/>
            <w:vAlign w:val="center"/>
            <w:hideMark/>
          </w:tcPr>
          <w:p w14:paraId="39DFCB53"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5988101C"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Toneladas totales compradas/vendidas en esa fecha.</w:t>
            </w:r>
          </w:p>
        </w:tc>
      </w:tr>
      <w:tr w:rsidR="006660CA" w:rsidRPr="004109C4" w14:paraId="1F7DA444" w14:textId="77777777" w:rsidTr="00E75FE2">
        <w:tc>
          <w:tcPr>
            <w:tcW w:w="0" w:type="auto"/>
            <w:vAlign w:val="center"/>
            <w:hideMark/>
          </w:tcPr>
          <w:p w14:paraId="27EA6DE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tendencia_30_dias</w:t>
            </w:r>
          </w:p>
        </w:tc>
        <w:tc>
          <w:tcPr>
            <w:tcW w:w="0" w:type="auto"/>
            <w:vAlign w:val="center"/>
            <w:hideMark/>
          </w:tcPr>
          <w:p w14:paraId="67879BD2"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5871C41E"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Etiqueta cualitativa de mercado (subiendo, bajando, estable).</w:t>
            </w:r>
          </w:p>
        </w:tc>
      </w:tr>
      <w:tr w:rsidR="006660CA" w:rsidRPr="004109C4" w14:paraId="28DC69DD" w14:textId="77777777" w:rsidTr="00E75FE2">
        <w:tc>
          <w:tcPr>
            <w:tcW w:w="0" w:type="auto"/>
            <w:vAlign w:val="center"/>
            <w:hideMark/>
          </w:tcPr>
          <w:p w14:paraId="321397BA"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mercado_principal</w:t>
            </w:r>
            <w:proofErr w:type="spellEnd"/>
          </w:p>
        </w:tc>
        <w:tc>
          <w:tcPr>
            <w:tcW w:w="0" w:type="auto"/>
            <w:vAlign w:val="center"/>
            <w:hideMark/>
          </w:tcPr>
          <w:p w14:paraId="34B077F0"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70F602F5"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Región destino principal de la exportación (ej. UE, Sudeste Asiático).</w:t>
            </w:r>
          </w:p>
        </w:tc>
      </w:tr>
      <w:tr w:rsidR="006660CA" w:rsidRPr="004109C4" w14:paraId="60B2EC15" w14:textId="77777777" w:rsidTr="00E75FE2">
        <w:tc>
          <w:tcPr>
            <w:tcW w:w="0" w:type="auto"/>
            <w:vAlign w:val="center"/>
            <w:hideMark/>
          </w:tcPr>
          <w:p w14:paraId="2AD61CAD"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precio_min_mes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precio_max_mes</w:t>
            </w:r>
            <w:proofErr w:type="spellEnd"/>
          </w:p>
        </w:tc>
        <w:tc>
          <w:tcPr>
            <w:tcW w:w="0" w:type="auto"/>
            <w:vAlign w:val="center"/>
            <w:hideMark/>
          </w:tcPr>
          <w:p w14:paraId="7316E712" w14:textId="77777777" w:rsidR="006660CA" w:rsidRPr="004109C4"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0AB8FA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Umbrales de precio mínimo y máximo alcanzados durante el mes (USD).</w:t>
            </w:r>
          </w:p>
        </w:tc>
      </w:tr>
    </w:tbl>
    <w:p w14:paraId="4B17C97B" w14:textId="77777777" w:rsidR="006660CA" w:rsidRPr="005F46D3" w:rsidRDefault="006660CA" w:rsidP="006660CA">
      <w:pPr>
        <w:spacing w:line="276" w:lineRule="auto"/>
        <w:jc w:val="both"/>
        <w:rPr>
          <w:rFonts w:ascii="Arial" w:hAnsi="Arial" w:cs="Arial"/>
          <w:sz w:val="24"/>
        </w:rPr>
      </w:pPr>
    </w:p>
    <w:p w14:paraId="6A994414" w14:textId="77777777" w:rsidR="006660CA" w:rsidRPr="005F46D3"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Imagenes_metadata.csv: Cuenta con un conjunto de 250 registros. D</w:t>
      </w:r>
      <w:r w:rsidRPr="005F46D3">
        <w:rPr>
          <w:rFonts w:ascii="Arial" w:hAnsi="Arial" w:cs="Arial"/>
          <w:sz w:val="24"/>
        </w:rPr>
        <w:t xml:space="preserve">atos extraídos de imágenes satelitales (Landsat, </w:t>
      </w:r>
      <w:proofErr w:type="spellStart"/>
      <w:r w:rsidRPr="005F46D3">
        <w:rPr>
          <w:rFonts w:ascii="Arial" w:hAnsi="Arial" w:cs="Arial"/>
          <w:sz w:val="24"/>
        </w:rPr>
        <w:t>Sentinel</w:t>
      </w:r>
      <w:proofErr w:type="spellEnd"/>
      <w:r w:rsidRPr="005F46D3">
        <w:rPr>
          <w:rFonts w:ascii="Arial" w:hAnsi="Arial" w:cs="Arial"/>
          <w:sz w:val="24"/>
        </w:rPr>
        <w:t>) que incluyen índices de vegetación (NDVI, EVI), humedad estimada y nubosidad.</w:t>
      </w:r>
    </w:p>
    <w:tbl>
      <w:tblPr>
        <w:tblStyle w:val="Tablaconcuadrcula"/>
        <w:tblW w:w="0" w:type="auto"/>
        <w:tblLook w:val="04A0" w:firstRow="1" w:lastRow="0" w:firstColumn="1" w:lastColumn="0" w:noHBand="0" w:noVBand="1"/>
      </w:tblPr>
      <w:tblGrid>
        <w:gridCol w:w="3032"/>
        <w:gridCol w:w="1273"/>
        <w:gridCol w:w="4189"/>
      </w:tblGrid>
      <w:tr w:rsidR="006660CA" w:rsidRPr="004109C4" w14:paraId="1643829B" w14:textId="77777777" w:rsidTr="00E75FE2">
        <w:tc>
          <w:tcPr>
            <w:tcW w:w="0" w:type="auto"/>
            <w:vAlign w:val="center"/>
            <w:hideMark/>
          </w:tcPr>
          <w:p w14:paraId="14D5AFA6"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64C03ADC"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3D9EF5A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b/>
                <w:bCs/>
                <w:color w:val="1F1F1F"/>
                <w:sz w:val="24"/>
                <w:szCs w:val="24"/>
                <w:bdr w:val="none" w:sz="0" w:space="0" w:color="auto" w:frame="1"/>
                <w:lang w:eastAsia="es-ES"/>
              </w:rPr>
              <w:t>Descripción</w:t>
            </w:r>
          </w:p>
        </w:tc>
      </w:tr>
      <w:tr w:rsidR="006660CA" w:rsidRPr="004109C4" w14:paraId="01BA7B2D" w14:textId="77777777" w:rsidTr="00E75FE2">
        <w:tc>
          <w:tcPr>
            <w:tcW w:w="0" w:type="auto"/>
            <w:vAlign w:val="center"/>
            <w:hideMark/>
          </w:tcPr>
          <w:p w14:paraId="36F633D9"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imagen_id</w:t>
            </w:r>
            <w:proofErr w:type="spellEnd"/>
          </w:p>
        </w:tc>
        <w:tc>
          <w:tcPr>
            <w:tcW w:w="0" w:type="auto"/>
            <w:vAlign w:val="center"/>
            <w:hideMark/>
          </w:tcPr>
          <w:p w14:paraId="1E2FE6DF"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2EB8C71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Identificador único de la toma satelital.</w:t>
            </w:r>
          </w:p>
        </w:tc>
      </w:tr>
      <w:tr w:rsidR="006660CA" w:rsidRPr="004109C4" w14:paraId="2036B0D0" w14:textId="77777777" w:rsidTr="00E75FE2">
        <w:tc>
          <w:tcPr>
            <w:tcW w:w="0" w:type="auto"/>
            <w:vAlign w:val="center"/>
            <w:hideMark/>
          </w:tcPr>
          <w:p w14:paraId="6A141B34"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pais</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region</w:t>
            </w:r>
            <w:proofErr w:type="spellEnd"/>
          </w:p>
        </w:tc>
        <w:tc>
          <w:tcPr>
            <w:tcW w:w="0" w:type="auto"/>
            <w:vAlign w:val="center"/>
            <w:hideMark/>
          </w:tcPr>
          <w:p w14:paraId="20647A0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49AA2AB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Ubicación geográfica capturada.</w:t>
            </w:r>
          </w:p>
        </w:tc>
      </w:tr>
      <w:tr w:rsidR="006660CA" w:rsidRPr="004109C4" w14:paraId="4D484E93" w14:textId="77777777" w:rsidTr="00E75FE2">
        <w:tc>
          <w:tcPr>
            <w:tcW w:w="0" w:type="auto"/>
            <w:vAlign w:val="center"/>
            <w:hideMark/>
          </w:tcPr>
          <w:p w14:paraId="6D29E3B7"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444746"/>
                <w:sz w:val="24"/>
                <w:szCs w:val="24"/>
                <w:bdr w:val="none" w:sz="0" w:space="0" w:color="auto" w:frame="1"/>
                <w:lang w:eastAsia="es-ES"/>
              </w:rPr>
              <w:t>fecha</w:t>
            </w:r>
          </w:p>
        </w:tc>
        <w:tc>
          <w:tcPr>
            <w:tcW w:w="0" w:type="auto"/>
            <w:vAlign w:val="center"/>
            <w:hideMark/>
          </w:tcPr>
          <w:p w14:paraId="7B11E09C"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w:t>
            </w:r>
          </w:p>
        </w:tc>
        <w:tc>
          <w:tcPr>
            <w:tcW w:w="0" w:type="auto"/>
            <w:vAlign w:val="center"/>
            <w:hideMark/>
          </w:tcPr>
          <w:p w14:paraId="77E2A7B2"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Fecha de la captura satelital.</w:t>
            </w:r>
          </w:p>
        </w:tc>
      </w:tr>
      <w:tr w:rsidR="006660CA" w:rsidRPr="004109C4" w14:paraId="5BE25B63" w14:textId="77777777" w:rsidTr="00E75FE2">
        <w:tc>
          <w:tcPr>
            <w:tcW w:w="0" w:type="auto"/>
            <w:vAlign w:val="center"/>
            <w:hideMark/>
          </w:tcPr>
          <w:p w14:paraId="69FB416E"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indice_ndvi_promedio</w:t>
            </w:r>
            <w:proofErr w:type="spellEnd"/>
          </w:p>
        </w:tc>
        <w:tc>
          <w:tcPr>
            <w:tcW w:w="0" w:type="auto"/>
            <w:vAlign w:val="center"/>
            <w:hideMark/>
          </w:tcPr>
          <w:p w14:paraId="670A059B"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0685F3B0"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de Diferencia Normalizada promedio (salud del cultivo).</w:t>
            </w:r>
          </w:p>
        </w:tc>
      </w:tr>
      <w:tr w:rsidR="006660CA" w:rsidRPr="004109C4" w14:paraId="7EEBB508" w14:textId="77777777" w:rsidTr="00E75FE2">
        <w:tc>
          <w:tcPr>
            <w:tcW w:w="0" w:type="auto"/>
            <w:vAlign w:val="center"/>
            <w:hideMark/>
          </w:tcPr>
          <w:p w14:paraId="15D8C480"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indice_ndvi_min</w:t>
            </w:r>
            <w:proofErr w:type="spellEnd"/>
            <w:r w:rsidRPr="004109C4">
              <w:rPr>
                <w:rFonts w:ascii="Arial" w:eastAsia="Times New Roman" w:hAnsi="Arial" w:cs="Arial"/>
                <w:color w:val="1F1F1F"/>
                <w:sz w:val="24"/>
                <w:szCs w:val="24"/>
                <w:bdr w:val="none" w:sz="0" w:space="0" w:color="auto" w:frame="1"/>
                <w:lang w:eastAsia="es-ES"/>
              </w:rPr>
              <w:t xml:space="preserve"> / </w:t>
            </w:r>
            <w:proofErr w:type="spellStart"/>
            <w:r w:rsidRPr="004109C4">
              <w:rPr>
                <w:rFonts w:ascii="Arial" w:eastAsia="Times New Roman" w:hAnsi="Arial" w:cs="Arial"/>
                <w:color w:val="444746"/>
                <w:sz w:val="24"/>
                <w:szCs w:val="24"/>
                <w:bdr w:val="none" w:sz="0" w:space="0" w:color="auto" w:frame="1"/>
                <w:lang w:eastAsia="es-ES"/>
              </w:rPr>
              <w:t>max</w:t>
            </w:r>
            <w:proofErr w:type="spellEnd"/>
          </w:p>
        </w:tc>
        <w:tc>
          <w:tcPr>
            <w:tcW w:w="0" w:type="auto"/>
            <w:vAlign w:val="center"/>
            <w:hideMark/>
          </w:tcPr>
          <w:p w14:paraId="37F72CAE"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2079E24F"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Valores mínimos y máximos del NDVI en la imagen.</w:t>
            </w:r>
          </w:p>
        </w:tc>
      </w:tr>
      <w:tr w:rsidR="006660CA" w:rsidRPr="004109C4" w14:paraId="2387265A" w14:textId="77777777" w:rsidTr="00E75FE2">
        <w:tc>
          <w:tcPr>
            <w:tcW w:w="0" w:type="auto"/>
            <w:vAlign w:val="center"/>
            <w:hideMark/>
          </w:tcPr>
          <w:p w14:paraId="338CE6EC"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indice_evi</w:t>
            </w:r>
            <w:proofErr w:type="spellEnd"/>
          </w:p>
        </w:tc>
        <w:tc>
          <w:tcPr>
            <w:tcW w:w="0" w:type="auto"/>
            <w:vAlign w:val="center"/>
            <w:hideMark/>
          </w:tcPr>
          <w:p w14:paraId="3F83BEAE"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C36F5F9"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Índice de Vegetación Mejorado (corrige distorsiones atmosféricas).</w:t>
            </w:r>
          </w:p>
        </w:tc>
      </w:tr>
      <w:tr w:rsidR="006660CA" w:rsidRPr="004109C4" w14:paraId="7E22B563" w14:textId="77777777" w:rsidTr="00E75FE2">
        <w:tc>
          <w:tcPr>
            <w:tcW w:w="0" w:type="auto"/>
            <w:vAlign w:val="center"/>
            <w:hideMark/>
          </w:tcPr>
          <w:p w14:paraId="12D71CD2"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uso_suelo_predominante</w:t>
            </w:r>
            <w:proofErr w:type="spellEnd"/>
          </w:p>
        </w:tc>
        <w:tc>
          <w:tcPr>
            <w:tcW w:w="0" w:type="auto"/>
            <w:vAlign w:val="center"/>
            <w:hideMark/>
          </w:tcPr>
          <w:p w14:paraId="61795AC3"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79BC6B5"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Clasificación principal del terreno (ej. bosque, ganadería, urbano).</w:t>
            </w:r>
          </w:p>
        </w:tc>
      </w:tr>
      <w:tr w:rsidR="006660CA" w:rsidRPr="004109C4" w14:paraId="4C0DE090" w14:textId="77777777" w:rsidTr="00E75FE2">
        <w:tc>
          <w:tcPr>
            <w:tcW w:w="0" w:type="auto"/>
            <w:vAlign w:val="center"/>
            <w:hideMark/>
          </w:tcPr>
          <w:p w14:paraId="14959A8B"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humedad_suelo_estimada</w:t>
            </w:r>
            <w:proofErr w:type="spellEnd"/>
          </w:p>
        </w:tc>
        <w:tc>
          <w:tcPr>
            <w:tcW w:w="0" w:type="auto"/>
            <w:vAlign w:val="center"/>
            <w:hideMark/>
          </w:tcPr>
          <w:p w14:paraId="4A567879"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725899B6"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estimado de agua en la capa superficial de la tierra.</w:t>
            </w:r>
          </w:p>
        </w:tc>
      </w:tr>
      <w:tr w:rsidR="006660CA" w:rsidRPr="004109C4" w14:paraId="61698EAD" w14:textId="77777777" w:rsidTr="00E75FE2">
        <w:tc>
          <w:tcPr>
            <w:tcW w:w="0" w:type="auto"/>
            <w:vAlign w:val="center"/>
            <w:hideMark/>
          </w:tcPr>
          <w:p w14:paraId="4B6CE17C"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cobertura_nubes</w:t>
            </w:r>
            <w:proofErr w:type="spellEnd"/>
          </w:p>
        </w:tc>
        <w:tc>
          <w:tcPr>
            <w:tcW w:w="0" w:type="auto"/>
            <w:vAlign w:val="center"/>
            <w:hideMark/>
          </w:tcPr>
          <w:p w14:paraId="2B131E7A"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1784EC4A"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Porcentaje de la imagen oscurecida por nubes.</w:t>
            </w:r>
          </w:p>
        </w:tc>
      </w:tr>
      <w:tr w:rsidR="006660CA" w:rsidRPr="004109C4" w14:paraId="15C765C5" w14:textId="77777777" w:rsidTr="00E75FE2">
        <w:tc>
          <w:tcPr>
            <w:tcW w:w="0" w:type="auto"/>
            <w:vAlign w:val="center"/>
            <w:hideMark/>
          </w:tcPr>
          <w:p w14:paraId="29935ABE"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resolucion_metros</w:t>
            </w:r>
            <w:proofErr w:type="spellEnd"/>
          </w:p>
        </w:tc>
        <w:tc>
          <w:tcPr>
            <w:tcW w:w="0" w:type="auto"/>
            <w:vAlign w:val="center"/>
            <w:hideMark/>
          </w:tcPr>
          <w:p w14:paraId="150CE0FA"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2A1F81E8"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Resolución del satélite.</w:t>
            </w:r>
          </w:p>
        </w:tc>
      </w:tr>
      <w:tr w:rsidR="006660CA" w:rsidRPr="004109C4" w14:paraId="250987D8" w14:textId="77777777" w:rsidTr="00E75FE2">
        <w:tc>
          <w:tcPr>
            <w:tcW w:w="0" w:type="auto"/>
            <w:vAlign w:val="center"/>
          </w:tcPr>
          <w:p w14:paraId="1D97EACB" w14:textId="77777777" w:rsidR="006660CA" w:rsidRPr="004109C4" w:rsidRDefault="006660CA" w:rsidP="00E75FE2">
            <w:pPr>
              <w:jc w:val="center"/>
              <w:rPr>
                <w:rFonts w:ascii="Arial" w:eastAsia="Times New Roman" w:hAnsi="Arial" w:cs="Arial"/>
                <w:color w:val="444746"/>
                <w:sz w:val="24"/>
                <w:szCs w:val="24"/>
                <w:bdr w:val="none" w:sz="0" w:space="0" w:color="auto" w:frame="1"/>
                <w:lang w:eastAsia="es-ES"/>
              </w:rPr>
            </w:pPr>
            <w:proofErr w:type="spellStart"/>
            <w:r w:rsidRPr="004109C4">
              <w:rPr>
                <w:rFonts w:ascii="Arial" w:eastAsia="Times New Roman" w:hAnsi="Arial" w:cs="Arial"/>
                <w:color w:val="444746"/>
                <w:sz w:val="24"/>
                <w:szCs w:val="24"/>
                <w:bdr w:val="none" w:sz="0" w:space="0" w:color="auto" w:frame="1"/>
                <w:lang w:eastAsia="es-ES"/>
              </w:rPr>
              <w:t>satelite</w:t>
            </w:r>
            <w:proofErr w:type="spellEnd"/>
          </w:p>
        </w:tc>
        <w:tc>
          <w:tcPr>
            <w:tcW w:w="0" w:type="auto"/>
            <w:vAlign w:val="center"/>
          </w:tcPr>
          <w:p w14:paraId="6817385F"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tcPr>
          <w:p w14:paraId="5DDA916A" w14:textId="77777777" w:rsidR="006660CA" w:rsidRPr="004109C4" w:rsidRDefault="006660CA" w:rsidP="00E75FE2">
            <w:pPr>
              <w:jc w:val="center"/>
              <w:rPr>
                <w:rFonts w:ascii="Arial" w:eastAsia="Times New Roman" w:hAnsi="Arial" w:cs="Arial"/>
                <w:color w:val="1F1F1F"/>
                <w:sz w:val="24"/>
                <w:szCs w:val="24"/>
                <w:bdr w:val="none" w:sz="0" w:space="0" w:color="auto" w:frame="1"/>
                <w:lang w:eastAsia="es-ES"/>
              </w:rPr>
            </w:pPr>
            <w:r w:rsidRPr="004109C4">
              <w:rPr>
                <w:rFonts w:ascii="Arial" w:eastAsia="Times New Roman" w:hAnsi="Arial" w:cs="Arial"/>
                <w:color w:val="1F1F1F"/>
                <w:sz w:val="24"/>
                <w:szCs w:val="24"/>
                <w:bdr w:val="none" w:sz="0" w:space="0" w:color="auto" w:frame="1"/>
                <w:lang w:eastAsia="es-ES"/>
              </w:rPr>
              <w:t>Satélite que ha tomado la imagen</w:t>
            </w:r>
          </w:p>
        </w:tc>
      </w:tr>
      <w:tr w:rsidR="006660CA" w:rsidRPr="004109C4" w14:paraId="5FBC868A" w14:textId="77777777" w:rsidTr="00E75FE2">
        <w:tc>
          <w:tcPr>
            <w:tcW w:w="0" w:type="auto"/>
            <w:vAlign w:val="center"/>
            <w:hideMark/>
          </w:tcPr>
          <w:p w14:paraId="79AD385D"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bandas_disponibles</w:t>
            </w:r>
            <w:proofErr w:type="spellEnd"/>
          </w:p>
        </w:tc>
        <w:tc>
          <w:tcPr>
            <w:tcW w:w="0" w:type="auto"/>
            <w:vAlign w:val="center"/>
            <w:hideMark/>
          </w:tcPr>
          <w:p w14:paraId="05585242"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285854DE"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Espectros electromagnéticos capturados (RGB, NIR, SWIR).</w:t>
            </w:r>
          </w:p>
        </w:tc>
      </w:tr>
      <w:tr w:rsidR="006660CA" w:rsidRPr="004109C4" w14:paraId="4C7B751D" w14:textId="77777777" w:rsidTr="00E75FE2">
        <w:tc>
          <w:tcPr>
            <w:tcW w:w="0" w:type="auto"/>
            <w:vAlign w:val="center"/>
            <w:hideMark/>
          </w:tcPr>
          <w:p w14:paraId="5E823752" w14:textId="77777777" w:rsidR="006660CA" w:rsidRPr="004109C4" w:rsidRDefault="006660CA" w:rsidP="00E75FE2">
            <w:pPr>
              <w:jc w:val="center"/>
              <w:rPr>
                <w:rFonts w:ascii="Arial" w:eastAsia="Times New Roman" w:hAnsi="Arial" w:cs="Arial"/>
                <w:color w:val="1F1F1F"/>
                <w:sz w:val="24"/>
                <w:szCs w:val="24"/>
                <w:lang w:eastAsia="es-ES"/>
              </w:rPr>
            </w:pPr>
            <w:proofErr w:type="spellStart"/>
            <w:r w:rsidRPr="004109C4">
              <w:rPr>
                <w:rFonts w:ascii="Arial" w:eastAsia="Times New Roman" w:hAnsi="Arial" w:cs="Arial"/>
                <w:color w:val="444746"/>
                <w:sz w:val="24"/>
                <w:szCs w:val="24"/>
                <w:bdr w:val="none" w:sz="0" w:space="0" w:color="auto" w:frame="1"/>
                <w:lang w:eastAsia="es-ES"/>
              </w:rPr>
              <w:t>calidad_imagen</w:t>
            </w:r>
            <w:proofErr w:type="spellEnd"/>
          </w:p>
        </w:tc>
        <w:tc>
          <w:tcPr>
            <w:tcW w:w="0" w:type="auto"/>
            <w:vAlign w:val="center"/>
            <w:hideMark/>
          </w:tcPr>
          <w:p w14:paraId="449120CD"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0EA4346A" w14:textId="77777777" w:rsidR="006660CA" w:rsidRPr="004109C4" w:rsidRDefault="006660CA" w:rsidP="00E75FE2">
            <w:pPr>
              <w:jc w:val="center"/>
              <w:rPr>
                <w:rFonts w:ascii="Arial" w:eastAsia="Times New Roman" w:hAnsi="Arial" w:cs="Arial"/>
                <w:color w:val="1F1F1F"/>
                <w:sz w:val="24"/>
                <w:szCs w:val="24"/>
                <w:lang w:eastAsia="es-ES"/>
              </w:rPr>
            </w:pPr>
            <w:r w:rsidRPr="004109C4">
              <w:rPr>
                <w:rFonts w:ascii="Arial" w:eastAsia="Times New Roman" w:hAnsi="Arial" w:cs="Arial"/>
                <w:color w:val="1F1F1F"/>
                <w:sz w:val="24"/>
                <w:szCs w:val="24"/>
                <w:bdr w:val="none" w:sz="0" w:space="0" w:color="auto" w:frame="1"/>
                <w:lang w:eastAsia="es-ES"/>
              </w:rPr>
              <w:t>Evaluación cualitativa de la toma (alta, media, baja).</w:t>
            </w:r>
          </w:p>
        </w:tc>
      </w:tr>
    </w:tbl>
    <w:p w14:paraId="3748B2A0" w14:textId="77777777" w:rsidR="006660CA" w:rsidRDefault="006660CA" w:rsidP="006660CA"/>
    <w:p w14:paraId="7AF97CD6"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semi-estructurados (adaptados a </w:t>
      </w:r>
      <w:proofErr w:type="spellStart"/>
      <w:r>
        <w:rPr>
          <w:rFonts w:ascii="Arial" w:hAnsi="Arial" w:cs="Arial"/>
          <w:sz w:val="24"/>
        </w:rPr>
        <w:t>csv</w:t>
      </w:r>
      <w:proofErr w:type="spellEnd"/>
      <w:r>
        <w:rPr>
          <w:rFonts w:ascii="Arial" w:hAnsi="Arial" w:cs="Arial"/>
          <w:sz w:val="24"/>
        </w:rPr>
        <w:t>):</w:t>
      </w:r>
    </w:p>
    <w:p w14:paraId="50372057"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Condiciones_climaticas.csv: Cuenta con un total de 260 registros. </w:t>
      </w:r>
      <w:r w:rsidRPr="004109C4">
        <w:rPr>
          <w:rFonts w:ascii="Arial" w:hAnsi="Arial" w:cs="Arial"/>
          <w:sz w:val="24"/>
        </w:rPr>
        <w:t>Recoge variables meteorológicas críticas (precipitaciones, temperaturas) y eventos extremos por país y región.</w:t>
      </w:r>
    </w:p>
    <w:p w14:paraId="6DE09A85" w14:textId="77777777" w:rsidR="006660CA" w:rsidRPr="004519ED" w:rsidRDefault="006660CA" w:rsidP="006660CA">
      <w:pPr>
        <w:spacing w:line="276" w:lineRule="auto"/>
        <w:jc w:val="both"/>
        <w:rPr>
          <w:rFonts w:ascii="Arial" w:hAnsi="Arial" w:cs="Arial"/>
          <w:sz w:val="24"/>
        </w:rPr>
      </w:pPr>
    </w:p>
    <w:tbl>
      <w:tblPr>
        <w:tblStyle w:val="Tablaconcuadrcula"/>
        <w:tblW w:w="0" w:type="auto"/>
        <w:tblLook w:val="04A0" w:firstRow="1" w:lastRow="0" w:firstColumn="1" w:lastColumn="0" w:noHBand="0" w:noVBand="1"/>
      </w:tblPr>
      <w:tblGrid>
        <w:gridCol w:w="3324"/>
        <w:gridCol w:w="1252"/>
        <w:gridCol w:w="3918"/>
      </w:tblGrid>
      <w:tr w:rsidR="006660CA" w:rsidRPr="004519ED" w14:paraId="56D26E33" w14:textId="77777777" w:rsidTr="00E75FE2">
        <w:tc>
          <w:tcPr>
            <w:tcW w:w="0" w:type="auto"/>
            <w:vAlign w:val="center"/>
            <w:hideMark/>
          </w:tcPr>
          <w:p w14:paraId="5C94D641"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Característica</w:t>
            </w:r>
          </w:p>
        </w:tc>
        <w:tc>
          <w:tcPr>
            <w:tcW w:w="0" w:type="auto"/>
            <w:vAlign w:val="center"/>
            <w:hideMark/>
          </w:tcPr>
          <w:p w14:paraId="54EC51DB"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Tipo de Dato</w:t>
            </w:r>
          </w:p>
        </w:tc>
        <w:tc>
          <w:tcPr>
            <w:tcW w:w="0" w:type="auto"/>
            <w:vAlign w:val="center"/>
            <w:hideMark/>
          </w:tcPr>
          <w:p w14:paraId="090D1B06"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b/>
                <w:bCs/>
                <w:color w:val="1F1F1F"/>
                <w:sz w:val="24"/>
                <w:szCs w:val="24"/>
                <w:bdr w:val="none" w:sz="0" w:space="0" w:color="auto" w:frame="1"/>
                <w:lang w:eastAsia="es-ES"/>
              </w:rPr>
              <w:t>Descripción</w:t>
            </w:r>
          </w:p>
        </w:tc>
      </w:tr>
      <w:tr w:rsidR="006660CA" w:rsidRPr="004519ED" w14:paraId="3DB59929" w14:textId="77777777" w:rsidTr="00E75FE2">
        <w:tc>
          <w:tcPr>
            <w:tcW w:w="0" w:type="auto"/>
            <w:vAlign w:val="center"/>
            <w:hideMark/>
          </w:tcPr>
          <w:p w14:paraId="61DA7D22"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anio</w:t>
            </w:r>
            <w:proofErr w:type="spellEnd"/>
          </w:p>
        </w:tc>
        <w:tc>
          <w:tcPr>
            <w:tcW w:w="0" w:type="auto"/>
            <w:vAlign w:val="center"/>
            <w:hideMark/>
          </w:tcPr>
          <w:p w14:paraId="15FF5CB1"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0093B5E4"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Año del registro meteorológico.</w:t>
            </w:r>
          </w:p>
        </w:tc>
      </w:tr>
      <w:tr w:rsidR="006660CA" w:rsidRPr="004519ED" w14:paraId="3E040C77" w14:textId="77777777" w:rsidTr="00E75FE2">
        <w:tc>
          <w:tcPr>
            <w:tcW w:w="0" w:type="auto"/>
            <w:vAlign w:val="center"/>
            <w:hideMark/>
          </w:tcPr>
          <w:p w14:paraId="7AC18F9C"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codigo_iso</w:t>
            </w:r>
            <w:proofErr w:type="spellEnd"/>
            <w:r w:rsidRPr="004519ED">
              <w:rPr>
                <w:rFonts w:ascii="Arial" w:eastAsia="Times New Roman" w:hAnsi="Arial" w:cs="Arial"/>
                <w:color w:val="1F1F1F"/>
                <w:sz w:val="24"/>
                <w:szCs w:val="24"/>
                <w:bdr w:val="none" w:sz="0" w:space="0" w:color="auto" w:frame="1"/>
                <w:lang w:eastAsia="es-ES"/>
              </w:rPr>
              <w:t xml:space="preserve"> / </w:t>
            </w:r>
            <w:proofErr w:type="spellStart"/>
            <w:r w:rsidRPr="004519ED">
              <w:rPr>
                <w:rFonts w:ascii="Arial" w:eastAsia="Times New Roman" w:hAnsi="Arial" w:cs="Arial"/>
                <w:color w:val="444746"/>
                <w:sz w:val="24"/>
                <w:szCs w:val="24"/>
                <w:bdr w:val="none" w:sz="0" w:space="0" w:color="auto" w:frame="1"/>
                <w:lang w:eastAsia="es-ES"/>
              </w:rPr>
              <w:t>pais</w:t>
            </w:r>
            <w:proofErr w:type="spellEnd"/>
          </w:p>
        </w:tc>
        <w:tc>
          <w:tcPr>
            <w:tcW w:w="0" w:type="auto"/>
            <w:vAlign w:val="center"/>
            <w:hideMark/>
          </w:tcPr>
          <w:p w14:paraId="6EAF578B"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57BE63B5"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Identificadores geográficos a nivel país.</w:t>
            </w:r>
          </w:p>
        </w:tc>
      </w:tr>
      <w:tr w:rsidR="006660CA" w:rsidRPr="004519ED" w14:paraId="1811D810" w14:textId="77777777" w:rsidTr="00E75FE2">
        <w:tc>
          <w:tcPr>
            <w:tcW w:w="0" w:type="auto"/>
            <w:vAlign w:val="center"/>
            <w:hideMark/>
          </w:tcPr>
          <w:p w14:paraId="3C5F18C8"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region_nombre</w:t>
            </w:r>
            <w:proofErr w:type="spellEnd"/>
          </w:p>
        </w:tc>
        <w:tc>
          <w:tcPr>
            <w:tcW w:w="0" w:type="auto"/>
            <w:vAlign w:val="center"/>
            <w:hideMark/>
          </w:tcPr>
          <w:p w14:paraId="27468B8C"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586439FF"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Subdivisión geográfica (ej. Pampa Húmeda, Corn Belt).</w:t>
            </w:r>
          </w:p>
        </w:tc>
      </w:tr>
      <w:tr w:rsidR="006660CA" w:rsidRPr="004519ED" w14:paraId="355E20AF" w14:textId="77777777" w:rsidTr="00E75FE2">
        <w:tc>
          <w:tcPr>
            <w:tcW w:w="0" w:type="auto"/>
            <w:vAlign w:val="center"/>
            <w:hideMark/>
          </w:tcPr>
          <w:p w14:paraId="7F9A8AEA"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dias_con_heladas</w:t>
            </w:r>
            <w:proofErr w:type="spellEnd"/>
          </w:p>
        </w:tc>
        <w:tc>
          <w:tcPr>
            <w:tcW w:w="0" w:type="auto"/>
            <w:vAlign w:val="center"/>
            <w:hideMark/>
          </w:tcPr>
          <w:p w14:paraId="66D0408C"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5E491958"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Número total de días en el año con temperaturas bajo cero.</w:t>
            </w:r>
          </w:p>
        </w:tc>
      </w:tr>
      <w:tr w:rsidR="006660CA" w:rsidRPr="004519ED" w14:paraId="5FAB86A9" w14:textId="77777777" w:rsidTr="00E75FE2">
        <w:tc>
          <w:tcPr>
            <w:tcW w:w="0" w:type="auto"/>
            <w:vAlign w:val="center"/>
            <w:hideMark/>
          </w:tcPr>
          <w:p w14:paraId="771899A3"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eventos_extremos</w:t>
            </w:r>
            <w:proofErr w:type="spellEnd"/>
          </w:p>
        </w:tc>
        <w:tc>
          <w:tcPr>
            <w:tcW w:w="0" w:type="auto"/>
            <w:vAlign w:val="center"/>
            <w:hideMark/>
          </w:tcPr>
          <w:p w14:paraId="05CAE7AC"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Texto</w:t>
            </w:r>
          </w:p>
        </w:tc>
        <w:tc>
          <w:tcPr>
            <w:tcW w:w="0" w:type="auto"/>
            <w:vAlign w:val="center"/>
            <w:hideMark/>
          </w:tcPr>
          <w:p w14:paraId="542662DC"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 xml:space="preserve">Categorización de desastres naturales (granizo, incendios, sequía). </w:t>
            </w:r>
            <w:r w:rsidRPr="004519ED">
              <w:rPr>
                <w:rFonts w:ascii="Arial" w:eastAsia="Times New Roman" w:hAnsi="Arial" w:cs="Arial"/>
                <w:i/>
                <w:iCs/>
                <w:color w:val="1F1F1F"/>
                <w:sz w:val="24"/>
                <w:szCs w:val="24"/>
                <w:bdr w:val="none" w:sz="0" w:space="0" w:color="auto" w:frame="1"/>
                <w:lang w:eastAsia="es-ES"/>
              </w:rPr>
              <w:t>Contiene nulos.</w:t>
            </w:r>
          </w:p>
        </w:tc>
      </w:tr>
      <w:tr w:rsidR="006660CA" w:rsidRPr="004519ED" w14:paraId="2110C35E" w14:textId="77777777" w:rsidTr="00E75FE2">
        <w:tc>
          <w:tcPr>
            <w:tcW w:w="0" w:type="auto"/>
            <w:vAlign w:val="center"/>
            <w:hideMark/>
          </w:tcPr>
          <w:p w14:paraId="5259DB15"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humedad_relativa_promedio</w:t>
            </w:r>
            <w:proofErr w:type="spellEnd"/>
          </w:p>
        </w:tc>
        <w:tc>
          <w:tcPr>
            <w:tcW w:w="0" w:type="auto"/>
            <w:vAlign w:val="center"/>
            <w:hideMark/>
          </w:tcPr>
          <w:p w14:paraId="5C369EBA"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36742734"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Porcentaje de humedad en el aire media anual.</w:t>
            </w:r>
          </w:p>
        </w:tc>
      </w:tr>
      <w:tr w:rsidR="006660CA" w:rsidRPr="004519ED" w14:paraId="79D7537A" w14:textId="77777777" w:rsidTr="00E75FE2">
        <w:tc>
          <w:tcPr>
            <w:tcW w:w="0" w:type="auto"/>
            <w:vAlign w:val="center"/>
            <w:hideMark/>
          </w:tcPr>
          <w:p w14:paraId="1B23BFF2"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indice_aridez</w:t>
            </w:r>
            <w:proofErr w:type="spellEnd"/>
          </w:p>
        </w:tc>
        <w:tc>
          <w:tcPr>
            <w:tcW w:w="0" w:type="auto"/>
            <w:vAlign w:val="center"/>
            <w:hideMark/>
          </w:tcPr>
          <w:p w14:paraId="458775BD"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78BCB0CB"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Cuantificación de la deficiencia de precipitaciones en la región.</w:t>
            </w:r>
          </w:p>
        </w:tc>
      </w:tr>
      <w:tr w:rsidR="006660CA" w:rsidRPr="004519ED" w14:paraId="06E51EB0" w14:textId="77777777" w:rsidTr="00E75FE2">
        <w:tc>
          <w:tcPr>
            <w:tcW w:w="0" w:type="auto"/>
            <w:vAlign w:val="center"/>
            <w:hideMark/>
          </w:tcPr>
          <w:p w14:paraId="54AA79B6"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meses_estres_hidrico</w:t>
            </w:r>
            <w:proofErr w:type="spellEnd"/>
          </w:p>
        </w:tc>
        <w:tc>
          <w:tcPr>
            <w:tcW w:w="0" w:type="auto"/>
            <w:vAlign w:val="center"/>
            <w:hideMark/>
          </w:tcPr>
          <w:p w14:paraId="2B0C27D7"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Entero</w:t>
            </w:r>
          </w:p>
        </w:tc>
        <w:tc>
          <w:tcPr>
            <w:tcW w:w="0" w:type="auto"/>
            <w:vAlign w:val="center"/>
            <w:hideMark/>
          </w:tcPr>
          <w:p w14:paraId="0C612C17"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Cantidad de meses donde la demanda de agua superó a la lluvia.</w:t>
            </w:r>
          </w:p>
        </w:tc>
      </w:tr>
      <w:tr w:rsidR="006660CA" w:rsidRPr="004519ED" w14:paraId="78BE4B17" w14:textId="77777777" w:rsidTr="00E75FE2">
        <w:tc>
          <w:tcPr>
            <w:tcW w:w="0" w:type="auto"/>
            <w:vAlign w:val="center"/>
            <w:hideMark/>
          </w:tcPr>
          <w:p w14:paraId="1ED6FF7C"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precipitacion_total</w:t>
            </w:r>
            <w:proofErr w:type="spellEnd"/>
          </w:p>
        </w:tc>
        <w:tc>
          <w:tcPr>
            <w:tcW w:w="0" w:type="auto"/>
            <w:vAlign w:val="center"/>
            <w:hideMark/>
          </w:tcPr>
          <w:p w14:paraId="3913FEB4"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4F1F243E"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Lluvia total acumulada en el año (mm).</w:t>
            </w:r>
          </w:p>
        </w:tc>
      </w:tr>
      <w:tr w:rsidR="006660CA" w:rsidRPr="004519ED" w14:paraId="27800FE0" w14:textId="77777777" w:rsidTr="00E75FE2">
        <w:tc>
          <w:tcPr>
            <w:tcW w:w="0" w:type="auto"/>
            <w:vAlign w:val="center"/>
            <w:hideMark/>
          </w:tcPr>
          <w:p w14:paraId="3753B920"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temperatura_promedio</w:t>
            </w:r>
            <w:proofErr w:type="spellEnd"/>
          </w:p>
        </w:tc>
        <w:tc>
          <w:tcPr>
            <w:tcW w:w="0" w:type="auto"/>
            <w:vAlign w:val="center"/>
            <w:hideMark/>
          </w:tcPr>
          <w:p w14:paraId="21F1DF90"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71A501B"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Temperatura media anual (°C).</w:t>
            </w:r>
          </w:p>
        </w:tc>
      </w:tr>
      <w:tr w:rsidR="006660CA" w:rsidRPr="004519ED" w14:paraId="034AF83F" w14:textId="77777777" w:rsidTr="00E75FE2">
        <w:tc>
          <w:tcPr>
            <w:tcW w:w="0" w:type="auto"/>
            <w:vAlign w:val="center"/>
            <w:hideMark/>
          </w:tcPr>
          <w:p w14:paraId="76EDC5B6" w14:textId="77777777" w:rsidR="006660CA" w:rsidRPr="004519ED" w:rsidRDefault="006660CA" w:rsidP="00E75FE2">
            <w:pPr>
              <w:jc w:val="center"/>
              <w:rPr>
                <w:rFonts w:ascii="Arial" w:eastAsia="Times New Roman" w:hAnsi="Arial" w:cs="Arial"/>
                <w:color w:val="1F1F1F"/>
                <w:sz w:val="24"/>
                <w:szCs w:val="24"/>
                <w:lang w:eastAsia="es-ES"/>
              </w:rPr>
            </w:pPr>
            <w:proofErr w:type="spellStart"/>
            <w:r w:rsidRPr="004519ED">
              <w:rPr>
                <w:rFonts w:ascii="Arial" w:eastAsia="Times New Roman" w:hAnsi="Arial" w:cs="Arial"/>
                <w:color w:val="444746"/>
                <w:sz w:val="24"/>
                <w:szCs w:val="24"/>
                <w:bdr w:val="none" w:sz="0" w:space="0" w:color="auto" w:frame="1"/>
                <w:lang w:eastAsia="es-ES"/>
              </w:rPr>
              <w:t>temperatura_maxima</w:t>
            </w:r>
            <w:proofErr w:type="spellEnd"/>
            <w:r w:rsidRPr="004519ED">
              <w:rPr>
                <w:rFonts w:ascii="Arial" w:eastAsia="Times New Roman" w:hAnsi="Arial" w:cs="Arial"/>
                <w:color w:val="1F1F1F"/>
                <w:sz w:val="24"/>
                <w:szCs w:val="24"/>
                <w:bdr w:val="none" w:sz="0" w:space="0" w:color="auto" w:frame="1"/>
                <w:lang w:eastAsia="es-ES"/>
              </w:rPr>
              <w:t>/</w:t>
            </w:r>
            <w:proofErr w:type="spellStart"/>
            <w:r w:rsidRPr="004519ED">
              <w:rPr>
                <w:rFonts w:ascii="Arial" w:eastAsia="Times New Roman" w:hAnsi="Arial" w:cs="Arial"/>
                <w:color w:val="444746"/>
                <w:sz w:val="24"/>
                <w:szCs w:val="24"/>
                <w:bdr w:val="none" w:sz="0" w:space="0" w:color="auto" w:frame="1"/>
                <w:lang w:eastAsia="es-ES"/>
              </w:rPr>
              <w:t>minima</w:t>
            </w:r>
            <w:proofErr w:type="spellEnd"/>
          </w:p>
        </w:tc>
        <w:tc>
          <w:tcPr>
            <w:tcW w:w="0" w:type="auto"/>
            <w:vAlign w:val="center"/>
            <w:hideMark/>
          </w:tcPr>
          <w:p w14:paraId="1AC6BFF2" w14:textId="77777777" w:rsidR="006660CA" w:rsidRPr="004519ED" w:rsidRDefault="006660CA" w:rsidP="00E75FE2">
            <w:pPr>
              <w:jc w:val="center"/>
              <w:rPr>
                <w:rFonts w:ascii="Arial" w:eastAsia="Times New Roman" w:hAnsi="Arial" w:cs="Arial"/>
                <w:color w:val="1F1F1F"/>
                <w:sz w:val="24"/>
                <w:szCs w:val="24"/>
                <w:lang w:eastAsia="es-ES"/>
              </w:rPr>
            </w:pPr>
            <w:r>
              <w:rPr>
                <w:rFonts w:ascii="Arial" w:eastAsia="Times New Roman" w:hAnsi="Arial" w:cs="Arial"/>
                <w:color w:val="1F1F1F"/>
                <w:sz w:val="24"/>
                <w:szCs w:val="24"/>
                <w:bdr w:val="none" w:sz="0" w:space="0" w:color="auto" w:frame="1"/>
                <w:lang w:eastAsia="es-ES"/>
              </w:rPr>
              <w:t>Decimal</w:t>
            </w:r>
          </w:p>
        </w:tc>
        <w:tc>
          <w:tcPr>
            <w:tcW w:w="0" w:type="auto"/>
            <w:vAlign w:val="center"/>
            <w:hideMark/>
          </w:tcPr>
          <w:p w14:paraId="55BE5EE2" w14:textId="77777777" w:rsidR="006660CA" w:rsidRPr="004519ED" w:rsidRDefault="006660CA" w:rsidP="00E75FE2">
            <w:pPr>
              <w:jc w:val="center"/>
              <w:rPr>
                <w:rFonts w:ascii="Arial" w:eastAsia="Times New Roman" w:hAnsi="Arial" w:cs="Arial"/>
                <w:color w:val="1F1F1F"/>
                <w:sz w:val="24"/>
                <w:szCs w:val="24"/>
                <w:lang w:eastAsia="es-ES"/>
              </w:rPr>
            </w:pPr>
            <w:r w:rsidRPr="004519ED">
              <w:rPr>
                <w:rFonts w:ascii="Arial" w:eastAsia="Times New Roman" w:hAnsi="Arial" w:cs="Arial"/>
                <w:color w:val="1F1F1F"/>
                <w:sz w:val="24"/>
                <w:szCs w:val="24"/>
                <w:bdr w:val="none" w:sz="0" w:space="0" w:color="auto" w:frame="1"/>
                <w:lang w:eastAsia="es-ES"/>
              </w:rPr>
              <w:t>Picos históricos anuales de temperatura (°C).</w:t>
            </w:r>
          </w:p>
        </w:tc>
      </w:tr>
    </w:tbl>
    <w:p w14:paraId="6E222AD4" w14:textId="77777777" w:rsidR="006660CA" w:rsidRPr="004519ED" w:rsidRDefault="006660CA" w:rsidP="006660CA">
      <w:pPr>
        <w:spacing w:line="276" w:lineRule="auto"/>
        <w:jc w:val="both"/>
        <w:rPr>
          <w:rFonts w:ascii="Arial" w:hAnsi="Arial" w:cs="Arial"/>
          <w:sz w:val="24"/>
        </w:rPr>
      </w:pPr>
    </w:p>
    <w:p w14:paraId="2FD1EBB9"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Políticas_agricolas.csv: Cuenta con un conjunto de 159 registros. Contiene acuerdos, regulaciones y subsidios del os diferentes países.</w:t>
      </w:r>
    </w:p>
    <w:tbl>
      <w:tblPr>
        <w:tblStyle w:val="Tablaconcuadrcula"/>
        <w:tblW w:w="0" w:type="auto"/>
        <w:tblLook w:val="04A0" w:firstRow="1" w:lastRow="0" w:firstColumn="1" w:lastColumn="0" w:noHBand="0" w:noVBand="1"/>
      </w:tblPr>
      <w:tblGrid>
        <w:gridCol w:w="3112"/>
        <w:gridCol w:w="1607"/>
        <w:gridCol w:w="3775"/>
      </w:tblGrid>
      <w:tr w:rsidR="006660CA" w:rsidRPr="004519ED" w14:paraId="65EF7972" w14:textId="77777777" w:rsidTr="00E75FE2">
        <w:tc>
          <w:tcPr>
            <w:tcW w:w="0" w:type="auto"/>
            <w:vAlign w:val="center"/>
            <w:hideMark/>
          </w:tcPr>
          <w:p w14:paraId="234CE78F"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585C1A23"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14:paraId="60638B9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635F2B27" w14:textId="77777777" w:rsidTr="00E75FE2">
        <w:tc>
          <w:tcPr>
            <w:tcW w:w="0" w:type="auto"/>
            <w:vAlign w:val="center"/>
            <w:hideMark/>
          </w:tcPr>
          <w:p w14:paraId="2F12F6D6"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codigo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nombre_pais</w:t>
            </w:r>
            <w:proofErr w:type="spellEnd"/>
          </w:p>
        </w:tc>
        <w:tc>
          <w:tcPr>
            <w:tcW w:w="0" w:type="auto"/>
            <w:vAlign w:val="center"/>
            <w:hideMark/>
          </w:tcPr>
          <w:p w14:paraId="05944337"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3E355CC"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Identificadores del país emisor de la política.</w:t>
            </w:r>
          </w:p>
        </w:tc>
      </w:tr>
      <w:tr w:rsidR="006660CA" w:rsidRPr="004519ED" w14:paraId="4B9C7AAB" w14:textId="77777777" w:rsidTr="00E75FE2">
        <w:tc>
          <w:tcPr>
            <w:tcW w:w="0" w:type="auto"/>
            <w:vAlign w:val="center"/>
            <w:hideMark/>
          </w:tcPr>
          <w:p w14:paraId="55077246"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acuerdo_internacional</w:t>
            </w:r>
            <w:proofErr w:type="spellEnd"/>
            <w:r w:rsidRPr="004519ED">
              <w:rPr>
                <w:rFonts w:ascii="Arial" w:eastAsia="Times New Roman" w:hAnsi="Arial" w:cs="Arial"/>
                <w:sz w:val="24"/>
                <w:szCs w:val="24"/>
                <w:bdr w:val="none" w:sz="0" w:space="0" w:color="auto" w:frame="1"/>
                <w:lang w:eastAsia="es-ES"/>
              </w:rPr>
              <w:t>_*</w:t>
            </w:r>
          </w:p>
        </w:tc>
        <w:tc>
          <w:tcPr>
            <w:tcW w:w="0" w:type="auto"/>
            <w:vAlign w:val="center"/>
            <w:hideMark/>
          </w:tcPr>
          <w:p w14:paraId="19B7D1F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Texto/Entero</w:t>
            </w:r>
          </w:p>
        </w:tc>
        <w:tc>
          <w:tcPr>
            <w:tcW w:w="0" w:type="auto"/>
            <w:vAlign w:val="center"/>
            <w:hideMark/>
          </w:tcPr>
          <w:p w14:paraId="3BFF48E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Datos sobre tratados globales (nombre, año de firma, estatus de adhesión).</w:t>
            </w:r>
          </w:p>
        </w:tc>
      </w:tr>
      <w:tr w:rsidR="006660CA" w:rsidRPr="004519ED" w14:paraId="17B95A6E" w14:textId="77777777" w:rsidTr="00E75FE2">
        <w:tc>
          <w:tcPr>
            <w:tcW w:w="0" w:type="auto"/>
            <w:vAlign w:val="center"/>
            <w:hideMark/>
          </w:tcPr>
          <w:p w14:paraId="4D1AC72A"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regulacion_tipo</w:t>
            </w:r>
            <w:proofErr w:type="spellEnd"/>
          </w:p>
        </w:tc>
        <w:tc>
          <w:tcPr>
            <w:tcW w:w="0" w:type="auto"/>
            <w:vAlign w:val="center"/>
            <w:hideMark/>
          </w:tcPr>
          <w:p w14:paraId="17577652"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1162D60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Marco sancionador impuesto (ej. uso de agua, pesticidas).</w:t>
            </w:r>
          </w:p>
        </w:tc>
      </w:tr>
      <w:tr w:rsidR="006660CA" w:rsidRPr="004519ED" w14:paraId="0F289783" w14:textId="77777777" w:rsidTr="00E75FE2">
        <w:tc>
          <w:tcPr>
            <w:tcW w:w="0" w:type="auto"/>
            <w:vAlign w:val="center"/>
            <w:hideMark/>
          </w:tcPr>
          <w:p w14:paraId="3CCEF4EB"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regulacion_multa_hectarea</w:t>
            </w:r>
            <w:proofErr w:type="spellEnd"/>
          </w:p>
        </w:tc>
        <w:tc>
          <w:tcPr>
            <w:tcW w:w="0" w:type="auto"/>
            <w:vAlign w:val="center"/>
            <w:hideMark/>
          </w:tcPr>
          <w:p w14:paraId="6A96B5BB"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32C6C963"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Penalización económica impuesta por infracción (moneda local/USD).</w:t>
            </w:r>
          </w:p>
        </w:tc>
      </w:tr>
      <w:tr w:rsidR="006660CA" w:rsidRPr="004519ED" w14:paraId="1265DB9A" w14:textId="77777777" w:rsidTr="00E75FE2">
        <w:tc>
          <w:tcPr>
            <w:tcW w:w="0" w:type="auto"/>
            <w:vAlign w:val="center"/>
            <w:hideMark/>
          </w:tcPr>
          <w:p w14:paraId="23492714"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regulacion_vigente</w:t>
            </w:r>
            <w:proofErr w:type="spellEnd"/>
          </w:p>
        </w:tc>
        <w:tc>
          <w:tcPr>
            <w:tcW w:w="0" w:type="auto"/>
            <w:vAlign w:val="center"/>
            <w:hideMark/>
          </w:tcPr>
          <w:p w14:paraId="486CDD5E"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Booleano</w:t>
            </w:r>
          </w:p>
        </w:tc>
        <w:tc>
          <w:tcPr>
            <w:tcW w:w="0" w:type="auto"/>
            <w:vAlign w:val="center"/>
            <w:hideMark/>
          </w:tcPr>
          <w:p w14:paraId="1375345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Indica si la ley sancionadora sigue activa en la actualidad.</w:t>
            </w:r>
          </w:p>
        </w:tc>
      </w:tr>
      <w:tr w:rsidR="006660CA" w:rsidRPr="004519ED" w14:paraId="66ED4F07" w14:textId="77777777" w:rsidTr="00E75FE2">
        <w:tc>
          <w:tcPr>
            <w:tcW w:w="0" w:type="auto"/>
            <w:vAlign w:val="center"/>
            <w:hideMark/>
          </w:tcPr>
          <w:p w14:paraId="68A66F4C"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subsidio_tipo</w:t>
            </w:r>
            <w:proofErr w:type="spellEnd"/>
            <w:r w:rsidRPr="004519ED">
              <w:rPr>
                <w:rFonts w:ascii="Arial" w:eastAsia="Times New Roman" w:hAnsi="Arial" w:cs="Arial"/>
                <w:sz w:val="24"/>
                <w:szCs w:val="24"/>
                <w:bdr w:val="none" w:sz="0" w:space="0" w:color="auto" w:frame="1"/>
                <w:lang w:eastAsia="es-ES"/>
              </w:rPr>
              <w:t xml:space="preserve"> / </w:t>
            </w:r>
            <w:proofErr w:type="spellStart"/>
            <w:r w:rsidRPr="004519ED">
              <w:rPr>
                <w:rFonts w:ascii="Arial" w:eastAsia="Times New Roman" w:hAnsi="Arial" w:cs="Arial"/>
                <w:sz w:val="24"/>
                <w:szCs w:val="24"/>
                <w:bdr w:val="none" w:sz="0" w:space="0" w:color="auto" w:frame="1"/>
                <w:lang w:eastAsia="es-ES"/>
              </w:rPr>
              <w:t>descripcion</w:t>
            </w:r>
            <w:proofErr w:type="spellEnd"/>
          </w:p>
        </w:tc>
        <w:tc>
          <w:tcPr>
            <w:tcW w:w="0" w:type="auto"/>
            <w:vAlign w:val="center"/>
            <w:hideMark/>
          </w:tcPr>
          <w:p w14:paraId="540893F8"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6821775E"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Naturaleza de la ayuda gubernamental (ej. maquinaria, fertilizantes).</w:t>
            </w:r>
          </w:p>
        </w:tc>
      </w:tr>
      <w:tr w:rsidR="006660CA" w:rsidRPr="004519ED" w14:paraId="1E94DAD0" w14:textId="77777777" w:rsidTr="00E75FE2">
        <w:tc>
          <w:tcPr>
            <w:tcW w:w="0" w:type="auto"/>
            <w:vAlign w:val="center"/>
            <w:hideMark/>
          </w:tcPr>
          <w:p w14:paraId="38FD9F61"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subsidio_beneficiarios</w:t>
            </w:r>
            <w:proofErr w:type="spellEnd"/>
          </w:p>
        </w:tc>
        <w:tc>
          <w:tcPr>
            <w:tcW w:w="0" w:type="auto"/>
            <w:vAlign w:val="center"/>
            <w:hideMark/>
          </w:tcPr>
          <w:p w14:paraId="74D80BE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w:t>
            </w:r>
            <w:r>
              <w:rPr>
                <w:rFonts w:ascii="Arial" w:eastAsia="Times New Roman" w:hAnsi="Arial" w:cs="Arial"/>
                <w:sz w:val="24"/>
                <w:szCs w:val="24"/>
                <w:bdr w:val="none" w:sz="0" w:space="0" w:color="auto" w:frame="1"/>
                <w:lang w:eastAsia="es-ES"/>
              </w:rPr>
              <w:t>ero</w:t>
            </w:r>
          </w:p>
        </w:tc>
        <w:tc>
          <w:tcPr>
            <w:tcW w:w="0" w:type="auto"/>
            <w:vAlign w:val="center"/>
            <w:hideMark/>
          </w:tcPr>
          <w:p w14:paraId="1F4E6C13"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Número de agricultores/ganaderos acogidos al plan.</w:t>
            </w:r>
          </w:p>
        </w:tc>
      </w:tr>
      <w:tr w:rsidR="006660CA" w:rsidRPr="004519ED" w14:paraId="2799E1AA" w14:textId="77777777" w:rsidTr="00E75FE2">
        <w:tc>
          <w:tcPr>
            <w:tcW w:w="0" w:type="auto"/>
            <w:vAlign w:val="center"/>
            <w:hideMark/>
          </w:tcPr>
          <w:p w14:paraId="4F9B2318"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subsidio_monto</w:t>
            </w:r>
            <w:proofErr w:type="spellEnd"/>
          </w:p>
        </w:tc>
        <w:tc>
          <w:tcPr>
            <w:tcW w:w="0" w:type="auto"/>
            <w:vAlign w:val="center"/>
            <w:hideMark/>
          </w:tcPr>
          <w:p w14:paraId="0D9E3F24"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0" w:type="auto"/>
            <w:vAlign w:val="center"/>
            <w:hideMark/>
          </w:tcPr>
          <w:p w14:paraId="0AE8FF61"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Monto total adjudicado en la moneda de origen.</w:t>
            </w:r>
          </w:p>
        </w:tc>
      </w:tr>
    </w:tbl>
    <w:p w14:paraId="5572FDCA" w14:textId="77777777" w:rsidR="006660CA" w:rsidRPr="004519ED" w:rsidRDefault="006660CA" w:rsidP="006660CA">
      <w:pPr>
        <w:spacing w:line="276" w:lineRule="auto"/>
        <w:jc w:val="both"/>
        <w:rPr>
          <w:rFonts w:ascii="Arial" w:hAnsi="Arial" w:cs="Arial"/>
          <w:sz w:val="24"/>
        </w:rPr>
      </w:pPr>
    </w:p>
    <w:p w14:paraId="377F0FB7" w14:textId="77777777" w:rsidR="006660CA" w:rsidRDefault="006660CA" w:rsidP="006660CA">
      <w:pPr>
        <w:pStyle w:val="Prrafodelista"/>
        <w:numPr>
          <w:ilvl w:val="0"/>
          <w:numId w:val="4"/>
        </w:numPr>
        <w:spacing w:line="276" w:lineRule="auto"/>
        <w:jc w:val="both"/>
        <w:rPr>
          <w:rFonts w:ascii="Arial" w:hAnsi="Arial" w:cs="Arial"/>
          <w:sz w:val="24"/>
        </w:rPr>
      </w:pPr>
      <w:r>
        <w:rPr>
          <w:rFonts w:ascii="Arial" w:hAnsi="Arial" w:cs="Arial"/>
          <w:sz w:val="24"/>
        </w:rPr>
        <w:t xml:space="preserve">Datos no estructurados (procesados a </w:t>
      </w:r>
      <w:proofErr w:type="spellStart"/>
      <w:r>
        <w:rPr>
          <w:rFonts w:ascii="Arial" w:hAnsi="Arial" w:cs="Arial"/>
          <w:sz w:val="24"/>
        </w:rPr>
        <w:t>csv</w:t>
      </w:r>
      <w:proofErr w:type="spellEnd"/>
      <w:r>
        <w:rPr>
          <w:rFonts w:ascii="Arial" w:hAnsi="Arial" w:cs="Arial"/>
          <w:sz w:val="24"/>
        </w:rPr>
        <w:t>):</w:t>
      </w:r>
    </w:p>
    <w:p w14:paraId="208AB773"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Noticias_agricolas.csv: Cuenta con un total de 60 registros. Contiene un conjunto de variables con el </w:t>
      </w:r>
      <w:r w:rsidRPr="004519ED">
        <w:rPr>
          <w:rFonts w:ascii="Arial" w:hAnsi="Arial" w:cs="Arial"/>
          <w:sz w:val="24"/>
        </w:rPr>
        <w:t>titular, el contenido en texto libre de noticias financieras/climáticas y una clasificación previa de impacto.</w:t>
      </w:r>
    </w:p>
    <w:tbl>
      <w:tblPr>
        <w:tblStyle w:val="Tablaconcuadrcula"/>
        <w:tblW w:w="0" w:type="auto"/>
        <w:tblLook w:val="04A0" w:firstRow="1" w:lastRow="0" w:firstColumn="1" w:lastColumn="0" w:noHBand="0" w:noVBand="1"/>
      </w:tblPr>
      <w:tblGrid>
        <w:gridCol w:w="2009"/>
        <w:gridCol w:w="1660"/>
        <w:gridCol w:w="4825"/>
      </w:tblGrid>
      <w:tr w:rsidR="006660CA" w:rsidRPr="004519ED" w14:paraId="5FB0906B" w14:textId="77777777" w:rsidTr="00E75FE2">
        <w:tc>
          <w:tcPr>
            <w:tcW w:w="0" w:type="auto"/>
            <w:vAlign w:val="center"/>
            <w:hideMark/>
          </w:tcPr>
          <w:p w14:paraId="04AC73B3"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0" w:type="auto"/>
            <w:vAlign w:val="center"/>
            <w:hideMark/>
          </w:tcPr>
          <w:p w14:paraId="66DF40F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0" w:type="auto"/>
            <w:vAlign w:val="center"/>
            <w:hideMark/>
          </w:tcPr>
          <w:p w14:paraId="1DCD1523"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6C16100C" w14:textId="77777777" w:rsidTr="00E75FE2">
        <w:tc>
          <w:tcPr>
            <w:tcW w:w="0" w:type="auto"/>
            <w:vAlign w:val="center"/>
            <w:hideMark/>
          </w:tcPr>
          <w:p w14:paraId="13A13543"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id_noticia</w:t>
            </w:r>
            <w:proofErr w:type="spellEnd"/>
          </w:p>
        </w:tc>
        <w:tc>
          <w:tcPr>
            <w:tcW w:w="0" w:type="auto"/>
            <w:vAlign w:val="center"/>
            <w:hideMark/>
          </w:tcPr>
          <w:p w14:paraId="2A84FD65"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4AF9CC0E"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Identificador único del reporte de prensa.</w:t>
            </w:r>
          </w:p>
        </w:tc>
      </w:tr>
      <w:tr w:rsidR="006660CA" w:rsidRPr="004519ED" w14:paraId="1C2AE19D" w14:textId="77777777" w:rsidTr="00E75FE2">
        <w:tc>
          <w:tcPr>
            <w:tcW w:w="0" w:type="auto"/>
            <w:vAlign w:val="center"/>
            <w:hideMark/>
          </w:tcPr>
          <w:p w14:paraId="257289D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[Lista de Países]</w:t>
            </w:r>
          </w:p>
        </w:tc>
        <w:tc>
          <w:tcPr>
            <w:tcW w:w="0" w:type="auto"/>
            <w:vAlign w:val="center"/>
            <w:hideMark/>
          </w:tcPr>
          <w:p w14:paraId="361E726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Booleano (0/1)</w:t>
            </w:r>
          </w:p>
        </w:tc>
        <w:tc>
          <w:tcPr>
            <w:tcW w:w="0" w:type="auto"/>
            <w:vAlign w:val="center"/>
            <w:hideMark/>
          </w:tcPr>
          <w:p w14:paraId="4917412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Variables binarias (One-Hot </w:t>
            </w:r>
            <w:proofErr w:type="spellStart"/>
            <w:r w:rsidRPr="004519ED">
              <w:rPr>
                <w:rFonts w:ascii="Arial" w:eastAsia="Times New Roman" w:hAnsi="Arial" w:cs="Arial"/>
                <w:sz w:val="24"/>
                <w:szCs w:val="24"/>
                <w:bdr w:val="none" w:sz="0" w:space="0" w:color="auto" w:frame="1"/>
                <w:lang w:eastAsia="es-ES"/>
              </w:rPr>
              <w:t>Encoded</w:t>
            </w:r>
            <w:proofErr w:type="spellEnd"/>
            <w:r w:rsidRPr="004519ED">
              <w:rPr>
                <w:rFonts w:ascii="Arial" w:eastAsia="Times New Roman" w:hAnsi="Arial" w:cs="Arial"/>
                <w:sz w:val="24"/>
                <w:szCs w:val="24"/>
                <w:bdr w:val="none" w:sz="0" w:space="0" w:color="auto" w:frame="1"/>
                <w:lang w:eastAsia="es-ES"/>
              </w:rPr>
              <w:t>) indicando si un país (ej. Alemania, Brasil) es mencionado.</w:t>
            </w:r>
          </w:p>
        </w:tc>
      </w:tr>
      <w:tr w:rsidR="006660CA" w:rsidRPr="004519ED" w14:paraId="506D5699" w14:textId="77777777" w:rsidTr="00E75FE2">
        <w:tc>
          <w:tcPr>
            <w:tcW w:w="0" w:type="auto"/>
            <w:vAlign w:val="center"/>
            <w:hideMark/>
          </w:tcPr>
          <w:p w14:paraId="341E0E37"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categoria</w:t>
            </w:r>
            <w:proofErr w:type="spellEnd"/>
          </w:p>
        </w:tc>
        <w:tc>
          <w:tcPr>
            <w:tcW w:w="0" w:type="auto"/>
            <w:vAlign w:val="center"/>
            <w:hideMark/>
          </w:tcPr>
          <w:p w14:paraId="00142715"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02BEE9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Clasificación de la noticia (ej. clima, mercado, tecnología).</w:t>
            </w:r>
          </w:p>
        </w:tc>
      </w:tr>
      <w:tr w:rsidR="006660CA" w:rsidRPr="004519ED" w14:paraId="4C1598C1" w14:textId="77777777" w:rsidTr="00E75FE2">
        <w:tc>
          <w:tcPr>
            <w:tcW w:w="0" w:type="auto"/>
            <w:vAlign w:val="center"/>
            <w:hideMark/>
          </w:tcPr>
          <w:p w14:paraId="0DA00C1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contenido / titular</w:t>
            </w:r>
          </w:p>
        </w:tc>
        <w:tc>
          <w:tcPr>
            <w:tcW w:w="0" w:type="auto"/>
            <w:vAlign w:val="center"/>
            <w:hideMark/>
          </w:tcPr>
          <w:p w14:paraId="4FFCA66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Texto Libre</w:t>
            </w:r>
          </w:p>
        </w:tc>
        <w:tc>
          <w:tcPr>
            <w:tcW w:w="0" w:type="auto"/>
            <w:vAlign w:val="center"/>
            <w:hideMark/>
          </w:tcPr>
          <w:p w14:paraId="2A885AF1"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 xml:space="preserve">Corpus de texto completo (Natural </w:t>
            </w:r>
            <w:proofErr w:type="spellStart"/>
            <w:r w:rsidRPr="004519ED">
              <w:rPr>
                <w:rFonts w:ascii="Arial" w:eastAsia="Times New Roman" w:hAnsi="Arial" w:cs="Arial"/>
                <w:sz w:val="24"/>
                <w:szCs w:val="24"/>
                <w:bdr w:val="none" w:sz="0" w:space="0" w:color="auto" w:frame="1"/>
                <w:lang w:eastAsia="es-ES"/>
              </w:rPr>
              <w:t>Language</w:t>
            </w:r>
            <w:proofErr w:type="spellEnd"/>
            <w:r w:rsidRPr="004519ED">
              <w:rPr>
                <w:rFonts w:ascii="Arial" w:eastAsia="Times New Roman" w:hAnsi="Arial" w:cs="Arial"/>
                <w:sz w:val="24"/>
                <w:szCs w:val="24"/>
                <w:bdr w:val="none" w:sz="0" w:space="0" w:color="auto" w:frame="1"/>
                <w:lang w:eastAsia="es-ES"/>
              </w:rPr>
              <w:t>) de la noticia para técnicas de NLP.</w:t>
            </w:r>
          </w:p>
        </w:tc>
      </w:tr>
      <w:tr w:rsidR="006660CA" w:rsidRPr="004519ED" w14:paraId="7432F14A" w14:textId="77777777" w:rsidTr="00E75FE2">
        <w:tc>
          <w:tcPr>
            <w:tcW w:w="0" w:type="auto"/>
            <w:vAlign w:val="center"/>
            <w:hideMark/>
          </w:tcPr>
          <w:p w14:paraId="73920FB5"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0" w:type="auto"/>
            <w:vAlign w:val="center"/>
            <w:hideMark/>
          </w:tcPr>
          <w:p w14:paraId="45718CA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0" w:type="auto"/>
            <w:vAlign w:val="center"/>
            <w:hideMark/>
          </w:tcPr>
          <w:p w14:paraId="302E1D9E"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desagregadas en columnas independientes de publicación.</w:t>
            </w:r>
          </w:p>
        </w:tc>
      </w:tr>
      <w:tr w:rsidR="006660CA" w:rsidRPr="004519ED" w14:paraId="247811FF" w14:textId="77777777" w:rsidTr="00E75FE2">
        <w:tc>
          <w:tcPr>
            <w:tcW w:w="0" w:type="auto"/>
            <w:vAlign w:val="center"/>
            <w:hideMark/>
          </w:tcPr>
          <w:p w14:paraId="615F9B3E"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fuente</w:t>
            </w:r>
          </w:p>
        </w:tc>
        <w:tc>
          <w:tcPr>
            <w:tcW w:w="0" w:type="auto"/>
            <w:vAlign w:val="center"/>
            <w:hideMark/>
          </w:tcPr>
          <w:p w14:paraId="2BD38100"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6C08B0EB"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Medio de comunicación emisor (ej. Bloomberg, Reuters).</w:t>
            </w:r>
          </w:p>
        </w:tc>
      </w:tr>
      <w:tr w:rsidR="006660CA" w:rsidRPr="004519ED" w14:paraId="5092C8A4" w14:textId="77777777" w:rsidTr="00E75FE2">
        <w:tc>
          <w:tcPr>
            <w:tcW w:w="0" w:type="auto"/>
            <w:vAlign w:val="center"/>
            <w:hideMark/>
          </w:tcPr>
          <w:p w14:paraId="2D572965"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impacto_cultivos</w:t>
            </w:r>
            <w:proofErr w:type="spellEnd"/>
          </w:p>
        </w:tc>
        <w:tc>
          <w:tcPr>
            <w:tcW w:w="0" w:type="auto"/>
            <w:vAlign w:val="center"/>
            <w:hideMark/>
          </w:tcPr>
          <w:p w14:paraId="03DBE5A8"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260608F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indicando qué cultivo se ve afectado por la noticia.</w:t>
            </w:r>
          </w:p>
        </w:tc>
      </w:tr>
      <w:tr w:rsidR="006660CA" w:rsidRPr="004519ED" w14:paraId="30A7D706" w14:textId="77777777" w:rsidTr="00E75FE2">
        <w:tc>
          <w:tcPr>
            <w:tcW w:w="0" w:type="auto"/>
            <w:vAlign w:val="center"/>
            <w:hideMark/>
          </w:tcPr>
          <w:p w14:paraId="2A281E6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0" w:type="auto"/>
            <w:vAlign w:val="center"/>
            <w:hideMark/>
          </w:tcPr>
          <w:p w14:paraId="60236C06"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0" w:type="auto"/>
            <w:vAlign w:val="center"/>
            <w:hideMark/>
          </w:tcPr>
          <w:p w14:paraId="49F3FFC4"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Nivel de impacto estimado sobre el mercado (baja, media, alta).</w:t>
            </w:r>
          </w:p>
        </w:tc>
      </w:tr>
    </w:tbl>
    <w:p w14:paraId="31F0CC55" w14:textId="77777777" w:rsidR="006660CA" w:rsidRPr="004519ED" w:rsidRDefault="006660CA" w:rsidP="006660CA">
      <w:pPr>
        <w:spacing w:line="276" w:lineRule="auto"/>
        <w:jc w:val="both"/>
        <w:rPr>
          <w:rFonts w:ascii="Arial" w:hAnsi="Arial" w:cs="Arial"/>
          <w:sz w:val="24"/>
        </w:rPr>
      </w:pPr>
    </w:p>
    <w:p w14:paraId="7DDBB9D5" w14:textId="77777777" w:rsidR="006660CA" w:rsidRDefault="006660CA" w:rsidP="006660CA">
      <w:pPr>
        <w:pStyle w:val="Prrafodelista"/>
        <w:numPr>
          <w:ilvl w:val="1"/>
          <w:numId w:val="4"/>
        </w:numPr>
        <w:spacing w:line="276" w:lineRule="auto"/>
        <w:jc w:val="both"/>
        <w:rPr>
          <w:rFonts w:ascii="Arial" w:hAnsi="Arial" w:cs="Arial"/>
          <w:sz w:val="24"/>
        </w:rPr>
      </w:pPr>
      <w:r>
        <w:rPr>
          <w:rFonts w:ascii="Arial" w:hAnsi="Arial" w:cs="Arial"/>
          <w:sz w:val="24"/>
        </w:rPr>
        <w:t xml:space="preserve">Reporte_plagas.csv: Cuenta con un conjunto de 100 registros. Recoge datos sobre la detección de plagas, el </w:t>
      </w:r>
      <w:r w:rsidRPr="004519ED">
        <w:rPr>
          <w:rFonts w:ascii="Arial" w:hAnsi="Arial" w:cs="Arial"/>
          <w:sz w:val="24"/>
        </w:rPr>
        <w:t>área afectada, severidad y tratamientos aplicados.</w:t>
      </w:r>
    </w:p>
    <w:tbl>
      <w:tblPr>
        <w:tblStyle w:val="Tablaconcuadrcula"/>
        <w:tblW w:w="0" w:type="auto"/>
        <w:tblLook w:val="04A0" w:firstRow="1" w:lastRow="0" w:firstColumn="1" w:lastColumn="0" w:noHBand="0" w:noVBand="1"/>
      </w:tblPr>
      <w:tblGrid>
        <w:gridCol w:w="2551"/>
        <w:gridCol w:w="1730"/>
        <w:gridCol w:w="4213"/>
      </w:tblGrid>
      <w:tr w:rsidR="006660CA" w:rsidRPr="004519ED" w14:paraId="1C9274BC" w14:textId="77777777" w:rsidTr="00E75FE2">
        <w:tc>
          <w:tcPr>
            <w:tcW w:w="0" w:type="auto"/>
            <w:vAlign w:val="center"/>
            <w:hideMark/>
          </w:tcPr>
          <w:p w14:paraId="7175223A"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Característica</w:t>
            </w:r>
          </w:p>
        </w:tc>
        <w:tc>
          <w:tcPr>
            <w:tcW w:w="1730" w:type="dxa"/>
            <w:vAlign w:val="center"/>
            <w:hideMark/>
          </w:tcPr>
          <w:p w14:paraId="35AF030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Tipo de Dato</w:t>
            </w:r>
          </w:p>
        </w:tc>
        <w:tc>
          <w:tcPr>
            <w:tcW w:w="4213" w:type="dxa"/>
            <w:vAlign w:val="center"/>
            <w:hideMark/>
          </w:tcPr>
          <w:p w14:paraId="16141C6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b/>
                <w:bCs/>
                <w:sz w:val="24"/>
                <w:szCs w:val="24"/>
                <w:bdr w:val="none" w:sz="0" w:space="0" w:color="auto" w:frame="1"/>
                <w:lang w:eastAsia="es-ES"/>
              </w:rPr>
              <w:t>Descripción</w:t>
            </w:r>
          </w:p>
        </w:tc>
      </w:tr>
      <w:tr w:rsidR="006660CA" w:rsidRPr="004519ED" w14:paraId="2BEDB400" w14:textId="77777777" w:rsidTr="00E75FE2">
        <w:tc>
          <w:tcPr>
            <w:tcW w:w="0" w:type="auto"/>
            <w:vAlign w:val="center"/>
            <w:hideMark/>
          </w:tcPr>
          <w:p w14:paraId="3995178E"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Año / Mes / Día</w:t>
            </w:r>
          </w:p>
        </w:tc>
        <w:tc>
          <w:tcPr>
            <w:tcW w:w="1730" w:type="dxa"/>
            <w:vAlign w:val="center"/>
            <w:hideMark/>
          </w:tcPr>
          <w:p w14:paraId="27B5727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Entero/Texto</w:t>
            </w:r>
          </w:p>
        </w:tc>
        <w:tc>
          <w:tcPr>
            <w:tcW w:w="4213" w:type="dxa"/>
            <w:vAlign w:val="center"/>
            <w:hideMark/>
          </w:tcPr>
          <w:p w14:paraId="76F4E478"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Fechas de detección desagregadas de la incidencia.</w:t>
            </w:r>
          </w:p>
        </w:tc>
      </w:tr>
      <w:tr w:rsidR="006660CA" w:rsidRPr="004519ED" w14:paraId="107DEA5A" w14:textId="77777777" w:rsidTr="00E75FE2">
        <w:tc>
          <w:tcPr>
            <w:tcW w:w="0" w:type="auto"/>
            <w:vAlign w:val="center"/>
            <w:hideMark/>
          </w:tcPr>
          <w:p w14:paraId="591F26C3"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Pais</w:t>
            </w:r>
            <w:proofErr w:type="spellEnd"/>
            <w:r w:rsidRPr="004519ED">
              <w:rPr>
                <w:rFonts w:ascii="Arial" w:eastAsia="Times New Roman" w:hAnsi="Arial" w:cs="Arial"/>
                <w:sz w:val="24"/>
                <w:szCs w:val="24"/>
                <w:bdr w:val="none" w:sz="0" w:space="0" w:color="auto" w:frame="1"/>
                <w:lang w:eastAsia="es-ES"/>
              </w:rPr>
              <w:t xml:space="preserve"> / Region</w:t>
            </w:r>
          </w:p>
        </w:tc>
        <w:tc>
          <w:tcPr>
            <w:tcW w:w="1730" w:type="dxa"/>
            <w:vAlign w:val="center"/>
            <w:hideMark/>
          </w:tcPr>
          <w:p w14:paraId="1B1EDA9D"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09B56F5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Ubicación del brote sanitario.</w:t>
            </w:r>
          </w:p>
        </w:tc>
      </w:tr>
      <w:tr w:rsidR="006660CA" w:rsidRPr="004519ED" w14:paraId="59398CBA" w14:textId="77777777" w:rsidTr="00E75FE2">
        <w:tc>
          <w:tcPr>
            <w:tcW w:w="0" w:type="auto"/>
            <w:vAlign w:val="center"/>
            <w:hideMark/>
          </w:tcPr>
          <w:p w14:paraId="49942E93"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Cultivo</w:t>
            </w:r>
          </w:p>
        </w:tc>
        <w:tc>
          <w:tcPr>
            <w:tcW w:w="1730" w:type="dxa"/>
            <w:vAlign w:val="center"/>
            <w:hideMark/>
          </w:tcPr>
          <w:p w14:paraId="54CB99DD"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21DA92AC"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Especie vegetal afectada por la plaga.</w:t>
            </w:r>
          </w:p>
        </w:tc>
      </w:tr>
      <w:tr w:rsidR="006660CA" w:rsidRPr="004519ED" w14:paraId="2DA372B6" w14:textId="77777777" w:rsidTr="00E75FE2">
        <w:tc>
          <w:tcPr>
            <w:tcW w:w="0" w:type="auto"/>
            <w:vAlign w:val="center"/>
            <w:hideMark/>
          </w:tcPr>
          <w:p w14:paraId="0FD896E9"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Plaga_detectada</w:t>
            </w:r>
            <w:proofErr w:type="spellEnd"/>
          </w:p>
        </w:tc>
        <w:tc>
          <w:tcPr>
            <w:tcW w:w="1730" w:type="dxa"/>
            <w:vAlign w:val="center"/>
            <w:hideMark/>
          </w:tcPr>
          <w:p w14:paraId="03222C3C"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5107A721"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Entidad extraída (nombre del insecto, hongo o enfermedad).</w:t>
            </w:r>
          </w:p>
        </w:tc>
      </w:tr>
      <w:tr w:rsidR="006660CA" w:rsidRPr="004519ED" w14:paraId="541066AD" w14:textId="77777777" w:rsidTr="00E75FE2">
        <w:tc>
          <w:tcPr>
            <w:tcW w:w="0" w:type="auto"/>
            <w:vAlign w:val="center"/>
            <w:hideMark/>
          </w:tcPr>
          <w:p w14:paraId="727472CD"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Area_afectada</w:t>
            </w:r>
            <w:proofErr w:type="spellEnd"/>
          </w:p>
        </w:tc>
        <w:tc>
          <w:tcPr>
            <w:tcW w:w="1730" w:type="dxa"/>
            <w:vAlign w:val="center"/>
            <w:hideMark/>
          </w:tcPr>
          <w:p w14:paraId="786515A2"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14:paraId="58FBEF19"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Extensión territorial comprometida por el brote (hectáreas).</w:t>
            </w:r>
          </w:p>
        </w:tc>
      </w:tr>
      <w:tr w:rsidR="006660CA" w:rsidRPr="004519ED" w14:paraId="20AD7AB1" w14:textId="77777777" w:rsidTr="00E75FE2">
        <w:tc>
          <w:tcPr>
            <w:tcW w:w="0" w:type="auto"/>
            <w:vAlign w:val="center"/>
            <w:hideMark/>
          </w:tcPr>
          <w:p w14:paraId="143FD776"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Severidad</w:t>
            </w:r>
          </w:p>
        </w:tc>
        <w:tc>
          <w:tcPr>
            <w:tcW w:w="1730" w:type="dxa"/>
            <w:vAlign w:val="center"/>
            <w:hideMark/>
          </w:tcPr>
          <w:p w14:paraId="703990D2"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6B75C903"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Categorización cualitativa del daño (baja, media, alta, crítica).</w:t>
            </w:r>
          </w:p>
        </w:tc>
      </w:tr>
      <w:tr w:rsidR="006660CA" w:rsidRPr="004519ED" w14:paraId="27A0ECF1" w14:textId="77777777" w:rsidTr="00E75FE2">
        <w:tc>
          <w:tcPr>
            <w:tcW w:w="0" w:type="auto"/>
            <w:vAlign w:val="center"/>
            <w:hideMark/>
          </w:tcPr>
          <w:p w14:paraId="3A48A2DB"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Perdida_estimada</w:t>
            </w:r>
            <w:proofErr w:type="spellEnd"/>
          </w:p>
        </w:tc>
        <w:tc>
          <w:tcPr>
            <w:tcW w:w="1730" w:type="dxa"/>
            <w:vAlign w:val="center"/>
            <w:hideMark/>
          </w:tcPr>
          <w:p w14:paraId="0F9C7B23"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Decimal</w:t>
            </w:r>
          </w:p>
        </w:tc>
        <w:tc>
          <w:tcPr>
            <w:tcW w:w="4213" w:type="dxa"/>
            <w:vAlign w:val="center"/>
            <w:hideMark/>
          </w:tcPr>
          <w:p w14:paraId="012C9D73"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estimado de la cosecha destruida por la plaga.</w:t>
            </w:r>
          </w:p>
        </w:tc>
      </w:tr>
      <w:tr w:rsidR="006660CA" w:rsidRPr="004519ED" w14:paraId="35992854" w14:textId="77777777" w:rsidTr="00E75FE2">
        <w:tc>
          <w:tcPr>
            <w:tcW w:w="0" w:type="auto"/>
            <w:vAlign w:val="center"/>
            <w:hideMark/>
          </w:tcPr>
          <w:p w14:paraId="63AE9AD0" w14:textId="77777777" w:rsidR="006660CA" w:rsidRPr="004519ED" w:rsidRDefault="006660CA" w:rsidP="00E75FE2">
            <w:pPr>
              <w:jc w:val="center"/>
              <w:rPr>
                <w:rFonts w:ascii="Arial" w:eastAsia="Times New Roman" w:hAnsi="Arial" w:cs="Arial"/>
                <w:sz w:val="24"/>
                <w:szCs w:val="24"/>
                <w:lang w:eastAsia="es-ES"/>
              </w:rPr>
            </w:pPr>
            <w:proofErr w:type="spellStart"/>
            <w:r w:rsidRPr="004519ED">
              <w:rPr>
                <w:rFonts w:ascii="Arial" w:eastAsia="Times New Roman" w:hAnsi="Arial" w:cs="Arial"/>
                <w:sz w:val="24"/>
                <w:szCs w:val="24"/>
                <w:bdr w:val="none" w:sz="0" w:space="0" w:color="auto" w:frame="1"/>
                <w:lang w:eastAsia="es-ES"/>
              </w:rPr>
              <w:t>Tratamiento_Aplicado</w:t>
            </w:r>
            <w:proofErr w:type="spellEnd"/>
          </w:p>
        </w:tc>
        <w:tc>
          <w:tcPr>
            <w:tcW w:w="1730" w:type="dxa"/>
            <w:vAlign w:val="center"/>
            <w:hideMark/>
          </w:tcPr>
          <w:p w14:paraId="3C760AEC"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Texto</w:t>
            </w:r>
          </w:p>
        </w:tc>
        <w:tc>
          <w:tcPr>
            <w:tcW w:w="4213" w:type="dxa"/>
            <w:vAlign w:val="center"/>
            <w:hideMark/>
          </w:tcPr>
          <w:p w14:paraId="178DCA5E"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Método de mitigación utilizado (químico, biológico, cultural).</w:t>
            </w:r>
          </w:p>
        </w:tc>
      </w:tr>
      <w:tr w:rsidR="006660CA" w:rsidRPr="004519ED" w14:paraId="23494817" w14:textId="77777777" w:rsidTr="00E75FE2">
        <w:tc>
          <w:tcPr>
            <w:tcW w:w="0" w:type="auto"/>
            <w:vAlign w:val="center"/>
            <w:hideMark/>
          </w:tcPr>
          <w:p w14:paraId="4FACF07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Eficacia</w:t>
            </w:r>
          </w:p>
        </w:tc>
        <w:tc>
          <w:tcPr>
            <w:tcW w:w="1730" w:type="dxa"/>
            <w:vAlign w:val="center"/>
            <w:hideMark/>
          </w:tcPr>
          <w:p w14:paraId="3892BA4F" w14:textId="77777777" w:rsidR="006660CA" w:rsidRPr="004519ED" w:rsidRDefault="006660CA" w:rsidP="00E75FE2">
            <w:pPr>
              <w:jc w:val="center"/>
              <w:rPr>
                <w:rFonts w:ascii="Arial" w:eastAsia="Times New Roman" w:hAnsi="Arial" w:cs="Arial"/>
                <w:sz w:val="24"/>
                <w:szCs w:val="24"/>
                <w:lang w:eastAsia="es-ES"/>
              </w:rPr>
            </w:pPr>
            <w:r>
              <w:rPr>
                <w:rFonts w:ascii="Arial" w:eastAsia="Times New Roman" w:hAnsi="Arial" w:cs="Arial"/>
                <w:sz w:val="24"/>
                <w:szCs w:val="24"/>
                <w:bdr w:val="none" w:sz="0" w:space="0" w:color="auto" w:frame="1"/>
                <w:lang w:eastAsia="es-ES"/>
              </w:rPr>
              <w:t>Entero</w:t>
            </w:r>
          </w:p>
        </w:tc>
        <w:tc>
          <w:tcPr>
            <w:tcW w:w="4213" w:type="dxa"/>
            <w:vAlign w:val="center"/>
            <w:hideMark/>
          </w:tcPr>
          <w:p w14:paraId="70024CCD" w14:textId="77777777" w:rsidR="006660CA" w:rsidRPr="004519ED" w:rsidRDefault="006660CA" w:rsidP="00E75FE2">
            <w:pPr>
              <w:jc w:val="center"/>
              <w:rPr>
                <w:rFonts w:ascii="Arial" w:eastAsia="Times New Roman" w:hAnsi="Arial" w:cs="Arial"/>
                <w:sz w:val="24"/>
                <w:szCs w:val="24"/>
                <w:lang w:eastAsia="es-ES"/>
              </w:rPr>
            </w:pPr>
            <w:r w:rsidRPr="004519ED">
              <w:rPr>
                <w:rFonts w:ascii="Arial" w:eastAsia="Times New Roman" w:hAnsi="Arial" w:cs="Arial"/>
                <w:sz w:val="24"/>
                <w:szCs w:val="24"/>
                <w:bdr w:val="none" w:sz="0" w:space="0" w:color="auto" w:frame="1"/>
                <w:lang w:eastAsia="es-ES"/>
              </w:rPr>
              <w:t>Porcentaje de éxito post-tratamiento en la erradicación del brote.</w:t>
            </w:r>
          </w:p>
        </w:tc>
      </w:tr>
    </w:tbl>
    <w:p w14:paraId="4D5F5852" w14:textId="77777777" w:rsidR="006660CA" w:rsidRDefault="006660CA" w:rsidP="006660CA">
      <w:pPr>
        <w:spacing w:line="276" w:lineRule="auto"/>
        <w:jc w:val="both"/>
        <w:rPr>
          <w:rFonts w:ascii="Arial" w:hAnsi="Arial" w:cs="Arial"/>
          <w:sz w:val="24"/>
        </w:rPr>
      </w:pPr>
    </w:p>
    <w:p w14:paraId="5DCC23F2" w14:textId="77777777"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Variables relevantes</w:t>
      </w:r>
    </w:p>
    <w:p w14:paraId="7B8BD2CD" w14:textId="77777777" w:rsidR="006660CA" w:rsidRDefault="006660CA" w:rsidP="006660CA">
      <w:pPr>
        <w:spacing w:line="276" w:lineRule="auto"/>
        <w:jc w:val="both"/>
        <w:rPr>
          <w:rFonts w:ascii="Arial" w:hAnsi="Arial" w:cs="Arial"/>
          <w:sz w:val="24"/>
        </w:rPr>
      </w:pPr>
      <w:r>
        <w:rPr>
          <w:rFonts w:ascii="Arial" w:hAnsi="Arial" w:cs="Arial"/>
          <w:sz w:val="24"/>
        </w:rPr>
        <w:t xml:space="preserve">De un primer vistazo hemos identificado una serie de variables que pueden llegar a ser relevantes para el futuro en los procesos de </w:t>
      </w:r>
      <w:r>
        <w:rPr>
          <w:rFonts w:ascii="Arial" w:hAnsi="Arial" w:cs="Arial"/>
          <w:i/>
          <w:sz w:val="24"/>
        </w:rPr>
        <w:t xml:space="preserve">Machine </w:t>
      </w:r>
      <w:proofErr w:type="spellStart"/>
      <w:r>
        <w:rPr>
          <w:rFonts w:ascii="Arial" w:hAnsi="Arial" w:cs="Arial"/>
          <w:i/>
          <w:sz w:val="24"/>
        </w:rPr>
        <w:t>Learning</w:t>
      </w:r>
      <w:proofErr w:type="spellEnd"/>
      <w:r>
        <w:rPr>
          <w:rFonts w:ascii="Arial" w:hAnsi="Arial" w:cs="Arial"/>
          <w:sz w:val="24"/>
        </w:rPr>
        <w:t xml:space="preserve"> y análisis exploratorio. </w:t>
      </w:r>
    </w:p>
    <w:p w14:paraId="3E230526" w14:textId="77777777" w:rsidR="006660CA" w:rsidRPr="00EB5193"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Agronomía</w:t>
      </w:r>
      <w:r>
        <w:rPr>
          <w:rFonts w:ascii="Arial" w:hAnsi="Arial" w:cs="Arial"/>
          <w:sz w:val="24"/>
        </w:rPr>
        <w:t xml:space="preserve">: </w:t>
      </w:r>
      <w:proofErr w:type="spellStart"/>
      <w:r w:rsidRPr="00EB5193">
        <w:rPr>
          <w:rFonts w:ascii="Arial" w:hAnsi="Arial" w:cs="Arial"/>
          <w:i/>
          <w:sz w:val="24"/>
        </w:rPr>
        <w:t>rendimiento_ton_ha</w:t>
      </w:r>
      <w:proofErr w:type="spellEnd"/>
      <w:r w:rsidRPr="00EB5193">
        <w:rPr>
          <w:rFonts w:ascii="Arial" w:hAnsi="Arial" w:cs="Arial"/>
          <w:i/>
          <w:sz w:val="24"/>
        </w:rPr>
        <w:t xml:space="preserve">, </w:t>
      </w:r>
      <w:proofErr w:type="spellStart"/>
      <w:r w:rsidRPr="00EB5193">
        <w:rPr>
          <w:rFonts w:ascii="Arial" w:hAnsi="Arial" w:cs="Arial"/>
          <w:i/>
          <w:sz w:val="24"/>
        </w:rPr>
        <w:t>fertilizantes_kg_ha</w:t>
      </w:r>
      <w:proofErr w:type="spellEnd"/>
      <w:r>
        <w:rPr>
          <w:rFonts w:ascii="Arial" w:hAnsi="Arial" w:cs="Arial"/>
          <w:sz w:val="24"/>
        </w:rPr>
        <w:t xml:space="preserve"> y</w:t>
      </w:r>
      <w:r w:rsidRPr="00EB5193">
        <w:rPr>
          <w:rFonts w:ascii="Arial" w:hAnsi="Arial" w:cs="Arial"/>
          <w:sz w:val="24"/>
        </w:rPr>
        <w:t xml:space="preserve"> </w:t>
      </w:r>
      <w:r w:rsidRPr="00EB5193">
        <w:rPr>
          <w:rFonts w:ascii="Arial" w:hAnsi="Arial" w:cs="Arial"/>
          <w:i/>
          <w:sz w:val="24"/>
        </w:rPr>
        <w:t>agua_riego_m3_ha</w:t>
      </w:r>
      <w:r>
        <w:rPr>
          <w:rFonts w:ascii="Arial" w:hAnsi="Arial" w:cs="Arial"/>
          <w:i/>
          <w:sz w:val="24"/>
        </w:rPr>
        <w:t>.</w:t>
      </w:r>
    </w:p>
    <w:p w14:paraId="60895440"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Clima</w:t>
      </w:r>
      <w:r>
        <w:rPr>
          <w:rFonts w:ascii="Arial" w:hAnsi="Arial" w:cs="Arial"/>
          <w:sz w:val="24"/>
        </w:rPr>
        <w:t xml:space="preserve">: </w:t>
      </w:r>
      <w:proofErr w:type="spellStart"/>
      <w:r w:rsidRPr="00EB5193">
        <w:rPr>
          <w:rFonts w:ascii="Arial" w:hAnsi="Arial" w:cs="Arial"/>
          <w:i/>
          <w:sz w:val="24"/>
        </w:rPr>
        <w:t>precipitacion_total</w:t>
      </w:r>
      <w:proofErr w:type="spellEnd"/>
      <w:r>
        <w:rPr>
          <w:rFonts w:ascii="Arial" w:hAnsi="Arial" w:cs="Arial"/>
          <w:sz w:val="24"/>
        </w:rPr>
        <w:t xml:space="preserve"> y</w:t>
      </w:r>
      <w:r w:rsidRPr="00EB5193">
        <w:rPr>
          <w:rFonts w:ascii="Arial" w:hAnsi="Arial" w:cs="Arial"/>
          <w:sz w:val="24"/>
        </w:rPr>
        <w:t xml:space="preserve"> </w:t>
      </w:r>
      <w:proofErr w:type="spellStart"/>
      <w:r w:rsidRPr="00EB5193">
        <w:rPr>
          <w:rFonts w:ascii="Arial" w:hAnsi="Arial" w:cs="Arial"/>
          <w:i/>
          <w:sz w:val="24"/>
        </w:rPr>
        <w:t>temperatura_promedio</w:t>
      </w:r>
      <w:proofErr w:type="spellEnd"/>
      <w:r>
        <w:rPr>
          <w:rFonts w:ascii="Arial" w:hAnsi="Arial" w:cs="Arial"/>
          <w:i/>
          <w:sz w:val="24"/>
        </w:rPr>
        <w:t>.</w:t>
      </w:r>
    </w:p>
    <w:p w14:paraId="0F72061A"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Satélite (imágenes)</w:t>
      </w:r>
      <w:r>
        <w:rPr>
          <w:rFonts w:ascii="Arial" w:hAnsi="Arial" w:cs="Arial"/>
          <w:sz w:val="24"/>
        </w:rPr>
        <w:t xml:space="preserve">: </w:t>
      </w:r>
      <w:proofErr w:type="spellStart"/>
      <w:r w:rsidRPr="00EB5193">
        <w:rPr>
          <w:rFonts w:ascii="Arial" w:hAnsi="Arial" w:cs="Arial"/>
          <w:i/>
          <w:sz w:val="24"/>
        </w:rPr>
        <w:t>indice_ndvi_promedio</w:t>
      </w:r>
      <w:proofErr w:type="spellEnd"/>
      <w:r w:rsidRPr="00EB5193">
        <w:rPr>
          <w:rFonts w:ascii="Arial" w:hAnsi="Arial" w:cs="Arial"/>
          <w:sz w:val="24"/>
        </w:rPr>
        <w:t xml:space="preserve"> y </w:t>
      </w:r>
      <w:proofErr w:type="spellStart"/>
      <w:r w:rsidRPr="00EB5193">
        <w:rPr>
          <w:rFonts w:ascii="Arial" w:hAnsi="Arial" w:cs="Arial"/>
          <w:i/>
          <w:sz w:val="24"/>
        </w:rPr>
        <w:t>humedad_suelo_estimada</w:t>
      </w:r>
      <w:proofErr w:type="spellEnd"/>
      <w:r>
        <w:rPr>
          <w:rFonts w:ascii="Arial" w:hAnsi="Arial" w:cs="Arial"/>
          <w:sz w:val="24"/>
        </w:rPr>
        <w:t>.</w:t>
      </w:r>
    </w:p>
    <w:p w14:paraId="2460C7AC"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Sanidad</w:t>
      </w:r>
      <w:r>
        <w:rPr>
          <w:rFonts w:ascii="Arial" w:hAnsi="Arial" w:cs="Arial"/>
          <w:sz w:val="24"/>
        </w:rPr>
        <w:t xml:space="preserve"> </w:t>
      </w:r>
      <w:r w:rsidRPr="00EB5193">
        <w:rPr>
          <w:rFonts w:ascii="Arial" w:hAnsi="Arial" w:cs="Arial"/>
          <w:sz w:val="24"/>
          <w:u w:val="single"/>
        </w:rPr>
        <w:t>agrícola</w:t>
      </w:r>
      <w:r>
        <w:rPr>
          <w:rFonts w:ascii="Arial" w:hAnsi="Arial" w:cs="Arial"/>
          <w:sz w:val="24"/>
        </w:rPr>
        <w:t xml:space="preserve">: </w:t>
      </w:r>
      <w:proofErr w:type="spellStart"/>
      <w:r w:rsidRPr="00EB5193">
        <w:rPr>
          <w:rFonts w:ascii="Arial" w:hAnsi="Arial" w:cs="Arial"/>
          <w:i/>
          <w:sz w:val="24"/>
        </w:rPr>
        <w:t>Plaga_detectada</w:t>
      </w:r>
      <w:proofErr w:type="spellEnd"/>
      <w:r>
        <w:rPr>
          <w:rFonts w:ascii="Arial" w:hAnsi="Arial" w:cs="Arial"/>
          <w:sz w:val="24"/>
        </w:rPr>
        <w:t xml:space="preserve"> y </w:t>
      </w:r>
      <w:r w:rsidRPr="00EB5193">
        <w:rPr>
          <w:rFonts w:ascii="Arial" w:hAnsi="Arial" w:cs="Arial"/>
          <w:i/>
          <w:sz w:val="24"/>
        </w:rPr>
        <w:t>severidad</w:t>
      </w:r>
      <w:r>
        <w:rPr>
          <w:rFonts w:ascii="Arial" w:hAnsi="Arial" w:cs="Arial"/>
          <w:sz w:val="24"/>
        </w:rPr>
        <w:t>.</w:t>
      </w:r>
    </w:p>
    <w:p w14:paraId="2FD8DC1D"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Mercado</w:t>
      </w:r>
      <w:r>
        <w:rPr>
          <w:rFonts w:ascii="Arial" w:hAnsi="Arial" w:cs="Arial"/>
          <w:sz w:val="24"/>
        </w:rPr>
        <w:t xml:space="preserve">: </w:t>
      </w:r>
      <w:proofErr w:type="spellStart"/>
      <w:r w:rsidRPr="00EB5193">
        <w:rPr>
          <w:rFonts w:ascii="Arial" w:hAnsi="Arial" w:cs="Arial"/>
          <w:i/>
          <w:sz w:val="24"/>
        </w:rPr>
        <w:t>precio_usd_ton</w:t>
      </w:r>
      <w:proofErr w:type="spellEnd"/>
      <w:r>
        <w:rPr>
          <w:rFonts w:ascii="Arial" w:hAnsi="Arial" w:cs="Arial"/>
          <w:sz w:val="24"/>
        </w:rPr>
        <w:t xml:space="preserve"> y </w:t>
      </w:r>
      <w:proofErr w:type="spellStart"/>
      <w:r w:rsidRPr="00EB5193">
        <w:rPr>
          <w:rFonts w:ascii="Arial" w:hAnsi="Arial" w:cs="Arial"/>
          <w:i/>
          <w:sz w:val="24"/>
        </w:rPr>
        <w:t>volumen_operado_ton</w:t>
      </w:r>
      <w:proofErr w:type="spellEnd"/>
      <w:r>
        <w:rPr>
          <w:rFonts w:ascii="Arial" w:hAnsi="Arial" w:cs="Arial"/>
          <w:sz w:val="24"/>
        </w:rPr>
        <w:t>.</w:t>
      </w:r>
    </w:p>
    <w:p w14:paraId="2D811B14" w14:textId="77777777" w:rsidR="006660CA" w:rsidRDefault="006660CA" w:rsidP="006660CA">
      <w:pPr>
        <w:pStyle w:val="Prrafodelista"/>
        <w:numPr>
          <w:ilvl w:val="0"/>
          <w:numId w:val="5"/>
        </w:numPr>
        <w:spacing w:line="276" w:lineRule="auto"/>
        <w:jc w:val="both"/>
        <w:rPr>
          <w:rFonts w:ascii="Arial" w:hAnsi="Arial" w:cs="Arial"/>
          <w:sz w:val="24"/>
        </w:rPr>
      </w:pPr>
      <w:r w:rsidRPr="00EB5193">
        <w:rPr>
          <w:rFonts w:ascii="Arial" w:hAnsi="Arial" w:cs="Arial"/>
          <w:sz w:val="24"/>
          <w:u w:val="single"/>
        </w:rPr>
        <w:t>Sostenibilidad</w:t>
      </w:r>
      <w:r>
        <w:rPr>
          <w:rFonts w:ascii="Arial" w:hAnsi="Arial" w:cs="Arial"/>
          <w:sz w:val="24"/>
        </w:rPr>
        <w:t xml:space="preserve">: </w:t>
      </w:r>
      <w:r w:rsidRPr="00EB5193">
        <w:rPr>
          <w:rFonts w:ascii="Arial" w:hAnsi="Arial" w:cs="Arial"/>
          <w:i/>
          <w:sz w:val="24"/>
        </w:rPr>
        <w:t xml:space="preserve">emisiones_ch4_ton_co2eq, </w:t>
      </w:r>
      <w:proofErr w:type="spellStart"/>
      <w:r w:rsidRPr="00EB5193">
        <w:rPr>
          <w:rFonts w:ascii="Arial" w:hAnsi="Arial" w:cs="Arial"/>
          <w:i/>
          <w:sz w:val="24"/>
        </w:rPr>
        <w:t>intensidad_emisiones</w:t>
      </w:r>
      <w:proofErr w:type="spellEnd"/>
      <w:r w:rsidRPr="00EB5193">
        <w:rPr>
          <w:rFonts w:ascii="Arial" w:hAnsi="Arial" w:cs="Arial"/>
          <w:i/>
          <w:sz w:val="24"/>
        </w:rPr>
        <w:t xml:space="preserve">, subsidio </w:t>
      </w:r>
      <w:r>
        <w:rPr>
          <w:rFonts w:ascii="Arial" w:hAnsi="Arial" w:cs="Arial"/>
          <w:i/>
          <w:sz w:val="24"/>
        </w:rPr>
        <w:t xml:space="preserve">_monto </w:t>
      </w:r>
      <w:r>
        <w:rPr>
          <w:rFonts w:ascii="Arial" w:hAnsi="Arial" w:cs="Arial"/>
          <w:sz w:val="24"/>
        </w:rPr>
        <w:t>y</w:t>
      </w:r>
      <w:r w:rsidRPr="00EB5193">
        <w:rPr>
          <w:rFonts w:ascii="Arial" w:hAnsi="Arial" w:cs="Arial"/>
          <w:i/>
          <w:sz w:val="24"/>
        </w:rPr>
        <w:t xml:space="preserve"> </w:t>
      </w:r>
      <w:proofErr w:type="spellStart"/>
      <w:r w:rsidRPr="00EB5193">
        <w:rPr>
          <w:rFonts w:ascii="Arial" w:hAnsi="Arial" w:cs="Arial"/>
          <w:i/>
          <w:sz w:val="24"/>
        </w:rPr>
        <w:t>subsidio_tipo</w:t>
      </w:r>
      <w:proofErr w:type="spellEnd"/>
      <w:r w:rsidRPr="00EB5193">
        <w:rPr>
          <w:rFonts w:ascii="Arial" w:hAnsi="Arial" w:cs="Arial"/>
          <w:sz w:val="24"/>
        </w:rPr>
        <w:t>.</w:t>
      </w:r>
    </w:p>
    <w:p w14:paraId="4CF8A03D" w14:textId="77777777" w:rsidR="006660CA" w:rsidRDefault="006660CA" w:rsidP="006660CA">
      <w:pPr>
        <w:pStyle w:val="Ttulo2"/>
        <w:numPr>
          <w:ilvl w:val="0"/>
          <w:numId w:val="3"/>
        </w:numPr>
        <w:spacing w:line="276" w:lineRule="auto"/>
        <w:jc w:val="both"/>
        <w:rPr>
          <w:rFonts w:ascii="Arial" w:hAnsi="Arial" w:cs="Arial"/>
          <w:b/>
          <w:color w:val="auto"/>
        </w:rPr>
      </w:pPr>
      <w:r>
        <w:rPr>
          <w:rFonts w:ascii="Arial" w:hAnsi="Arial" w:cs="Arial"/>
          <w:b/>
          <w:color w:val="auto"/>
        </w:rPr>
        <w:t>Problemas detectados (nulos, sesgos…)</w:t>
      </w:r>
    </w:p>
    <w:p w14:paraId="7928130E" w14:textId="77777777" w:rsidR="006660CA" w:rsidRDefault="006660CA" w:rsidP="006660CA">
      <w:pPr>
        <w:spacing w:line="276" w:lineRule="auto"/>
        <w:jc w:val="both"/>
        <w:rPr>
          <w:rFonts w:ascii="Arial" w:hAnsi="Arial" w:cs="Arial"/>
          <w:sz w:val="24"/>
        </w:rPr>
      </w:pPr>
      <w:r>
        <w:rPr>
          <w:rFonts w:ascii="Arial" w:hAnsi="Arial" w:cs="Arial"/>
          <w:sz w:val="24"/>
        </w:rPr>
        <w:t>Durante la inspección de la calidad de los datos hemos detectado los siguientes problemas que requerirán intervención en la fase ETL:</w:t>
      </w:r>
    </w:p>
    <w:p w14:paraId="11700A8E" w14:textId="77777777" w:rsidR="006660CA" w:rsidRDefault="006660CA" w:rsidP="006660CA">
      <w:pPr>
        <w:pStyle w:val="Prrafodelista"/>
        <w:numPr>
          <w:ilvl w:val="0"/>
          <w:numId w:val="5"/>
        </w:numPr>
        <w:spacing w:line="276" w:lineRule="auto"/>
        <w:jc w:val="both"/>
        <w:rPr>
          <w:rFonts w:ascii="Arial" w:hAnsi="Arial" w:cs="Arial"/>
          <w:sz w:val="24"/>
        </w:rPr>
      </w:pPr>
      <w:r>
        <w:rPr>
          <w:rFonts w:ascii="Arial" w:hAnsi="Arial" w:cs="Arial"/>
          <w:sz w:val="24"/>
          <w:u w:val="single"/>
        </w:rPr>
        <w:t>Valores nulos</w:t>
      </w:r>
      <w:r>
        <w:rPr>
          <w:rFonts w:ascii="Arial" w:hAnsi="Arial" w:cs="Arial"/>
          <w:sz w:val="24"/>
        </w:rPr>
        <w:t xml:space="preserve">: </w:t>
      </w:r>
      <w:r w:rsidRPr="00ED477A">
        <w:rPr>
          <w:rFonts w:ascii="Arial" w:hAnsi="Arial" w:cs="Arial"/>
          <w:sz w:val="24"/>
        </w:rPr>
        <w:t xml:space="preserve">En </w:t>
      </w:r>
      <w:r w:rsidRPr="00ED477A">
        <w:rPr>
          <w:rFonts w:ascii="Arial" w:hAnsi="Arial" w:cs="Arial"/>
          <w:i/>
          <w:sz w:val="24"/>
        </w:rPr>
        <w:t>condiciones_climaticas.csv</w:t>
      </w:r>
      <w:r w:rsidRPr="00ED477A">
        <w:rPr>
          <w:rFonts w:ascii="Arial" w:hAnsi="Arial" w:cs="Arial"/>
          <w:sz w:val="24"/>
        </w:rPr>
        <w:t xml:space="preserve">, la variable </w:t>
      </w:r>
      <w:proofErr w:type="spellStart"/>
      <w:r w:rsidRPr="00ED477A">
        <w:rPr>
          <w:rFonts w:ascii="Arial" w:hAnsi="Arial" w:cs="Arial"/>
          <w:i/>
          <w:sz w:val="24"/>
        </w:rPr>
        <w:t>eventos_extremos</w:t>
      </w:r>
      <w:proofErr w:type="spellEnd"/>
      <w:r w:rsidRPr="00ED477A">
        <w:rPr>
          <w:rFonts w:ascii="Arial" w:hAnsi="Arial" w:cs="Arial"/>
          <w:i/>
          <w:sz w:val="24"/>
        </w:rPr>
        <w:t xml:space="preserve"> </w:t>
      </w:r>
      <w:r w:rsidRPr="00ED477A">
        <w:rPr>
          <w:rFonts w:ascii="Arial" w:hAnsi="Arial" w:cs="Arial"/>
          <w:sz w:val="24"/>
        </w:rPr>
        <w:t>presenta 142 valores nulos (54%). Esto representa la ausencia de catástrofes en ese período para esa región, requiriendo una imputación categórica (ej. "Ninguno") en la fase de modelado.</w:t>
      </w:r>
    </w:p>
    <w:p w14:paraId="1251B6D7" w14:textId="77777777" w:rsidR="006660CA" w:rsidRDefault="006660CA" w:rsidP="006660CA">
      <w:pPr>
        <w:pStyle w:val="Prrafodelista"/>
        <w:spacing w:line="276" w:lineRule="auto"/>
        <w:ind w:left="502"/>
        <w:jc w:val="both"/>
        <w:rPr>
          <w:rFonts w:ascii="Arial" w:hAnsi="Arial" w:cs="Arial"/>
          <w:sz w:val="24"/>
          <w:u w:val="single"/>
        </w:rPr>
      </w:pPr>
    </w:p>
    <w:p w14:paraId="63E013FF" w14:textId="77777777" w:rsidR="006660CA" w:rsidRPr="006660CA" w:rsidRDefault="006660CA" w:rsidP="006660CA">
      <w:pPr>
        <w:pStyle w:val="Prrafodelista"/>
        <w:spacing w:line="276" w:lineRule="auto"/>
        <w:ind w:left="502"/>
        <w:jc w:val="both"/>
        <w:rPr>
          <w:rFonts w:ascii="Arial" w:hAnsi="Arial" w:cs="Arial"/>
          <w:sz w:val="24"/>
        </w:rPr>
      </w:pPr>
      <w:r w:rsidRPr="00ED477A">
        <w:rPr>
          <w:rFonts w:ascii="Arial" w:hAnsi="Arial" w:cs="Arial"/>
          <w:sz w:val="24"/>
        </w:rPr>
        <w:t>En politicas_agricolas.csv</w:t>
      </w:r>
      <w:r>
        <w:rPr>
          <w:rFonts w:ascii="Arial" w:hAnsi="Arial" w:cs="Arial"/>
          <w:sz w:val="24"/>
        </w:rPr>
        <w:t xml:space="preserve"> hemos detectado </w:t>
      </w:r>
      <w:r w:rsidRPr="00ED477A">
        <w:rPr>
          <w:rFonts w:ascii="Arial" w:hAnsi="Arial" w:cs="Arial"/>
          <w:sz w:val="24"/>
        </w:rPr>
        <w:t xml:space="preserve">una alta tasa de valores nulos en variables regulatorias específicas: </w:t>
      </w:r>
      <w:proofErr w:type="spellStart"/>
      <w:r w:rsidRPr="00ED477A">
        <w:rPr>
          <w:rFonts w:ascii="Arial" w:hAnsi="Arial" w:cs="Arial"/>
          <w:i/>
          <w:sz w:val="24"/>
        </w:rPr>
        <w:t>regulacion_multa_hectarea</w:t>
      </w:r>
      <w:proofErr w:type="spellEnd"/>
      <w:r w:rsidRPr="00ED477A">
        <w:rPr>
          <w:rFonts w:ascii="Arial" w:hAnsi="Arial" w:cs="Arial"/>
          <w:sz w:val="24"/>
        </w:rPr>
        <w:t xml:space="preserve"> (84% nulos), </w:t>
      </w:r>
      <w:proofErr w:type="spellStart"/>
      <w:r w:rsidRPr="00ED477A">
        <w:rPr>
          <w:rFonts w:ascii="Arial" w:hAnsi="Arial" w:cs="Arial"/>
          <w:i/>
          <w:sz w:val="24"/>
        </w:rPr>
        <w:t>regulacion_porcentaje_minimo</w:t>
      </w:r>
      <w:proofErr w:type="spellEnd"/>
      <w:r w:rsidRPr="00ED477A">
        <w:rPr>
          <w:rFonts w:ascii="Arial" w:hAnsi="Arial" w:cs="Arial"/>
          <w:sz w:val="24"/>
        </w:rPr>
        <w:t xml:space="preserve"> (85% nulos) y </w:t>
      </w:r>
      <w:r w:rsidRPr="00ED477A">
        <w:rPr>
          <w:rFonts w:ascii="Arial" w:hAnsi="Arial" w:cs="Arial"/>
          <w:i/>
          <w:sz w:val="24"/>
        </w:rPr>
        <w:t>acuerdo_</w:t>
      </w:r>
      <w:r>
        <w:rPr>
          <w:rFonts w:ascii="Arial" w:hAnsi="Arial" w:cs="Arial"/>
          <w:i/>
          <w:sz w:val="24"/>
        </w:rPr>
        <w:t xml:space="preserve">  </w:t>
      </w:r>
      <w:proofErr w:type="spellStart"/>
      <w:r w:rsidRPr="00ED477A">
        <w:rPr>
          <w:rFonts w:ascii="Arial" w:hAnsi="Arial" w:cs="Arial"/>
          <w:i/>
          <w:sz w:val="24"/>
        </w:rPr>
        <w:t>internacional_anio_firma</w:t>
      </w:r>
      <w:proofErr w:type="spellEnd"/>
      <w:r w:rsidRPr="00ED477A">
        <w:rPr>
          <w:rFonts w:ascii="Arial" w:hAnsi="Arial" w:cs="Arial"/>
          <w:sz w:val="24"/>
        </w:rPr>
        <w:t xml:space="preserve"> (40% nulos). Lejos de ser un error de calidad, esto </w:t>
      </w:r>
      <w:r>
        <w:rPr>
          <w:rFonts w:ascii="Arial" w:hAnsi="Arial" w:cs="Arial"/>
          <w:sz w:val="24"/>
        </w:rPr>
        <w:t xml:space="preserve">refleja la realidad legislativa, </w:t>
      </w:r>
      <w:r w:rsidRPr="00ED477A">
        <w:rPr>
          <w:rFonts w:ascii="Arial" w:hAnsi="Arial" w:cs="Arial"/>
          <w:sz w:val="24"/>
        </w:rPr>
        <w:t xml:space="preserve">la mayoría de las políticas son incentivos (subsidios) y no medidas punitivas (multas), y no todas derivan de </w:t>
      </w:r>
      <w:r>
        <w:rPr>
          <w:rFonts w:ascii="Arial" w:hAnsi="Arial" w:cs="Arial"/>
          <w:sz w:val="24"/>
        </w:rPr>
        <w:t>un tratado internacional previo.</w:t>
      </w:r>
    </w:p>
    <w:p w14:paraId="266BF8D4" w14:textId="77777777" w:rsidR="006660CA" w:rsidRDefault="006660CA" w:rsidP="006660CA">
      <w:pPr>
        <w:pStyle w:val="Ttulo1"/>
        <w:numPr>
          <w:ilvl w:val="0"/>
          <w:numId w:val="7"/>
        </w:numPr>
        <w:spacing w:line="276" w:lineRule="auto"/>
        <w:jc w:val="both"/>
        <w:rPr>
          <w:rFonts w:ascii="Arial" w:hAnsi="Arial" w:cs="Arial"/>
          <w:b/>
          <w:color w:val="auto"/>
        </w:rPr>
      </w:pPr>
      <w:r>
        <w:rPr>
          <w:rFonts w:ascii="Arial" w:hAnsi="Arial" w:cs="Arial"/>
          <w:b/>
          <w:color w:val="auto"/>
        </w:rPr>
        <w:t>Metodología</w:t>
      </w:r>
    </w:p>
    <w:p w14:paraId="173592AB" w14:textId="77777777" w:rsid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ETL (</w:t>
      </w:r>
      <w:proofErr w:type="spellStart"/>
      <w:r>
        <w:rPr>
          <w:rFonts w:ascii="Arial" w:hAnsi="Arial" w:cs="Arial"/>
          <w:b/>
          <w:color w:val="auto"/>
        </w:rPr>
        <w:t>Extract</w:t>
      </w:r>
      <w:proofErr w:type="spellEnd"/>
      <w:r>
        <w:rPr>
          <w:rFonts w:ascii="Arial" w:hAnsi="Arial" w:cs="Arial"/>
          <w:b/>
          <w:color w:val="auto"/>
        </w:rPr>
        <w:t xml:space="preserve">, </w:t>
      </w:r>
      <w:proofErr w:type="spellStart"/>
      <w:r>
        <w:rPr>
          <w:rFonts w:ascii="Arial" w:hAnsi="Arial" w:cs="Arial"/>
          <w:b/>
          <w:color w:val="auto"/>
        </w:rPr>
        <w:t>transform</w:t>
      </w:r>
      <w:proofErr w:type="spellEnd"/>
      <w:r>
        <w:rPr>
          <w:rFonts w:ascii="Arial" w:hAnsi="Arial" w:cs="Arial"/>
          <w:b/>
          <w:color w:val="auto"/>
        </w:rPr>
        <w:t>, load)</w:t>
      </w:r>
    </w:p>
    <w:p w14:paraId="7D485FB1" w14:textId="77777777" w:rsidR="006660CA" w:rsidRPr="006660CA" w:rsidRDefault="006660CA" w:rsidP="006660CA">
      <w:pPr>
        <w:pStyle w:val="Ttulo2"/>
        <w:numPr>
          <w:ilvl w:val="1"/>
          <w:numId w:val="7"/>
        </w:numPr>
        <w:spacing w:line="276" w:lineRule="auto"/>
        <w:jc w:val="both"/>
        <w:rPr>
          <w:rFonts w:ascii="Arial" w:hAnsi="Arial" w:cs="Arial"/>
          <w:b/>
          <w:color w:val="auto"/>
        </w:rPr>
      </w:pPr>
      <w:r>
        <w:rPr>
          <w:rFonts w:ascii="Arial" w:hAnsi="Arial" w:cs="Arial"/>
          <w:b/>
          <w:color w:val="auto"/>
        </w:rPr>
        <w:t>Análisis Exploratorio de Datos (EDA)</w:t>
      </w:r>
    </w:p>
    <w:p w14:paraId="5C8C04A2" w14:textId="77777777" w:rsidR="006660CA" w:rsidRDefault="006660CA" w:rsidP="006660CA">
      <w:pPr>
        <w:spacing w:line="276" w:lineRule="auto"/>
        <w:jc w:val="both"/>
        <w:rPr>
          <w:rFonts w:ascii="Arial" w:hAnsi="Arial" w:cs="Arial"/>
          <w:sz w:val="24"/>
        </w:rPr>
      </w:pPr>
      <w:r>
        <w:rPr>
          <w:rFonts w:ascii="Arial" w:hAnsi="Arial" w:cs="Arial"/>
          <w:sz w:val="24"/>
        </w:rPr>
        <w:t>El análisis exploratorio se ha estructurado según la tipología de datos para garantizar un enfoque metodológico alineado con el proyecto. A continuación, se detallan los hallazgos en los diferentes conjuntos de datos:</w:t>
      </w:r>
    </w:p>
    <w:p w14:paraId="029A9418" w14:textId="77777777" w:rsidR="006660CA" w:rsidRPr="006660CA" w:rsidRDefault="006660CA" w:rsidP="00E75FE2">
      <w:pPr>
        <w:pStyle w:val="Ttulo3"/>
        <w:numPr>
          <w:ilvl w:val="2"/>
          <w:numId w:val="7"/>
        </w:numPr>
        <w:spacing w:line="276" w:lineRule="auto"/>
        <w:jc w:val="both"/>
        <w:rPr>
          <w:rFonts w:ascii="Arial" w:hAnsi="Arial" w:cs="Arial"/>
        </w:rPr>
      </w:pPr>
      <w:r w:rsidRPr="006660CA">
        <w:rPr>
          <w:rFonts w:ascii="Arial" w:hAnsi="Arial" w:cs="Arial"/>
          <w:b/>
          <w:color w:val="auto"/>
        </w:rPr>
        <w:t>Datos estructurados</w:t>
      </w:r>
    </w:p>
    <w:p w14:paraId="7F301D01" w14:textId="77777777" w:rsidR="006660CA" w:rsidRDefault="006660CA" w:rsidP="006660CA">
      <w:pPr>
        <w:spacing w:line="276" w:lineRule="auto"/>
        <w:jc w:val="both"/>
        <w:rPr>
          <w:rFonts w:ascii="Arial" w:hAnsi="Arial" w:cs="Arial"/>
          <w:sz w:val="24"/>
        </w:rPr>
      </w:pPr>
      <w:r>
        <w:rPr>
          <w:rFonts w:ascii="Arial" w:hAnsi="Arial" w:cs="Arial"/>
          <w:sz w:val="24"/>
        </w:rPr>
        <w:t>Hemos analizado las cuatro fuentes principales de datos estructurados correspondientes a la producción agrícola y ganadera, los metadatos satelitales y precios de mercado, abordando preguntas y descubriendo relaciones:</w:t>
      </w:r>
    </w:p>
    <w:p w14:paraId="73D5A9B8" w14:textId="77777777" w:rsidR="006971D9" w:rsidRPr="00E51AE0" w:rsidRDefault="00E51AE0" w:rsidP="00E51AE0">
      <w:pPr>
        <w:pStyle w:val="Prrafodelista"/>
        <w:numPr>
          <w:ilvl w:val="1"/>
          <w:numId w:val="11"/>
        </w:numPr>
        <w:spacing w:line="276" w:lineRule="auto"/>
        <w:jc w:val="both"/>
        <w:rPr>
          <w:rFonts w:ascii="Arial" w:hAnsi="Arial" w:cs="Arial"/>
          <w:b/>
          <w:sz w:val="24"/>
        </w:rPr>
      </w:pPr>
      <w:r w:rsidRPr="00E51AE0">
        <w:rPr>
          <w:rFonts w:ascii="Arial" w:hAnsi="Arial" w:cs="Arial"/>
          <w:b/>
          <w:sz w:val="24"/>
        </w:rPr>
        <w:t>Análisis de correlaciones</w:t>
      </w:r>
    </w:p>
    <w:p w14:paraId="66DD0070" w14:textId="77777777" w:rsidR="00E51AE0" w:rsidRDefault="00E51AE0" w:rsidP="00E51AE0">
      <w:pPr>
        <w:pStyle w:val="Prrafodelista"/>
        <w:numPr>
          <w:ilvl w:val="2"/>
          <w:numId w:val="11"/>
        </w:numPr>
        <w:spacing w:line="276" w:lineRule="auto"/>
        <w:jc w:val="both"/>
        <w:rPr>
          <w:rFonts w:ascii="Arial" w:hAnsi="Arial" w:cs="Arial"/>
          <w:sz w:val="24"/>
        </w:rPr>
      </w:pPr>
      <w:r w:rsidRPr="00E51AE0">
        <w:rPr>
          <w:rFonts w:ascii="Arial" w:hAnsi="Arial" w:cs="Arial"/>
          <w:sz w:val="24"/>
          <w:u w:val="single"/>
        </w:rPr>
        <w:t>Fertilizantes vs Rendimiento</w:t>
      </w:r>
      <w:r>
        <w:rPr>
          <w:rFonts w:ascii="Arial" w:hAnsi="Arial" w:cs="Arial"/>
          <w:sz w:val="24"/>
        </w:rPr>
        <w:t xml:space="preserve">: Una primera evaluación que hemos realizado ha sido ver como se relacionan la cantidad de fertilizante con el rendimiento que se obtiene. Hemos obtenido la siguiente correlación: </w:t>
      </w:r>
    </w:p>
    <w:p w14:paraId="4766A79F" w14:textId="77777777" w:rsidR="000B1E5C" w:rsidRDefault="000B1E5C" w:rsidP="000B1E5C">
      <w:pPr>
        <w:pStyle w:val="Prrafodelista"/>
        <w:spacing w:line="276" w:lineRule="auto"/>
        <w:ind w:left="360"/>
        <w:jc w:val="center"/>
        <w:rPr>
          <w:rFonts w:ascii="Arial" w:hAnsi="Arial" w:cs="Arial"/>
          <w:sz w:val="24"/>
        </w:rPr>
      </w:pPr>
      <w:r w:rsidRPr="00E51AE0">
        <w:rPr>
          <w:rFonts w:ascii="Arial" w:hAnsi="Arial" w:cs="Arial"/>
          <w:noProof/>
          <w:sz w:val="24"/>
        </w:rPr>
        <w:drawing>
          <wp:inline distT="0" distB="0" distL="0" distR="0" wp14:anchorId="3C41E8CB" wp14:editId="478C9A06">
            <wp:extent cx="3667125" cy="3043083"/>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1333" cy="3071470"/>
                    </a:xfrm>
                    <a:prstGeom prst="rect">
                      <a:avLst/>
                    </a:prstGeom>
                  </pic:spPr>
                </pic:pic>
              </a:graphicData>
            </a:graphic>
          </wp:inline>
        </w:drawing>
      </w:r>
    </w:p>
    <w:p w14:paraId="48395DEC" w14:textId="77777777" w:rsidR="000B1E5C" w:rsidRDefault="000B1E5C" w:rsidP="000B1E5C">
      <w:pPr>
        <w:pStyle w:val="Prrafodelista"/>
        <w:spacing w:line="276" w:lineRule="auto"/>
        <w:ind w:left="360"/>
        <w:jc w:val="both"/>
        <w:rPr>
          <w:rFonts w:ascii="Arial" w:hAnsi="Arial" w:cs="Arial"/>
          <w:sz w:val="24"/>
        </w:rPr>
      </w:pPr>
      <w:r w:rsidRPr="00E51AE0">
        <w:rPr>
          <w:rFonts w:ascii="Arial" w:hAnsi="Arial" w:cs="Arial"/>
          <w:sz w:val="24"/>
        </w:rPr>
        <w:t>Como se puede observar no existe una correlación lineal entre estas dos variables</w:t>
      </w:r>
      <w:r>
        <w:rPr>
          <w:rFonts w:ascii="Arial" w:hAnsi="Arial" w:cs="Arial"/>
          <w:sz w:val="24"/>
        </w:rPr>
        <w:t>, lo que puede llegar a indicar que los datos estén dispersos. Para ello, vamos comprobar cuál es la dispersión de los datos.</w:t>
      </w:r>
    </w:p>
    <w:p w14:paraId="5BD4F46F" w14:textId="77777777" w:rsidR="000B1E5C" w:rsidRPr="000B1E5C" w:rsidRDefault="000B1E5C" w:rsidP="000B1E5C">
      <w:pPr>
        <w:spacing w:line="276" w:lineRule="auto"/>
        <w:jc w:val="center"/>
        <w:rPr>
          <w:rFonts w:ascii="Arial" w:hAnsi="Arial" w:cs="Arial"/>
          <w:sz w:val="24"/>
        </w:rPr>
      </w:pPr>
      <w:r w:rsidRPr="00E51AE0">
        <w:rPr>
          <w:noProof/>
        </w:rPr>
        <w:drawing>
          <wp:inline distT="0" distB="0" distL="0" distR="0" wp14:anchorId="77FDAFB1" wp14:editId="5A4A1F7F">
            <wp:extent cx="3686175" cy="236367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1979" cy="2399460"/>
                    </a:xfrm>
                    <a:prstGeom prst="rect">
                      <a:avLst/>
                    </a:prstGeom>
                  </pic:spPr>
                </pic:pic>
              </a:graphicData>
            </a:graphic>
          </wp:inline>
        </w:drawing>
      </w:r>
    </w:p>
    <w:p w14:paraId="13B22E07"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En este diagrama de dispersión podemos ver que hay una gran dispersión entre la cantidad de fertilizante y el rendimiento obtenido, observando una gran varianza en los datos. Esto indica que un mayor uso de fertilizante no garantiza automáticamente un mayor rendimiento productivo. La variable que explica esta dispersión es el tipo de cultivo, ya que cultivos como la caña de azúcar presentan rendimientos por hectárea mucho mayores que otro cultivo como pueden ser el maíz o el trigo, independientemente de la dosis de fertilizante que se utilice.</w:t>
      </w:r>
    </w:p>
    <w:p w14:paraId="359C8501" w14:textId="77777777" w:rsidR="000B1E5C" w:rsidRDefault="000B1E5C" w:rsidP="000B1E5C">
      <w:pPr>
        <w:pStyle w:val="Prrafodelista"/>
        <w:spacing w:line="276" w:lineRule="auto"/>
        <w:ind w:left="360"/>
        <w:jc w:val="both"/>
        <w:rPr>
          <w:rFonts w:ascii="Arial" w:hAnsi="Arial" w:cs="Arial"/>
          <w:sz w:val="24"/>
        </w:rPr>
      </w:pPr>
    </w:p>
    <w:p w14:paraId="50A7559F"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existe mucha predominancia de la caña de azúcar sobre el resto hemos visto conveniente comprobar si entre el resto de cultivos existe relación.</w:t>
      </w:r>
    </w:p>
    <w:p w14:paraId="3E8CA1EF" w14:textId="77777777" w:rsidR="000B1E5C" w:rsidRDefault="000B1E5C" w:rsidP="000B1E5C">
      <w:pPr>
        <w:pStyle w:val="Prrafodelista"/>
        <w:spacing w:line="276" w:lineRule="auto"/>
        <w:ind w:left="360"/>
        <w:jc w:val="center"/>
        <w:rPr>
          <w:rFonts w:ascii="Arial" w:hAnsi="Arial" w:cs="Arial"/>
          <w:sz w:val="24"/>
        </w:rPr>
      </w:pPr>
      <w:r w:rsidRPr="0099558E">
        <w:rPr>
          <w:rFonts w:ascii="Arial" w:hAnsi="Arial" w:cs="Arial"/>
          <w:noProof/>
          <w:sz w:val="24"/>
        </w:rPr>
        <w:drawing>
          <wp:inline distT="0" distB="0" distL="0" distR="0" wp14:anchorId="68A73143" wp14:editId="7119C748">
            <wp:extent cx="4229100" cy="2704356"/>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54040" cy="2720304"/>
                    </a:xfrm>
                    <a:prstGeom prst="rect">
                      <a:avLst/>
                    </a:prstGeom>
                  </pic:spPr>
                </pic:pic>
              </a:graphicData>
            </a:graphic>
          </wp:inline>
        </w:drawing>
      </w:r>
    </w:p>
    <w:p w14:paraId="342D1A41" w14:textId="77777777" w:rsidR="000B1E5C" w:rsidRDefault="000B1E5C" w:rsidP="000B1E5C">
      <w:pPr>
        <w:pStyle w:val="Prrafodelista"/>
        <w:spacing w:line="276" w:lineRule="auto"/>
        <w:ind w:left="360"/>
        <w:jc w:val="both"/>
        <w:rPr>
          <w:rFonts w:ascii="Arial" w:hAnsi="Arial" w:cs="Arial"/>
          <w:sz w:val="24"/>
        </w:rPr>
      </w:pPr>
      <w:r>
        <w:rPr>
          <w:rFonts w:ascii="Arial" w:hAnsi="Arial" w:cs="Arial"/>
          <w:sz w:val="24"/>
        </w:rPr>
        <w:t>Como se puede observar siguen siendo los datos muy dispersos, por lo que eliminando el cultivo predominante tampoco se presenta relación lineal alguna entre la cantidad de fertilizante y el rendimiento que se obtiene.</w:t>
      </w:r>
    </w:p>
    <w:p w14:paraId="4154ED94" w14:textId="77777777" w:rsidR="000B1E5C" w:rsidRDefault="000B1E5C" w:rsidP="000B1E5C">
      <w:pPr>
        <w:pStyle w:val="Prrafodelista"/>
        <w:spacing w:line="276" w:lineRule="auto"/>
        <w:ind w:left="644"/>
        <w:jc w:val="both"/>
        <w:rPr>
          <w:rFonts w:ascii="Arial" w:hAnsi="Arial" w:cs="Arial"/>
          <w:sz w:val="24"/>
        </w:rPr>
      </w:pPr>
    </w:p>
    <w:p w14:paraId="722B28EB" w14:textId="77777777" w:rsidR="000B1E5C" w:rsidRDefault="000B1E5C" w:rsidP="000B1E5C">
      <w:pPr>
        <w:pStyle w:val="Prrafodelista"/>
        <w:numPr>
          <w:ilvl w:val="2"/>
          <w:numId w:val="11"/>
        </w:numPr>
        <w:spacing w:line="276" w:lineRule="auto"/>
        <w:jc w:val="both"/>
        <w:rPr>
          <w:rFonts w:ascii="Arial" w:hAnsi="Arial" w:cs="Arial"/>
          <w:sz w:val="24"/>
        </w:rPr>
      </w:pPr>
      <w:r>
        <w:rPr>
          <w:rFonts w:ascii="Arial" w:hAnsi="Arial" w:cs="Arial"/>
          <w:sz w:val="24"/>
          <w:u w:val="single"/>
        </w:rPr>
        <w:t>Superficie vs producción</w:t>
      </w:r>
      <w:r>
        <w:rPr>
          <w:rFonts w:ascii="Arial" w:hAnsi="Arial" w:cs="Arial"/>
          <w:sz w:val="24"/>
        </w:rPr>
        <w:t>: Otra relación interesante que cabe destacar es si la superficie de cultivo va de la mano con la producción que se tiene de los cultivos.</w:t>
      </w:r>
    </w:p>
    <w:p w14:paraId="7CCDBD9F" w14:textId="77777777" w:rsidR="000B1E5C" w:rsidRDefault="000B1E5C" w:rsidP="00E75FE2">
      <w:pPr>
        <w:pStyle w:val="Prrafodelista"/>
        <w:spacing w:line="276" w:lineRule="auto"/>
        <w:ind w:left="644"/>
        <w:jc w:val="center"/>
        <w:rPr>
          <w:rFonts w:ascii="Arial" w:hAnsi="Arial" w:cs="Arial"/>
          <w:sz w:val="24"/>
        </w:rPr>
      </w:pPr>
      <w:r w:rsidRPr="000B1E5C">
        <w:rPr>
          <w:rFonts w:ascii="Arial" w:hAnsi="Arial" w:cs="Arial"/>
          <w:noProof/>
          <w:sz w:val="24"/>
        </w:rPr>
        <w:drawing>
          <wp:inline distT="0" distB="0" distL="0" distR="0" wp14:anchorId="6A9B61CF" wp14:editId="7B857509">
            <wp:extent cx="3333750" cy="280941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991" cy="2833213"/>
                    </a:xfrm>
                    <a:prstGeom prst="rect">
                      <a:avLst/>
                    </a:prstGeom>
                  </pic:spPr>
                </pic:pic>
              </a:graphicData>
            </a:graphic>
          </wp:inline>
        </w:drawing>
      </w:r>
    </w:p>
    <w:p w14:paraId="7BF07F82" w14:textId="77777777" w:rsidR="000B1E5C" w:rsidRDefault="000B1E5C" w:rsidP="000B1E5C">
      <w:pPr>
        <w:pStyle w:val="Prrafodelista"/>
        <w:spacing w:line="276" w:lineRule="auto"/>
        <w:ind w:left="644"/>
        <w:jc w:val="both"/>
        <w:rPr>
          <w:rFonts w:ascii="Arial" w:hAnsi="Arial" w:cs="Arial"/>
          <w:sz w:val="24"/>
        </w:rPr>
      </w:pPr>
      <w:r>
        <w:rPr>
          <w:rFonts w:ascii="Arial" w:hAnsi="Arial" w:cs="Arial"/>
          <w:sz w:val="24"/>
        </w:rPr>
        <w:t>Como se puede observar estas dos variables si presentan una correlación positiva fuerte, lo que cabe indicar que a mayor es la superficie</w:t>
      </w:r>
      <w:r w:rsidR="00E75FE2">
        <w:rPr>
          <w:rFonts w:ascii="Arial" w:hAnsi="Arial" w:cs="Arial"/>
          <w:sz w:val="24"/>
        </w:rPr>
        <w:t xml:space="preserve"> mayor es la producción de los cultivos. Como se ve esto afectado según el tipo de cultivo que se tenga:</w:t>
      </w:r>
    </w:p>
    <w:p w14:paraId="54589D14" w14:textId="77777777" w:rsidR="00E75FE2" w:rsidRDefault="00E75FE2" w:rsidP="00E75FE2">
      <w:pPr>
        <w:pStyle w:val="Prrafodelista"/>
        <w:spacing w:line="276" w:lineRule="auto"/>
        <w:ind w:left="644"/>
        <w:jc w:val="center"/>
        <w:rPr>
          <w:rFonts w:ascii="Arial" w:hAnsi="Arial" w:cs="Arial"/>
          <w:sz w:val="24"/>
        </w:rPr>
      </w:pPr>
      <w:r w:rsidRPr="00E75FE2">
        <w:rPr>
          <w:rFonts w:ascii="Arial" w:hAnsi="Arial" w:cs="Arial"/>
          <w:noProof/>
          <w:sz w:val="24"/>
        </w:rPr>
        <w:drawing>
          <wp:inline distT="0" distB="0" distL="0" distR="0" wp14:anchorId="76A18433" wp14:editId="60D05F99">
            <wp:extent cx="4457700" cy="2659209"/>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85084" cy="2675545"/>
                    </a:xfrm>
                    <a:prstGeom prst="rect">
                      <a:avLst/>
                    </a:prstGeom>
                  </pic:spPr>
                </pic:pic>
              </a:graphicData>
            </a:graphic>
          </wp:inline>
        </w:drawing>
      </w:r>
    </w:p>
    <w:p w14:paraId="668EF609" w14:textId="77777777" w:rsidR="00E75FE2" w:rsidRDefault="00E75FE2" w:rsidP="00E75FE2">
      <w:pPr>
        <w:pStyle w:val="Prrafodelista"/>
        <w:spacing w:line="276" w:lineRule="auto"/>
        <w:ind w:left="644"/>
        <w:jc w:val="both"/>
        <w:rPr>
          <w:rFonts w:ascii="Arial" w:hAnsi="Arial" w:cs="Arial"/>
          <w:sz w:val="24"/>
        </w:rPr>
      </w:pPr>
      <w:r>
        <w:rPr>
          <w:rFonts w:ascii="Arial" w:hAnsi="Arial" w:cs="Arial"/>
          <w:sz w:val="24"/>
        </w:rPr>
        <w:t>Podemos observar que el cultivo de caña de azúcar presenta mayor producción a mayor sea la superficie. Lo mismo ocurre con el resto de cultivos que se tienen.</w:t>
      </w:r>
    </w:p>
    <w:p w14:paraId="15819515" w14:textId="77777777" w:rsidR="00E75FE2" w:rsidRDefault="00E75FE2" w:rsidP="00E75FE2">
      <w:pPr>
        <w:pStyle w:val="Prrafodelista"/>
        <w:spacing w:line="276" w:lineRule="auto"/>
        <w:ind w:left="644"/>
        <w:jc w:val="both"/>
        <w:rPr>
          <w:rFonts w:ascii="Arial" w:hAnsi="Arial" w:cs="Arial"/>
          <w:sz w:val="24"/>
        </w:rPr>
      </w:pPr>
    </w:p>
    <w:p w14:paraId="274109FE" w14:textId="77777777" w:rsidR="00E75FE2" w:rsidRDefault="00E75FE2" w:rsidP="00E75FE2">
      <w:pPr>
        <w:pStyle w:val="Prrafodelista"/>
        <w:spacing w:line="276" w:lineRule="auto"/>
        <w:ind w:left="644"/>
        <w:jc w:val="both"/>
        <w:rPr>
          <w:rFonts w:ascii="Arial" w:hAnsi="Arial" w:cs="Arial"/>
          <w:sz w:val="24"/>
        </w:rPr>
      </w:pPr>
      <w:r>
        <w:rPr>
          <w:rFonts w:ascii="Arial" w:hAnsi="Arial" w:cs="Arial"/>
          <w:sz w:val="24"/>
        </w:rPr>
        <w:t xml:space="preserve">También podemos comprobar que pasa para </w:t>
      </w:r>
      <w:r w:rsidR="00EF0232">
        <w:rPr>
          <w:rFonts w:ascii="Arial" w:hAnsi="Arial" w:cs="Arial"/>
          <w:sz w:val="24"/>
        </w:rPr>
        <w:t>las diferentes regiones y si para similar superficie la producción se ve afectada.</w:t>
      </w:r>
    </w:p>
    <w:p w14:paraId="05291411" w14:textId="77777777" w:rsidR="00EF0232" w:rsidRDefault="00EF0232" w:rsidP="00EF0232">
      <w:pPr>
        <w:pStyle w:val="Prrafodelista"/>
        <w:spacing w:line="276" w:lineRule="auto"/>
        <w:ind w:left="644"/>
        <w:jc w:val="center"/>
        <w:rPr>
          <w:rFonts w:ascii="Arial" w:hAnsi="Arial" w:cs="Arial"/>
          <w:sz w:val="24"/>
        </w:rPr>
      </w:pPr>
      <w:r w:rsidRPr="00EF0232">
        <w:rPr>
          <w:rFonts w:ascii="Arial" w:hAnsi="Arial" w:cs="Arial"/>
          <w:noProof/>
          <w:sz w:val="24"/>
        </w:rPr>
        <w:drawing>
          <wp:inline distT="0" distB="0" distL="0" distR="0" wp14:anchorId="3818547F" wp14:editId="4270C1A5">
            <wp:extent cx="4286250" cy="255693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98130" cy="2564019"/>
                    </a:xfrm>
                    <a:prstGeom prst="rect">
                      <a:avLst/>
                    </a:prstGeom>
                  </pic:spPr>
                </pic:pic>
              </a:graphicData>
            </a:graphic>
          </wp:inline>
        </w:drawing>
      </w:r>
    </w:p>
    <w:p w14:paraId="13F38BE6" w14:textId="77777777" w:rsidR="00EF0232" w:rsidRPr="000B1E5C" w:rsidRDefault="00EF0232" w:rsidP="00EF0232">
      <w:pPr>
        <w:pStyle w:val="Prrafodelista"/>
        <w:spacing w:line="276" w:lineRule="auto"/>
        <w:ind w:left="644"/>
        <w:rPr>
          <w:rFonts w:ascii="Arial" w:hAnsi="Arial" w:cs="Arial"/>
          <w:sz w:val="24"/>
        </w:rPr>
      </w:pPr>
      <w:r>
        <w:rPr>
          <w:rFonts w:ascii="Arial" w:hAnsi="Arial" w:cs="Arial"/>
          <w:sz w:val="24"/>
        </w:rPr>
        <w:t>Como se puede ver la dispersión vertical indica que en ciertas regiones para una superficie similar se producen sustancialmente más toneladas en la misma cantidad de tierra.</w:t>
      </w:r>
    </w:p>
    <w:p w14:paraId="014AA11E" w14:textId="77777777" w:rsidR="00B87B1C" w:rsidRP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Eficiencia del agua con toneladas producidas</w:t>
      </w:r>
      <w:r w:rsidR="000B1E5C" w:rsidRPr="000B1E5C">
        <w:rPr>
          <w:rFonts w:ascii="Arial" w:hAnsi="Arial" w:cs="Arial"/>
          <w:sz w:val="24"/>
        </w:rPr>
        <w:t>:</w:t>
      </w:r>
      <w:r w:rsidR="00782C6C">
        <w:rPr>
          <w:rFonts w:ascii="Arial" w:hAnsi="Arial" w:cs="Arial"/>
          <w:sz w:val="24"/>
        </w:rPr>
        <w:t xml:space="preserve"> </w:t>
      </w:r>
      <w:r w:rsidRPr="00B87B1C">
        <w:rPr>
          <w:rFonts w:ascii="Arial" w:hAnsi="Arial" w:cs="Arial"/>
        </w:rPr>
        <w:t xml:space="preserve">Hemos creado una nueva variable derivada denominada </w:t>
      </w:r>
      <w:proofErr w:type="spellStart"/>
      <w:r w:rsidRPr="00B87B1C">
        <w:rPr>
          <w:rStyle w:val="CdigoHTML"/>
          <w:rFonts w:ascii="Arial" w:eastAsiaTheme="minorHAnsi" w:hAnsi="Arial" w:cs="Arial"/>
          <w:i/>
          <w:sz w:val="24"/>
        </w:rPr>
        <w:t>eficiencia_hidrica</w:t>
      </w:r>
      <w:proofErr w:type="spellEnd"/>
      <w:r w:rsidRPr="00B87B1C">
        <w:rPr>
          <w:rFonts w:ascii="Arial" w:hAnsi="Arial" w:cs="Arial"/>
        </w:rPr>
        <w:t>. Esta métrica se calcula como las toneladas producidas por cada 1.000 m³ de agua de riego invertida.</w:t>
      </w:r>
    </w:p>
    <w:p w14:paraId="2713B5F8" w14:textId="77777777" w:rsidR="00B87B1C" w:rsidRDefault="00B87B1C" w:rsidP="00B87B1C">
      <w:pPr>
        <w:pStyle w:val="Prrafodelista"/>
        <w:spacing w:line="276" w:lineRule="auto"/>
        <w:ind w:left="644"/>
        <w:jc w:val="both"/>
        <w:rPr>
          <w:rFonts w:ascii="Arial" w:hAnsi="Arial" w:cs="Arial"/>
          <w:sz w:val="24"/>
          <w:u w:val="single"/>
        </w:rPr>
      </w:pPr>
    </w:p>
    <w:p w14:paraId="3A38BC2B" w14:textId="77777777" w:rsidR="00B87B1C" w:rsidRDefault="00B87B1C" w:rsidP="00B87B1C">
      <w:pPr>
        <w:pStyle w:val="Prrafodelista"/>
        <w:spacing w:line="276" w:lineRule="auto"/>
        <w:ind w:left="644"/>
        <w:jc w:val="both"/>
        <w:rPr>
          <w:rFonts w:ascii="Arial" w:hAnsi="Arial" w:cs="Arial"/>
          <w:sz w:val="24"/>
        </w:rPr>
      </w:pPr>
      <w:r w:rsidRPr="00B87B1C">
        <w:rPr>
          <w:rFonts w:ascii="Arial" w:hAnsi="Arial" w:cs="Arial"/>
          <w:sz w:val="24"/>
        </w:rPr>
        <w:t>La visualización mediante gráficos de cajas (</w:t>
      </w:r>
      <w:proofErr w:type="spellStart"/>
      <w:r w:rsidRPr="00B87B1C">
        <w:rPr>
          <w:rFonts w:ascii="Arial" w:hAnsi="Arial" w:cs="Arial"/>
          <w:sz w:val="24"/>
        </w:rPr>
        <w:t>boxplots</w:t>
      </w:r>
      <w:proofErr w:type="spellEnd"/>
      <w:r w:rsidRPr="00B87B1C">
        <w:rPr>
          <w:rFonts w:ascii="Arial" w:hAnsi="Arial" w:cs="Arial"/>
          <w:sz w:val="24"/>
        </w:rPr>
        <w:t>) en escala logarítmica de la variab</w:t>
      </w:r>
      <w:r>
        <w:rPr>
          <w:rFonts w:ascii="Arial" w:hAnsi="Arial" w:cs="Arial"/>
          <w:sz w:val="24"/>
        </w:rPr>
        <w:t xml:space="preserve">le derivada </w:t>
      </w:r>
      <w:proofErr w:type="spellStart"/>
      <w:r w:rsidRPr="00B87B1C">
        <w:rPr>
          <w:rFonts w:ascii="Arial" w:hAnsi="Arial" w:cs="Arial"/>
          <w:i/>
          <w:sz w:val="24"/>
        </w:rPr>
        <w:t>eficiencia_hidrica</w:t>
      </w:r>
      <w:proofErr w:type="spellEnd"/>
      <w:r w:rsidRPr="00B87B1C">
        <w:rPr>
          <w:rFonts w:ascii="Arial" w:hAnsi="Arial" w:cs="Arial"/>
          <w:i/>
          <w:sz w:val="24"/>
        </w:rPr>
        <w:t xml:space="preserve"> </w:t>
      </w:r>
      <w:r>
        <w:rPr>
          <w:rFonts w:ascii="Arial" w:hAnsi="Arial" w:cs="Arial"/>
          <w:sz w:val="24"/>
        </w:rPr>
        <w:t>que hemos obtenido es la siguiente:</w:t>
      </w:r>
    </w:p>
    <w:p w14:paraId="2D979121" w14:textId="77777777" w:rsidR="00B87B1C" w:rsidRDefault="00B87B1C" w:rsidP="00B87B1C">
      <w:pPr>
        <w:pStyle w:val="Prrafodelista"/>
        <w:spacing w:line="276" w:lineRule="auto"/>
        <w:ind w:left="644"/>
        <w:jc w:val="both"/>
        <w:rPr>
          <w:rFonts w:ascii="Arial" w:hAnsi="Arial" w:cs="Arial"/>
          <w:sz w:val="24"/>
        </w:rPr>
      </w:pPr>
      <w:r w:rsidRPr="00B87B1C">
        <w:rPr>
          <w:rFonts w:ascii="Arial" w:hAnsi="Arial" w:cs="Arial"/>
          <w:noProof/>
          <w:sz w:val="24"/>
        </w:rPr>
        <w:drawing>
          <wp:inline distT="0" distB="0" distL="0" distR="0" wp14:anchorId="67BD160E" wp14:editId="3D46AC90">
            <wp:extent cx="5400040" cy="2677160"/>
            <wp:effectExtent l="0" t="0" r="0" b="889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77160"/>
                    </a:xfrm>
                    <a:prstGeom prst="rect">
                      <a:avLst/>
                    </a:prstGeom>
                  </pic:spPr>
                </pic:pic>
              </a:graphicData>
            </a:graphic>
          </wp:inline>
        </w:drawing>
      </w:r>
    </w:p>
    <w:p w14:paraId="2AA77682" w14:textId="77777777" w:rsidR="00B87B1C" w:rsidRPr="00B87B1C" w:rsidRDefault="006758BE" w:rsidP="00B87B1C">
      <w:pPr>
        <w:pStyle w:val="Prrafodelista"/>
        <w:spacing w:line="276" w:lineRule="auto"/>
        <w:ind w:left="644"/>
        <w:jc w:val="both"/>
        <w:rPr>
          <w:rFonts w:ascii="Arial" w:hAnsi="Arial" w:cs="Arial"/>
          <w:sz w:val="24"/>
        </w:rPr>
      </w:pPr>
      <w:r>
        <w:rPr>
          <w:rFonts w:ascii="Arial" w:hAnsi="Arial" w:cs="Arial"/>
          <w:sz w:val="24"/>
        </w:rPr>
        <w:t>Donde podemos destacar que la caña de azúcar produce aproximadamente 10 toneladas por cada 1000m</w:t>
      </w:r>
      <w:r w:rsidRPr="006758BE">
        <w:rPr>
          <w:rFonts w:ascii="Arial" w:hAnsi="Arial" w:cs="Arial"/>
          <w:sz w:val="24"/>
          <w:vertAlign w:val="superscript"/>
        </w:rPr>
        <w:t>3</w:t>
      </w:r>
      <w:r>
        <w:rPr>
          <w:rFonts w:ascii="Arial" w:hAnsi="Arial" w:cs="Arial"/>
          <w:sz w:val="24"/>
        </w:rPr>
        <w:t xml:space="preserve"> de agua, esto la convierte en el cultivo más sostenible y rentable desde el punto de vista del uso de recursos hídricos.</w:t>
      </w:r>
    </w:p>
    <w:p w14:paraId="757A12B2" w14:textId="77777777" w:rsidR="00B87B1C" w:rsidRDefault="00B87B1C" w:rsidP="00B87B1C">
      <w:pPr>
        <w:pStyle w:val="Prrafodelista"/>
        <w:numPr>
          <w:ilvl w:val="2"/>
          <w:numId w:val="11"/>
        </w:numPr>
        <w:spacing w:line="276" w:lineRule="auto"/>
        <w:jc w:val="both"/>
        <w:rPr>
          <w:rFonts w:ascii="Arial" w:hAnsi="Arial" w:cs="Arial"/>
          <w:sz w:val="24"/>
        </w:rPr>
      </w:pPr>
      <w:r>
        <w:rPr>
          <w:rFonts w:ascii="Arial" w:hAnsi="Arial" w:cs="Arial"/>
          <w:sz w:val="24"/>
          <w:u w:val="single"/>
        </w:rPr>
        <w:t>Relaciones satelitales</w:t>
      </w:r>
      <w:r w:rsidRPr="00B87B1C">
        <w:rPr>
          <w:rFonts w:ascii="Arial" w:hAnsi="Arial" w:cs="Arial"/>
          <w:sz w:val="24"/>
        </w:rPr>
        <w:t>:</w:t>
      </w:r>
      <w:r w:rsidR="006758BE">
        <w:rPr>
          <w:rFonts w:ascii="Arial" w:hAnsi="Arial" w:cs="Arial"/>
          <w:sz w:val="24"/>
        </w:rPr>
        <w:t xml:space="preserve"> Durante el análisis de los metadatos de los satélites hemos obtenido las siguientes correlaciones:</w:t>
      </w:r>
    </w:p>
    <w:p w14:paraId="672C1CB7" w14:textId="77777777" w:rsidR="006758BE" w:rsidRDefault="006758BE" w:rsidP="006758BE">
      <w:pPr>
        <w:pStyle w:val="Prrafodelista"/>
        <w:spacing w:line="276" w:lineRule="auto"/>
        <w:ind w:left="644"/>
        <w:jc w:val="center"/>
        <w:rPr>
          <w:rFonts w:ascii="Arial" w:hAnsi="Arial" w:cs="Arial"/>
          <w:sz w:val="24"/>
        </w:rPr>
      </w:pPr>
      <w:r w:rsidRPr="006758BE">
        <w:rPr>
          <w:rFonts w:ascii="Arial" w:hAnsi="Arial" w:cs="Arial"/>
          <w:noProof/>
          <w:sz w:val="24"/>
        </w:rPr>
        <w:drawing>
          <wp:inline distT="0" distB="0" distL="0" distR="0" wp14:anchorId="0A55B8AD" wp14:editId="6401D28C">
            <wp:extent cx="4400550" cy="3751127"/>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18494" cy="3766423"/>
                    </a:xfrm>
                    <a:prstGeom prst="rect">
                      <a:avLst/>
                    </a:prstGeom>
                  </pic:spPr>
                </pic:pic>
              </a:graphicData>
            </a:graphic>
          </wp:inline>
        </w:drawing>
      </w:r>
    </w:p>
    <w:p w14:paraId="2256819B" w14:textId="77777777" w:rsidR="006758BE" w:rsidRPr="000B1E5C" w:rsidRDefault="006758BE" w:rsidP="006758BE">
      <w:pPr>
        <w:pStyle w:val="Prrafodelista"/>
        <w:spacing w:line="276" w:lineRule="auto"/>
        <w:ind w:left="644"/>
        <w:jc w:val="both"/>
        <w:rPr>
          <w:rFonts w:ascii="Arial" w:hAnsi="Arial" w:cs="Arial"/>
          <w:sz w:val="24"/>
        </w:rPr>
      </w:pPr>
      <w:r>
        <w:rPr>
          <w:rFonts w:ascii="Arial" w:hAnsi="Arial" w:cs="Arial"/>
          <w:sz w:val="24"/>
        </w:rPr>
        <w:t xml:space="preserve">Aquí podemos observar una fuerte correlación entre el índice </w:t>
      </w:r>
      <w:proofErr w:type="spellStart"/>
      <w:r>
        <w:rPr>
          <w:rFonts w:ascii="Arial" w:hAnsi="Arial" w:cs="Arial"/>
          <w:sz w:val="24"/>
        </w:rPr>
        <w:t>ndvi</w:t>
      </w:r>
      <w:proofErr w:type="spellEnd"/>
      <w:r>
        <w:rPr>
          <w:rFonts w:ascii="Arial" w:hAnsi="Arial" w:cs="Arial"/>
          <w:sz w:val="24"/>
        </w:rPr>
        <w:t xml:space="preserve"> promedio y la humedad del suelo, lo que lleva a indicar que a medida que aumenta el valor de </w:t>
      </w:r>
      <w:proofErr w:type="spellStart"/>
      <w:r>
        <w:rPr>
          <w:rFonts w:ascii="Arial" w:hAnsi="Arial" w:cs="Arial"/>
          <w:sz w:val="24"/>
        </w:rPr>
        <w:t>nvdi</w:t>
      </w:r>
      <w:proofErr w:type="spellEnd"/>
      <w:r>
        <w:rPr>
          <w:rFonts w:ascii="Arial" w:hAnsi="Arial" w:cs="Arial"/>
          <w:sz w:val="24"/>
        </w:rPr>
        <w:t xml:space="preserve"> lo niveles de humedad de la superficie del suelo aumenta. Además cabe destacar que habrá que tener en cuenta esta relación para evitar introducir ambas variables en ciertos modelos de aprendizaje automático. </w:t>
      </w:r>
    </w:p>
    <w:sectPr w:rsidR="006758BE" w:rsidRPr="000B1E5C">
      <w:foot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9537A" w14:textId="77777777" w:rsidR="00BE055B" w:rsidRDefault="00BE055B" w:rsidP="00EF0232">
      <w:pPr>
        <w:spacing w:after="0" w:line="240" w:lineRule="auto"/>
      </w:pPr>
      <w:r>
        <w:separator/>
      </w:r>
    </w:p>
  </w:endnote>
  <w:endnote w:type="continuationSeparator" w:id="0">
    <w:p w14:paraId="3DA32178" w14:textId="77777777" w:rsidR="00BE055B" w:rsidRDefault="00BE055B" w:rsidP="00EF02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679203"/>
      <w:docPartObj>
        <w:docPartGallery w:val="Page Numbers (Bottom of Page)"/>
        <w:docPartUnique/>
      </w:docPartObj>
    </w:sdtPr>
    <w:sdtContent>
      <w:p w14:paraId="07469EA6" w14:textId="77777777" w:rsidR="00EF0232" w:rsidRDefault="00EF0232">
        <w:pPr>
          <w:pStyle w:val="Piedepgina"/>
          <w:jc w:val="right"/>
        </w:pPr>
        <w:r>
          <w:fldChar w:fldCharType="begin"/>
        </w:r>
        <w:r>
          <w:instrText>PAGE   \* MERGEFORMAT</w:instrText>
        </w:r>
        <w:r>
          <w:fldChar w:fldCharType="separate"/>
        </w:r>
        <w:r w:rsidR="006758BE">
          <w:rPr>
            <w:noProof/>
          </w:rPr>
          <w:t>11</w:t>
        </w:r>
        <w:r>
          <w:fldChar w:fldCharType="end"/>
        </w:r>
      </w:p>
    </w:sdtContent>
  </w:sdt>
  <w:p w14:paraId="3B4101B9" w14:textId="77777777" w:rsidR="00EF0232" w:rsidRDefault="00EF023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15B3F" w14:textId="77777777" w:rsidR="00BE055B" w:rsidRDefault="00BE055B" w:rsidP="00EF0232">
      <w:pPr>
        <w:spacing w:after="0" w:line="240" w:lineRule="auto"/>
      </w:pPr>
      <w:r>
        <w:separator/>
      </w:r>
    </w:p>
  </w:footnote>
  <w:footnote w:type="continuationSeparator" w:id="0">
    <w:p w14:paraId="30CB403D" w14:textId="77777777" w:rsidR="00BE055B" w:rsidRDefault="00BE055B" w:rsidP="00EF02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92767"/>
    <w:multiLevelType w:val="hybridMultilevel"/>
    <w:tmpl w:val="A3160DC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51861F3"/>
    <w:multiLevelType w:val="multilevel"/>
    <w:tmpl w:val="2906326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color w:val="auto"/>
      </w:rPr>
    </w:lvl>
    <w:lvl w:ilvl="2">
      <w:start w:val="1"/>
      <w:numFmt w:val="decimal"/>
      <w:isLgl/>
      <w:lvlText w:val="%1.%2.%3."/>
      <w:lvlJc w:val="left"/>
      <w:pPr>
        <w:ind w:left="1080" w:hanging="720"/>
      </w:pPr>
      <w:rPr>
        <w:rFonts w:hint="default"/>
        <w:b/>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33661753"/>
    <w:multiLevelType w:val="hybridMultilevel"/>
    <w:tmpl w:val="E0F6D4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44D38C3"/>
    <w:multiLevelType w:val="hybridMultilevel"/>
    <w:tmpl w:val="27A2D752"/>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9E557D8"/>
    <w:multiLevelType w:val="hybridMultilevel"/>
    <w:tmpl w:val="DB0E595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BB55AD3"/>
    <w:multiLevelType w:val="hybridMultilevel"/>
    <w:tmpl w:val="4B00CEA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CFC5033"/>
    <w:multiLevelType w:val="hybridMultilevel"/>
    <w:tmpl w:val="E124BDA2"/>
    <w:lvl w:ilvl="0" w:tplc="0C0A0019">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9405B27"/>
    <w:multiLevelType w:val="multilevel"/>
    <w:tmpl w:val="0C0A001D"/>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left"/>
      <w:pPr>
        <w:ind w:left="644"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471FD2"/>
    <w:multiLevelType w:val="hybridMultilevel"/>
    <w:tmpl w:val="D1E496AA"/>
    <w:lvl w:ilvl="0" w:tplc="E35E312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F3A39D3"/>
    <w:multiLevelType w:val="hybridMultilevel"/>
    <w:tmpl w:val="05BAEA86"/>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48C3DB9"/>
    <w:multiLevelType w:val="hybridMultilevel"/>
    <w:tmpl w:val="B7E440CC"/>
    <w:lvl w:ilvl="0" w:tplc="601EB65A">
      <w:start w:val="1"/>
      <w:numFmt w:val="decimal"/>
      <w:lvlText w:val="%1."/>
      <w:lvlJc w:val="left"/>
      <w:pPr>
        <w:ind w:left="720" w:hanging="360"/>
      </w:pPr>
      <w:rPr>
        <w:rFonts w:ascii="Arial" w:hAnsi="Arial" w:cs="Arial" w:hint="default"/>
        <w:b w:val="0"/>
        <w:color w:val="auto"/>
        <w:sz w:val="24"/>
      </w:rPr>
    </w:lvl>
    <w:lvl w:ilvl="1" w:tplc="0C0A0001">
      <w:start w:val="1"/>
      <w:numFmt w:val="bullet"/>
      <w:lvlText w:val=""/>
      <w:lvlJc w:val="left"/>
      <w:pPr>
        <w:ind w:left="1440" w:hanging="360"/>
      </w:pPr>
      <w:rPr>
        <w:rFonts w:ascii="Symbol" w:hAnsi="Symbo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6812BC"/>
    <w:multiLevelType w:val="hybridMultilevel"/>
    <w:tmpl w:val="B4D4A3B4"/>
    <w:lvl w:ilvl="0" w:tplc="822C7756">
      <w:start w:val="2"/>
      <w:numFmt w:val="bullet"/>
      <w:lvlText w:val="-"/>
      <w:lvlJc w:val="left"/>
      <w:pPr>
        <w:ind w:left="502" w:hanging="360"/>
      </w:pPr>
      <w:rPr>
        <w:rFonts w:ascii="Arial" w:eastAsiaTheme="minorHAnsi" w:hAnsi="Arial" w:cs="Arial"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num w:numId="1" w16cid:durableId="2021350467">
    <w:abstractNumId w:val="5"/>
  </w:num>
  <w:num w:numId="2" w16cid:durableId="209193734">
    <w:abstractNumId w:val="6"/>
  </w:num>
  <w:num w:numId="3" w16cid:durableId="459349794">
    <w:abstractNumId w:val="9"/>
  </w:num>
  <w:num w:numId="4" w16cid:durableId="515655010">
    <w:abstractNumId w:val="10"/>
  </w:num>
  <w:num w:numId="5" w16cid:durableId="1480272224">
    <w:abstractNumId w:val="11"/>
  </w:num>
  <w:num w:numId="6" w16cid:durableId="1533034419">
    <w:abstractNumId w:val="8"/>
  </w:num>
  <w:num w:numId="7" w16cid:durableId="836774739">
    <w:abstractNumId w:val="1"/>
  </w:num>
  <w:num w:numId="8" w16cid:durableId="1706327996">
    <w:abstractNumId w:val="4"/>
  </w:num>
  <w:num w:numId="9" w16cid:durableId="1730226838">
    <w:abstractNumId w:val="0"/>
  </w:num>
  <w:num w:numId="10" w16cid:durableId="932132881">
    <w:abstractNumId w:val="3"/>
  </w:num>
  <w:num w:numId="11" w16cid:durableId="590359322">
    <w:abstractNumId w:val="7"/>
  </w:num>
  <w:num w:numId="12" w16cid:durableId="10875805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24A2"/>
    <w:rsid w:val="000B1E5C"/>
    <w:rsid w:val="000D64FA"/>
    <w:rsid w:val="001556CC"/>
    <w:rsid w:val="001670EC"/>
    <w:rsid w:val="0025642B"/>
    <w:rsid w:val="002D2BA2"/>
    <w:rsid w:val="004109C4"/>
    <w:rsid w:val="004519ED"/>
    <w:rsid w:val="005F27A2"/>
    <w:rsid w:val="005F46D3"/>
    <w:rsid w:val="006660CA"/>
    <w:rsid w:val="006758BE"/>
    <w:rsid w:val="006971D9"/>
    <w:rsid w:val="00782C6C"/>
    <w:rsid w:val="007C4CF5"/>
    <w:rsid w:val="00895888"/>
    <w:rsid w:val="009425D7"/>
    <w:rsid w:val="0099558E"/>
    <w:rsid w:val="00A14996"/>
    <w:rsid w:val="00B87B1C"/>
    <w:rsid w:val="00BE055B"/>
    <w:rsid w:val="00C7773D"/>
    <w:rsid w:val="00CB24A2"/>
    <w:rsid w:val="00E51AE0"/>
    <w:rsid w:val="00E75FE2"/>
    <w:rsid w:val="00EB5193"/>
    <w:rsid w:val="00ED477A"/>
    <w:rsid w:val="00EF0232"/>
    <w:rsid w:val="00F60A3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8E018"/>
  <w15:chartTrackingRefBased/>
  <w15:docId w15:val="{D2ED6692-6B10-4482-8370-6EA5C55B2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888"/>
  </w:style>
  <w:style w:type="paragraph" w:styleId="Ttulo1">
    <w:name w:val="heading 1"/>
    <w:basedOn w:val="Normal"/>
    <w:next w:val="Normal"/>
    <w:link w:val="Ttulo1Car"/>
    <w:uiPriority w:val="9"/>
    <w:qFormat/>
    <w:rsid w:val="008958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25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971D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95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95888"/>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9425D7"/>
    <w:pPr>
      <w:ind w:left="720"/>
      <w:contextualSpacing/>
    </w:pPr>
  </w:style>
  <w:style w:type="character" w:customStyle="1" w:styleId="Ttulo2Car">
    <w:name w:val="Título 2 Car"/>
    <w:basedOn w:val="Fuentedeprrafopredeter"/>
    <w:link w:val="Ttulo2"/>
    <w:uiPriority w:val="9"/>
    <w:rsid w:val="009425D7"/>
    <w:rPr>
      <w:rFonts w:asciiTheme="majorHAnsi" w:eastAsiaTheme="majorEastAsia" w:hAnsiTheme="majorHAnsi" w:cstheme="majorBidi"/>
      <w:color w:val="2E74B5" w:themeColor="accent1" w:themeShade="BF"/>
      <w:sz w:val="26"/>
      <w:szCs w:val="26"/>
    </w:rPr>
  </w:style>
  <w:style w:type="character" w:styleId="Fuerte">
    <w:name w:val="Strong"/>
    <w:basedOn w:val="Fuentedeprrafopredeter"/>
    <w:uiPriority w:val="22"/>
    <w:qFormat/>
    <w:rsid w:val="009425D7"/>
    <w:rPr>
      <w:b/>
      <w:bCs/>
    </w:rPr>
  </w:style>
  <w:style w:type="character" w:styleId="CdigoHTML">
    <w:name w:val="HTML Code"/>
    <w:basedOn w:val="Fuentedeprrafopredeter"/>
    <w:uiPriority w:val="99"/>
    <w:semiHidden/>
    <w:unhideWhenUsed/>
    <w:rsid w:val="009425D7"/>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6971D9"/>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EF02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F0232"/>
  </w:style>
  <w:style w:type="paragraph" w:styleId="Piedepgina">
    <w:name w:val="footer"/>
    <w:basedOn w:val="Normal"/>
    <w:link w:val="PiedepginaCar"/>
    <w:uiPriority w:val="99"/>
    <w:unhideWhenUsed/>
    <w:rsid w:val="00EF02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F02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645723">
      <w:bodyDiv w:val="1"/>
      <w:marLeft w:val="0"/>
      <w:marRight w:val="0"/>
      <w:marTop w:val="0"/>
      <w:marBottom w:val="0"/>
      <w:divBdr>
        <w:top w:val="none" w:sz="0" w:space="0" w:color="auto"/>
        <w:left w:val="none" w:sz="0" w:space="0" w:color="auto"/>
        <w:bottom w:val="none" w:sz="0" w:space="0" w:color="auto"/>
        <w:right w:val="none" w:sz="0" w:space="0" w:color="auto"/>
      </w:divBdr>
    </w:div>
    <w:div w:id="122770553">
      <w:bodyDiv w:val="1"/>
      <w:marLeft w:val="0"/>
      <w:marRight w:val="0"/>
      <w:marTop w:val="0"/>
      <w:marBottom w:val="0"/>
      <w:divBdr>
        <w:top w:val="none" w:sz="0" w:space="0" w:color="auto"/>
        <w:left w:val="none" w:sz="0" w:space="0" w:color="auto"/>
        <w:bottom w:val="none" w:sz="0" w:space="0" w:color="auto"/>
        <w:right w:val="none" w:sz="0" w:space="0" w:color="auto"/>
      </w:divBdr>
    </w:div>
    <w:div w:id="156266605">
      <w:bodyDiv w:val="1"/>
      <w:marLeft w:val="0"/>
      <w:marRight w:val="0"/>
      <w:marTop w:val="0"/>
      <w:marBottom w:val="0"/>
      <w:divBdr>
        <w:top w:val="none" w:sz="0" w:space="0" w:color="auto"/>
        <w:left w:val="none" w:sz="0" w:space="0" w:color="auto"/>
        <w:bottom w:val="none" w:sz="0" w:space="0" w:color="auto"/>
        <w:right w:val="none" w:sz="0" w:space="0" w:color="auto"/>
      </w:divBdr>
    </w:div>
    <w:div w:id="289671191">
      <w:bodyDiv w:val="1"/>
      <w:marLeft w:val="0"/>
      <w:marRight w:val="0"/>
      <w:marTop w:val="0"/>
      <w:marBottom w:val="0"/>
      <w:divBdr>
        <w:top w:val="none" w:sz="0" w:space="0" w:color="auto"/>
        <w:left w:val="none" w:sz="0" w:space="0" w:color="auto"/>
        <w:bottom w:val="none" w:sz="0" w:space="0" w:color="auto"/>
        <w:right w:val="none" w:sz="0" w:space="0" w:color="auto"/>
      </w:divBdr>
    </w:div>
    <w:div w:id="488205924">
      <w:bodyDiv w:val="1"/>
      <w:marLeft w:val="0"/>
      <w:marRight w:val="0"/>
      <w:marTop w:val="0"/>
      <w:marBottom w:val="0"/>
      <w:divBdr>
        <w:top w:val="none" w:sz="0" w:space="0" w:color="auto"/>
        <w:left w:val="none" w:sz="0" w:space="0" w:color="auto"/>
        <w:bottom w:val="none" w:sz="0" w:space="0" w:color="auto"/>
        <w:right w:val="none" w:sz="0" w:space="0" w:color="auto"/>
      </w:divBdr>
    </w:div>
    <w:div w:id="678309495">
      <w:bodyDiv w:val="1"/>
      <w:marLeft w:val="0"/>
      <w:marRight w:val="0"/>
      <w:marTop w:val="0"/>
      <w:marBottom w:val="0"/>
      <w:divBdr>
        <w:top w:val="none" w:sz="0" w:space="0" w:color="auto"/>
        <w:left w:val="none" w:sz="0" w:space="0" w:color="auto"/>
        <w:bottom w:val="none" w:sz="0" w:space="0" w:color="auto"/>
        <w:right w:val="none" w:sz="0" w:space="0" w:color="auto"/>
      </w:divBdr>
    </w:div>
    <w:div w:id="771514308">
      <w:bodyDiv w:val="1"/>
      <w:marLeft w:val="0"/>
      <w:marRight w:val="0"/>
      <w:marTop w:val="0"/>
      <w:marBottom w:val="0"/>
      <w:divBdr>
        <w:top w:val="none" w:sz="0" w:space="0" w:color="auto"/>
        <w:left w:val="none" w:sz="0" w:space="0" w:color="auto"/>
        <w:bottom w:val="none" w:sz="0" w:space="0" w:color="auto"/>
        <w:right w:val="none" w:sz="0" w:space="0" w:color="auto"/>
      </w:divBdr>
    </w:div>
    <w:div w:id="1754358528">
      <w:bodyDiv w:val="1"/>
      <w:marLeft w:val="0"/>
      <w:marRight w:val="0"/>
      <w:marTop w:val="0"/>
      <w:marBottom w:val="0"/>
      <w:divBdr>
        <w:top w:val="none" w:sz="0" w:space="0" w:color="auto"/>
        <w:left w:val="none" w:sz="0" w:space="0" w:color="auto"/>
        <w:bottom w:val="none" w:sz="0" w:space="0" w:color="auto"/>
        <w:right w:val="none" w:sz="0" w:space="0" w:color="auto"/>
      </w:divBdr>
    </w:div>
    <w:div w:id="208418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F571DF-C651-400B-A478-30E9B1906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12</Pages>
  <Words>2336</Words>
  <Characters>12848</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Alex Rafael de la Cruz Sánchez</cp:lastModifiedBy>
  <cp:revision>12</cp:revision>
  <dcterms:created xsi:type="dcterms:W3CDTF">2026-04-13T07:41:00Z</dcterms:created>
  <dcterms:modified xsi:type="dcterms:W3CDTF">2026-04-14T16:14:00Z</dcterms:modified>
</cp:coreProperties>
</file>