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95888" w:rsidRDefault="00895888" w:rsidP="00895888">
      <w:pPr>
        <w:jc w:val="center"/>
      </w:pPr>
    </w:p>
    <w:p w:rsidR="00895888" w:rsidRDefault="00895888" w:rsidP="00895888">
      <w:pPr>
        <w:jc w:val="center"/>
      </w:pPr>
    </w:p>
    <w:p w:rsidR="00895888" w:rsidRPr="00EA0371" w:rsidRDefault="00895888" w:rsidP="00895888">
      <w:r w:rsidRPr="00EA0371">
        <w:rPr>
          <w:noProof/>
          <w:lang w:eastAsia="es-ES"/>
        </w:rPr>
        <w:drawing>
          <wp:anchor distT="0" distB="0" distL="114300" distR="114300" simplePos="0" relativeHeight="251659264" behindDoc="0" locked="0" layoutInCell="1" allowOverlap="1" wp14:anchorId="264B1CC6" wp14:editId="2A9B8E67">
            <wp:simplePos x="0" y="0"/>
            <wp:positionH relativeFrom="margin">
              <wp:align>center</wp:align>
            </wp:positionH>
            <wp:positionV relativeFrom="paragraph">
              <wp:posOffset>4445</wp:posOffset>
            </wp:positionV>
            <wp:extent cx="3084830" cy="1514475"/>
            <wp:effectExtent l="0" t="0" r="1270"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084830" cy="1514475"/>
                    </a:xfrm>
                    <a:prstGeom prst="rect">
                      <a:avLst/>
                    </a:prstGeom>
                  </pic:spPr>
                </pic:pic>
              </a:graphicData>
            </a:graphic>
            <wp14:sizeRelH relativeFrom="margin">
              <wp14:pctWidth>0</wp14:pctWidth>
            </wp14:sizeRelH>
            <wp14:sizeRelV relativeFrom="margin">
              <wp14:pctHeight>0</wp14:pctHeight>
            </wp14:sizeRelV>
          </wp:anchor>
        </w:drawing>
      </w:r>
    </w:p>
    <w:p w:rsidR="00895888" w:rsidRPr="00EA0371" w:rsidRDefault="00895888" w:rsidP="00895888"/>
    <w:p w:rsidR="00895888" w:rsidRPr="00EA0371" w:rsidRDefault="00895888" w:rsidP="00895888"/>
    <w:p w:rsidR="00895888" w:rsidRPr="00EA0371" w:rsidRDefault="00895888" w:rsidP="00895888"/>
    <w:p w:rsidR="00895888" w:rsidRPr="00EA0371" w:rsidRDefault="00895888" w:rsidP="00895888"/>
    <w:p w:rsidR="00895888" w:rsidRDefault="00895888" w:rsidP="00895888"/>
    <w:p w:rsidR="00895888" w:rsidRDefault="00895888" w:rsidP="00895888"/>
    <w:p w:rsidR="00895888" w:rsidRDefault="00895888" w:rsidP="00895888">
      <w:pPr>
        <w:tabs>
          <w:tab w:val="left" w:pos="3660"/>
        </w:tabs>
        <w:spacing w:line="360" w:lineRule="auto"/>
        <w:jc w:val="center"/>
        <w:rPr>
          <w:rFonts w:ascii="Arial" w:hAnsi="Arial" w:cs="Arial"/>
          <w:sz w:val="24"/>
        </w:rPr>
      </w:pPr>
      <w:r>
        <w:rPr>
          <w:rFonts w:ascii="Arial" w:hAnsi="Arial" w:cs="Arial"/>
          <w:sz w:val="24"/>
        </w:rPr>
        <w:t>Curso especialización de Inteligencia Artificial y Big Data</w:t>
      </w:r>
    </w:p>
    <w:p w:rsidR="00895888" w:rsidRDefault="00895888" w:rsidP="00895888">
      <w:pPr>
        <w:tabs>
          <w:tab w:val="left" w:pos="3660"/>
        </w:tabs>
        <w:spacing w:line="360" w:lineRule="auto"/>
        <w:jc w:val="center"/>
        <w:rPr>
          <w:rFonts w:ascii="Arial" w:hAnsi="Arial" w:cs="Arial"/>
          <w:sz w:val="24"/>
        </w:rPr>
      </w:pPr>
    </w:p>
    <w:p w:rsidR="00895888" w:rsidRDefault="00895888" w:rsidP="00895888">
      <w:pPr>
        <w:tabs>
          <w:tab w:val="left" w:pos="3660"/>
        </w:tabs>
        <w:spacing w:line="360" w:lineRule="auto"/>
        <w:jc w:val="center"/>
        <w:rPr>
          <w:rFonts w:ascii="Arial" w:hAnsi="Arial" w:cs="Arial"/>
          <w:sz w:val="40"/>
        </w:rPr>
      </w:pPr>
      <w:r>
        <w:rPr>
          <w:rFonts w:ascii="Arial" w:hAnsi="Arial" w:cs="Arial"/>
          <w:sz w:val="40"/>
        </w:rPr>
        <w:t>Sistema de Análisis de la Agricultura y Ganadería Global</w:t>
      </w:r>
    </w:p>
    <w:p w:rsidR="00895888" w:rsidRDefault="00895888" w:rsidP="00895888">
      <w:pPr>
        <w:tabs>
          <w:tab w:val="left" w:pos="3660"/>
        </w:tabs>
        <w:spacing w:line="360" w:lineRule="auto"/>
        <w:jc w:val="center"/>
        <w:rPr>
          <w:rFonts w:ascii="Arial" w:hAnsi="Arial" w:cs="Arial"/>
          <w:sz w:val="28"/>
        </w:rPr>
      </w:pPr>
      <w:r>
        <w:rPr>
          <w:rFonts w:ascii="Arial" w:hAnsi="Arial" w:cs="Arial"/>
          <w:sz w:val="28"/>
        </w:rPr>
        <w:t xml:space="preserve">Cristian Cabrera Pinto y </w:t>
      </w:r>
      <w:r w:rsidRPr="00BE6D70">
        <w:rPr>
          <w:rFonts w:ascii="Arial" w:hAnsi="Arial" w:cs="Arial"/>
          <w:sz w:val="28"/>
        </w:rPr>
        <w:t>Álex Rafael de la Cruz Sánchez</w:t>
      </w:r>
    </w:p>
    <w:p w:rsidR="00895888" w:rsidRPr="00EA0371" w:rsidRDefault="00895888" w:rsidP="00895888">
      <w:pPr>
        <w:tabs>
          <w:tab w:val="left" w:pos="3660"/>
        </w:tabs>
        <w:spacing w:line="360" w:lineRule="auto"/>
        <w:jc w:val="center"/>
        <w:rPr>
          <w:rFonts w:ascii="Arial" w:hAnsi="Arial" w:cs="Arial"/>
          <w:sz w:val="24"/>
        </w:rPr>
      </w:pPr>
      <w:r>
        <w:rPr>
          <w:rFonts w:ascii="Arial" w:hAnsi="Arial" w:cs="Arial"/>
          <w:sz w:val="24"/>
        </w:rPr>
        <w:t>Mayo 2026</w:t>
      </w:r>
    </w:p>
    <w:p w:rsidR="00895888" w:rsidRDefault="00895888" w:rsidP="00895888">
      <w:pPr>
        <w:tabs>
          <w:tab w:val="left" w:pos="3660"/>
        </w:tabs>
        <w:spacing w:line="360" w:lineRule="auto"/>
        <w:jc w:val="center"/>
        <w:rPr>
          <w:rFonts w:ascii="Arial" w:hAnsi="Arial" w:cs="Arial"/>
          <w:sz w:val="28"/>
        </w:rPr>
      </w:pPr>
    </w:p>
    <w:p w:rsidR="00895888" w:rsidRDefault="00895888" w:rsidP="00895888">
      <w:pPr>
        <w:tabs>
          <w:tab w:val="left" w:pos="3660"/>
        </w:tabs>
        <w:spacing w:line="360" w:lineRule="auto"/>
        <w:jc w:val="center"/>
        <w:rPr>
          <w:rFonts w:ascii="Arial" w:hAnsi="Arial" w:cs="Arial"/>
          <w:sz w:val="28"/>
        </w:rPr>
      </w:pPr>
    </w:p>
    <w:p w:rsidR="00895888" w:rsidRDefault="00895888" w:rsidP="00895888">
      <w:pPr>
        <w:tabs>
          <w:tab w:val="left" w:pos="3660"/>
        </w:tabs>
        <w:spacing w:line="360" w:lineRule="auto"/>
        <w:jc w:val="center"/>
        <w:rPr>
          <w:rFonts w:ascii="Arial" w:hAnsi="Arial" w:cs="Arial"/>
          <w:sz w:val="28"/>
        </w:rPr>
      </w:pPr>
    </w:p>
    <w:p w:rsidR="00895888" w:rsidRDefault="00895888" w:rsidP="00895888">
      <w:pPr>
        <w:tabs>
          <w:tab w:val="left" w:pos="3660"/>
        </w:tabs>
        <w:spacing w:line="360" w:lineRule="auto"/>
        <w:jc w:val="center"/>
        <w:rPr>
          <w:rFonts w:ascii="Arial" w:hAnsi="Arial" w:cs="Arial"/>
          <w:sz w:val="28"/>
        </w:rPr>
      </w:pPr>
    </w:p>
    <w:p w:rsidR="00895888" w:rsidRDefault="00895888" w:rsidP="00895888">
      <w:pPr>
        <w:tabs>
          <w:tab w:val="left" w:pos="3660"/>
        </w:tabs>
        <w:spacing w:line="360" w:lineRule="auto"/>
        <w:jc w:val="center"/>
        <w:rPr>
          <w:rFonts w:ascii="Arial" w:hAnsi="Arial" w:cs="Arial"/>
          <w:sz w:val="28"/>
        </w:rPr>
      </w:pPr>
    </w:p>
    <w:p w:rsidR="00895888" w:rsidRDefault="00895888" w:rsidP="00895888">
      <w:pPr>
        <w:tabs>
          <w:tab w:val="left" w:pos="3660"/>
        </w:tabs>
        <w:spacing w:line="360" w:lineRule="auto"/>
        <w:jc w:val="center"/>
        <w:rPr>
          <w:rFonts w:ascii="Arial" w:hAnsi="Arial" w:cs="Arial"/>
          <w:sz w:val="28"/>
        </w:rPr>
      </w:pPr>
    </w:p>
    <w:p w:rsidR="00895888" w:rsidRDefault="00895888" w:rsidP="00895888">
      <w:pPr>
        <w:tabs>
          <w:tab w:val="left" w:pos="3660"/>
        </w:tabs>
        <w:spacing w:line="360" w:lineRule="auto"/>
        <w:jc w:val="center"/>
        <w:rPr>
          <w:rFonts w:ascii="Arial" w:hAnsi="Arial" w:cs="Arial"/>
          <w:sz w:val="28"/>
        </w:rPr>
      </w:pPr>
    </w:p>
    <w:tbl>
      <w:tblPr>
        <w:tblStyle w:val="Tablaconcuadrcula"/>
        <w:tblpPr w:leftFromText="141" w:rightFromText="141" w:vertAnchor="page" w:horzAnchor="margin" w:tblpXSpec="center" w:tblpY="13456"/>
        <w:tblW w:w="4410" w:type="dxa"/>
        <w:tblLook w:val="04A0" w:firstRow="1" w:lastRow="0" w:firstColumn="1" w:lastColumn="0" w:noHBand="0" w:noVBand="1"/>
      </w:tblPr>
      <w:tblGrid>
        <w:gridCol w:w="1261"/>
        <w:gridCol w:w="3149"/>
      </w:tblGrid>
      <w:tr w:rsidR="00895888" w:rsidTr="00895888">
        <w:trPr>
          <w:trHeight w:val="866"/>
        </w:trPr>
        <w:tc>
          <w:tcPr>
            <w:tcW w:w="1261" w:type="dxa"/>
            <w:tcBorders>
              <w:top w:val="nil"/>
              <w:left w:val="nil"/>
              <w:bottom w:val="nil"/>
              <w:right w:val="nil"/>
            </w:tcBorders>
          </w:tcPr>
          <w:p w:rsidR="00895888" w:rsidRDefault="00895888" w:rsidP="00E75FE2">
            <w:pPr>
              <w:tabs>
                <w:tab w:val="left" w:pos="3660"/>
              </w:tabs>
              <w:spacing w:line="360" w:lineRule="auto"/>
              <w:jc w:val="center"/>
              <w:rPr>
                <w:rFonts w:ascii="Arial" w:hAnsi="Arial" w:cs="Arial"/>
                <w:sz w:val="28"/>
              </w:rPr>
            </w:pPr>
            <w:r>
              <w:rPr>
                <w:rFonts w:ascii="Arial" w:hAnsi="Arial" w:cs="Arial"/>
                <w:noProof/>
                <w:sz w:val="28"/>
                <w:lang w:eastAsia="es-ES"/>
              </w:rPr>
              <w:drawing>
                <wp:inline distT="0" distB="0" distL="0" distR="0" wp14:anchorId="2CB2E148" wp14:editId="65795528">
                  <wp:extent cx="609600" cy="609600"/>
                  <wp:effectExtent l="0" t="0" r="0" b="0"/>
                  <wp:docPr id="2" name="Imagen 2" descr="C:\Users\Ccp0897\Downloads\ai-technology_169216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cp0897\Downloads\ai-technology_16921627.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3149" w:type="dxa"/>
            <w:tcBorders>
              <w:top w:val="nil"/>
              <w:left w:val="nil"/>
              <w:bottom w:val="nil"/>
              <w:right w:val="nil"/>
            </w:tcBorders>
            <w:vAlign w:val="center"/>
          </w:tcPr>
          <w:p w:rsidR="00895888" w:rsidRDefault="00895888" w:rsidP="00E75FE2">
            <w:pPr>
              <w:tabs>
                <w:tab w:val="left" w:pos="3660"/>
              </w:tabs>
              <w:spacing w:line="360" w:lineRule="auto"/>
              <w:jc w:val="center"/>
              <w:rPr>
                <w:rFonts w:ascii="Arial" w:hAnsi="Arial" w:cs="Arial"/>
                <w:sz w:val="28"/>
              </w:rPr>
            </w:pPr>
            <w:r>
              <w:rPr>
                <w:rFonts w:ascii="Arial" w:hAnsi="Arial" w:cs="Arial"/>
                <w:sz w:val="28"/>
              </w:rPr>
              <w:t xml:space="preserve">Big Data y Aprendizaje </w:t>
            </w:r>
            <w:r w:rsidR="006D0709">
              <w:rPr>
                <w:rFonts w:ascii="Arial" w:hAnsi="Arial" w:cs="Arial"/>
                <w:sz w:val="28"/>
              </w:rPr>
              <w:t>Automático</w:t>
            </w:r>
          </w:p>
        </w:tc>
      </w:tr>
    </w:tbl>
    <w:p w:rsidR="00895888" w:rsidRDefault="00895888" w:rsidP="00895888">
      <w:pPr>
        <w:tabs>
          <w:tab w:val="left" w:pos="3660"/>
        </w:tabs>
        <w:spacing w:line="360" w:lineRule="auto"/>
        <w:jc w:val="center"/>
        <w:rPr>
          <w:rFonts w:ascii="Arial" w:hAnsi="Arial" w:cs="Arial"/>
          <w:sz w:val="28"/>
        </w:rPr>
      </w:pPr>
    </w:p>
    <w:p w:rsidR="00895888" w:rsidRDefault="00895888">
      <w:pPr>
        <w:rPr>
          <w:rFonts w:ascii="Arial" w:hAnsi="Arial" w:cs="Arial"/>
          <w:sz w:val="28"/>
        </w:rPr>
      </w:pPr>
      <w:r>
        <w:rPr>
          <w:rFonts w:ascii="Arial" w:hAnsi="Arial" w:cs="Arial"/>
          <w:sz w:val="28"/>
        </w:rPr>
        <w:br w:type="page"/>
      </w:r>
    </w:p>
    <w:p w:rsidR="00895888" w:rsidRDefault="00895888" w:rsidP="009425D7">
      <w:pPr>
        <w:pStyle w:val="Ttulo1"/>
        <w:spacing w:line="276" w:lineRule="auto"/>
        <w:jc w:val="both"/>
        <w:rPr>
          <w:rFonts w:ascii="Arial" w:hAnsi="Arial" w:cs="Arial"/>
          <w:b/>
          <w:color w:val="000000" w:themeColor="text1"/>
        </w:rPr>
      </w:pPr>
      <w:r>
        <w:rPr>
          <w:rFonts w:ascii="Arial" w:hAnsi="Arial" w:cs="Arial"/>
          <w:b/>
          <w:color w:val="000000" w:themeColor="text1"/>
        </w:rPr>
        <w:lastRenderedPageBreak/>
        <w:t>Resumen</w:t>
      </w:r>
    </w:p>
    <w:p w:rsidR="006D0709" w:rsidRPr="006D0709" w:rsidRDefault="006D0709" w:rsidP="006D0709">
      <w:pPr>
        <w:rPr>
          <w:color w:val="FF0000"/>
        </w:rPr>
      </w:pPr>
      <w:r>
        <w:rPr>
          <w:color w:val="FF0000"/>
        </w:rPr>
        <w:t>TO DO</w:t>
      </w:r>
    </w:p>
    <w:p w:rsidR="00895888" w:rsidRDefault="00895888" w:rsidP="009425D7">
      <w:pPr>
        <w:pStyle w:val="Ttulo1"/>
        <w:spacing w:line="276" w:lineRule="auto"/>
        <w:jc w:val="both"/>
        <w:rPr>
          <w:rFonts w:ascii="Arial" w:hAnsi="Arial" w:cs="Arial"/>
          <w:b/>
          <w:color w:val="000000" w:themeColor="text1"/>
        </w:rPr>
      </w:pPr>
      <w:r>
        <w:rPr>
          <w:rFonts w:ascii="Arial" w:hAnsi="Arial" w:cs="Arial"/>
          <w:b/>
          <w:color w:val="000000" w:themeColor="text1"/>
        </w:rPr>
        <w:t>Índice</w:t>
      </w:r>
    </w:p>
    <w:p w:rsidR="006D0709" w:rsidRPr="006D0709" w:rsidRDefault="006D0709" w:rsidP="006D0709">
      <w:pPr>
        <w:rPr>
          <w:color w:val="FF0000"/>
        </w:rPr>
      </w:pPr>
      <w:r>
        <w:rPr>
          <w:color w:val="FF0000"/>
        </w:rPr>
        <w:t>TO DO</w:t>
      </w:r>
    </w:p>
    <w:p w:rsidR="00895888" w:rsidRDefault="00895888" w:rsidP="006971D9">
      <w:pPr>
        <w:pStyle w:val="Ttulo1"/>
        <w:numPr>
          <w:ilvl w:val="0"/>
          <w:numId w:val="7"/>
        </w:numPr>
        <w:spacing w:line="276" w:lineRule="auto"/>
        <w:jc w:val="both"/>
        <w:rPr>
          <w:rFonts w:ascii="Arial" w:hAnsi="Arial" w:cs="Arial"/>
          <w:b/>
          <w:color w:val="000000" w:themeColor="text1"/>
        </w:rPr>
      </w:pPr>
      <w:r>
        <w:rPr>
          <w:rFonts w:ascii="Arial" w:hAnsi="Arial" w:cs="Arial"/>
          <w:b/>
          <w:color w:val="000000" w:themeColor="text1"/>
        </w:rPr>
        <w:t>Estado del arte</w:t>
      </w:r>
    </w:p>
    <w:p w:rsidR="00EA5CFD" w:rsidRDefault="00EA5CFD" w:rsidP="001A3AB0">
      <w:pPr>
        <w:spacing w:line="276" w:lineRule="auto"/>
        <w:jc w:val="both"/>
        <w:rPr>
          <w:rFonts w:ascii="Arial" w:hAnsi="Arial" w:cs="Arial"/>
          <w:sz w:val="24"/>
        </w:rPr>
      </w:pPr>
      <w:r>
        <w:rPr>
          <w:rFonts w:ascii="Arial" w:hAnsi="Arial" w:cs="Arial"/>
          <w:sz w:val="24"/>
        </w:rPr>
        <w:t xml:space="preserve">Hoy en día </w:t>
      </w:r>
      <w:r w:rsidR="001A3AB0">
        <w:rPr>
          <w:rFonts w:ascii="Arial" w:hAnsi="Arial" w:cs="Arial"/>
          <w:sz w:val="24"/>
        </w:rPr>
        <w:t>todo lo que gira en torno al ecosistema agrícola y ganadero se ve afectado por la variabilidad climática y los posibles elementos externos que pueden afectar a los mercados. Por ello, el análisis de datos en estos sectores se apoya fuertemente en la fusión de datos de diferentes fuentes de las que poder obtener todo lo que se necesitar para la detección temprana de posibles mejoras o anomalías que se pueden producir ante determinadas situaciones.</w:t>
      </w:r>
    </w:p>
    <w:p w:rsidR="001A3AB0" w:rsidRDefault="001A3AB0" w:rsidP="001A3AB0">
      <w:pPr>
        <w:spacing w:line="276" w:lineRule="auto"/>
        <w:jc w:val="both"/>
        <w:rPr>
          <w:rFonts w:ascii="Arial" w:hAnsi="Arial" w:cs="Arial"/>
          <w:sz w:val="24"/>
        </w:rPr>
      </w:pPr>
      <w:r>
        <w:rPr>
          <w:rFonts w:ascii="Arial" w:hAnsi="Arial" w:cs="Arial"/>
          <w:sz w:val="24"/>
        </w:rPr>
        <w:t>Las técnicas de análisis de datos que van a usar van más allá del simple análisis descriptivo tradicional. Entre las diferentes técnicas podemos encontrar:</w:t>
      </w:r>
    </w:p>
    <w:p w:rsidR="001A3AB0" w:rsidRDefault="001A3AB0" w:rsidP="001A3AB0">
      <w:pPr>
        <w:pStyle w:val="Prrafodelista"/>
        <w:numPr>
          <w:ilvl w:val="0"/>
          <w:numId w:val="15"/>
        </w:numPr>
        <w:spacing w:line="276" w:lineRule="auto"/>
        <w:jc w:val="both"/>
        <w:rPr>
          <w:rFonts w:ascii="Arial" w:hAnsi="Arial" w:cs="Arial"/>
          <w:sz w:val="24"/>
        </w:rPr>
      </w:pPr>
      <w:r>
        <w:rPr>
          <w:rFonts w:ascii="Arial" w:hAnsi="Arial" w:cs="Arial"/>
          <w:sz w:val="24"/>
        </w:rPr>
        <w:t xml:space="preserve">Técnicas de aplanamiento </w:t>
      </w:r>
      <w:r w:rsidR="00BE7540">
        <w:rPr>
          <w:rFonts w:ascii="Arial" w:hAnsi="Arial" w:cs="Arial"/>
          <w:sz w:val="24"/>
        </w:rPr>
        <w:t>de estructuras anidadas (JSON/XML) a formatos tabulares (CSV) lo cual permitirá el cruce de diferentes fuentes de datos para obtener mejores resultados.</w:t>
      </w:r>
    </w:p>
    <w:p w:rsidR="00BE7540" w:rsidRDefault="00BE7540" w:rsidP="001A3AB0">
      <w:pPr>
        <w:pStyle w:val="Prrafodelista"/>
        <w:numPr>
          <w:ilvl w:val="0"/>
          <w:numId w:val="15"/>
        </w:numPr>
        <w:spacing w:line="276" w:lineRule="auto"/>
        <w:jc w:val="both"/>
        <w:rPr>
          <w:rFonts w:ascii="Arial" w:hAnsi="Arial" w:cs="Arial"/>
          <w:sz w:val="24"/>
        </w:rPr>
      </w:pPr>
      <w:r>
        <w:rPr>
          <w:rFonts w:ascii="Arial" w:hAnsi="Arial" w:cs="Arial"/>
          <w:sz w:val="24"/>
        </w:rPr>
        <w:t>Detección de elementos faltantes y anomalías en los datos para poder hacer una correcta limpieza de los diferentes datasets de los que se dispone.</w:t>
      </w:r>
    </w:p>
    <w:p w:rsidR="00BE7540" w:rsidRDefault="00BE7540" w:rsidP="001A3AB0">
      <w:pPr>
        <w:pStyle w:val="Prrafodelista"/>
        <w:numPr>
          <w:ilvl w:val="0"/>
          <w:numId w:val="15"/>
        </w:numPr>
        <w:spacing w:line="276" w:lineRule="auto"/>
        <w:jc w:val="both"/>
        <w:rPr>
          <w:rFonts w:ascii="Arial" w:hAnsi="Arial" w:cs="Arial"/>
          <w:sz w:val="24"/>
        </w:rPr>
      </w:pPr>
      <w:r>
        <w:rPr>
          <w:rFonts w:ascii="Arial" w:hAnsi="Arial" w:cs="Arial"/>
          <w:sz w:val="24"/>
        </w:rPr>
        <w:t>Análisis exploratorio de datos para comprobar posible relaciones en los datos lo cual permita obtener conclusiones que pueden llegar a ser relevantes y detectar posibles anomalías que puedan resolver problemas en el futuro.</w:t>
      </w:r>
    </w:p>
    <w:p w:rsidR="00BE7540" w:rsidRDefault="00BE7540" w:rsidP="001A3AB0">
      <w:pPr>
        <w:pStyle w:val="Prrafodelista"/>
        <w:numPr>
          <w:ilvl w:val="0"/>
          <w:numId w:val="15"/>
        </w:numPr>
        <w:spacing w:line="276" w:lineRule="auto"/>
        <w:jc w:val="both"/>
        <w:rPr>
          <w:rFonts w:ascii="Arial" w:hAnsi="Arial" w:cs="Arial"/>
          <w:sz w:val="24"/>
        </w:rPr>
      </w:pPr>
      <w:r>
        <w:rPr>
          <w:rFonts w:ascii="Arial" w:hAnsi="Arial" w:cs="Arial"/>
          <w:sz w:val="24"/>
        </w:rPr>
        <w:t>Técnicas de creación de variables sintéticas que permitan transformar los datos en indicadores clave para obtener más información de los datos.</w:t>
      </w:r>
    </w:p>
    <w:p w:rsidR="00BE7540" w:rsidRDefault="00BE7540" w:rsidP="001A3AB0">
      <w:pPr>
        <w:pStyle w:val="Prrafodelista"/>
        <w:numPr>
          <w:ilvl w:val="0"/>
          <w:numId w:val="15"/>
        </w:numPr>
        <w:spacing w:line="276" w:lineRule="auto"/>
        <w:jc w:val="both"/>
        <w:rPr>
          <w:rFonts w:ascii="Arial" w:hAnsi="Arial" w:cs="Arial"/>
          <w:sz w:val="24"/>
        </w:rPr>
      </w:pPr>
      <w:r>
        <w:rPr>
          <w:rFonts w:ascii="Arial" w:hAnsi="Arial" w:cs="Arial"/>
          <w:sz w:val="24"/>
        </w:rPr>
        <w:t>Técnicas de minería de datos para extraer conocimiento y generar modelos que me permitan resolver problemas rápidamente.</w:t>
      </w:r>
    </w:p>
    <w:p w:rsidR="00BE7540" w:rsidRDefault="00BE7540" w:rsidP="00BE7540">
      <w:pPr>
        <w:spacing w:line="276" w:lineRule="auto"/>
        <w:jc w:val="both"/>
        <w:rPr>
          <w:rFonts w:ascii="Arial" w:hAnsi="Arial" w:cs="Arial"/>
          <w:sz w:val="24"/>
        </w:rPr>
      </w:pPr>
      <w:r>
        <w:rPr>
          <w:rFonts w:ascii="Arial" w:hAnsi="Arial" w:cs="Arial"/>
          <w:sz w:val="24"/>
        </w:rPr>
        <w:t xml:space="preserve">En el caso de la minería de datos </w:t>
      </w:r>
      <w:r w:rsidR="00C827D2">
        <w:rPr>
          <w:rFonts w:ascii="Arial" w:hAnsi="Arial" w:cs="Arial"/>
          <w:sz w:val="24"/>
        </w:rPr>
        <w:t>hemos utilizado diferentes modelos de aprendizaje automático en función de la tarea que se quería resolver:</w:t>
      </w:r>
    </w:p>
    <w:p w:rsidR="00C827D2" w:rsidRPr="0082321B" w:rsidRDefault="00C827D2" w:rsidP="00BE7540">
      <w:pPr>
        <w:spacing w:line="276" w:lineRule="auto"/>
        <w:jc w:val="both"/>
        <w:rPr>
          <w:rFonts w:ascii="Arial" w:hAnsi="Arial" w:cs="Arial"/>
          <w:b/>
          <w:color w:val="FF0000"/>
          <w:sz w:val="24"/>
        </w:rPr>
      </w:pPr>
      <w:r w:rsidRPr="0082321B">
        <w:rPr>
          <w:rFonts w:ascii="Arial" w:hAnsi="Arial" w:cs="Arial"/>
          <w:b/>
          <w:color w:val="FF0000"/>
          <w:sz w:val="24"/>
        </w:rPr>
        <w:t>TO DO</w:t>
      </w:r>
      <w:r w:rsidR="00456BC7">
        <w:rPr>
          <w:rFonts w:ascii="Arial" w:hAnsi="Arial" w:cs="Arial"/>
          <w:b/>
          <w:color w:val="FF0000"/>
          <w:sz w:val="24"/>
        </w:rPr>
        <w:t xml:space="preserve"> (métodos de machine </w:t>
      </w:r>
      <w:proofErr w:type="spellStart"/>
      <w:r w:rsidR="00456BC7">
        <w:rPr>
          <w:rFonts w:ascii="Arial" w:hAnsi="Arial" w:cs="Arial"/>
          <w:b/>
          <w:color w:val="FF0000"/>
          <w:sz w:val="24"/>
        </w:rPr>
        <w:t>learning</w:t>
      </w:r>
      <w:proofErr w:type="spellEnd"/>
      <w:r w:rsidR="00456BC7">
        <w:rPr>
          <w:rFonts w:ascii="Arial" w:hAnsi="Arial" w:cs="Arial"/>
          <w:b/>
          <w:color w:val="FF0000"/>
          <w:sz w:val="24"/>
        </w:rPr>
        <w:t xml:space="preserve"> utilizados: regresión lineal </w:t>
      </w:r>
      <w:proofErr w:type="spellStart"/>
      <w:r w:rsidR="00456BC7">
        <w:rPr>
          <w:rFonts w:ascii="Arial" w:hAnsi="Arial" w:cs="Arial"/>
          <w:b/>
          <w:color w:val="FF0000"/>
          <w:sz w:val="24"/>
        </w:rPr>
        <w:t>multiple</w:t>
      </w:r>
      <w:proofErr w:type="spellEnd"/>
      <w:r w:rsidR="00456BC7">
        <w:rPr>
          <w:rFonts w:ascii="Arial" w:hAnsi="Arial" w:cs="Arial"/>
          <w:b/>
          <w:color w:val="FF0000"/>
          <w:sz w:val="24"/>
        </w:rPr>
        <w:t xml:space="preserve">, </w:t>
      </w:r>
      <w:proofErr w:type="spellStart"/>
      <w:r w:rsidR="00456BC7">
        <w:rPr>
          <w:rFonts w:ascii="Arial" w:hAnsi="Arial" w:cs="Arial"/>
          <w:b/>
          <w:color w:val="FF0000"/>
          <w:sz w:val="24"/>
        </w:rPr>
        <w:t>random</w:t>
      </w:r>
      <w:proofErr w:type="spellEnd"/>
      <w:r w:rsidR="00456BC7">
        <w:rPr>
          <w:rFonts w:ascii="Arial" w:hAnsi="Arial" w:cs="Arial"/>
          <w:b/>
          <w:color w:val="FF0000"/>
          <w:sz w:val="24"/>
        </w:rPr>
        <w:t xml:space="preserve"> </w:t>
      </w:r>
      <w:proofErr w:type="spellStart"/>
      <w:r w:rsidR="00456BC7">
        <w:rPr>
          <w:rFonts w:ascii="Arial" w:hAnsi="Arial" w:cs="Arial"/>
          <w:b/>
          <w:color w:val="FF0000"/>
          <w:sz w:val="24"/>
        </w:rPr>
        <w:t>forest</w:t>
      </w:r>
      <w:proofErr w:type="spellEnd"/>
      <w:r w:rsidR="00456BC7">
        <w:rPr>
          <w:rFonts w:ascii="Arial" w:hAnsi="Arial" w:cs="Arial"/>
          <w:b/>
          <w:color w:val="FF0000"/>
          <w:sz w:val="24"/>
        </w:rPr>
        <w:t xml:space="preserve"> para extracción de características, redes de neuronas</w:t>
      </w:r>
      <w:r w:rsidR="00D2044C">
        <w:rPr>
          <w:rFonts w:ascii="Arial" w:hAnsi="Arial" w:cs="Arial"/>
          <w:b/>
          <w:color w:val="FF0000"/>
          <w:sz w:val="24"/>
        </w:rPr>
        <w:t xml:space="preserve">, KNN y </w:t>
      </w:r>
      <w:proofErr w:type="spellStart"/>
      <w:r w:rsidR="00D2044C">
        <w:rPr>
          <w:rFonts w:ascii="Arial" w:hAnsi="Arial" w:cs="Arial"/>
          <w:b/>
          <w:color w:val="FF0000"/>
          <w:sz w:val="24"/>
        </w:rPr>
        <w:t>random</w:t>
      </w:r>
      <w:proofErr w:type="spellEnd"/>
      <w:r w:rsidR="00D2044C">
        <w:rPr>
          <w:rFonts w:ascii="Arial" w:hAnsi="Arial" w:cs="Arial"/>
          <w:b/>
          <w:color w:val="FF0000"/>
          <w:sz w:val="24"/>
        </w:rPr>
        <w:t xml:space="preserve"> forest para crear modelos</w:t>
      </w:r>
      <w:r w:rsidR="00456BC7">
        <w:rPr>
          <w:rFonts w:ascii="Arial" w:hAnsi="Arial" w:cs="Arial"/>
          <w:b/>
          <w:color w:val="FF0000"/>
          <w:sz w:val="24"/>
        </w:rPr>
        <w:t>)</w:t>
      </w:r>
    </w:p>
    <w:p w:rsidR="00C827D2" w:rsidRDefault="00C827D2" w:rsidP="00BE7540">
      <w:pPr>
        <w:spacing w:line="276" w:lineRule="auto"/>
        <w:jc w:val="both"/>
        <w:rPr>
          <w:rFonts w:ascii="Arial" w:hAnsi="Arial" w:cs="Arial"/>
          <w:sz w:val="24"/>
        </w:rPr>
      </w:pPr>
      <w:r>
        <w:rPr>
          <w:rFonts w:ascii="Arial" w:hAnsi="Arial" w:cs="Arial"/>
          <w:sz w:val="24"/>
        </w:rPr>
        <w:t>Hoy en día existen numerosos proyectos que realizan investigaciones en el ámbito de la agricultura y el Big Data como pueden ser:</w:t>
      </w:r>
    </w:p>
    <w:p w:rsidR="00C827D2" w:rsidRDefault="00C827D2" w:rsidP="00C827D2">
      <w:pPr>
        <w:pStyle w:val="Prrafodelista"/>
        <w:numPr>
          <w:ilvl w:val="0"/>
          <w:numId w:val="15"/>
        </w:numPr>
        <w:spacing w:line="276" w:lineRule="auto"/>
        <w:jc w:val="both"/>
        <w:rPr>
          <w:rFonts w:ascii="Arial" w:hAnsi="Arial" w:cs="Arial"/>
          <w:sz w:val="24"/>
        </w:rPr>
      </w:pPr>
      <w:r w:rsidRPr="0096642C">
        <w:rPr>
          <w:rFonts w:ascii="Arial" w:hAnsi="Arial" w:cs="Arial"/>
          <w:b/>
          <w:sz w:val="24"/>
        </w:rPr>
        <w:t xml:space="preserve">Machine </w:t>
      </w:r>
      <w:proofErr w:type="spellStart"/>
      <w:r w:rsidRPr="0096642C">
        <w:rPr>
          <w:rFonts w:ascii="Arial" w:hAnsi="Arial" w:cs="Arial"/>
          <w:b/>
          <w:sz w:val="24"/>
        </w:rPr>
        <w:t>learning</w:t>
      </w:r>
      <w:proofErr w:type="spellEnd"/>
      <w:r w:rsidRPr="0096642C">
        <w:rPr>
          <w:rFonts w:ascii="Arial" w:hAnsi="Arial" w:cs="Arial"/>
          <w:b/>
          <w:sz w:val="24"/>
        </w:rPr>
        <w:t xml:space="preserve"> in </w:t>
      </w:r>
      <w:proofErr w:type="spellStart"/>
      <w:r w:rsidRPr="0096642C">
        <w:rPr>
          <w:rFonts w:ascii="Arial" w:hAnsi="Arial" w:cs="Arial"/>
          <w:b/>
          <w:sz w:val="24"/>
        </w:rPr>
        <w:t>agriculture</w:t>
      </w:r>
      <w:proofErr w:type="spellEnd"/>
      <w:r w:rsidR="0096642C" w:rsidRPr="0096642C">
        <w:rPr>
          <w:rFonts w:ascii="Arial" w:hAnsi="Arial" w:cs="Arial"/>
          <w:b/>
          <w:sz w:val="24"/>
        </w:rPr>
        <w:t xml:space="preserve">: A </w:t>
      </w:r>
      <w:proofErr w:type="spellStart"/>
      <w:r w:rsidR="0096642C" w:rsidRPr="0096642C">
        <w:rPr>
          <w:rFonts w:ascii="Arial" w:hAnsi="Arial" w:cs="Arial"/>
          <w:b/>
          <w:sz w:val="24"/>
        </w:rPr>
        <w:t>review</w:t>
      </w:r>
      <w:proofErr w:type="spellEnd"/>
      <w:r w:rsidR="0096642C">
        <w:rPr>
          <w:rFonts w:ascii="Arial" w:hAnsi="Arial" w:cs="Arial"/>
          <w:sz w:val="24"/>
        </w:rPr>
        <w:t>:</w:t>
      </w:r>
      <w:r w:rsidRPr="00C827D2">
        <w:rPr>
          <w:rFonts w:ascii="Arial" w:hAnsi="Arial" w:cs="Arial"/>
          <w:sz w:val="24"/>
        </w:rPr>
        <w:t xml:space="preserve"> Este artículo fundamental valido la superioridad de los modelos de </w:t>
      </w:r>
      <w:r>
        <w:rPr>
          <w:rFonts w:ascii="Arial" w:hAnsi="Arial" w:cs="Arial"/>
          <w:sz w:val="24"/>
        </w:rPr>
        <w:t>ensemble</w:t>
      </w:r>
      <w:r w:rsidRPr="00C827D2">
        <w:rPr>
          <w:rFonts w:ascii="Arial" w:hAnsi="Arial" w:cs="Arial"/>
          <w:sz w:val="24"/>
        </w:rPr>
        <w:t xml:space="preserve"> frente a regresiones clásicas para predecir rendimientos en escenarios con alta varianza de insumos (fertilizantes y agua).</w:t>
      </w:r>
    </w:p>
    <w:p w:rsidR="0096642C" w:rsidRPr="0096642C" w:rsidRDefault="0096642C" w:rsidP="0096642C">
      <w:pPr>
        <w:pStyle w:val="Prrafodelista"/>
        <w:numPr>
          <w:ilvl w:val="0"/>
          <w:numId w:val="15"/>
        </w:numPr>
        <w:jc w:val="both"/>
        <w:rPr>
          <w:rFonts w:ascii="Arial" w:hAnsi="Arial" w:cs="Arial"/>
          <w:sz w:val="24"/>
        </w:rPr>
      </w:pPr>
      <w:proofErr w:type="spellStart"/>
      <w:r w:rsidRPr="0096642C">
        <w:rPr>
          <w:rFonts w:ascii="Arial" w:hAnsi="Arial" w:cs="Arial"/>
          <w:b/>
          <w:sz w:val="24"/>
        </w:rPr>
        <w:lastRenderedPageBreak/>
        <w:t>Advances</w:t>
      </w:r>
      <w:proofErr w:type="spellEnd"/>
      <w:r w:rsidRPr="0096642C">
        <w:rPr>
          <w:rFonts w:ascii="Arial" w:hAnsi="Arial" w:cs="Arial"/>
          <w:b/>
          <w:sz w:val="24"/>
        </w:rPr>
        <w:t xml:space="preserve"> in Machine </w:t>
      </w:r>
      <w:proofErr w:type="spellStart"/>
      <w:r w:rsidRPr="0096642C">
        <w:rPr>
          <w:rFonts w:ascii="Arial" w:hAnsi="Arial" w:cs="Arial"/>
          <w:b/>
          <w:sz w:val="24"/>
        </w:rPr>
        <w:t>Learning</w:t>
      </w:r>
      <w:proofErr w:type="spellEnd"/>
      <w:r w:rsidRPr="0096642C">
        <w:rPr>
          <w:rFonts w:ascii="Arial" w:hAnsi="Arial" w:cs="Arial"/>
          <w:b/>
          <w:sz w:val="24"/>
        </w:rPr>
        <w:t xml:space="preserve"> </w:t>
      </w:r>
      <w:proofErr w:type="spellStart"/>
      <w:r w:rsidRPr="0096642C">
        <w:rPr>
          <w:rFonts w:ascii="Arial" w:hAnsi="Arial" w:cs="Arial"/>
          <w:b/>
          <w:sz w:val="24"/>
        </w:rPr>
        <w:t>for</w:t>
      </w:r>
      <w:proofErr w:type="spellEnd"/>
      <w:r w:rsidRPr="0096642C">
        <w:rPr>
          <w:rFonts w:ascii="Arial" w:hAnsi="Arial" w:cs="Arial"/>
          <w:b/>
          <w:sz w:val="24"/>
        </w:rPr>
        <w:t xml:space="preserve"> </w:t>
      </w:r>
      <w:proofErr w:type="spellStart"/>
      <w:r w:rsidRPr="0096642C">
        <w:rPr>
          <w:rFonts w:ascii="Arial" w:hAnsi="Arial" w:cs="Arial"/>
          <w:b/>
          <w:sz w:val="24"/>
        </w:rPr>
        <w:t>Crop</w:t>
      </w:r>
      <w:proofErr w:type="spellEnd"/>
      <w:r w:rsidRPr="0096642C">
        <w:rPr>
          <w:rFonts w:ascii="Arial" w:hAnsi="Arial" w:cs="Arial"/>
          <w:b/>
          <w:sz w:val="24"/>
        </w:rPr>
        <w:t xml:space="preserve"> </w:t>
      </w:r>
      <w:proofErr w:type="spellStart"/>
      <w:r w:rsidRPr="0096642C">
        <w:rPr>
          <w:rFonts w:ascii="Arial" w:hAnsi="Arial" w:cs="Arial"/>
          <w:b/>
          <w:sz w:val="24"/>
        </w:rPr>
        <w:t>Yield</w:t>
      </w:r>
      <w:proofErr w:type="spellEnd"/>
      <w:r w:rsidRPr="0096642C">
        <w:rPr>
          <w:rFonts w:ascii="Arial" w:hAnsi="Arial" w:cs="Arial"/>
          <w:b/>
          <w:sz w:val="24"/>
        </w:rPr>
        <w:t xml:space="preserve"> </w:t>
      </w:r>
      <w:proofErr w:type="spellStart"/>
      <w:r w:rsidRPr="0096642C">
        <w:rPr>
          <w:rFonts w:ascii="Arial" w:hAnsi="Arial" w:cs="Arial"/>
          <w:b/>
          <w:sz w:val="24"/>
        </w:rPr>
        <w:t>Prediction</w:t>
      </w:r>
      <w:proofErr w:type="spellEnd"/>
      <w:r w:rsidRPr="0096642C">
        <w:rPr>
          <w:rFonts w:ascii="Arial" w:hAnsi="Arial" w:cs="Arial"/>
          <w:b/>
          <w:sz w:val="24"/>
        </w:rPr>
        <w:t xml:space="preserve">: A </w:t>
      </w:r>
      <w:proofErr w:type="spellStart"/>
      <w:r w:rsidRPr="0096642C">
        <w:rPr>
          <w:rFonts w:ascii="Arial" w:hAnsi="Arial" w:cs="Arial"/>
          <w:b/>
          <w:sz w:val="24"/>
        </w:rPr>
        <w:t>Comprehensive</w:t>
      </w:r>
      <w:proofErr w:type="spellEnd"/>
      <w:r w:rsidRPr="0096642C">
        <w:rPr>
          <w:rFonts w:ascii="Arial" w:hAnsi="Arial" w:cs="Arial"/>
          <w:b/>
          <w:sz w:val="24"/>
        </w:rPr>
        <w:t xml:space="preserve"> </w:t>
      </w:r>
      <w:proofErr w:type="spellStart"/>
      <w:r w:rsidRPr="0096642C">
        <w:rPr>
          <w:rFonts w:ascii="Arial" w:hAnsi="Arial" w:cs="Arial"/>
          <w:b/>
          <w:sz w:val="24"/>
        </w:rPr>
        <w:t>Review</w:t>
      </w:r>
      <w:proofErr w:type="spellEnd"/>
      <w:r w:rsidRPr="0096642C">
        <w:rPr>
          <w:rFonts w:ascii="Arial" w:hAnsi="Arial" w:cs="Arial"/>
          <w:b/>
          <w:sz w:val="24"/>
        </w:rPr>
        <w:t xml:space="preserve"> of </w:t>
      </w:r>
      <w:proofErr w:type="spellStart"/>
      <w:r w:rsidRPr="0096642C">
        <w:rPr>
          <w:rFonts w:ascii="Arial" w:hAnsi="Arial" w:cs="Arial"/>
          <w:b/>
          <w:sz w:val="24"/>
        </w:rPr>
        <w:t>Techniques</w:t>
      </w:r>
      <w:proofErr w:type="spellEnd"/>
      <w:r w:rsidRPr="0096642C">
        <w:rPr>
          <w:rFonts w:ascii="Arial" w:hAnsi="Arial" w:cs="Arial"/>
          <w:b/>
          <w:sz w:val="24"/>
        </w:rPr>
        <w:t xml:space="preserve">, </w:t>
      </w:r>
      <w:proofErr w:type="spellStart"/>
      <w:r w:rsidRPr="0096642C">
        <w:rPr>
          <w:rFonts w:ascii="Arial" w:hAnsi="Arial" w:cs="Arial"/>
          <w:b/>
          <w:sz w:val="24"/>
        </w:rPr>
        <w:t>Trends</w:t>
      </w:r>
      <w:proofErr w:type="spellEnd"/>
      <w:r w:rsidRPr="0096642C">
        <w:rPr>
          <w:rFonts w:ascii="Arial" w:hAnsi="Arial" w:cs="Arial"/>
          <w:b/>
          <w:sz w:val="24"/>
        </w:rPr>
        <w:t xml:space="preserve">, and </w:t>
      </w:r>
      <w:proofErr w:type="spellStart"/>
      <w:r w:rsidRPr="0096642C">
        <w:rPr>
          <w:rFonts w:ascii="Arial" w:hAnsi="Arial" w:cs="Arial"/>
          <w:b/>
          <w:sz w:val="24"/>
        </w:rPr>
        <w:t>Challenges</w:t>
      </w:r>
      <w:proofErr w:type="spellEnd"/>
      <w:r w:rsidRPr="0096642C">
        <w:rPr>
          <w:rFonts w:ascii="Arial" w:hAnsi="Arial" w:cs="Arial"/>
          <w:b/>
          <w:sz w:val="24"/>
        </w:rPr>
        <w:t>:</w:t>
      </w:r>
      <w:r>
        <w:rPr>
          <w:rFonts w:ascii="Arial" w:hAnsi="Arial" w:cs="Arial"/>
          <w:sz w:val="24"/>
        </w:rPr>
        <w:t xml:space="preserve"> </w:t>
      </w:r>
      <w:r w:rsidRPr="0096642C">
        <w:rPr>
          <w:rFonts w:ascii="Arial" w:hAnsi="Arial" w:cs="Arial"/>
          <w:sz w:val="24"/>
        </w:rPr>
        <w:t xml:space="preserve">Este estudio revisa la eficacia de algoritmos como Random Forest y </w:t>
      </w:r>
      <w:proofErr w:type="spellStart"/>
      <w:r w:rsidRPr="0096642C">
        <w:rPr>
          <w:rFonts w:ascii="Arial" w:hAnsi="Arial" w:cs="Arial"/>
          <w:sz w:val="24"/>
        </w:rPr>
        <w:t>Gradient</w:t>
      </w:r>
      <w:proofErr w:type="spellEnd"/>
      <w:r w:rsidRPr="0096642C">
        <w:rPr>
          <w:rFonts w:ascii="Arial" w:hAnsi="Arial" w:cs="Arial"/>
          <w:sz w:val="24"/>
        </w:rPr>
        <w:t xml:space="preserve"> </w:t>
      </w:r>
      <w:proofErr w:type="spellStart"/>
      <w:r w:rsidRPr="0096642C">
        <w:rPr>
          <w:rFonts w:ascii="Arial" w:hAnsi="Arial" w:cs="Arial"/>
          <w:sz w:val="24"/>
        </w:rPr>
        <w:t>Boosting</w:t>
      </w:r>
      <w:proofErr w:type="spellEnd"/>
      <w:r w:rsidRPr="0096642C">
        <w:rPr>
          <w:rFonts w:ascii="Arial" w:hAnsi="Arial" w:cs="Arial"/>
          <w:sz w:val="24"/>
        </w:rPr>
        <w:t xml:space="preserve"> </w:t>
      </w:r>
      <w:proofErr w:type="spellStart"/>
      <w:r w:rsidRPr="0096642C">
        <w:rPr>
          <w:rFonts w:ascii="Arial" w:hAnsi="Arial" w:cs="Arial"/>
          <w:sz w:val="24"/>
        </w:rPr>
        <w:t>Decision</w:t>
      </w:r>
      <w:proofErr w:type="spellEnd"/>
      <w:r w:rsidRPr="0096642C">
        <w:rPr>
          <w:rFonts w:ascii="Arial" w:hAnsi="Arial" w:cs="Arial"/>
          <w:sz w:val="24"/>
        </w:rPr>
        <w:t xml:space="preserve"> </w:t>
      </w:r>
      <w:proofErr w:type="spellStart"/>
      <w:r w:rsidRPr="0096642C">
        <w:rPr>
          <w:rFonts w:ascii="Arial" w:hAnsi="Arial" w:cs="Arial"/>
          <w:sz w:val="24"/>
        </w:rPr>
        <w:t>Trees</w:t>
      </w:r>
      <w:proofErr w:type="spellEnd"/>
      <w:r w:rsidRPr="0096642C">
        <w:rPr>
          <w:rFonts w:ascii="Arial" w:hAnsi="Arial" w:cs="Arial"/>
          <w:sz w:val="24"/>
        </w:rPr>
        <w:t xml:space="preserve"> frente a redes neuronales, destacando los retos en la heterogeneidad de los datos agrícolas y la necesidad de justificar la generalización de los modelos.</w:t>
      </w:r>
    </w:p>
    <w:p w:rsidR="00895888" w:rsidRDefault="00895888" w:rsidP="006971D9">
      <w:pPr>
        <w:pStyle w:val="Ttulo1"/>
        <w:numPr>
          <w:ilvl w:val="0"/>
          <w:numId w:val="7"/>
        </w:numPr>
        <w:spacing w:line="276" w:lineRule="auto"/>
        <w:jc w:val="both"/>
        <w:rPr>
          <w:rFonts w:ascii="Arial" w:hAnsi="Arial" w:cs="Arial"/>
          <w:b/>
          <w:color w:val="000000" w:themeColor="text1"/>
        </w:rPr>
      </w:pPr>
      <w:r>
        <w:rPr>
          <w:rFonts w:ascii="Arial" w:hAnsi="Arial" w:cs="Arial"/>
          <w:b/>
          <w:color w:val="000000" w:themeColor="text1"/>
        </w:rPr>
        <w:t>Dataset</w:t>
      </w:r>
    </w:p>
    <w:p w:rsidR="006660CA" w:rsidRDefault="006660CA" w:rsidP="006660CA">
      <w:pPr>
        <w:pStyle w:val="Ttulo2"/>
        <w:numPr>
          <w:ilvl w:val="0"/>
          <w:numId w:val="3"/>
        </w:numPr>
        <w:spacing w:line="276" w:lineRule="auto"/>
        <w:jc w:val="both"/>
        <w:rPr>
          <w:rFonts w:ascii="Arial" w:hAnsi="Arial" w:cs="Arial"/>
          <w:b/>
          <w:color w:val="000000" w:themeColor="text1"/>
        </w:rPr>
      </w:pPr>
      <w:r>
        <w:rPr>
          <w:rFonts w:ascii="Arial" w:hAnsi="Arial" w:cs="Arial"/>
          <w:b/>
          <w:color w:val="000000" w:themeColor="text1"/>
        </w:rPr>
        <w:t>Descripción del conjunto de datos</w:t>
      </w:r>
    </w:p>
    <w:p w:rsidR="006660CA" w:rsidRDefault="006660CA" w:rsidP="006660CA">
      <w:pPr>
        <w:spacing w:line="276" w:lineRule="auto"/>
        <w:jc w:val="both"/>
        <w:rPr>
          <w:rFonts w:ascii="Arial" w:hAnsi="Arial" w:cs="Arial"/>
          <w:color w:val="000000" w:themeColor="text1"/>
          <w:sz w:val="24"/>
        </w:rPr>
      </w:pPr>
      <w:r>
        <w:rPr>
          <w:rFonts w:ascii="Arial" w:hAnsi="Arial" w:cs="Arial"/>
          <w:color w:val="000000" w:themeColor="text1"/>
          <w:sz w:val="24"/>
        </w:rPr>
        <w:t>Para abordar los diferentes problemas planteados en el proyecto, desde el análisis hasta los diferentes modelos de aprendizaje automáticos, contamos con un conjunto de datos compuesto por 8 ficheros con información de producción agrícola y ganadera que cubren un marco temporal histórico y en distintas geografías.</w:t>
      </w:r>
    </w:p>
    <w:p w:rsidR="006D0709" w:rsidRDefault="006660CA" w:rsidP="006D0709">
      <w:pPr>
        <w:spacing w:line="276" w:lineRule="auto"/>
        <w:jc w:val="both"/>
        <w:rPr>
          <w:rFonts w:ascii="Arial" w:hAnsi="Arial" w:cs="Arial"/>
          <w:sz w:val="24"/>
        </w:rPr>
      </w:pPr>
      <w:r>
        <w:rPr>
          <w:rFonts w:ascii="Arial" w:hAnsi="Arial" w:cs="Arial"/>
          <w:color w:val="000000" w:themeColor="text1"/>
          <w:sz w:val="24"/>
        </w:rPr>
        <w:t xml:space="preserve">El conjunto de datos se divide en estructurados, </w:t>
      </w:r>
      <w:proofErr w:type="spellStart"/>
      <w:r>
        <w:rPr>
          <w:rFonts w:ascii="Arial" w:hAnsi="Arial" w:cs="Arial"/>
          <w:color w:val="000000" w:themeColor="text1"/>
          <w:sz w:val="24"/>
        </w:rPr>
        <w:t>semi</w:t>
      </w:r>
      <w:proofErr w:type="spellEnd"/>
      <w:r>
        <w:rPr>
          <w:rFonts w:ascii="Arial" w:hAnsi="Arial" w:cs="Arial"/>
          <w:color w:val="000000" w:themeColor="text1"/>
          <w:sz w:val="24"/>
        </w:rPr>
        <w:t xml:space="preserve">-estructurados y no estructurados. Por ello, como primera fase hemos estandarizado el formato de lectura. </w:t>
      </w:r>
      <w:r w:rsidR="006D0709">
        <w:rPr>
          <w:rFonts w:ascii="Arial" w:hAnsi="Arial" w:cs="Arial"/>
          <w:sz w:val="24"/>
        </w:rPr>
        <w:t xml:space="preserve">Para los datos </w:t>
      </w:r>
      <w:proofErr w:type="spellStart"/>
      <w:r w:rsidR="006D0709">
        <w:rPr>
          <w:rFonts w:ascii="Arial" w:hAnsi="Arial" w:cs="Arial"/>
          <w:sz w:val="24"/>
        </w:rPr>
        <w:t>semi</w:t>
      </w:r>
      <w:proofErr w:type="spellEnd"/>
      <w:r w:rsidR="006D0709">
        <w:rPr>
          <w:rFonts w:ascii="Arial" w:hAnsi="Arial" w:cs="Arial"/>
          <w:sz w:val="24"/>
        </w:rPr>
        <w:t xml:space="preserve">-estructurados y no estructurados hemos usado </w:t>
      </w:r>
      <w:proofErr w:type="spellStart"/>
      <w:r w:rsidR="006D0709">
        <w:rPr>
          <w:rFonts w:ascii="Arial" w:hAnsi="Arial" w:cs="Arial"/>
          <w:sz w:val="24"/>
        </w:rPr>
        <w:t>Power</w:t>
      </w:r>
      <w:proofErr w:type="spellEnd"/>
      <w:r w:rsidR="006D0709">
        <w:rPr>
          <w:rFonts w:ascii="Arial" w:hAnsi="Arial" w:cs="Arial"/>
          <w:sz w:val="24"/>
        </w:rPr>
        <w:t xml:space="preserve"> Bi:</w:t>
      </w:r>
    </w:p>
    <w:p w:rsidR="006D0709" w:rsidRDefault="006D0709" w:rsidP="006D0709">
      <w:pPr>
        <w:pStyle w:val="Prrafodelista"/>
        <w:numPr>
          <w:ilvl w:val="0"/>
          <w:numId w:val="12"/>
        </w:numPr>
        <w:spacing w:line="276" w:lineRule="auto"/>
        <w:jc w:val="both"/>
        <w:rPr>
          <w:rFonts w:ascii="Arial" w:hAnsi="Arial" w:cs="Arial"/>
          <w:sz w:val="24"/>
        </w:rPr>
      </w:pPr>
      <w:r>
        <w:rPr>
          <w:rFonts w:ascii="Arial" w:hAnsi="Arial" w:cs="Arial"/>
          <w:sz w:val="24"/>
        </w:rPr>
        <w:t>En el data set de condiciones climáticas hemos expandido todos los campos quitando así el formato de lista y los hemos cambiado el tipo para dejarlos preparados.</w:t>
      </w:r>
    </w:p>
    <w:p w:rsidR="006D0709" w:rsidRDefault="006D0709" w:rsidP="006D0709">
      <w:pPr>
        <w:pStyle w:val="Prrafodelista"/>
        <w:numPr>
          <w:ilvl w:val="0"/>
          <w:numId w:val="12"/>
        </w:numPr>
        <w:spacing w:line="276" w:lineRule="auto"/>
        <w:jc w:val="both"/>
        <w:rPr>
          <w:rFonts w:ascii="Arial" w:hAnsi="Arial" w:cs="Arial"/>
          <w:sz w:val="24"/>
        </w:rPr>
      </w:pPr>
      <w:r>
        <w:rPr>
          <w:rFonts w:ascii="Arial" w:hAnsi="Arial" w:cs="Arial"/>
          <w:sz w:val="24"/>
        </w:rPr>
        <w:t>En el data set de políticas agrícolas hemos expandido todos los campos y también hemos reemplazado algunos valores TRUE/FALSE por valores binarios; también hemos agregado una columna para visualizar el precio en euros, que será nuestra medida a para el precio.</w:t>
      </w:r>
    </w:p>
    <w:p w:rsidR="006D0709" w:rsidRDefault="006D0709" w:rsidP="006D0709">
      <w:pPr>
        <w:pStyle w:val="Prrafodelista"/>
        <w:numPr>
          <w:ilvl w:val="0"/>
          <w:numId w:val="12"/>
        </w:numPr>
        <w:spacing w:line="276" w:lineRule="auto"/>
        <w:jc w:val="both"/>
        <w:rPr>
          <w:rFonts w:ascii="Arial" w:hAnsi="Arial" w:cs="Arial"/>
          <w:sz w:val="24"/>
        </w:rPr>
      </w:pPr>
      <w:r>
        <w:rPr>
          <w:rFonts w:ascii="Arial" w:hAnsi="Arial" w:cs="Arial"/>
          <w:sz w:val="24"/>
        </w:rPr>
        <w:t xml:space="preserve">En el data set de noticias agrícolas hemos expandidos los campos para quitarlos de formato lista y luego hemos realizado un </w:t>
      </w:r>
      <w:proofErr w:type="spellStart"/>
      <w:r>
        <w:rPr>
          <w:rFonts w:ascii="Arial" w:hAnsi="Arial" w:cs="Arial"/>
          <w:sz w:val="24"/>
        </w:rPr>
        <w:t>One</w:t>
      </w:r>
      <w:proofErr w:type="spellEnd"/>
      <w:r>
        <w:rPr>
          <w:rFonts w:ascii="Arial" w:hAnsi="Arial" w:cs="Arial"/>
          <w:sz w:val="24"/>
        </w:rPr>
        <w:t xml:space="preserve"> Hot </w:t>
      </w:r>
      <w:proofErr w:type="spellStart"/>
      <w:r>
        <w:rPr>
          <w:rFonts w:ascii="Arial" w:hAnsi="Arial" w:cs="Arial"/>
          <w:sz w:val="24"/>
        </w:rPr>
        <w:t>Encoder</w:t>
      </w:r>
      <w:proofErr w:type="spellEnd"/>
      <w:r>
        <w:rPr>
          <w:rFonts w:ascii="Arial" w:hAnsi="Arial" w:cs="Arial"/>
          <w:sz w:val="24"/>
        </w:rPr>
        <w:t xml:space="preserve"> para visualizarlos por país y dejar más claro el campo de los países afectados.</w:t>
      </w:r>
    </w:p>
    <w:p w:rsidR="006660CA" w:rsidRPr="006D0709" w:rsidRDefault="006D0709" w:rsidP="006660CA">
      <w:pPr>
        <w:pStyle w:val="Prrafodelista"/>
        <w:numPr>
          <w:ilvl w:val="0"/>
          <w:numId w:val="12"/>
        </w:numPr>
        <w:spacing w:line="276" w:lineRule="auto"/>
        <w:jc w:val="both"/>
        <w:rPr>
          <w:rFonts w:ascii="Arial" w:hAnsi="Arial" w:cs="Arial"/>
          <w:sz w:val="24"/>
        </w:rPr>
      </w:pPr>
      <w:r>
        <w:rPr>
          <w:rFonts w:ascii="Arial" w:hAnsi="Arial" w:cs="Arial"/>
          <w:sz w:val="24"/>
        </w:rPr>
        <w:t>En el data set de reportes plagas hemos cambiado el nombre de las columnas y hemos extraído texto innecesario de muchos de los campos.</w:t>
      </w:r>
    </w:p>
    <w:p w:rsidR="006660CA" w:rsidRDefault="006660CA" w:rsidP="006660CA">
      <w:pPr>
        <w:spacing w:line="276" w:lineRule="auto"/>
        <w:jc w:val="both"/>
        <w:rPr>
          <w:rFonts w:ascii="Arial" w:hAnsi="Arial" w:cs="Arial"/>
          <w:sz w:val="24"/>
        </w:rPr>
      </w:pPr>
      <w:r>
        <w:rPr>
          <w:rFonts w:ascii="Arial" w:hAnsi="Arial" w:cs="Arial"/>
          <w:sz w:val="24"/>
        </w:rPr>
        <w:t>De modo, que finalmente el conjunto de datos resultante se divide en las siguientes tres tipologías según su origen:</w:t>
      </w:r>
    </w:p>
    <w:p w:rsidR="006660CA" w:rsidRDefault="006660CA" w:rsidP="006660CA">
      <w:pPr>
        <w:pStyle w:val="Prrafodelista"/>
        <w:numPr>
          <w:ilvl w:val="0"/>
          <w:numId w:val="4"/>
        </w:numPr>
        <w:spacing w:line="276" w:lineRule="auto"/>
        <w:jc w:val="both"/>
        <w:rPr>
          <w:rFonts w:ascii="Arial" w:hAnsi="Arial" w:cs="Arial"/>
          <w:sz w:val="24"/>
        </w:rPr>
      </w:pPr>
      <w:r>
        <w:rPr>
          <w:rFonts w:ascii="Arial" w:hAnsi="Arial" w:cs="Arial"/>
          <w:sz w:val="24"/>
        </w:rPr>
        <w:t>Datos estructurados (nativos en CSV):</w:t>
      </w:r>
    </w:p>
    <w:p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Producción_agricola.csv: Cuenta con un total de 1200 registros. </w:t>
      </w:r>
      <w:r w:rsidRPr="009425D7">
        <w:rPr>
          <w:rFonts w:ascii="Arial" w:hAnsi="Arial" w:cs="Arial"/>
          <w:sz w:val="24"/>
        </w:rPr>
        <w:t>Contiene datos agronómicos históricos por país, región y cultivo, incluyendo métricas clave como superficie cultivada, producción total y uso de recursos (agua y fertilizantes).</w:t>
      </w:r>
    </w:p>
    <w:p w:rsidR="006D0709" w:rsidRDefault="006D0709" w:rsidP="006D0709">
      <w:pPr>
        <w:spacing w:line="276" w:lineRule="auto"/>
        <w:jc w:val="both"/>
        <w:rPr>
          <w:rFonts w:ascii="Arial" w:hAnsi="Arial" w:cs="Arial"/>
          <w:sz w:val="24"/>
        </w:rPr>
      </w:pPr>
    </w:p>
    <w:p w:rsidR="006D0709" w:rsidRPr="006D0709" w:rsidRDefault="006D0709" w:rsidP="006D0709">
      <w:pPr>
        <w:spacing w:line="276" w:lineRule="auto"/>
        <w:jc w:val="both"/>
        <w:rPr>
          <w:rFonts w:ascii="Arial" w:hAnsi="Arial" w:cs="Arial"/>
          <w:sz w:val="24"/>
        </w:rPr>
      </w:pPr>
    </w:p>
    <w:tbl>
      <w:tblPr>
        <w:tblStyle w:val="Tablaconcuadrcula"/>
        <w:tblW w:w="0" w:type="auto"/>
        <w:tblLook w:val="04A0" w:firstRow="1" w:lastRow="0" w:firstColumn="1" w:lastColumn="0" w:noHBand="0" w:noVBand="1"/>
      </w:tblPr>
      <w:tblGrid>
        <w:gridCol w:w="2431"/>
        <w:gridCol w:w="1366"/>
        <w:gridCol w:w="4697"/>
      </w:tblGrid>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b/>
                <w:bCs/>
                <w:sz w:val="24"/>
                <w:szCs w:val="24"/>
                <w:bdr w:val="none" w:sz="0" w:space="0" w:color="auto" w:frame="1"/>
                <w:lang w:eastAsia="es-ES"/>
              </w:rPr>
              <w:lastRenderedPageBreak/>
              <w:t>Característica</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b/>
                <w:bCs/>
                <w:sz w:val="24"/>
                <w:szCs w:val="24"/>
                <w:bdr w:val="none" w:sz="0" w:space="0" w:color="auto" w:frame="1"/>
                <w:lang w:eastAsia="es-ES"/>
              </w:rPr>
              <w:t>Tipo de Dato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b/>
                <w:bCs/>
                <w:sz w:val="24"/>
                <w:szCs w:val="24"/>
                <w:bdr w:val="none" w:sz="0" w:space="0" w:color="auto" w:frame="1"/>
                <w:lang w:eastAsia="es-ES"/>
              </w:rPr>
              <w:t>Descripción</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pais</w:t>
            </w:r>
            <w:proofErr w:type="spellEnd"/>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Nombre del país donde se realiza el cultivo.</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codigo_iso</w:t>
            </w:r>
            <w:proofErr w:type="spellEnd"/>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Código ISO de 3 letras del país (ej. ARG, ESP).</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region</w:t>
            </w:r>
            <w:proofErr w:type="spellEnd"/>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Continente o macro-región geográfica.</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sz w:val="24"/>
                <w:szCs w:val="24"/>
                <w:bdr w:val="none" w:sz="0" w:space="0" w:color="auto" w:frame="1"/>
                <w:lang w:eastAsia="es-ES"/>
              </w:rPr>
              <w:t>cultivo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Tipo de producto agrícola cultivado (ej. Soja, Maíz, Trigo).</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anio</w:t>
            </w:r>
            <w:proofErr w:type="spellEnd"/>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Año de registro de la producción.</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superficie_hectareas</w:t>
            </w:r>
            <w:proofErr w:type="spellEnd"/>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Área total dedicada al cultivo en hectáreas.</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rendimiento_ton_ha</w:t>
            </w:r>
            <w:proofErr w:type="spellEnd"/>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Toneladas producidas por cada hectárea cultivada.</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produccion_ton</w:t>
            </w:r>
            <w:proofErr w:type="spellEnd"/>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Volumen total de producción en toneladas.</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fertilizantes_kg_ha</w:t>
            </w:r>
            <w:proofErr w:type="spellEnd"/>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Cantidad de fertilizante utilizado por hectárea (kg).</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sz w:val="24"/>
                <w:szCs w:val="24"/>
                <w:bdr w:val="none" w:sz="0" w:space="0" w:color="auto" w:frame="1"/>
                <w:lang w:eastAsia="es-ES"/>
              </w:rPr>
              <w:t>agua_riego_m3_ha</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Volumen de agua de riego empleada por hectárea (m³).</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sz w:val="24"/>
                <w:szCs w:val="24"/>
                <w:bdr w:val="none" w:sz="0" w:space="0" w:color="auto" w:frame="1"/>
                <w:lang w:eastAsia="es-ES"/>
              </w:rPr>
              <w:t>tendencia_5_anios</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Indicador del crecimiento o decrecimiento respecto a los 5 años previos.</w:t>
            </w:r>
          </w:p>
        </w:tc>
      </w:tr>
    </w:tbl>
    <w:p w:rsidR="006660CA" w:rsidRDefault="006660CA" w:rsidP="006660CA">
      <w:pPr>
        <w:spacing w:line="276" w:lineRule="auto"/>
        <w:jc w:val="both"/>
        <w:rPr>
          <w:rFonts w:ascii="Arial" w:hAnsi="Arial" w:cs="Arial"/>
          <w:sz w:val="24"/>
        </w:rPr>
      </w:pPr>
    </w:p>
    <w:p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Produccion_ganadera.csv: Cuenta con un conjunto de 600 registros. </w:t>
      </w:r>
      <w:r w:rsidRPr="005F46D3">
        <w:rPr>
          <w:rFonts w:ascii="Arial" w:hAnsi="Arial" w:cs="Arial"/>
          <w:sz w:val="24"/>
        </w:rPr>
        <w:t>Registra el volumen de cabezas, producción de carne/leche y las emisiones asociadas por tipo de ganado, fundamental para el análisis de eficiencia y sostenibilidad.</w:t>
      </w:r>
    </w:p>
    <w:tbl>
      <w:tblPr>
        <w:tblStyle w:val="Tablaconcuadrcula"/>
        <w:tblW w:w="0" w:type="auto"/>
        <w:tblLook w:val="04A0" w:firstRow="1" w:lastRow="0" w:firstColumn="1" w:lastColumn="0" w:noHBand="0" w:noVBand="1"/>
      </w:tblPr>
      <w:tblGrid>
        <w:gridCol w:w="3072"/>
        <w:gridCol w:w="1311"/>
        <w:gridCol w:w="4111"/>
      </w:tblGrid>
      <w:tr w:rsidR="006660CA" w:rsidRPr="005F46D3" w:rsidTr="00E75FE2">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b/>
                <w:bCs/>
                <w:color w:val="1F1F1F"/>
                <w:sz w:val="24"/>
                <w:szCs w:val="24"/>
                <w:bdr w:val="none" w:sz="0" w:space="0" w:color="auto" w:frame="1"/>
                <w:lang w:eastAsia="es-ES"/>
              </w:rPr>
              <w:t>Característica</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b/>
                <w:bCs/>
                <w:color w:val="1F1F1F"/>
                <w:sz w:val="24"/>
                <w:szCs w:val="24"/>
                <w:bdr w:val="none" w:sz="0" w:space="0" w:color="auto" w:frame="1"/>
                <w:lang w:eastAsia="es-ES"/>
              </w:rPr>
              <w:t>Tipo de Dato</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b/>
                <w:bCs/>
                <w:color w:val="1F1F1F"/>
                <w:sz w:val="24"/>
                <w:szCs w:val="24"/>
                <w:bdr w:val="none" w:sz="0" w:space="0" w:color="auto" w:frame="1"/>
                <w:lang w:eastAsia="es-ES"/>
              </w:rPr>
              <w:t>Descripción</w:t>
            </w:r>
          </w:p>
        </w:tc>
      </w:tr>
      <w:tr w:rsidR="006660CA" w:rsidRPr="005F46D3" w:rsidTr="00E75FE2">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pais</w:t>
            </w:r>
            <w:proofErr w:type="spellEnd"/>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Nombre del país de la explotación ganadera.</w:t>
            </w:r>
          </w:p>
        </w:tc>
      </w:tr>
      <w:tr w:rsidR="006660CA" w:rsidRPr="005F46D3" w:rsidTr="00E75FE2">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anio</w:t>
            </w:r>
            <w:proofErr w:type="spellEnd"/>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Año de registro de los datos.</w:t>
            </w:r>
          </w:p>
        </w:tc>
      </w:tr>
      <w:tr w:rsidR="006660CA" w:rsidRPr="005F46D3" w:rsidTr="00E75FE2">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tipo_ganado</w:t>
            </w:r>
            <w:proofErr w:type="spellEnd"/>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Especie animal cria</w:t>
            </w:r>
            <w:r w:rsidRPr="005F46D3">
              <w:rPr>
                <w:rFonts w:ascii="Arial" w:eastAsia="Times New Roman" w:hAnsi="Arial" w:cs="Arial"/>
                <w:color w:val="1F1F1F"/>
                <w:sz w:val="24"/>
                <w:szCs w:val="24"/>
                <w:bdr w:val="none" w:sz="0" w:space="0" w:color="auto" w:frame="1"/>
                <w:lang w:eastAsia="es-ES"/>
              </w:rPr>
              <w:t>da (ej. bovino, porcino, avícola).</w:t>
            </w:r>
          </w:p>
        </w:tc>
      </w:tr>
      <w:tr w:rsidR="006660CA" w:rsidRPr="005F46D3" w:rsidTr="00E75FE2">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cabezas_ganado</w:t>
            </w:r>
            <w:proofErr w:type="spellEnd"/>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Número total de animales de ese tipo en el país.</w:t>
            </w:r>
          </w:p>
        </w:tc>
      </w:tr>
      <w:tr w:rsidR="006660CA" w:rsidRPr="005F46D3" w:rsidTr="00E75FE2">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produccion_carne_ton</w:t>
            </w:r>
            <w:proofErr w:type="spellEnd"/>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Toneladas de carne producidas anualmente.</w:t>
            </w:r>
          </w:p>
        </w:tc>
      </w:tr>
      <w:tr w:rsidR="006660CA" w:rsidRPr="005F46D3" w:rsidTr="00E75FE2">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produccion_leche_lt</w:t>
            </w:r>
            <w:proofErr w:type="spellEnd"/>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Litros de leche producidos anualmente.</w:t>
            </w:r>
          </w:p>
        </w:tc>
      </w:tr>
      <w:tr w:rsidR="006660CA" w:rsidRPr="005F46D3" w:rsidTr="00E75FE2">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444746"/>
                <w:sz w:val="24"/>
                <w:szCs w:val="24"/>
                <w:bdr w:val="none" w:sz="0" w:space="0" w:color="auto" w:frame="1"/>
                <w:lang w:eastAsia="es-ES"/>
              </w:rPr>
              <w:t>emisiones_ch4_ton_co2eq</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Emisiones de metano estimadas en toneladas equivalentes de CO2.</w:t>
            </w:r>
          </w:p>
        </w:tc>
      </w:tr>
      <w:tr w:rsidR="006660CA" w:rsidRPr="005F46D3" w:rsidTr="00E75FE2">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intensidad_emisiones</w:t>
            </w:r>
            <w:proofErr w:type="spellEnd"/>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Ratio de emisiones de gases de efecto invernadero por unidad producida.</w:t>
            </w:r>
          </w:p>
        </w:tc>
      </w:tr>
      <w:tr w:rsidR="006660CA" w:rsidRPr="005F46D3" w:rsidTr="00E75FE2">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eficiencia_carne</w:t>
            </w:r>
            <w:proofErr w:type="spellEnd"/>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Índice de conversión de alimento a carne producida.</w:t>
            </w:r>
          </w:p>
        </w:tc>
      </w:tr>
    </w:tbl>
    <w:p w:rsidR="006660CA" w:rsidRPr="005F46D3" w:rsidRDefault="006660CA" w:rsidP="006660CA">
      <w:pPr>
        <w:spacing w:line="276" w:lineRule="auto"/>
        <w:jc w:val="both"/>
        <w:rPr>
          <w:rFonts w:ascii="Arial" w:hAnsi="Arial" w:cs="Arial"/>
          <w:sz w:val="24"/>
        </w:rPr>
      </w:pPr>
    </w:p>
    <w:p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Precios_mercado.csv: Cuenta con un total de 864 registros. </w:t>
      </w:r>
      <w:r w:rsidRPr="005F46D3">
        <w:rPr>
          <w:rFonts w:ascii="Arial" w:hAnsi="Arial" w:cs="Arial"/>
          <w:sz w:val="24"/>
        </w:rPr>
        <w:t>Cotizaciones his</w:t>
      </w:r>
      <w:r>
        <w:rPr>
          <w:rFonts w:ascii="Arial" w:hAnsi="Arial" w:cs="Arial"/>
          <w:sz w:val="24"/>
        </w:rPr>
        <w:t>tóricas mensuales de productos</w:t>
      </w:r>
      <w:r w:rsidRPr="005F46D3">
        <w:rPr>
          <w:rFonts w:ascii="Arial" w:hAnsi="Arial" w:cs="Arial"/>
          <w:sz w:val="24"/>
        </w:rPr>
        <w:t xml:space="preserve"> agrícolas</w:t>
      </w:r>
      <w:r>
        <w:rPr>
          <w:rFonts w:ascii="Arial" w:hAnsi="Arial" w:cs="Arial"/>
          <w:sz w:val="24"/>
        </w:rPr>
        <w:t xml:space="preserve"> y ganaderos</w:t>
      </w:r>
      <w:r w:rsidRPr="005F46D3">
        <w:rPr>
          <w:rFonts w:ascii="Arial" w:hAnsi="Arial" w:cs="Arial"/>
          <w:sz w:val="24"/>
        </w:rPr>
        <w:t>, detallando tendencias, mercados destino y umbrales de precios.</w:t>
      </w:r>
    </w:p>
    <w:tbl>
      <w:tblPr>
        <w:tblStyle w:val="Tablaconcuadrcula"/>
        <w:tblW w:w="0" w:type="auto"/>
        <w:tblLook w:val="04A0" w:firstRow="1" w:lastRow="0" w:firstColumn="1" w:lastColumn="0" w:noHBand="0" w:noVBand="1"/>
      </w:tblPr>
      <w:tblGrid>
        <w:gridCol w:w="3046"/>
        <w:gridCol w:w="1268"/>
        <w:gridCol w:w="4180"/>
      </w:tblGrid>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Característica</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Tipo de Dato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Descripción</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444746"/>
                <w:sz w:val="24"/>
                <w:szCs w:val="24"/>
                <w:bdr w:val="none" w:sz="0" w:space="0" w:color="auto" w:frame="1"/>
                <w:lang w:eastAsia="es-ES"/>
              </w:rPr>
              <w:t>fecha</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Fecha</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Fecha exacta de la cotización en mercado (YYYY-MM-DD).</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pais</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País de origen de la mercancía negociada.</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444746"/>
                <w:sz w:val="24"/>
                <w:szCs w:val="24"/>
                <w:bdr w:val="none" w:sz="0" w:space="0" w:color="auto" w:frame="1"/>
                <w:lang w:eastAsia="es-ES"/>
              </w:rPr>
              <w:t>producto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Cultivo o tipo de carne negociada.</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precio_usd_ton</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Precio de cierre promedio en dólares (USD) por tonelada.</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volumen_operado_ton</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Toneladas totales compradas/vendidas en esa fecha.</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444746"/>
                <w:sz w:val="24"/>
                <w:szCs w:val="24"/>
                <w:bdr w:val="none" w:sz="0" w:space="0" w:color="auto" w:frame="1"/>
                <w:lang w:eastAsia="es-ES"/>
              </w:rPr>
              <w:t>tendencia_30_dias</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Etiqueta cualitativa de mercado (subiendo, bajando, estable).</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mercado_principal</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Región destino principal de la exportación (ej. UE, Sudeste Asiático).</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precio_min_mes</w:t>
            </w:r>
            <w:proofErr w:type="spellEnd"/>
            <w:r w:rsidRPr="004109C4">
              <w:rPr>
                <w:rFonts w:ascii="Arial" w:eastAsia="Times New Roman" w:hAnsi="Arial" w:cs="Arial"/>
                <w:color w:val="1F1F1F"/>
                <w:sz w:val="24"/>
                <w:szCs w:val="24"/>
                <w:bdr w:val="none" w:sz="0" w:space="0" w:color="auto" w:frame="1"/>
                <w:lang w:eastAsia="es-ES"/>
              </w:rPr>
              <w:t xml:space="preserve"> / </w:t>
            </w:r>
            <w:proofErr w:type="spellStart"/>
            <w:r w:rsidRPr="004109C4">
              <w:rPr>
                <w:rFonts w:ascii="Arial" w:eastAsia="Times New Roman" w:hAnsi="Arial" w:cs="Arial"/>
                <w:color w:val="444746"/>
                <w:sz w:val="24"/>
                <w:szCs w:val="24"/>
                <w:bdr w:val="none" w:sz="0" w:space="0" w:color="auto" w:frame="1"/>
                <w:lang w:eastAsia="es-ES"/>
              </w:rPr>
              <w:t>precio_max_mes</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Umbrales de precio mínimo y máximo alcanzados durante el mes (USD).</w:t>
            </w:r>
          </w:p>
        </w:tc>
      </w:tr>
    </w:tbl>
    <w:p w:rsidR="006660CA" w:rsidRPr="005F46D3" w:rsidRDefault="006660CA" w:rsidP="006660CA">
      <w:pPr>
        <w:spacing w:line="276" w:lineRule="auto"/>
        <w:jc w:val="both"/>
        <w:rPr>
          <w:rFonts w:ascii="Arial" w:hAnsi="Arial" w:cs="Arial"/>
          <w:sz w:val="24"/>
        </w:rPr>
      </w:pPr>
    </w:p>
    <w:p w:rsidR="006660CA" w:rsidRPr="005F46D3"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Imagenes_metadata.csv: Cuenta con un conjunto de 250 registros. D</w:t>
      </w:r>
      <w:r w:rsidRPr="005F46D3">
        <w:rPr>
          <w:rFonts w:ascii="Arial" w:hAnsi="Arial" w:cs="Arial"/>
          <w:sz w:val="24"/>
        </w:rPr>
        <w:t>atos extraídos de imágenes satelitales (</w:t>
      </w:r>
      <w:proofErr w:type="spellStart"/>
      <w:r w:rsidRPr="005F46D3">
        <w:rPr>
          <w:rFonts w:ascii="Arial" w:hAnsi="Arial" w:cs="Arial"/>
          <w:sz w:val="24"/>
        </w:rPr>
        <w:t>Landsat</w:t>
      </w:r>
      <w:proofErr w:type="spellEnd"/>
      <w:r w:rsidRPr="005F46D3">
        <w:rPr>
          <w:rFonts w:ascii="Arial" w:hAnsi="Arial" w:cs="Arial"/>
          <w:sz w:val="24"/>
        </w:rPr>
        <w:t xml:space="preserve">, </w:t>
      </w:r>
      <w:proofErr w:type="spellStart"/>
      <w:r w:rsidRPr="005F46D3">
        <w:rPr>
          <w:rFonts w:ascii="Arial" w:hAnsi="Arial" w:cs="Arial"/>
          <w:sz w:val="24"/>
        </w:rPr>
        <w:t>Sentinel</w:t>
      </w:r>
      <w:proofErr w:type="spellEnd"/>
      <w:r w:rsidRPr="005F46D3">
        <w:rPr>
          <w:rFonts w:ascii="Arial" w:hAnsi="Arial" w:cs="Arial"/>
          <w:sz w:val="24"/>
        </w:rPr>
        <w:t>) que incluyen índices de vegetación (NDVI, EVI), humedad estimada y nubosidad.</w:t>
      </w:r>
    </w:p>
    <w:tbl>
      <w:tblPr>
        <w:tblStyle w:val="Tablaconcuadrcula"/>
        <w:tblW w:w="0" w:type="auto"/>
        <w:tblLook w:val="04A0" w:firstRow="1" w:lastRow="0" w:firstColumn="1" w:lastColumn="0" w:noHBand="0" w:noVBand="1"/>
      </w:tblPr>
      <w:tblGrid>
        <w:gridCol w:w="3032"/>
        <w:gridCol w:w="1273"/>
        <w:gridCol w:w="4189"/>
      </w:tblGrid>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Característica</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Tipo de Dato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Descripción</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imagen_id</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bdr w:val="none" w:sz="0" w:space="0" w:color="auto" w:frame="1"/>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Identificador único de la toma satelital.</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pais</w:t>
            </w:r>
            <w:proofErr w:type="spellEnd"/>
            <w:r w:rsidRPr="004109C4">
              <w:rPr>
                <w:rFonts w:ascii="Arial" w:eastAsia="Times New Roman" w:hAnsi="Arial" w:cs="Arial"/>
                <w:color w:val="1F1F1F"/>
                <w:sz w:val="24"/>
                <w:szCs w:val="24"/>
                <w:bdr w:val="none" w:sz="0" w:space="0" w:color="auto" w:frame="1"/>
                <w:lang w:eastAsia="es-ES"/>
              </w:rPr>
              <w:t xml:space="preserve"> / </w:t>
            </w:r>
            <w:proofErr w:type="spellStart"/>
            <w:r w:rsidRPr="004109C4">
              <w:rPr>
                <w:rFonts w:ascii="Arial" w:eastAsia="Times New Roman" w:hAnsi="Arial" w:cs="Arial"/>
                <w:color w:val="444746"/>
                <w:sz w:val="24"/>
                <w:szCs w:val="24"/>
                <w:bdr w:val="none" w:sz="0" w:space="0" w:color="auto" w:frame="1"/>
                <w:lang w:eastAsia="es-ES"/>
              </w:rPr>
              <w:t>region</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Ubicación geográfica capturada.</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444746"/>
                <w:sz w:val="24"/>
                <w:szCs w:val="24"/>
                <w:bdr w:val="none" w:sz="0" w:space="0" w:color="auto" w:frame="1"/>
                <w:lang w:eastAsia="es-ES"/>
              </w:rPr>
              <w:t>fecha</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Fecha</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Fecha de la captura satelital.</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indice_ndvi_promedio</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Índice de Vegetación de Diferencia Normalizada promedio (salud del cultivo).</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indice_ndvi_min</w:t>
            </w:r>
            <w:proofErr w:type="spellEnd"/>
            <w:r w:rsidRPr="004109C4">
              <w:rPr>
                <w:rFonts w:ascii="Arial" w:eastAsia="Times New Roman" w:hAnsi="Arial" w:cs="Arial"/>
                <w:color w:val="1F1F1F"/>
                <w:sz w:val="24"/>
                <w:szCs w:val="24"/>
                <w:bdr w:val="none" w:sz="0" w:space="0" w:color="auto" w:frame="1"/>
                <w:lang w:eastAsia="es-ES"/>
              </w:rPr>
              <w:t xml:space="preserve"> / </w:t>
            </w:r>
            <w:r w:rsidRPr="004109C4">
              <w:rPr>
                <w:rFonts w:ascii="Arial" w:eastAsia="Times New Roman" w:hAnsi="Arial" w:cs="Arial"/>
                <w:color w:val="444746"/>
                <w:sz w:val="24"/>
                <w:szCs w:val="24"/>
                <w:bdr w:val="none" w:sz="0" w:space="0" w:color="auto" w:frame="1"/>
                <w:lang w:eastAsia="es-ES"/>
              </w:rPr>
              <w:t>max</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Valores mínimos y máximos del NDVI en la imagen.</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indice_evi</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Índice de Vegetación Mejorado (corrige distorsiones atmosféricas).</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uso_suelo_predominante</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Clasificación principal del terreno (ej. bosque, ganadería, urbano).</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humedad_suelo_estimada</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Porcentaje estimado de agua en la capa superficial de la tierra.</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lastRenderedPageBreak/>
              <w:t>cobertura_nubes</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Porcentaje de la imagen oscurecida por nubes.</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resolucion_metros</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Entero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Resolución del satélite.</w:t>
            </w:r>
          </w:p>
        </w:tc>
      </w:tr>
      <w:tr w:rsidR="006660CA" w:rsidRPr="004109C4" w:rsidTr="00E75FE2">
        <w:tc>
          <w:tcPr>
            <w:tcW w:w="0" w:type="auto"/>
            <w:vAlign w:val="center"/>
          </w:tcPr>
          <w:p w:rsidR="006660CA" w:rsidRPr="004109C4" w:rsidRDefault="006660CA" w:rsidP="00E75FE2">
            <w:pPr>
              <w:jc w:val="center"/>
              <w:rPr>
                <w:rFonts w:ascii="Arial" w:eastAsia="Times New Roman" w:hAnsi="Arial" w:cs="Arial"/>
                <w:color w:val="444746"/>
                <w:sz w:val="24"/>
                <w:szCs w:val="24"/>
                <w:bdr w:val="none" w:sz="0" w:space="0" w:color="auto" w:frame="1"/>
                <w:lang w:eastAsia="es-ES"/>
              </w:rPr>
            </w:pPr>
            <w:proofErr w:type="spellStart"/>
            <w:r w:rsidRPr="004109C4">
              <w:rPr>
                <w:rFonts w:ascii="Arial" w:eastAsia="Times New Roman" w:hAnsi="Arial" w:cs="Arial"/>
                <w:color w:val="444746"/>
                <w:sz w:val="24"/>
                <w:szCs w:val="24"/>
                <w:bdr w:val="none" w:sz="0" w:space="0" w:color="auto" w:frame="1"/>
                <w:lang w:eastAsia="es-ES"/>
              </w:rPr>
              <w:t>satelite</w:t>
            </w:r>
            <w:proofErr w:type="spellEnd"/>
          </w:p>
        </w:tc>
        <w:tc>
          <w:tcPr>
            <w:tcW w:w="0" w:type="auto"/>
            <w:vAlign w:val="center"/>
          </w:tcPr>
          <w:p w:rsidR="006660CA" w:rsidRPr="004109C4" w:rsidRDefault="006660CA" w:rsidP="00E75FE2">
            <w:pPr>
              <w:jc w:val="center"/>
              <w:rPr>
                <w:rFonts w:ascii="Arial" w:eastAsia="Times New Roman" w:hAnsi="Arial" w:cs="Arial"/>
                <w:color w:val="1F1F1F"/>
                <w:sz w:val="24"/>
                <w:szCs w:val="24"/>
                <w:bdr w:val="none" w:sz="0" w:space="0" w:color="auto" w:frame="1"/>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tcPr>
          <w:p w:rsidR="006660CA" w:rsidRPr="004109C4" w:rsidRDefault="006660CA" w:rsidP="00E75FE2">
            <w:pPr>
              <w:jc w:val="center"/>
              <w:rPr>
                <w:rFonts w:ascii="Arial" w:eastAsia="Times New Roman" w:hAnsi="Arial" w:cs="Arial"/>
                <w:color w:val="1F1F1F"/>
                <w:sz w:val="24"/>
                <w:szCs w:val="24"/>
                <w:bdr w:val="none" w:sz="0" w:space="0" w:color="auto" w:frame="1"/>
                <w:lang w:eastAsia="es-ES"/>
              </w:rPr>
            </w:pPr>
            <w:r w:rsidRPr="004109C4">
              <w:rPr>
                <w:rFonts w:ascii="Arial" w:eastAsia="Times New Roman" w:hAnsi="Arial" w:cs="Arial"/>
                <w:color w:val="1F1F1F"/>
                <w:sz w:val="24"/>
                <w:szCs w:val="24"/>
                <w:bdr w:val="none" w:sz="0" w:space="0" w:color="auto" w:frame="1"/>
                <w:lang w:eastAsia="es-ES"/>
              </w:rPr>
              <w:t>Satélite que ha tomado la imagen</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bandas_disponibles</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Espectros electromagnéticos capturados (RGB, NIR, SWIR).</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calidad_imagen</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Evaluación cualitativa de la toma (alta, media, baja).</w:t>
            </w:r>
          </w:p>
        </w:tc>
      </w:tr>
    </w:tbl>
    <w:p w:rsidR="006660CA" w:rsidRDefault="006660CA" w:rsidP="006660CA"/>
    <w:p w:rsidR="006660CA" w:rsidRDefault="006660CA" w:rsidP="006660CA">
      <w:pPr>
        <w:pStyle w:val="Prrafodelista"/>
        <w:numPr>
          <w:ilvl w:val="0"/>
          <w:numId w:val="4"/>
        </w:numPr>
        <w:spacing w:line="276" w:lineRule="auto"/>
        <w:jc w:val="both"/>
        <w:rPr>
          <w:rFonts w:ascii="Arial" w:hAnsi="Arial" w:cs="Arial"/>
          <w:sz w:val="24"/>
        </w:rPr>
      </w:pPr>
      <w:r>
        <w:rPr>
          <w:rFonts w:ascii="Arial" w:hAnsi="Arial" w:cs="Arial"/>
          <w:sz w:val="24"/>
        </w:rPr>
        <w:t xml:space="preserve">Datos </w:t>
      </w:r>
      <w:proofErr w:type="spellStart"/>
      <w:r>
        <w:rPr>
          <w:rFonts w:ascii="Arial" w:hAnsi="Arial" w:cs="Arial"/>
          <w:sz w:val="24"/>
        </w:rPr>
        <w:t>semi</w:t>
      </w:r>
      <w:proofErr w:type="spellEnd"/>
      <w:r>
        <w:rPr>
          <w:rFonts w:ascii="Arial" w:hAnsi="Arial" w:cs="Arial"/>
          <w:sz w:val="24"/>
        </w:rPr>
        <w:t xml:space="preserve">-estructurados (adaptados a </w:t>
      </w:r>
      <w:proofErr w:type="spellStart"/>
      <w:r>
        <w:rPr>
          <w:rFonts w:ascii="Arial" w:hAnsi="Arial" w:cs="Arial"/>
          <w:sz w:val="24"/>
        </w:rPr>
        <w:t>csv</w:t>
      </w:r>
      <w:proofErr w:type="spellEnd"/>
      <w:r>
        <w:rPr>
          <w:rFonts w:ascii="Arial" w:hAnsi="Arial" w:cs="Arial"/>
          <w:sz w:val="24"/>
        </w:rPr>
        <w:t>):</w:t>
      </w:r>
    </w:p>
    <w:p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Condiciones_climaticas.csv: Cuenta con un total de 260 registros. </w:t>
      </w:r>
      <w:r w:rsidRPr="004109C4">
        <w:rPr>
          <w:rFonts w:ascii="Arial" w:hAnsi="Arial" w:cs="Arial"/>
          <w:sz w:val="24"/>
        </w:rPr>
        <w:t>Recoge variables meteorológicas críticas (precipitaciones, temperaturas) y eventos extremos por país y región.</w:t>
      </w:r>
    </w:p>
    <w:p w:rsidR="006660CA" w:rsidRPr="004519ED" w:rsidRDefault="006660CA" w:rsidP="006660CA">
      <w:pPr>
        <w:spacing w:line="276" w:lineRule="auto"/>
        <w:jc w:val="both"/>
        <w:rPr>
          <w:rFonts w:ascii="Arial" w:hAnsi="Arial" w:cs="Arial"/>
          <w:sz w:val="24"/>
        </w:rPr>
      </w:pPr>
    </w:p>
    <w:tbl>
      <w:tblPr>
        <w:tblStyle w:val="Tablaconcuadrcula"/>
        <w:tblW w:w="0" w:type="auto"/>
        <w:tblLook w:val="04A0" w:firstRow="1" w:lastRow="0" w:firstColumn="1" w:lastColumn="0" w:noHBand="0" w:noVBand="1"/>
      </w:tblPr>
      <w:tblGrid>
        <w:gridCol w:w="3324"/>
        <w:gridCol w:w="1252"/>
        <w:gridCol w:w="3918"/>
      </w:tblGrid>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b/>
                <w:bCs/>
                <w:color w:val="1F1F1F"/>
                <w:sz w:val="24"/>
                <w:szCs w:val="24"/>
                <w:bdr w:val="none" w:sz="0" w:space="0" w:color="auto" w:frame="1"/>
                <w:lang w:eastAsia="es-ES"/>
              </w:rPr>
              <w:t>Característica</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b/>
                <w:bCs/>
                <w:color w:val="1F1F1F"/>
                <w:sz w:val="24"/>
                <w:szCs w:val="24"/>
                <w:bdr w:val="none" w:sz="0" w:space="0" w:color="auto" w:frame="1"/>
                <w:lang w:eastAsia="es-ES"/>
              </w:rPr>
              <w:t>Tipo de Dato</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b/>
                <w:bCs/>
                <w:color w:val="1F1F1F"/>
                <w:sz w:val="24"/>
                <w:szCs w:val="24"/>
                <w:bdr w:val="none" w:sz="0" w:space="0" w:color="auto" w:frame="1"/>
                <w:lang w:eastAsia="es-ES"/>
              </w:rPr>
              <w:t>Descripción</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anio</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Año del registro meteorológico.</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codigo_iso</w:t>
            </w:r>
            <w:proofErr w:type="spellEnd"/>
            <w:r w:rsidRPr="004519ED">
              <w:rPr>
                <w:rFonts w:ascii="Arial" w:eastAsia="Times New Roman" w:hAnsi="Arial" w:cs="Arial"/>
                <w:color w:val="1F1F1F"/>
                <w:sz w:val="24"/>
                <w:szCs w:val="24"/>
                <w:bdr w:val="none" w:sz="0" w:space="0" w:color="auto" w:frame="1"/>
                <w:lang w:eastAsia="es-ES"/>
              </w:rPr>
              <w:t xml:space="preserve"> / </w:t>
            </w:r>
            <w:proofErr w:type="spellStart"/>
            <w:r w:rsidRPr="004519ED">
              <w:rPr>
                <w:rFonts w:ascii="Arial" w:eastAsia="Times New Roman" w:hAnsi="Arial" w:cs="Arial"/>
                <w:color w:val="444746"/>
                <w:sz w:val="24"/>
                <w:szCs w:val="24"/>
                <w:bdr w:val="none" w:sz="0" w:space="0" w:color="auto" w:frame="1"/>
                <w:lang w:eastAsia="es-ES"/>
              </w:rPr>
              <w:t>pais</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Identificadores geográficos a nivel país.</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region_nombre</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 xml:space="preserve">Subdivisión geográfica (ej. Pampa Húmeda, </w:t>
            </w:r>
            <w:proofErr w:type="spellStart"/>
            <w:r w:rsidRPr="004519ED">
              <w:rPr>
                <w:rFonts w:ascii="Arial" w:eastAsia="Times New Roman" w:hAnsi="Arial" w:cs="Arial"/>
                <w:color w:val="1F1F1F"/>
                <w:sz w:val="24"/>
                <w:szCs w:val="24"/>
                <w:bdr w:val="none" w:sz="0" w:space="0" w:color="auto" w:frame="1"/>
                <w:lang w:eastAsia="es-ES"/>
              </w:rPr>
              <w:t>Corn</w:t>
            </w:r>
            <w:proofErr w:type="spellEnd"/>
            <w:r w:rsidRPr="004519ED">
              <w:rPr>
                <w:rFonts w:ascii="Arial" w:eastAsia="Times New Roman" w:hAnsi="Arial" w:cs="Arial"/>
                <w:color w:val="1F1F1F"/>
                <w:sz w:val="24"/>
                <w:szCs w:val="24"/>
                <w:bdr w:val="none" w:sz="0" w:space="0" w:color="auto" w:frame="1"/>
                <w:lang w:eastAsia="es-ES"/>
              </w:rPr>
              <w:t xml:space="preserve"> </w:t>
            </w:r>
            <w:proofErr w:type="spellStart"/>
            <w:r w:rsidRPr="004519ED">
              <w:rPr>
                <w:rFonts w:ascii="Arial" w:eastAsia="Times New Roman" w:hAnsi="Arial" w:cs="Arial"/>
                <w:color w:val="1F1F1F"/>
                <w:sz w:val="24"/>
                <w:szCs w:val="24"/>
                <w:bdr w:val="none" w:sz="0" w:space="0" w:color="auto" w:frame="1"/>
                <w:lang w:eastAsia="es-ES"/>
              </w:rPr>
              <w:t>Belt</w:t>
            </w:r>
            <w:proofErr w:type="spellEnd"/>
            <w:r w:rsidRPr="004519ED">
              <w:rPr>
                <w:rFonts w:ascii="Arial" w:eastAsia="Times New Roman" w:hAnsi="Arial" w:cs="Arial"/>
                <w:color w:val="1F1F1F"/>
                <w:sz w:val="24"/>
                <w:szCs w:val="24"/>
                <w:bdr w:val="none" w:sz="0" w:space="0" w:color="auto" w:frame="1"/>
                <w:lang w:eastAsia="es-ES"/>
              </w:rPr>
              <w:t>).</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dias_con_heladas</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Número total de días en el año con temperaturas bajo cero.</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eventos_extremos</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 xml:space="preserve">Categorización de desastres naturales (granizo, incendios, sequía). </w:t>
            </w:r>
            <w:r w:rsidRPr="004519ED">
              <w:rPr>
                <w:rFonts w:ascii="Arial" w:eastAsia="Times New Roman" w:hAnsi="Arial" w:cs="Arial"/>
                <w:i/>
                <w:iCs/>
                <w:color w:val="1F1F1F"/>
                <w:sz w:val="24"/>
                <w:szCs w:val="24"/>
                <w:bdr w:val="none" w:sz="0" w:space="0" w:color="auto" w:frame="1"/>
                <w:lang w:eastAsia="es-ES"/>
              </w:rPr>
              <w:t>Contiene nulos.</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humedad_relativa_promedio</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Porcentaje de humedad en el aire media anual.</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indice_aridez</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Cuantificación de la deficiencia de precipitaciones en la región.</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meses_estres_hidrico</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Cantidad de meses donde la demanda de agua superó a la lluvia.</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precipitacion_total</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Lluvia total acumulada en el año (mm).</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temperatura_promedio</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Temperatura media anual (°C).</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temperatura_maxima</w:t>
            </w:r>
            <w:proofErr w:type="spellEnd"/>
            <w:r w:rsidRPr="004519ED">
              <w:rPr>
                <w:rFonts w:ascii="Arial" w:eastAsia="Times New Roman" w:hAnsi="Arial" w:cs="Arial"/>
                <w:color w:val="1F1F1F"/>
                <w:sz w:val="24"/>
                <w:szCs w:val="24"/>
                <w:bdr w:val="none" w:sz="0" w:space="0" w:color="auto" w:frame="1"/>
                <w:lang w:eastAsia="es-ES"/>
              </w:rPr>
              <w:t>/</w:t>
            </w:r>
            <w:proofErr w:type="spellStart"/>
            <w:r w:rsidRPr="004519ED">
              <w:rPr>
                <w:rFonts w:ascii="Arial" w:eastAsia="Times New Roman" w:hAnsi="Arial" w:cs="Arial"/>
                <w:color w:val="444746"/>
                <w:sz w:val="24"/>
                <w:szCs w:val="24"/>
                <w:bdr w:val="none" w:sz="0" w:space="0" w:color="auto" w:frame="1"/>
                <w:lang w:eastAsia="es-ES"/>
              </w:rPr>
              <w:t>minima</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Picos históricos anuales de temperatura (°C).</w:t>
            </w:r>
          </w:p>
        </w:tc>
      </w:tr>
    </w:tbl>
    <w:p w:rsidR="006660CA" w:rsidRPr="004519ED" w:rsidRDefault="006660CA" w:rsidP="006660CA">
      <w:pPr>
        <w:spacing w:line="276" w:lineRule="auto"/>
        <w:jc w:val="both"/>
        <w:rPr>
          <w:rFonts w:ascii="Arial" w:hAnsi="Arial" w:cs="Arial"/>
          <w:sz w:val="24"/>
        </w:rPr>
      </w:pPr>
    </w:p>
    <w:p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Políticas_agricolas.csv: Cuenta con un conjunto de 159 registros. Contiene acuerdos, regulaciones y subsidios del os diferentes países.</w:t>
      </w:r>
    </w:p>
    <w:tbl>
      <w:tblPr>
        <w:tblStyle w:val="Tablaconcuadrcula"/>
        <w:tblW w:w="0" w:type="auto"/>
        <w:tblLook w:val="04A0" w:firstRow="1" w:lastRow="0" w:firstColumn="1" w:lastColumn="0" w:noHBand="0" w:noVBand="1"/>
      </w:tblPr>
      <w:tblGrid>
        <w:gridCol w:w="3112"/>
        <w:gridCol w:w="1607"/>
        <w:gridCol w:w="3775"/>
      </w:tblGrid>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Característica</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Tipo de Dato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Descripción</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lastRenderedPageBreak/>
              <w:t>codigo</w:t>
            </w:r>
            <w:proofErr w:type="spellEnd"/>
            <w:r w:rsidRPr="004519ED">
              <w:rPr>
                <w:rFonts w:ascii="Arial" w:eastAsia="Times New Roman" w:hAnsi="Arial" w:cs="Arial"/>
                <w:sz w:val="24"/>
                <w:szCs w:val="24"/>
                <w:bdr w:val="none" w:sz="0" w:space="0" w:color="auto" w:frame="1"/>
                <w:lang w:eastAsia="es-ES"/>
              </w:rPr>
              <w:t xml:space="preserve"> / </w:t>
            </w:r>
            <w:proofErr w:type="spellStart"/>
            <w:r w:rsidRPr="004519ED">
              <w:rPr>
                <w:rFonts w:ascii="Arial" w:eastAsia="Times New Roman" w:hAnsi="Arial" w:cs="Arial"/>
                <w:sz w:val="24"/>
                <w:szCs w:val="24"/>
                <w:bdr w:val="none" w:sz="0" w:space="0" w:color="auto" w:frame="1"/>
                <w:lang w:eastAsia="es-ES"/>
              </w:rPr>
              <w:t>nombre_pais</w:t>
            </w:r>
            <w:proofErr w:type="spellEnd"/>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Identificadores del país emisor de la política.</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acuerdo_internacional</w:t>
            </w:r>
            <w:proofErr w:type="spellEnd"/>
            <w:r w:rsidRPr="004519ED">
              <w:rPr>
                <w:rFonts w:ascii="Arial" w:eastAsia="Times New Roman" w:hAnsi="Arial" w:cs="Arial"/>
                <w:sz w:val="24"/>
                <w:szCs w:val="24"/>
                <w:bdr w:val="none" w:sz="0" w:space="0" w:color="auto" w:frame="1"/>
                <w:lang w:eastAsia="es-ES"/>
              </w:rPr>
              <w:t>_*</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Texto/Entero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Datos sobre tratados globales (nombre, año de firma, estatus de adhesión).</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regulacion_tipo</w:t>
            </w:r>
            <w:proofErr w:type="spellEnd"/>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Marco sancionador impuesto (ej. uso de agua, pesticidas).</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regulacion_multa_hectarea</w:t>
            </w:r>
            <w:proofErr w:type="spellEnd"/>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Penalización económica impuesta por infracción (moneda local/USD).</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regulacion_vigente</w:t>
            </w:r>
            <w:proofErr w:type="spellEnd"/>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Booleano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Indica si la ley sancionadora sigue activa en la actualidad.</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subsidio_tipo</w:t>
            </w:r>
            <w:proofErr w:type="spellEnd"/>
            <w:r w:rsidRPr="004519ED">
              <w:rPr>
                <w:rFonts w:ascii="Arial" w:eastAsia="Times New Roman" w:hAnsi="Arial" w:cs="Arial"/>
                <w:sz w:val="24"/>
                <w:szCs w:val="24"/>
                <w:bdr w:val="none" w:sz="0" w:space="0" w:color="auto" w:frame="1"/>
                <w:lang w:eastAsia="es-ES"/>
              </w:rPr>
              <w:t xml:space="preserve"> / </w:t>
            </w:r>
            <w:proofErr w:type="spellStart"/>
            <w:r w:rsidRPr="004519ED">
              <w:rPr>
                <w:rFonts w:ascii="Arial" w:eastAsia="Times New Roman" w:hAnsi="Arial" w:cs="Arial"/>
                <w:sz w:val="24"/>
                <w:szCs w:val="24"/>
                <w:bdr w:val="none" w:sz="0" w:space="0" w:color="auto" w:frame="1"/>
                <w:lang w:eastAsia="es-ES"/>
              </w:rPr>
              <w:t>descripcion</w:t>
            </w:r>
            <w:proofErr w:type="spellEnd"/>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Naturaleza de la ayuda gubernamental (ej. maquinaria, fertilizantes).</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subsidio_beneficiarios</w:t>
            </w:r>
            <w:proofErr w:type="spellEnd"/>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w:t>
            </w:r>
            <w:r>
              <w:rPr>
                <w:rFonts w:ascii="Arial" w:eastAsia="Times New Roman" w:hAnsi="Arial" w:cs="Arial"/>
                <w:sz w:val="24"/>
                <w:szCs w:val="24"/>
                <w:bdr w:val="none" w:sz="0" w:space="0" w:color="auto" w:frame="1"/>
                <w:lang w:eastAsia="es-ES"/>
              </w:rPr>
              <w:t>ero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Número de agricultores/ganaderos acogidos al plan.</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subsidio_monto</w:t>
            </w:r>
            <w:proofErr w:type="spellEnd"/>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Monto total adjudicado en la moneda de origen.</w:t>
            </w:r>
          </w:p>
        </w:tc>
      </w:tr>
    </w:tbl>
    <w:p w:rsidR="006660CA" w:rsidRPr="004519ED" w:rsidRDefault="006660CA" w:rsidP="006660CA">
      <w:pPr>
        <w:spacing w:line="276" w:lineRule="auto"/>
        <w:jc w:val="both"/>
        <w:rPr>
          <w:rFonts w:ascii="Arial" w:hAnsi="Arial" w:cs="Arial"/>
          <w:sz w:val="24"/>
        </w:rPr>
      </w:pPr>
    </w:p>
    <w:p w:rsidR="006660CA" w:rsidRDefault="006660CA" w:rsidP="006660CA">
      <w:pPr>
        <w:pStyle w:val="Prrafodelista"/>
        <w:numPr>
          <w:ilvl w:val="0"/>
          <w:numId w:val="4"/>
        </w:numPr>
        <w:spacing w:line="276" w:lineRule="auto"/>
        <w:jc w:val="both"/>
        <w:rPr>
          <w:rFonts w:ascii="Arial" w:hAnsi="Arial" w:cs="Arial"/>
          <w:sz w:val="24"/>
        </w:rPr>
      </w:pPr>
      <w:r>
        <w:rPr>
          <w:rFonts w:ascii="Arial" w:hAnsi="Arial" w:cs="Arial"/>
          <w:sz w:val="24"/>
        </w:rPr>
        <w:t xml:space="preserve">Datos no estructurados (procesados a </w:t>
      </w:r>
      <w:proofErr w:type="spellStart"/>
      <w:r>
        <w:rPr>
          <w:rFonts w:ascii="Arial" w:hAnsi="Arial" w:cs="Arial"/>
          <w:sz w:val="24"/>
        </w:rPr>
        <w:t>csv</w:t>
      </w:r>
      <w:proofErr w:type="spellEnd"/>
      <w:r>
        <w:rPr>
          <w:rFonts w:ascii="Arial" w:hAnsi="Arial" w:cs="Arial"/>
          <w:sz w:val="24"/>
        </w:rPr>
        <w:t>):</w:t>
      </w:r>
    </w:p>
    <w:p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Noticias_agricolas.csv: Cuenta con un total de 60 registros. Contiene un conjunto de variables con el </w:t>
      </w:r>
      <w:r w:rsidRPr="004519ED">
        <w:rPr>
          <w:rFonts w:ascii="Arial" w:hAnsi="Arial" w:cs="Arial"/>
          <w:sz w:val="24"/>
        </w:rPr>
        <w:t>titular, el contenido en texto libre de noticias financieras/climáticas y una clasificación previa de impacto.</w:t>
      </w:r>
    </w:p>
    <w:tbl>
      <w:tblPr>
        <w:tblStyle w:val="Tablaconcuadrcula"/>
        <w:tblW w:w="0" w:type="auto"/>
        <w:tblLook w:val="04A0" w:firstRow="1" w:lastRow="0" w:firstColumn="1" w:lastColumn="0" w:noHBand="0" w:noVBand="1"/>
      </w:tblPr>
      <w:tblGrid>
        <w:gridCol w:w="2009"/>
        <w:gridCol w:w="1660"/>
        <w:gridCol w:w="4825"/>
      </w:tblGrid>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Característica</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Tipo de Dato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Descripción</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id_noticia</w:t>
            </w:r>
            <w:proofErr w:type="spellEnd"/>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Identificador único del reporte de prensa.</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[Lista de Países]</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Booleano (0/1)</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Variables binarias (</w:t>
            </w:r>
            <w:proofErr w:type="spellStart"/>
            <w:r w:rsidRPr="004519ED">
              <w:rPr>
                <w:rFonts w:ascii="Arial" w:eastAsia="Times New Roman" w:hAnsi="Arial" w:cs="Arial"/>
                <w:sz w:val="24"/>
                <w:szCs w:val="24"/>
                <w:bdr w:val="none" w:sz="0" w:space="0" w:color="auto" w:frame="1"/>
                <w:lang w:eastAsia="es-ES"/>
              </w:rPr>
              <w:t>One</w:t>
            </w:r>
            <w:proofErr w:type="spellEnd"/>
            <w:r w:rsidRPr="004519ED">
              <w:rPr>
                <w:rFonts w:ascii="Arial" w:eastAsia="Times New Roman" w:hAnsi="Arial" w:cs="Arial"/>
                <w:sz w:val="24"/>
                <w:szCs w:val="24"/>
                <w:bdr w:val="none" w:sz="0" w:space="0" w:color="auto" w:frame="1"/>
                <w:lang w:eastAsia="es-ES"/>
              </w:rPr>
              <w:t xml:space="preserve">-Hot </w:t>
            </w:r>
            <w:proofErr w:type="spellStart"/>
            <w:r w:rsidRPr="004519ED">
              <w:rPr>
                <w:rFonts w:ascii="Arial" w:eastAsia="Times New Roman" w:hAnsi="Arial" w:cs="Arial"/>
                <w:sz w:val="24"/>
                <w:szCs w:val="24"/>
                <w:bdr w:val="none" w:sz="0" w:space="0" w:color="auto" w:frame="1"/>
                <w:lang w:eastAsia="es-ES"/>
              </w:rPr>
              <w:t>Encoded</w:t>
            </w:r>
            <w:proofErr w:type="spellEnd"/>
            <w:r w:rsidRPr="004519ED">
              <w:rPr>
                <w:rFonts w:ascii="Arial" w:eastAsia="Times New Roman" w:hAnsi="Arial" w:cs="Arial"/>
                <w:sz w:val="24"/>
                <w:szCs w:val="24"/>
                <w:bdr w:val="none" w:sz="0" w:space="0" w:color="auto" w:frame="1"/>
                <w:lang w:eastAsia="es-ES"/>
              </w:rPr>
              <w:t>) indicando si un país (ej. Alemania, Brasil) es mencionado.</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categoria</w:t>
            </w:r>
            <w:proofErr w:type="spellEnd"/>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Clasificación de la noticia (ej. clima, mercado, tecnología).</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contenido / titular</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Texto Libre</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 xml:space="preserve">Corpus de texto completo (Natural </w:t>
            </w:r>
            <w:proofErr w:type="spellStart"/>
            <w:r w:rsidRPr="004519ED">
              <w:rPr>
                <w:rFonts w:ascii="Arial" w:eastAsia="Times New Roman" w:hAnsi="Arial" w:cs="Arial"/>
                <w:sz w:val="24"/>
                <w:szCs w:val="24"/>
                <w:bdr w:val="none" w:sz="0" w:space="0" w:color="auto" w:frame="1"/>
                <w:lang w:eastAsia="es-ES"/>
              </w:rPr>
              <w:t>Language</w:t>
            </w:r>
            <w:proofErr w:type="spellEnd"/>
            <w:r w:rsidRPr="004519ED">
              <w:rPr>
                <w:rFonts w:ascii="Arial" w:eastAsia="Times New Roman" w:hAnsi="Arial" w:cs="Arial"/>
                <w:sz w:val="24"/>
                <w:szCs w:val="24"/>
                <w:bdr w:val="none" w:sz="0" w:space="0" w:color="auto" w:frame="1"/>
                <w:lang w:eastAsia="es-ES"/>
              </w:rPr>
              <w:t>) de la noticia para técnicas de NLP.</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Año / Mes / Día</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Entero/Texto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Fechas desagregadas en columnas independientes de publicación.</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fuente</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 xml:space="preserve">Medio de comunicación emisor (ej. </w:t>
            </w:r>
            <w:proofErr w:type="spellStart"/>
            <w:r w:rsidRPr="004519ED">
              <w:rPr>
                <w:rFonts w:ascii="Arial" w:eastAsia="Times New Roman" w:hAnsi="Arial" w:cs="Arial"/>
                <w:sz w:val="24"/>
                <w:szCs w:val="24"/>
                <w:bdr w:val="none" w:sz="0" w:space="0" w:color="auto" w:frame="1"/>
                <w:lang w:eastAsia="es-ES"/>
              </w:rPr>
              <w:t>Bloomberg</w:t>
            </w:r>
            <w:proofErr w:type="spellEnd"/>
            <w:r w:rsidRPr="004519ED">
              <w:rPr>
                <w:rFonts w:ascii="Arial" w:eastAsia="Times New Roman" w:hAnsi="Arial" w:cs="Arial"/>
                <w:sz w:val="24"/>
                <w:szCs w:val="24"/>
                <w:bdr w:val="none" w:sz="0" w:space="0" w:color="auto" w:frame="1"/>
                <w:lang w:eastAsia="es-ES"/>
              </w:rPr>
              <w:t>, Reuters).</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impacto_cultivos</w:t>
            </w:r>
            <w:proofErr w:type="spellEnd"/>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Entidad extraída indicando qué cultivo se ve afectado por la noticia.</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severidad</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Nivel de impacto estimado sobre el mercado (baja, media, alta).</w:t>
            </w:r>
          </w:p>
        </w:tc>
      </w:tr>
    </w:tbl>
    <w:p w:rsidR="006660CA" w:rsidRPr="004519ED" w:rsidRDefault="006660CA" w:rsidP="006660CA">
      <w:pPr>
        <w:spacing w:line="276" w:lineRule="auto"/>
        <w:jc w:val="both"/>
        <w:rPr>
          <w:rFonts w:ascii="Arial" w:hAnsi="Arial" w:cs="Arial"/>
          <w:sz w:val="24"/>
        </w:rPr>
      </w:pPr>
    </w:p>
    <w:p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lastRenderedPageBreak/>
        <w:t xml:space="preserve">Reporte_plagas.csv: Cuenta con un conjunto de 100 registros. Recoge datos sobre la detección de plagas, el </w:t>
      </w:r>
      <w:r w:rsidRPr="004519ED">
        <w:rPr>
          <w:rFonts w:ascii="Arial" w:hAnsi="Arial" w:cs="Arial"/>
          <w:sz w:val="24"/>
        </w:rPr>
        <w:t>área afectada, severidad y tratamientos aplicados.</w:t>
      </w:r>
    </w:p>
    <w:tbl>
      <w:tblPr>
        <w:tblStyle w:val="Tablaconcuadrcula"/>
        <w:tblW w:w="0" w:type="auto"/>
        <w:tblLook w:val="04A0" w:firstRow="1" w:lastRow="0" w:firstColumn="1" w:lastColumn="0" w:noHBand="0" w:noVBand="1"/>
      </w:tblPr>
      <w:tblGrid>
        <w:gridCol w:w="2551"/>
        <w:gridCol w:w="1730"/>
        <w:gridCol w:w="4213"/>
      </w:tblGrid>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Característica</w:t>
            </w:r>
          </w:p>
        </w:tc>
        <w:tc>
          <w:tcPr>
            <w:tcW w:w="1730"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Tipo de Dato</w:t>
            </w:r>
          </w:p>
        </w:tc>
        <w:tc>
          <w:tcPr>
            <w:tcW w:w="4213"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Descripción</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Año / Mes / Día</w:t>
            </w:r>
          </w:p>
        </w:tc>
        <w:tc>
          <w:tcPr>
            <w:tcW w:w="1730"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Entero/Texto</w:t>
            </w:r>
          </w:p>
        </w:tc>
        <w:tc>
          <w:tcPr>
            <w:tcW w:w="4213"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Fechas de detección desagregadas de la incidencia.</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Pais</w:t>
            </w:r>
            <w:proofErr w:type="spellEnd"/>
            <w:r w:rsidRPr="004519ED">
              <w:rPr>
                <w:rFonts w:ascii="Arial" w:eastAsia="Times New Roman" w:hAnsi="Arial" w:cs="Arial"/>
                <w:sz w:val="24"/>
                <w:szCs w:val="24"/>
                <w:bdr w:val="none" w:sz="0" w:space="0" w:color="auto" w:frame="1"/>
                <w:lang w:eastAsia="es-ES"/>
              </w:rPr>
              <w:t xml:space="preserve"> / </w:t>
            </w:r>
            <w:proofErr w:type="spellStart"/>
            <w:r w:rsidRPr="004519ED">
              <w:rPr>
                <w:rFonts w:ascii="Arial" w:eastAsia="Times New Roman" w:hAnsi="Arial" w:cs="Arial"/>
                <w:sz w:val="24"/>
                <w:szCs w:val="24"/>
                <w:bdr w:val="none" w:sz="0" w:space="0" w:color="auto" w:frame="1"/>
                <w:lang w:eastAsia="es-ES"/>
              </w:rPr>
              <w:t>Region</w:t>
            </w:r>
            <w:proofErr w:type="spellEnd"/>
          </w:p>
        </w:tc>
        <w:tc>
          <w:tcPr>
            <w:tcW w:w="1730" w:type="dxa"/>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Ubicación del brote sanitario.</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Cultivo</w:t>
            </w:r>
          </w:p>
        </w:tc>
        <w:tc>
          <w:tcPr>
            <w:tcW w:w="1730" w:type="dxa"/>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Especie vegetal afectada por la plaga.</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Plaga_detectada</w:t>
            </w:r>
            <w:proofErr w:type="spellEnd"/>
          </w:p>
        </w:tc>
        <w:tc>
          <w:tcPr>
            <w:tcW w:w="1730" w:type="dxa"/>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Entidad extraída (nombre del insecto, hongo o enfermedad).</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Area_afectada</w:t>
            </w:r>
            <w:proofErr w:type="spellEnd"/>
          </w:p>
        </w:tc>
        <w:tc>
          <w:tcPr>
            <w:tcW w:w="1730" w:type="dxa"/>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4213"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Extensión territorial comprometida por el brote (hectáreas).</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Severidad</w:t>
            </w:r>
          </w:p>
        </w:tc>
        <w:tc>
          <w:tcPr>
            <w:tcW w:w="1730" w:type="dxa"/>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Categorización cualitativa del daño (baja, media, alta, crítica).</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Perdida_estimada</w:t>
            </w:r>
            <w:proofErr w:type="spellEnd"/>
          </w:p>
        </w:tc>
        <w:tc>
          <w:tcPr>
            <w:tcW w:w="1730" w:type="dxa"/>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4213"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Porcentaje estimado de la cosecha destruida por la plaga.</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Tratamiento_Aplicado</w:t>
            </w:r>
            <w:proofErr w:type="spellEnd"/>
          </w:p>
        </w:tc>
        <w:tc>
          <w:tcPr>
            <w:tcW w:w="1730" w:type="dxa"/>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Método de mitigación utilizado (químico, biológico, cultural).</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Eficacia</w:t>
            </w:r>
          </w:p>
        </w:tc>
        <w:tc>
          <w:tcPr>
            <w:tcW w:w="1730" w:type="dxa"/>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4213"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Porcentaje de éxito post-tratamiento en la erradicación del brote.</w:t>
            </w:r>
          </w:p>
        </w:tc>
      </w:tr>
    </w:tbl>
    <w:p w:rsidR="006660CA" w:rsidRDefault="006660CA" w:rsidP="006660CA">
      <w:pPr>
        <w:spacing w:line="276" w:lineRule="auto"/>
        <w:jc w:val="both"/>
        <w:rPr>
          <w:rFonts w:ascii="Arial" w:hAnsi="Arial" w:cs="Arial"/>
          <w:sz w:val="24"/>
        </w:rPr>
      </w:pPr>
    </w:p>
    <w:p w:rsidR="006660CA" w:rsidRDefault="006660CA" w:rsidP="006660CA">
      <w:pPr>
        <w:pStyle w:val="Ttulo2"/>
        <w:numPr>
          <w:ilvl w:val="0"/>
          <w:numId w:val="3"/>
        </w:numPr>
        <w:spacing w:line="276" w:lineRule="auto"/>
        <w:jc w:val="both"/>
        <w:rPr>
          <w:rFonts w:ascii="Arial" w:hAnsi="Arial" w:cs="Arial"/>
          <w:b/>
          <w:color w:val="auto"/>
        </w:rPr>
      </w:pPr>
      <w:r>
        <w:rPr>
          <w:rFonts w:ascii="Arial" w:hAnsi="Arial" w:cs="Arial"/>
          <w:b/>
          <w:color w:val="auto"/>
        </w:rPr>
        <w:t>Variables relevantes</w:t>
      </w:r>
    </w:p>
    <w:p w:rsidR="006660CA" w:rsidRDefault="006660CA" w:rsidP="006660CA">
      <w:pPr>
        <w:spacing w:line="276" w:lineRule="auto"/>
        <w:jc w:val="both"/>
        <w:rPr>
          <w:rFonts w:ascii="Arial" w:hAnsi="Arial" w:cs="Arial"/>
          <w:sz w:val="24"/>
        </w:rPr>
      </w:pPr>
      <w:r>
        <w:rPr>
          <w:rFonts w:ascii="Arial" w:hAnsi="Arial" w:cs="Arial"/>
          <w:sz w:val="24"/>
        </w:rPr>
        <w:t xml:space="preserve">De un primer vistazo hemos identificado una serie de variables que pueden llegar a ser relevantes para el futuro en los procesos de </w:t>
      </w:r>
      <w:r>
        <w:rPr>
          <w:rFonts w:ascii="Arial" w:hAnsi="Arial" w:cs="Arial"/>
          <w:i/>
          <w:sz w:val="24"/>
        </w:rPr>
        <w:t xml:space="preserve">Machine </w:t>
      </w:r>
      <w:proofErr w:type="spellStart"/>
      <w:r>
        <w:rPr>
          <w:rFonts w:ascii="Arial" w:hAnsi="Arial" w:cs="Arial"/>
          <w:i/>
          <w:sz w:val="24"/>
        </w:rPr>
        <w:t>Learning</w:t>
      </w:r>
      <w:proofErr w:type="spellEnd"/>
      <w:r>
        <w:rPr>
          <w:rFonts w:ascii="Arial" w:hAnsi="Arial" w:cs="Arial"/>
          <w:sz w:val="24"/>
        </w:rPr>
        <w:t xml:space="preserve"> y análisis exploratorio. </w:t>
      </w:r>
    </w:p>
    <w:p w:rsidR="006660CA" w:rsidRPr="00EB5193"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Agronomía</w:t>
      </w:r>
      <w:r>
        <w:rPr>
          <w:rFonts w:ascii="Arial" w:hAnsi="Arial" w:cs="Arial"/>
          <w:sz w:val="24"/>
        </w:rPr>
        <w:t xml:space="preserve">: </w:t>
      </w:r>
      <w:proofErr w:type="spellStart"/>
      <w:r w:rsidRPr="00EB5193">
        <w:rPr>
          <w:rFonts w:ascii="Arial" w:hAnsi="Arial" w:cs="Arial"/>
          <w:i/>
          <w:sz w:val="24"/>
        </w:rPr>
        <w:t>rendimiento_ton_ha</w:t>
      </w:r>
      <w:proofErr w:type="spellEnd"/>
      <w:r w:rsidRPr="00EB5193">
        <w:rPr>
          <w:rFonts w:ascii="Arial" w:hAnsi="Arial" w:cs="Arial"/>
          <w:i/>
          <w:sz w:val="24"/>
        </w:rPr>
        <w:t xml:space="preserve">, </w:t>
      </w:r>
      <w:proofErr w:type="spellStart"/>
      <w:r w:rsidRPr="00EB5193">
        <w:rPr>
          <w:rFonts w:ascii="Arial" w:hAnsi="Arial" w:cs="Arial"/>
          <w:i/>
          <w:sz w:val="24"/>
        </w:rPr>
        <w:t>fertilizantes_kg_ha</w:t>
      </w:r>
      <w:proofErr w:type="spellEnd"/>
      <w:r>
        <w:rPr>
          <w:rFonts w:ascii="Arial" w:hAnsi="Arial" w:cs="Arial"/>
          <w:sz w:val="24"/>
        </w:rPr>
        <w:t xml:space="preserve"> y</w:t>
      </w:r>
      <w:r w:rsidRPr="00EB5193">
        <w:rPr>
          <w:rFonts w:ascii="Arial" w:hAnsi="Arial" w:cs="Arial"/>
          <w:sz w:val="24"/>
        </w:rPr>
        <w:t xml:space="preserve"> </w:t>
      </w:r>
      <w:r w:rsidRPr="00EB5193">
        <w:rPr>
          <w:rFonts w:ascii="Arial" w:hAnsi="Arial" w:cs="Arial"/>
          <w:i/>
          <w:sz w:val="24"/>
        </w:rPr>
        <w:t>agua_riego_m3_ha</w:t>
      </w:r>
      <w:r>
        <w:rPr>
          <w:rFonts w:ascii="Arial" w:hAnsi="Arial" w:cs="Arial"/>
          <w:i/>
          <w:sz w:val="24"/>
        </w:rPr>
        <w:t>.</w:t>
      </w:r>
    </w:p>
    <w:p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Clima</w:t>
      </w:r>
      <w:r>
        <w:rPr>
          <w:rFonts w:ascii="Arial" w:hAnsi="Arial" w:cs="Arial"/>
          <w:sz w:val="24"/>
        </w:rPr>
        <w:t xml:space="preserve">: </w:t>
      </w:r>
      <w:proofErr w:type="spellStart"/>
      <w:r w:rsidRPr="00EB5193">
        <w:rPr>
          <w:rFonts w:ascii="Arial" w:hAnsi="Arial" w:cs="Arial"/>
          <w:i/>
          <w:sz w:val="24"/>
        </w:rPr>
        <w:t>precipitacion_total</w:t>
      </w:r>
      <w:proofErr w:type="spellEnd"/>
      <w:r>
        <w:rPr>
          <w:rFonts w:ascii="Arial" w:hAnsi="Arial" w:cs="Arial"/>
          <w:sz w:val="24"/>
        </w:rPr>
        <w:t xml:space="preserve"> y</w:t>
      </w:r>
      <w:r w:rsidRPr="00EB5193">
        <w:rPr>
          <w:rFonts w:ascii="Arial" w:hAnsi="Arial" w:cs="Arial"/>
          <w:sz w:val="24"/>
        </w:rPr>
        <w:t xml:space="preserve"> </w:t>
      </w:r>
      <w:proofErr w:type="spellStart"/>
      <w:r w:rsidRPr="00EB5193">
        <w:rPr>
          <w:rFonts w:ascii="Arial" w:hAnsi="Arial" w:cs="Arial"/>
          <w:i/>
          <w:sz w:val="24"/>
        </w:rPr>
        <w:t>temperatura_promedio</w:t>
      </w:r>
      <w:proofErr w:type="spellEnd"/>
      <w:r>
        <w:rPr>
          <w:rFonts w:ascii="Arial" w:hAnsi="Arial" w:cs="Arial"/>
          <w:i/>
          <w:sz w:val="24"/>
        </w:rPr>
        <w:t>.</w:t>
      </w:r>
    </w:p>
    <w:p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Satélite (imágenes)</w:t>
      </w:r>
      <w:r>
        <w:rPr>
          <w:rFonts w:ascii="Arial" w:hAnsi="Arial" w:cs="Arial"/>
          <w:sz w:val="24"/>
        </w:rPr>
        <w:t xml:space="preserve">: </w:t>
      </w:r>
      <w:proofErr w:type="spellStart"/>
      <w:r w:rsidRPr="00EB5193">
        <w:rPr>
          <w:rFonts w:ascii="Arial" w:hAnsi="Arial" w:cs="Arial"/>
          <w:i/>
          <w:sz w:val="24"/>
        </w:rPr>
        <w:t>indice_ndvi_promedio</w:t>
      </w:r>
      <w:proofErr w:type="spellEnd"/>
      <w:r w:rsidRPr="00EB5193">
        <w:rPr>
          <w:rFonts w:ascii="Arial" w:hAnsi="Arial" w:cs="Arial"/>
          <w:sz w:val="24"/>
        </w:rPr>
        <w:t xml:space="preserve"> y </w:t>
      </w:r>
      <w:proofErr w:type="spellStart"/>
      <w:r w:rsidRPr="00EB5193">
        <w:rPr>
          <w:rFonts w:ascii="Arial" w:hAnsi="Arial" w:cs="Arial"/>
          <w:i/>
          <w:sz w:val="24"/>
        </w:rPr>
        <w:t>humedad_suelo_estimada</w:t>
      </w:r>
      <w:proofErr w:type="spellEnd"/>
      <w:r>
        <w:rPr>
          <w:rFonts w:ascii="Arial" w:hAnsi="Arial" w:cs="Arial"/>
          <w:sz w:val="24"/>
        </w:rPr>
        <w:t>.</w:t>
      </w:r>
    </w:p>
    <w:p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Sanidad</w:t>
      </w:r>
      <w:r>
        <w:rPr>
          <w:rFonts w:ascii="Arial" w:hAnsi="Arial" w:cs="Arial"/>
          <w:sz w:val="24"/>
        </w:rPr>
        <w:t xml:space="preserve"> </w:t>
      </w:r>
      <w:r w:rsidRPr="00EB5193">
        <w:rPr>
          <w:rFonts w:ascii="Arial" w:hAnsi="Arial" w:cs="Arial"/>
          <w:sz w:val="24"/>
          <w:u w:val="single"/>
        </w:rPr>
        <w:t>agrícola</w:t>
      </w:r>
      <w:r>
        <w:rPr>
          <w:rFonts w:ascii="Arial" w:hAnsi="Arial" w:cs="Arial"/>
          <w:sz w:val="24"/>
        </w:rPr>
        <w:t xml:space="preserve">: </w:t>
      </w:r>
      <w:proofErr w:type="spellStart"/>
      <w:r w:rsidRPr="00EB5193">
        <w:rPr>
          <w:rFonts w:ascii="Arial" w:hAnsi="Arial" w:cs="Arial"/>
          <w:i/>
          <w:sz w:val="24"/>
        </w:rPr>
        <w:t>Plaga_detectada</w:t>
      </w:r>
      <w:proofErr w:type="spellEnd"/>
      <w:r>
        <w:rPr>
          <w:rFonts w:ascii="Arial" w:hAnsi="Arial" w:cs="Arial"/>
          <w:sz w:val="24"/>
        </w:rPr>
        <w:t xml:space="preserve"> y </w:t>
      </w:r>
      <w:r w:rsidRPr="00EB5193">
        <w:rPr>
          <w:rFonts w:ascii="Arial" w:hAnsi="Arial" w:cs="Arial"/>
          <w:i/>
          <w:sz w:val="24"/>
        </w:rPr>
        <w:t>severidad</w:t>
      </w:r>
      <w:r>
        <w:rPr>
          <w:rFonts w:ascii="Arial" w:hAnsi="Arial" w:cs="Arial"/>
          <w:sz w:val="24"/>
        </w:rPr>
        <w:t>.</w:t>
      </w:r>
    </w:p>
    <w:p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Mercado</w:t>
      </w:r>
      <w:r>
        <w:rPr>
          <w:rFonts w:ascii="Arial" w:hAnsi="Arial" w:cs="Arial"/>
          <w:sz w:val="24"/>
        </w:rPr>
        <w:t xml:space="preserve">: </w:t>
      </w:r>
      <w:proofErr w:type="spellStart"/>
      <w:r w:rsidRPr="00EB5193">
        <w:rPr>
          <w:rFonts w:ascii="Arial" w:hAnsi="Arial" w:cs="Arial"/>
          <w:i/>
          <w:sz w:val="24"/>
        </w:rPr>
        <w:t>precio_usd_ton</w:t>
      </w:r>
      <w:proofErr w:type="spellEnd"/>
      <w:r>
        <w:rPr>
          <w:rFonts w:ascii="Arial" w:hAnsi="Arial" w:cs="Arial"/>
          <w:sz w:val="24"/>
        </w:rPr>
        <w:t xml:space="preserve"> y </w:t>
      </w:r>
      <w:proofErr w:type="spellStart"/>
      <w:r w:rsidRPr="00EB5193">
        <w:rPr>
          <w:rFonts w:ascii="Arial" w:hAnsi="Arial" w:cs="Arial"/>
          <w:i/>
          <w:sz w:val="24"/>
        </w:rPr>
        <w:t>volumen_operado_ton</w:t>
      </w:r>
      <w:proofErr w:type="spellEnd"/>
      <w:r>
        <w:rPr>
          <w:rFonts w:ascii="Arial" w:hAnsi="Arial" w:cs="Arial"/>
          <w:sz w:val="24"/>
        </w:rPr>
        <w:t>.</w:t>
      </w:r>
    </w:p>
    <w:p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Sostenibilidad</w:t>
      </w:r>
      <w:r>
        <w:rPr>
          <w:rFonts w:ascii="Arial" w:hAnsi="Arial" w:cs="Arial"/>
          <w:sz w:val="24"/>
        </w:rPr>
        <w:t xml:space="preserve">: </w:t>
      </w:r>
      <w:r w:rsidRPr="00EB5193">
        <w:rPr>
          <w:rFonts w:ascii="Arial" w:hAnsi="Arial" w:cs="Arial"/>
          <w:i/>
          <w:sz w:val="24"/>
        </w:rPr>
        <w:t xml:space="preserve">emisiones_ch4_ton_co2eq, </w:t>
      </w:r>
      <w:proofErr w:type="spellStart"/>
      <w:r w:rsidRPr="00EB5193">
        <w:rPr>
          <w:rFonts w:ascii="Arial" w:hAnsi="Arial" w:cs="Arial"/>
          <w:i/>
          <w:sz w:val="24"/>
        </w:rPr>
        <w:t>intensidad_emisiones</w:t>
      </w:r>
      <w:proofErr w:type="spellEnd"/>
      <w:r w:rsidRPr="00EB5193">
        <w:rPr>
          <w:rFonts w:ascii="Arial" w:hAnsi="Arial" w:cs="Arial"/>
          <w:i/>
          <w:sz w:val="24"/>
        </w:rPr>
        <w:t xml:space="preserve">, subsidio </w:t>
      </w:r>
      <w:r>
        <w:rPr>
          <w:rFonts w:ascii="Arial" w:hAnsi="Arial" w:cs="Arial"/>
          <w:i/>
          <w:sz w:val="24"/>
        </w:rPr>
        <w:t xml:space="preserve">_monto </w:t>
      </w:r>
      <w:r>
        <w:rPr>
          <w:rFonts w:ascii="Arial" w:hAnsi="Arial" w:cs="Arial"/>
          <w:sz w:val="24"/>
        </w:rPr>
        <w:t>y</w:t>
      </w:r>
      <w:r w:rsidRPr="00EB5193">
        <w:rPr>
          <w:rFonts w:ascii="Arial" w:hAnsi="Arial" w:cs="Arial"/>
          <w:i/>
          <w:sz w:val="24"/>
        </w:rPr>
        <w:t xml:space="preserve"> </w:t>
      </w:r>
      <w:proofErr w:type="spellStart"/>
      <w:r w:rsidRPr="00EB5193">
        <w:rPr>
          <w:rFonts w:ascii="Arial" w:hAnsi="Arial" w:cs="Arial"/>
          <w:i/>
          <w:sz w:val="24"/>
        </w:rPr>
        <w:t>subsidio_tipo</w:t>
      </w:r>
      <w:proofErr w:type="spellEnd"/>
      <w:r w:rsidRPr="00EB5193">
        <w:rPr>
          <w:rFonts w:ascii="Arial" w:hAnsi="Arial" w:cs="Arial"/>
          <w:sz w:val="24"/>
        </w:rPr>
        <w:t>.</w:t>
      </w:r>
    </w:p>
    <w:p w:rsidR="006660CA" w:rsidRDefault="006660CA" w:rsidP="006660CA">
      <w:pPr>
        <w:pStyle w:val="Ttulo2"/>
        <w:numPr>
          <w:ilvl w:val="0"/>
          <w:numId w:val="3"/>
        </w:numPr>
        <w:spacing w:line="276" w:lineRule="auto"/>
        <w:jc w:val="both"/>
        <w:rPr>
          <w:rFonts w:ascii="Arial" w:hAnsi="Arial" w:cs="Arial"/>
          <w:b/>
          <w:color w:val="auto"/>
        </w:rPr>
      </w:pPr>
      <w:r>
        <w:rPr>
          <w:rFonts w:ascii="Arial" w:hAnsi="Arial" w:cs="Arial"/>
          <w:b/>
          <w:color w:val="auto"/>
        </w:rPr>
        <w:t>Problemas detectados (nulos, sesgos…)</w:t>
      </w:r>
    </w:p>
    <w:p w:rsidR="006660CA" w:rsidRDefault="006660CA" w:rsidP="006660CA">
      <w:pPr>
        <w:spacing w:line="276" w:lineRule="auto"/>
        <w:jc w:val="both"/>
        <w:rPr>
          <w:rFonts w:ascii="Arial" w:hAnsi="Arial" w:cs="Arial"/>
          <w:sz w:val="24"/>
        </w:rPr>
      </w:pPr>
      <w:r>
        <w:rPr>
          <w:rFonts w:ascii="Arial" w:hAnsi="Arial" w:cs="Arial"/>
          <w:sz w:val="24"/>
        </w:rPr>
        <w:t>Durante la inspección de la calidad de los datos hemos detectado los siguientes problemas que requerirán intervención en la fase ETL:</w:t>
      </w:r>
    </w:p>
    <w:p w:rsidR="006660CA" w:rsidRDefault="006660CA" w:rsidP="006660CA">
      <w:pPr>
        <w:pStyle w:val="Prrafodelista"/>
        <w:numPr>
          <w:ilvl w:val="0"/>
          <w:numId w:val="5"/>
        </w:numPr>
        <w:spacing w:line="276" w:lineRule="auto"/>
        <w:jc w:val="both"/>
        <w:rPr>
          <w:rFonts w:ascii="Arial" w:hAnsi="Arial" w:cs="Arial"/>
          <w:sz w:val="24"/>
        </w:rPr>
      </w:pPr>
      <w:r>
        <w:rPr>
          <w:rFonts w:ascii="Arial" w:hAnsi="Arial" w:cs="Arial"/>
          <w:sz w:val="24"/>
          <w:u w:val="single"/>
        </w:rPr>
        <w:t>Valores nulos</w:t>
      </w:r>
      <w:r>
        <w:rPr>
          <w:rFonts w:ascii="Arial" w:hAnsi="Arial" w:cs="Arial"/>
          <w:sz w:val="24"/>
        </w:rPr>
        <w:t xml:space="preserve">: </w:t>
      </w:r>
      <w:r w:rsidRPr="00ED477A">
        <w:rPr>
          <w:rFonts w:ascii="Arial" w:hAnsi="Arial" w:cs="Arial"/>
          <w:sz w:val="24"/>
        </w:rPr>
        <w:t xml:space="preserve">En </w:t>
      </w:r>
      <w:r w:rsidRPr="00ED477A">
        <w:rPr>
          <w:rFonts w:ascii="Arial" w:hAnsi="Arial" w:cs="Arial"/>
          <w:i/>
          <w:sz w:val="24"/>
        </w:rPr>
        <w:t>condiciones_climaticas.csv</w:t>
      </w:r>
      <w:r w:rsidRPr="00ED477A">
        <w:rPr>
          <w:rFonts w:ascii="Arial" w:hAnsi="Arial" w:cs="Arial"/>
          <w:sz w:val="24"/>
        </w:rPr>
        <w:t xml:space="preserve">, la variable </w:t>
      </w:r>
      <w:proofErr w:type="spellStart"/>
      <w:r w:rsidRPr="00ED477A">
        <w:rPr>
          <w:rFonts w:ascii="Arial" w:hAnsi="Arial" w:cs="Arial"/>
          <w:i/>
          <w:sz w:val="24"/>
        </w:rPr>
        <w:t>eventos_extremos</w:t>
      </w:r>
      <w:proofErr w:type="spellEnd"/>
      <w:r w:rsidRPr="00ED477A">
        <w:rPr>
          <w:rFonts w:ascii="Arial" w:hAnsi="Arial" w:cs="Arial"/>
          <w:i/>
          <w:sz w:val="24"/>
        </w:rPr>
        <w:t xml:space="preserve"> </w:t>
      </w:r>
      <w:r w:rsidRPr="00ED477A">
        <w:rPr>
          <w:rFonts w:ascii="Arial" w:hAnsi="Arial" w:cs="Arial"/>
          <w:sz w:val="24"/>
        </w:rPr>
        <w:t>presenta 142 valores nulos (54%). Esto representa la ausencia de catástrofes en ese período para esa región, requiriendo una imputación categórica (ej. "Ninguno") en la fase de modelado.</w:t>
      </w:r>
    </w:p>
    <w:p w:rsidR="006660CA" w:rsidRDefault="006660CA" w:rsidP="006660CA">
      <w:pPr>
        <w:pStyle w:val="Prrafodelista"/>
        <w:spacing w:line="276" w:lineRule="auto"/>
        <w:ind w:left="502"/>
        <w:jc w:val="both"/>
        <w:rPr>
          <w:rFonts w:ascii="Arial" w:hAnsi="Arial" w:cs="Arial"/>
          <w:sz w:val="24"/>
          <w:u w:val="single"/>
        </w:rPr>
      </w:pPr>
    </w:p>
    <w:p w:rsidR="006660CA" w:rsidRPr="006660CA" w:rsidRDefault="006660CA" w:rsidP="006660CA">
      <w:pPr>
        <w:pStyle w:val="Prrafodelista"/>
        <w:spacing w:line="276" w:lineRule="auto"/>
        <w:ind w:left="502"/>
        <w:jc w:val="both"/>
        <w:rPr>
          <w:rFonts w:ascii="Arial" w:hAnsi="Arial" w:cs="Arial"/>
          <w:sz w:val="24"/>
        </w:rPr>
      </w:pPr>
      <w:r w:rsidRPr="00ED477A">
        <w:rPr>
          <w:rFonts w:ascii="Arial" w:hAnsi="Arial" w:cs="Arial"/>
          <w:sz w:val="24"/>
        </w:rPr>
        <w:t>En politicas_agricolas.csv</w:t>
      </w:r>
      <w:r>
        <w:rPr>
          <w:rFonts w:ascii="Arial" w:hAnsi="Arial" w:cs="Arial"/>
          <w:sz w:val="24"/>
        </w:rPr>
        <w:t xml:space="preserve"> hemos detectado </w:t>
      </w:r>
      <w:r w:rsidRPr="00ED477A">
        <w:rPr>
          <w:rFonts w:ascii="Arial" w:hAnsi="Arial" w:cs="Arial"/>
          <w:sz w:val="24"/>
        </w:rPr>
        <w:t xml:space="preserve">una alta tasa de valores nulos en variables regulatorias específicas: </w:t>
      </w:r>
      <w:proofErr w:type="spellStart"/>
      <w:r w:rsidRPr="00ED477A">
        <w:rPr>
          <w:rFonts w:ascii="Arial" w:hAnsi="Arial" w:cs="Arial"/>
          <w:i/>
          <w:sz w:val="24"/>
        </w:rPr>
        <w:t>regulacion_multa_hectarea</w:t>
      </w:r>
      <w:proofErr w:type="spellEnd"/>
      <w:r w:rsidRPr="00ED477A">
        <w:rPr>
          <w:rFonts w:ascii="Arial" w:hAnsi="Arial" w:cs="Arial"/>
          <w:sz w:val="24"/>
        </w:rPr>
        <w:t xml:space="preserve"> (84% </w:t>
      </w:r>
      <w:r w:rsidRPr="00ED477A">
        <w:rPr>
          <w:rFonts w:ascii="Arial" w:hAnsi="Arial" w:cs="Arial"/>
          <w:sz w:val="24"/>
        </w:rPr>
        <w:lastRenderedPageBreak/>
        <w:t xml:space="preserve">nulos), </w:t>
      </w:r>
      <w:proofErr w:type="spellStart"/>
      <w:r w:rsidRPr="00ED477A">
        <w:rPr>
          <w:rFonts w:ascii="Arial" w:hAnsi="Arial" w:cs="Arial"/>
          <w:i/>
          <w:sz w:val="24"/>
        </w:rPr>
        <w:t>regulacion_porcentaje_minimo</w:t>
      </w:r>
      <w:proofErr w:type="spellEnd"/>
      <w:r w:rsidRPr="00ED477A">
        <w:rPr>
          <w:rFonts w:ascii="Arial" w:hAnsi="Arial" w:cs="Arial"/>
          <w:sz w:val="24"/>
        </w:rPr>
        <w:t xml:space="preserve"> (85% nulos) y </w:t>
      </w:r>
      <w:r w:rsidRPr="00ED477A">
        <w:rPr>
          <w:rFonts w:ascii="Arial" w:hAnsi="Arial" w:cs="Arial"/>
          <w:i/>
          <w:sz w:val="24"/>
        </w:rPr>
        <w:t>acuerdo_</w:t>
      </w:r>
      <w:r>
        <w:rPr>
          <w:rFonts w:ascii="Arial" w:hAnsi="Arial" w:cs="Arial"/>
          <w:i/>
          <w:sz w:val="24"/>
        </w:rPr>
        <w:t xml:space="preserve">  </w:t>
      </w:r>
      <w:proofErr w:type="spellStart"/>
      <w:r w:rsidRPr="00ED477A">
        <w:rPr>
          <w:rFonts w:ascii="Arial" w:hAnsi="Arial" w:cs="Arial"/>
          <w:i/>
          <w:sz w:val="24"/>
        </w:rPr>
        <w:t>internacional_anio_firma</w:t>
      </w:r>
      <w:proofErr w:type="spellEnd"/>
      <w:r w:rsidRPr="00ED477A">
        <w:rPr>
          <w:rFonts w:ascii="Arial" w:hAnsi="Arial" w:cs="Arial"/>
          <w:sz w:val="24"/>
        </w:rPr>
        <w:t xml:space="preserve"> (40% nulos). Lejos de ser un error de calidad, esto </w:t>
      </w:r>
      <w:r>
        <w:rPr>
          <w:rFonts w:ascii="Arial" w:hAnsi="Arial" w:cs="Arial"/>
          <w:sz w:val="24"/>
        </w:rPr>
        <w:t xml:space="preserve">refleja la realidad legislativa, </w:t>
      </w:r>
      <w:r w:rsidRPr="00ED477A">
        <w:rPr>
          <w:rFonts w:ascii="Arial" w:hAnsi="Arial" w:cs="Arial"/>
          <w:sz w:val="24"/>
        </w:rPr>
        <w:t xml:space="preserve">la mayoría de las políticas son incentivos (subsidios) y no medidas punitivas (multas), y no todas derivan de </w:t>
      </w:r>
      <w:r>
        <w:rPr>
          <w:rFonts w:ascii="Arial" w:hAnsi="Arial" w:cs="Arial"/>
          <w:sz w:val="24"/>
        </w:rPr>
        <w:t>un tratado internacional previo.</w:t>
      </w:r>
    </w:p>
    <w:p w:rsidR="006660CA" w:rsidRDefault="006660CA" w:rsidP="006660CA">
      <w:pPr>
        <w:pStyle w:val="Ttulo1"/>
        <w:numPr>
          <w:ilvl w:val="0"/>
          <w:numId w:val="7"/>
        </w:numPr>
        <w:spacing w:line="276" w:lineRule="auto"/>
        <w:jc w:val="both"/>
        <w:rPr>
          <w:rFonts w:ascii="Arial" w:hAnsi="Arial" w:cs="Arial"/>
          <w:b/>
          <w:color w:val="auto"/>
        </w:rPr>
      </w:pPr>
      <w:r>
        <w:rPr>
          <w:rFonts w:ascii="Arial" w:hAnsi="Arial" w:cs="Arial"/>
          <w:b/>
          <w:color w:val="auto"/>
        </w:rPr>
        <w:t>Metodología</w:t>
      </w:r>
    </w:p>
    <w:p w:rsidR="006660CA" w:rsidRDefault="006660CA" w:rsidP="006660CA">
      <w:pPr>
        <w:pStyle w:val="Ttulo2"/>
        <w:numPr>
          <w:ilvl w:val="1"/>
          <w:numId w:val="7"/>
        </w:numPr>
        <w:spacing w:line="276" w:lineRule="auto"/>
        <w:jc w:val="both"/>
        <w:rPr>
          <w:rFonts w:ascii="Arial" w:hAnsi="Arial" w:cs="Arial"/>
          <w:b/>
          <w:color w:val="auto"/>
        </w:rPr>
      </w:pPr>
      <w:r>
        <w:rPr>
          <w:rFonts w:ascii="Arial" w:hAnsi="Arial" w:cs="Arial"/>
          <w:b/>
          <w:color w:val="auto"/>
        </w:rPr>
        <w:t>ETL (</w:t>
      </w:r>
      <w:proofErr w:type="spellStart"/>
      <w:r>
        <w:rPr>
          <w:rFonts w:ascii="Arial" w:hAnsi="Arial" w:cs="Arial"/>
          <w:b/>
          <w:color w:val="auto"/>
        </w:rPr>
        <w:t>Extract</w:t>
      </w:r>
      <w:proofErr w:type="spellEnd"/>
      <w:r>
        <w:rPr>
          <w:rFonts w:ascii="Arial" w:hAnsi="Arial" w:cs="Arial"/>
          <w:b/>
          <w:color w:val="auto"/>
        </w:rPr>
        <w:t xml:space="preserve">, </w:t>
      </w:r>
      <w:proofErr w:type="spellStart"/>
      <w:r>
        <w:rPr>
          <w:rFonts w:ascii="Arial" w:hAnsi="Arial" w:cs="Arial"/>
          <w:b/>
          <w:color w:val="auto"/>
        </w:rPr>
        <w:t>transform</w:t>
      </w:r>
      <w:proofErr w:type="spellEnd"/>
      <w:r>
        <w:rPr>
          <w:rFonts w:ascii="Arial" w:hAnsi="Arial" w:cs="Arial"/>
          <w:b/>
          <w:color w:val="auto"/>
        </w:rPr>
        <w:t>, load)</w:t>
      </w:r>
    </w:p>
    <w:p w:rsidR="002610AB" w:rsidRPr="002610AB" w:rsidRDefault="002610AB" w:rsidP="002610AB">
      <w:pPr>
        <w:pStyle w:val="Prrafodelista"/>
        <w:numPr>
          <w:ilvl w:val="0"/>
          <w:numId w:val="13"/>
        </w:numPr>
        <w:spacing w:line="276" w:lineRule="auto"/>
        <w:jc w:val="both"/>
        <w:rPr>
          <w:rFonts w:ascii="Arial" w:hAnsi="Arial" w:cs="Arial"/>
          <w:b/>
          <w:sz w:val="24"/>
        </w:rPr>
      </w:pPr>
      <w:r>
        <w:rPr>
          <w:rFonts w:ascii="Arial" w:hAnsi="Arial" w:cs="Arial"/>
          <w:b/>
          <w:sz w:val="24"/>
        </w:rPr>
        <w:t>Limpieza</w:t>
      </w:r>
    </w:p>
    <w:p w:rsidR="006D0709" w:rsidRDefault="00F049A2" w:rsidP="002610AB">
      <w:pPr>
        <w:tabs>
          <w:tab w:val="left" w:pos="1080"/>
        </w:tabs>
        <w:spacing w:line="276" w:lineRule="auto"/>
        <w:jc w:val="both"/>
        <w:rPr>
          <w:rFonts w:ascii="Arial" w:hAnsi="Arial" w:cs="Arial"/>
          <w:sz w:val="24"/>
        </w:rPr>
      </w:pPr>
      <w:r>
        <w:rPr>
          <w:rFonts w:ascii="Arial" w:hAnsi="Arial" w:cs="Arial"/>
          <w:sz w:val="24"/>
        </w:rPr>
        <w:t xml:space="preserve">Como hemos indicado en </w:t>
      </w:r>
      <w:r w:rsidR="002610AB">
        <w:rPr>
          <w:rFonts w:ascii="Arial" w:hAnsi="Arial" w:cs="Arial"/>
          <w:sz w:val="24"/>
        </w:rPr>
        <w:t>el apartado donde se explican los diferentes datasets con los que contamos, hemos encontrado una serie de valores nulos. Por ello, hemos llevado a cabo un proceso de limpieza para asegurar la integridad de los datos.</w:t>
      </w:r>
    </w:p>
    <w:p w:rsidR="002610AB" w:rsidRDefault="002610AB" w:rsidP="002610AB">
      <w:pPr>
        <w:tabs>
          <w:tab w:val="left" w:pos="1080"/>
        </w:tabs>
        <w:spacing w:line="276" w:lineRule="auto"/>
        <w:jc w:val="both"/>
        <w:rPr>
          <w:rFonts w:ascii="Arial" w:hAnsi="Arial" w:cs="Arial"/>
          <w:sz w:val="24"/>
        </w:rPr>
      </w:pPr>
      <w:r>
        <w:rPr>
          <w:rFonts w:ascii="Arial" w:hAnsi="Arial" w:cs="Arial"/>
          <w:sz w:val="24"/>
        </w:rPr>
        <w:t>El proceso de limpieza ha tenido dos partes, la primera de ellas ha sido la gestión de los valores nulos en el dataset de condiciones climáticas. En este, la variable de eventos extremos presenta un 54% de valores nulos. Si eliminamos las filas correspondientes se perdería mucha información relevante por lo que hemos decidido reemplazarlo por el valor “sin evento”, ya que la ausencia de datos nos indica un periodo en el que no han ocurrido eventos extremos.</w:t>
      </w:r>
    </w:p>
    <w:p w:rsidR="002610AB" w:rsidRDefault="002610AB" w:rsidP="002610AB">
      <w:pPr>
        <w:tabs>
          <w:tab w:val="left" w:pos="1080"/>
        </w:tabs>
        <w:spacing w:line="276" w:lineRule="auto"/>
        <w:jc w:val="both"/>
        <w:rPr>
          <w:rFonts w:ascii="Arial" w:hAnsi="Arial" w:cs="Arial"/>
          <w:sz w:val="24"/>
        </w:rPr>
      </w:pPr>
      <w:r>
        <w:rPr>
          <w:rFonts w:ascii="Arial" w:hAnsi="Arial" w:cs="Arial"/>
          <w:sz w:val="24"/>
        </w:rPr>
        <w:t xml:space="preserve">La segunda parte ha sido la gestión de los nulos en el dataset de políticas agrícolas donde hay varias </w:t>
      </w:r>
      <w:r w:rsidR="001219E3">
        <w:rPr>
          <w:rFonts w:ascii="Arial" w:hAnsi="Arial" w:cs="Arial"/>
          <w:sz w:val="24"/>
        </w:rPr>
        <w:t>características que presentan valores nulos. Entre ellas están el año de firma del acuerdo internacional, donde hemos comprobado que estos años en nulo se corresponde con aquellos acuerdos que no se han firmado por lo que no se pueden eliminar las filas y hemos decidido darlo un valor de 0. También, en este mismo conjunto de datos, existen otras dos variables con valores nulos como son la multa por hectárea y el porcentaje mínimo</w:t>
      </w:r>
      <w:r w:rsidR="00506968">
        <w:rPr>
          <w:rFonts w:ascii="Arial" w:hAnsi="Arial" w:cs="Arial"/>
          <w:sz w:val="24"/>
        </w:rPr>
        <w:t xml:space="preserve"> a las cuales también les hemos imputado un valor de 0 para no eliminar las filas evitando la perdida de la información. Los nulos en estas dos últimas variables se interpretan como la ausencia de una penalización económica o de umbrales obligatorios en </w:t>
      </w:r>
      <w:r w:rsidR="00A13EE9">
        <w:rPr>
          <w:rFonts w:ascii="Arial" w:hAnsi="Arial" w:cs="Arial"/>
          <w:sz w:val="24"/>
        </w:rPr>
        <w:t>las regulaciones</w:t>
      </w:r>
      <w:r w:rsidR="00506968">
        <w:rPr>
          <w:rFonts w:ascii="Arial" w:hAnsi="Arial" w:cs="Arial"/>
          <w:sz w:val="24"/>
        </w:rPr>
        <w:t xml:space="preserve"> a las que se refieren.</w:t>
      </w:r>
    </w:p>
    <w:p w:rsidR="00A13EE9" w:rsidRDefault="00A13EE9" w:rsidP="00A13EE9">
      <w:pPr>
        <w:pStyle w:val="Prrafodelista"/>
        <w:numPr>
          <w:ilvl w:val="0"/>
          <w:numId w:val="13"/>
        </w:numPr>
        <w:tabs>
          <w:tab w:val="left" w:pos="1080"/>
        </w:tabs>
        <w:spacing w:line="276" w:lineRule="auto"/>
        <w:jc w:val="both"/>
        <w:rPr>
          <w:rFonts w:ascii="Arial" w:hAnsi="Arial" w:cs="Arial"/>
          <w:b/>
          <w:sz w:val="24"/>
        </w:rPr>
      </w:pPr>
      <w:r>
        <w:rPr>
          <w:rFonts w:ascii="Arial" w:hAnsi="Arial" w:cs="Arial"/>
          <w:b/>
          <w:sz w:val="24"/>
        </w:rPr>
        <w:t>Transformaciones</w:t>
      </w:r>
    </w:p>
    <w:p w:rsidR="00A13EE9" w:rsidRDefault="00A13EE9" w:rsidP="00A13EE9">
      <w:pPr>
        <w:tabs>
          <w:tab w:val="left" w:pos="1080"/>
        </w:tabs>
        <w:spacing w:line="276" w:lineRule="auto"/>
        <w:jc w:val="both"/>
        <w:rPr>
          <w:rFonts w:ascii="Arial" w:hAnsi="Arial" w:cs="Arial"/>
          <w:sz w:val="24"/>
        </w:rPr>
      </w:pPr>
      <w:r>
        <w:rPr>
          <w:rFonts w:ascii="Arial" w:hAnsi="Arial" w:cs="Arial"/>
          <w:sz w:val="24"/>
        </w:rPr>
        <w:t>Inicialmente, la</w:t>
      </w:r>
      <w:r w:rsidR="00AC6A05">
        <w:rPr>
          <w:rFonts w:ascii="Arial" w:hAnsi="Arial" w:cs="Arial"/>
          <w:sz w:val="24"/>
        </w:rPr>
        <w:t>s</w:t>
      </w:r>
      <w:r>
        <w:rPr>
          <w:rFonts w:ascii="Arial" w:hAnsi="Arial" w:cs="Arial"/>
          <w:sz w:val="24"/>
        </w:rPr>
        <w:t xml:space="preserve"> variable</w:t>
      </w:r>
      <w:r w:rsidR="00AC6A05">
        <w:rPr>
          <w:rFonts w:ascii="Arial" w:hAnsi="Arial" w:cs="Arial"/>
          <w:sz w:val="24"/>
        </w:rPr>
        <w:t>s</w:t>
      </w:r>
      <w:r>
        <w:rPr>
          <w:rFonts w:ascii="Arial" w:hAnsi="Arial" w:cs="Arial"/>
          <w:sz w:val="24"/>
        </w:rPr>
        <w:t xml:space="preserve"> fecha del dataset de precios de mercado </w:t>
      </w:r>
      <w:r w:rsidR="00AC6A05">
        <w:rPr>
          <w:rFonts w:ascii="Arial" w:hAnsi="Arial" w:cs="Arial"/>
          <w:sz w:val="24"/>
        </w:rPr>
        <w:t xml:space="preserve">y de las imágenes de los satélites </w:t>
      </w:r>
      <w:r>
        <w:rPr>
          <w:rFonts w:ascii="Arial" w:hAnsi="Arial" w:cs="Arial"/>
          <w:sz w:val="24"/>
        </w:rPr>
        <w:t>fue</w:t>
      </w:r>
      <w:r w:rsidR="00AC6A05">
        <w:rPr>
          <w:rFonts w:ascii="Arial" w:hAnsi="Arial" w:cs="Arial"/>
          <w:sz w:val="24"/>
        </w:rPr>
        <w:t>ron</w:t>
      </w:r>
      <w:r>
        <w:rPr>
          <w:rFonts w:ascii="Arial" w:hAnsi="Arial" w:cs="Arial"/>
          <w:sz w:val="24"/>
        </w:rPr>
        <w:t xml:space="preserve"> inferida</w:t>
      </w:r>
      <w:r w:rsidR="00AC6A05">
        <w:rPr>
          <w:rFonts w:ascii="Arial" w:hAnsi="Arial" w:cs="Arial"/>
          <w:sz w:val="24"/>
        </w:rPr>
        <w:t>s</w:t>
      </w:r>
      <w:r>
        <w:rPr>
          <w:rFonts w:ascii="Arial" w:hAnsi="Arial" w:cs="Arial"/>
          <w:sz w:val="24"/>
        </w:rPr>
        <w:t xml:space="preserve"> como una cadena de texto, por lo que hemos visto necesaria la transformación ha tipo </w:t>
      </w:r>
      <w:proofErr w:type="spellStart"/>
      <w:r>
        <w:rPr>
          <w:rFonts w:ascii="Arial" w:hAnsi="Arial" w:cs="Arial"/>
          <w:i/>
          <w:sz w:val="24"/>
        </w:rPr>
        <w:t>Datetime</w:t>
      </w:r>
      <w:proofErr w:type="spellEnd"/>
      <w:r>
        <w:rPr>
          <w:rFonts w:ascii="Arial" w:hAnsi="Arial" w:cs="Arial"/>
          <w:sz w:val="24"/>
        </w:rPr>
        <w:t>. Lo mismo ha ocurrido con la</w:t>
      </w:r>
      <w:r w:rsidR="00AC6A05">
        <w:rPr>
          <w:rFonts w:ascii="Arial" w:hAnsi="Arial" w:cs="Arial"/>
          <w:sz w:val="24"/>
        </w:rPr>
        <w:t>s</w:t>
      </w:r>
      <w:r>
        <w:rPr>
          <w:rFonts w:ascii="Arial" w:hAnsi="Arial" w:cs="Arial"/>
          <w:sz w:val="24"/>
        </w:rPr>
        <w:t xml:space="preserve"> fecha</w:t>
      </w:r>
      <w:r w:rsidR="00AC6A05">
        <w:rPr>
          <w:rFonts w:ascii="Arial" w:hAnsi="Arial" w:cs="Arial"/>
          <w:sz w:val="24"/>
        </w:rPr>
        <w:t>s</w:t>
      </w:r>
      <w:r>
        <w:rPr>
          <w:rFonts w:ascii="Arial" w:hAnsi="Arial" w:cs="Arial"/>
          <w:sz w:val="24"/>
        </w:rPr>
        <w:t xml:space="preserve"> que aparece</w:t>
      </w:r>
      <w:r w:rsidR="00AC6A05">
        <w:rPr>
          <w:rFonts w:ascii="Arial" w:hAnsi="Arial" w:cs="Arial"/>
          <w:sz w:val="24"/>
        </w:rPr>
        <w:t>n</w:t>
      </w:r>
      <w:r>
        <w:rPr>
          <w:rFonts w:ascii="Arial" w:hAnsi="Arial" w:cs="Arial"/>
          <w:sz w:val="24"/>
        </w:rPr>
        <w:t xml:space="preserve"> separada</w:t>
      </w:r>
      <w:r w:rsidR="00AC6A05">
        <w:rPr>
          <w:rFonts w:ascii="Arial" w:hAnsi="Arial" w:cs="Arial"/>
          <w:sz w:val="24"/>
        </w:rPr>
        <w:t>s en año, mes y día en los</w:t>
      </w:r>
      <w:r>
        <w:rPr>
          <w:rFonts w:ascii="Arial" w:hAnsi="Arial" w:cs="Arial"/>
          <w:sz w:val="24"/>
        </w:rPr>
        <w:t xml:space="preserve"> dataset de reporte de plagas</w:t>
      </w:r>
      <w:r w:rsidR="00AC6A05">
        <w:rPr>
          <w:rFonts w:ascii="Arial" w:hAnsi="Arial" w:cs="Arial"/>
          <w:sz w:val="24"/>
        </w:rPr>
        <w:t xml:space="preserve"> y noticias</w:t>
      </w:r>
      <w:r>
        <w:rPr>
          <w:rFonts w:ascii="Arial" w:hAnsi="Arial" w:cs="Arial"/>
          <w:sz w:val="24"/>
        </w:rPr>
        <w:t>, donde hemos juntado la fecha en una variable para poder usarlo como tipo de fecha en caso de que sea necesario en fases posteriores.</w:t>
      </w:r>
    </w:p>
    <w:p w:rsidR="00AC6A05" w:rsidRDefault="00AC6A05" w:rsidP="00AC6A05">
      <w:pPr>
        <w:pStyle w:val="Prrafodelista"/>
        <w:numPr>
          <w:ilvl w:val="0"/>
          <w:numId w:val="13"/>
        </w:numPr>
        <w:tabs>
          <w:tab w:val="left" w:pos="1080"/>
        </w:tabs>
        <w:spacing w:line="276" w:lineRule="auto"/>
        <w:jc w:val="both"/>
        <w:rPr>
          <w:rFonts w:ascii="Arial" w:hAnsi="Arial" w:cs="Arial"/>
          <w:b/>
          <w:sz w:val="24"/>
        </w:rPr>
      </w:pPr>
      <w:r>
        <w:rPr>
          <w:rFonts w:ascii="Arial" w:hAnsi="Arial" w:cs="Arial"/>
          <w:b/>
          <w:sz w:val="24"/>
        </w:rPr>
        <w:t>Anomalías en los datos</w:t>
      </w:r>
    </w:p>
    <w:p w:rsidR="00AC6A05" w:rsidRDefault="00AC6A05" w:rsidP="00AC6A05">
      <w:pPr>
        <w:tabs>
          <w:tab w:val="left" w:pos="1080"/>
        </w:tabs>
        <w:spacing w:line="276" w:lineRule="auto"/>
        <w:jc w:val="both"/>
        <w:rPr>
          <w:rFonts w:ascii="Arial" w:hAnsi="Arial" w:cs="Arial"/>
          <w:sz w:val="24"/>
        </w:rPr>
      </w:pPr>
      <w:r>
        <w:rPr>
          <w:rFonts w:ascii="Arial" w:hAnsi="Arial" w:cs="Arial"/>
          <w:sz w:val="24"/>
        </w:rPr>
        <w:lastRenderedPageBreak/>
        <w:t>Durante la inspección de los datos hemos detectado varias cosas interesantes como son:</w:t>
      </w:r>
    </w:p>
    <w:p w:rsidR="00AC6A05" w:rsidRDefault="00AC6A05" w:rsidP="00AC6A05">
      <w:pPr>
        <w:pStyle w:val="Prrafodelista"/>
        <w:numPr>
          <w:ilvl w:val="0"/>
          <w:numId w:val="5"/>
        </w:numPr>
        <w:tabs>
          <w:tab w:val="left" w:pos="1080"/>
        </w:tabs>
        <w:spacing w:line="276" w:lineRule="auto"/>
        <w:jc w:val="both"/>
        <w:rPr>
          <w:rFonts w:ascii="Arial" w:hAnsi="Arial" w:cs="Arial"/>
          <w:sz w:val="24"/>
        </w:rPr>
      </w:pPr>
      <w:r>
        <w:rPr>
          <w:rFonts w:ascii="Arial" w:hAnsi="Arial" w:cs="Arial"/>
          <w:sz w:val="24"/>
        </w:rPr>
        <w:t xml:space="preserve">Existen fechas en </w:t>
      </w:r>
      <w:r w:rsidR="0030318D">
        <w:rPr>
          <w:rFonts w:ascii="Arial" w:hAnsi="Arial" w:cs="Arial"/>
          <w:sz w:val="24"/>
        </w:rPr>
        <w:t>el dataset de imágenes del satélite cuya fecha es posterior a la actual, siendo el año máximo que aparece de 2033.</w:t>
      </w:r>
    </w:p>
    <w:p w:rsidR="0030318D" w:rsidRPr="00AC6A05" w:rsidRDefault="0030318D" w:rsidP="0030318D">
      <w:pPr>
        <w:pStyle w:val="Prrafodelista"/>
        <w:numPr>
          <w:ilvl w:val="0"/>
          <w:numId w:val="5"/>
        </w:numPr>
        <w:tabs>
          <w:tab w:val="left" w:pos="1080"/>
        </w:tabs>
        <w:spacing w:line="276" w:lineRule="auto"/>
        <w:jc w:val="both"/>
        <w:rPr>
          <w:rFonts w:ascii="Arial" w:hAnsi="Arial" w:cs="Arial"/>
          <w:sz w:val="24"/>
        </w:rPr>
      </w:pPr>
      <w:r>
        <w:rPr>
          <w:rFonts w:ascii="Arial" w:hAnsi="Arial" w:cs="Arial"/>
          <w:sz w:val="24"/>
        </w:rPr>
        <w:t xml:space="preserve">Hay valores de índice de </w:t>
      </w:r>
      <w:proofErr w:type="spellStart"/>
      <w:r>
        <w:rPr>
          <w:rFonts w:ascii="Arial" w:hAnsi="Arial" w:cs="Arial"/>
          <w:sz w:val="24"/>
        </w:rPr>
        <w:t>nvdi</w:t>
      </w:r>
      <w:proofErr w:type="spellEnd"/>
      <w:r>
        <w:rPr>
          <w:rFonts w:ascii="Arial" w:hAnsi="Arial" w:cs="Arial"/>
          <w:sz w:val="24"/>
        </w:rPr>
        <w:t xml:space="preserve"> (</w:t>
      </w:r>
      <w:r w:rsidRPr="0030318D">
        <w:rPr>
          <w:rFonts w:ascii="Arial" w:hAnsi="Arial" w:cs="Arial"/>
          <w:sz w:val="24"/>
        </w:rPr>
        <w:t>Índice de Vegetación de Diferencia Normalizad</w:t>
      </w:r>
      <w:r>
        <w:rPr>
          <w:rFonts w:ascii="Arial" w:hAnsi="Arial" w:cs="Arial"/>
          <w:sz w:val="24"/>
        </w:rPr>
        <w:t>a) con valores mayores que 1, cuando el valor real para estas variables es de entre -1 y 1, por lo que aquellas que tengan valores mayores a 1 las hemos acotado a ese valor.</w:t>
      </w:r>
    </w:p>
    <w:p w:rsidR="006660CA" w:rsidRPr="006660CA" w:rsidRDefault="006660CA" w:rsidP="006660CA">
      <w:pPr>
        <w:pStyle w:val="Ttulo2"/>
        <w:numPr>
          <w:ilvl w:val="1"/>
          <w:numId w:val="7"/>
        </w:numPr>
        <w:spacing w:line="276" w:lineRule="auto"/>
        <w:jc w:val="both"/>
        <w:rPr>
          <w:rFonts w:ascii="Arial" w:hAnsi="Arial" w:cs="Arial"/>
          <w:b/>
          <w:color w:val="auto"/>
        </w:rPr>
      </w:pPr>
      <w:r>
        <w:rPr>
          <w:rFonts w:ascii="Arial" w:hAnsi="Arial" w:cs="Arial"/>
          <w:b/>
          <w:color w:val="auto"/>
        </w:rPr>
        <w:t>Análisis Exploratorio de Datos (EDA)</w:t>
      </w:r>
    </w:p>
    <w:p w:rsidR="006660CA" w:rsidRDefault="006660CA" w:rsidP="006660CA">
      <w:pPr>
        <w:spacing w:line="276" w:lineRule="auto"/>
        <w:jc w:val="both"/>
        <w:rPr>
          <w:rFonts w:ascii="Arial" w:hAnsi="Arial" w:cs="Arial"/>
          <w:sz w:val="24"/>
        </w:rPr>
      </w:pPr>
      <w:r>
        <w:rPr>
          <w:rFonts w:ascii="Arial" w:hAnsi="Arial" w:cs="Arial"/>
          <w:sz w:val="24"/>
        </w:rPr>
        <w:t>El análisis exploratorio se ha estructurado según la tipología de datos para garantizar un enfoque metodológico alineado con el proyecto. A continuación, se detallan los hallazgos en los diferentes conjuntos de datos:</w:t>
      </w:r>
    </w:p>
    <w:p w:rsidR="006660CA" w:rsidRPr="006660CA" w:rsidRDefault="006660CA" w:rsidP="00E75FE2">
      <w:pPr>
        <w:pStyle w:val="Ttulo3"/>
        <w:numPr>
          <w:ilvl w:val="2"/>
          <w:numId w:val="7"/>
        </w:numPr>
        <w:spacing w:line="276" w:lineRule="auto"/>
        <w:jc w:val="both"/>
        <w:rPr>
          <w:rFonts w:ascii="Arial" w:hAnsi="Arial" w:cs="Arial"/>
        </w:rPr>
      </w:pPr>
      <w:r w:rsidRPr="006660CA">
        <w:rPr>
          <w:rFonts w:ascii="Arial" w:hAnsi="Arial" w:cs="Arial"/>
          <w:b/>
          <w:color w:val="auto"/>
        </w:rPr>
        <w:t>Datos estructurados</w:t>
      </w:r>
    </w:p>
    <w:p w:rsidR="006660CA" w:rsidRDefault="006660CA" w:rsidP="006660CA">
      <w:pPr>
        <w:spacing w:line="276" w:lineRule="auto"/>
        <w:jc w:val="both"/>
        <w:rPr>
          <w:rFonts w:ascii="Arial" w:hAnsi="Arial" w:cs="Arial"/>
          <w:sz w:val="24"/>
        </w:rPr>
      </w:pPr>
      <w:r>
        <w:rPr>
          <w:rFonts w:ascii="Arial" w:hAnsi="Arial" w:cs="Arial"/>
          <w:sz w:val="24"/>
        </w:rPr>
        <w:t>Hemos analizado las cuatro fuentes principales de datos estructurados correspondientes a la producción agrícola y ganadera, los metadatos satelitales y precios de mercado, abordando preguntas y descubriendo relaciones:</w:t>
      </w:r>
    </w:p>
    <w:p w:rsidR="006971D9" w:rsidRPr="00E51AE0" w:rsidRDefault="00E51AE0" w:rsidP="00E51AE0">
      <w:pPr>
        <w:pStyle w:val="Prrafodelista"/>
        <w:numPr>
          <w:ilvl w:val="1"/>
          <w:numId w:val="11"/>
        </w:numPr>
        <w:spacing w:line="276" w:lineRule="auto"/>
        <w:jc w:val="both"/>
        <w:rPr>
          <w:rFonts w:ascii="Arial" w:hAnsi="Arial" w:cs="Arial"/>
          <w:b/>
          <w:sz w:val="24"/>
        </w:rPr>
      </w:pPr>
      <w:r w:rsidRPr="00E51AE0">
        <w:rPr>
          <w:rFonts w:ascii="Arial" w:hAnsi="Arial" w:cs="Arial"/>
          <w:b/>
          <w:sz w:val="24"/>
        </w:rPr>
        <w:t>Análisis de correlaciones</w:t>
      </w:r>
    </w:p>
    <w:p w:rsidR="00E51AE0" w:rsidRDefault="00E51AE0" w:rsidP="00E51AE0">
      <w:pPr>
        <w:pStyle w:val="Prrafodelista"/>
        <w:numPr>
          <w:ilvl w:val="2"/>
          <w:numId w:val="11"/>
        </w:numPr>
        <w:spacing w:line="276" w:lineRule="auto"/>
        <w:jc w:val="both"/>
        <w:rPr>
          <w:rFonts w:ascii="Arial" w:hAnsi="Arial" w:cs="Arial"/>
          <w:sz w:val="24"/>
        </w:rPr>
      </w:pPr>
      <w:r w:rsidRPr="00E51AE0">
        <w:rPr>
          <w:rFonts w:ascii="Arial" w:hAnsi="Arial" w:cs="Arial"/>
          <w:sz w:val="24"/>
          <w:u w:val="single"/>
        </w:rPr>
        <w:t>Fertilizantes vs Rendimiento</w:t>
      </w:r>
      <w:r>
        <w:rPr>
          <w:rFonts w:ascii="Arial" w:hAnsi="Arial" w:cs="Arial"/>
          <w:sz w:val="24"/>
        </w:rPr>
        <w:t xml:space="preserve">: Una primera evaluación que hemos realizado ha sido ver como se relacionan la cantidad de fertilizante con el rendimiento que se obtiene. Hemos obtenido la siguiente correlación: </w:t>
      </w:r>
    </w:p>
    <w:p w:rsidR="000B1E5C" w:rsidRDefault="000B1E5C" w:rsidP="000B1E5C">
      <w:pPr>
        <w:pStyle w:val="Prrafodelista"/>
        <w:spacing w:line="276" w:lineRule="auto"/>
        <w:ind w:left="360"/>
        <w:jc w:val="center"/>
        <w:rPr>
          <w:rFonts w:ascii="Arial" w:hAnsi="Arial" w:cs="Arial"/>
          <w:sz w:val="24"/>
        </w:rPr>
      </w:pPr>
      <w:r w:rsidRPr="00E51AE0">
        <w:rPr>
          <w:rFonts w:ascii="Arial" w:hAnsi="Arial" w:cs="Arial"/>
          <w:noProof/>
          <w:sz w:val="24"/>
          <w:lang w:eastAsia="es-ES"/>
        </w:rPr>
        <w:drawing>
          <wp:inline distT="0" distB="0" distL="0" distR="0" wp14:anchorId="3C41E8CB" wp14:editId="478C9A06">
            <wp:extent cx="3667125" cy="3043083"/>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01333" cy="3071470"/>
                    </a:xfrm>
                    <a:prstGeom prst="rect">
                      <a:avLst/>
                    </a:prstGeom>
                  </pic:spPr>
                </pic:pic>
              </a:graphicData>
            </a:graphic>
          </wp:inline>
        </w:drawing>
      </w:r>
    </w:p>
    <w:p w:rsidR="000B1E5C" w:rsidRDefault="000B1E5C" w:rsidP="000B1E5C">
      <w:pPr>
        <w:pStyle w:val="Prrafodelista"/>
        <w:spacing w:line="276" w:lineRule="auto"/>
        <w:ind w:left="360"/>
        <w:jc w:val="both"/>
        <w:rPr>
          <w:rFonts w:ascii="Arial" w:hAnsi="Arial" w:cs="Arial"/>
          <w:sz w:val="24"/>
        </w:rPr>
      </w:pPr>
      <w:r w:rsidRPr="00E51AE0">
        <w:rPr>
          <w:rFonts w:ascii="Arial" w:hAnsi="Arial" w:cs="Arial"/>
          <w:sz w:val="24"/>
        </w:rPr>
        <w:t>Como se puede observar no existe una correlación lineal entre estas dos variables</w:t>
      </w:r>
      <w:r>
        <w:rPr>
          <w:rFonts w:ascii="Arial" w:hAnsi="Arial" w:cs="Arial"/>
          <w:sz w:val="24"/>
        </w:rPr>
        <w:t>, lo que puede llegar a indicar que los datos estén dispersos. Para ello, vamos comprobar cuál es la dispersión de los datos.</w:t>
      </w:r>
    </w:p>
    <w:p w:rsidR="000B1E5C" w:rsidRPr="000B1E5C" w:rsidRDefault="000B1E5C" w:rsidP="000B1E5C">
      <w:pPr>
        <w:spacing w:line="276" w:lineRule="auto"/>
        <w:jc w:val="center"/>
        <w:rPr>
          <w:rFonts w:ascii="Arial" w:hAnsi="Arial" w:cs="Arial"/>
          <w:sz w:val="24"/>
        </w:rPr>
      </w:pPr>
      <w:r w:rsidRPr="00E51AE0">
        <w:rPr>
          <w:noProof/>
          <w:lang w:eastAsia="es-ES"/>
        </w:rPr>
        <w:lastRenderedPageBreak/>
        <w:drawing>
          <wp:inline distT="0" distB="0" distL="0" distR="0" wp14:anchorId="77FDAFB1" wp14:editId="5A4A1F7F">
            <wp:extent cx="3686175" cy="2363677"/>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741979" cy="2399460"/>
                    </a:xfrm>
                    <a:prstGeom prst="rect">
                      <a:avLst/>
                    </a:prstGeom>
                  </pic:spPr>
                </pic:pic>
              </a:graphicData>
            </a:graphic>
          </wp:inline>
        </w:drawing>
      </w:r>
    </w:p>
    <w:p w:rsidR="000B1E5C" w:rsidRDefault="000B1E5C" w:rsidP="000B1E5C">
      <w:pPr>
        <w:pStyle w:val="Prrafodelista"/>
        <w:spacing w:line="276" w:lineRule="auto"/>
        <w:ind w:left="360"/>
        <w:jc w:val="both"/>
        <w:rPr>
          <w:rFonts w:ascii="Arial" w:hAnsi="Arial" w:cs="Arial"/>
          <w:sz w:val="24"/>
        </w:rPr>
      </w:pPr>
      <w:r>
        <w:rPr>
          <w:rFonts w:ascii="Arial" w:hAnsi="Arial" w:cs="Arial"/>
          <w:sz w:val="24"/>
        </w:rPr>
        <w:t>En este diagrama de dispersión podemos ver que hay una gran dispersión entre la cantidad de fertilizante y el rendimiento obtenido, observando una gran varianza en los datos. Esto indica que un mayor uso de fertilizante no garantiza automáticamente un mayor rendimiento productivo. La variable que explica esta dispersión es el tipo de cultivo, ya que cultivos como la caña de azúcar presenta</w:t>
      </w:r>
      <w:r w:rsidR="006D0709">
        <w:rPr>
          <w:rFonts w:ascii="Arial" w:hAnsi="Arial" w:cs="Arial"/>
          <w:sz w:val="24"/>
        </w:rPr>
        <w:t>n rendimientos por hectárea</w:t>
      </w:r>
      <w:r>
        <w:rPr>
          <w:rFonts w:ascii="Arial" w:hAnsi="Arial" w:cs="Arial"/>
          <w:sz w:val="24"/>
        </w:rPr>
        <w:t xml:space="preserve"> mayores que otro cultivo como pueden ser el maíz o el trigo, independientemente de la dosis de fertilizante que se utilice.</w:t>
      </w:r>
    </w:p>
    <w:p w:rsidR="000B1E5C" w:rsidRDefault="000B1E5C" w:rsidP="000B1E5C">
      <w:pPr>
        <w:pStyle w:val="Prrafodelista"/>
        <w:spacing w:line="276" w:lineRule="auto"/>
        <w:ind w:left="360"/>
        <w:jc w:val="both"/>
        <w:rPr>
          <w:rFonts w:ascii="Arial" w:hAnsi="Arial" w:cs="Arial"/>
          <w:sz w:val="24"/>
        </w:rPr>
      </w:pPr>
    </w:p>
    <w:p w:rsidR="000B1E5C" w:rsidRDefault="000B1E5C" w:rsidP="000B1E5C">
      <w:pPr>
        <w:pStyle w:val="Prrafodelista"/>
        <w:spacing w:line="276" w:lineRule="auto"/>
        <w:ind w:left="360"/>
        <w:jc w:val="both"/>
        <w:rPr>
          <w:rFonts w:ascii="Arial" w:hAnsi="Arial" w:cs="Arial"/>
          <w:sz w:val="24"/>
        </w:rPr>
      </w:pPr>
      <w:r>
        <w:rPr>
          <w:rFonts w:ascii="Arial" w:hAnsi="Arial" w:cs="Arial"/>
          <w:sz w:val="24"/>
        </w:rPr>
        <w:t>Como existe mucha predominancia de la caña de azúcar sobre el resto hemos visto conveniente comprobar si entre el resto de cultivos existe relación.</w:t>
      </w:r>
    </w:p>
    <w:p w:rsidR="000B1E5C" w:rsidRDefault="000B1E5C" w:rsidP="000B1E5C">
      <w:pPr>
        <w:pStyle w:val="Prrafodelista"/>
        <w:spacing w:line="276" w:lineRule="auto"/>
        <w:ind w:left="360"/>
        <w:jc w:val="center"/>
        <w:rPr>
          <w:rFonts w:ascii="Arial" w:hAnsi="Arial" w:cs="Arial"/>
          <w:sz w:val="24"/>
        </w:rPr>
      </w:pPr>
      <w:r w:rsidRPr="0099558E">
        <w:rPr>
          <w:rFonts w:ascii="Arial" w:hAnsi="Arial" w:cs="Arial"/>
          <w:noProof/>
          <w:sz w:val="24"/>
          <w:lang w:eastAsia="es-ES"/>
        </w:rPr>
        <w:drawing>
          <wp:inline distT="0" distB="0" distL="0" distR="0" wp14:anchorId="68A73143" wp14:editId="7119C748">
            <wp:extent cx="4229100" cy="2704356"/>
            <wp:effectExtent l="0" t="0" r="0" b="127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54040" cy="2720304"/>
                    </a:xfrm>
                    <a:prstGeom prst="rect">
                      <a:avLst/>
                    </a:prstGeom>
                  </pic:spPr>
                </pic:pic>
              </a:graphicData>
            </a:graphic>
          </wp:inline>
        </w:drawing>
      </w:r>
    </w:p>
    <w:p w:rsidR="000B1E5C" w:rsidRDefault="000B1E5C" w:rsidP="000B1E5C">
      <w:pPr>
        <w:pStyle w:val="Prrafodelista"/>
        <w:spacing w:line="276" w:lineRule="auto"/>
        <w:ind w:left="360"/>
        <w:jc w:val="both"/>
        <w:rPr>
          <w:rFonts w:ascii="Arial" w:hAnsi="Arial" w:cs="Arial"/>
          <w:sz w:val="24"/>
        </w:rPr>
      </w:pPr>
      <w:r>
        <w:rPr>
          <w:rFonts w:ascii="Arial" w:hAnsi="Arial" w:cs="Arial"/>
          <w:sz w:val="24"/>
        </w:rPr>
        <w:t>Como se puede observar siguen siendo los datos muy dispersos, por lo que eliminando el cultivo predominante tampoco se presenta relación lineal alguna entre la cantidad de fertilizante y el rendimiento que se obtiene.</w:t>
      </w:r>
    </w:p>
    <w:p w:rsidR="000B1E5C" w:rsidRDefault="000B1E5C" w:rsidP="000B1E5C">
      <w:pPr>
        <w:pStyle w:val="Prrafodelista"/>
        <w:spacing w:line="276" w:lineRule="auto"/>
        <w:ind w:left="644"/>
        <w:jc w:val="both"/>
        <w:rPr>
          <w:rFonts w:ascii="Arial" w:hAnsi="Arial" w:cs="Arial"/>
          <w:sz w:val="24"/>
        </w:rPr>
      </w:pPr>
    </w:p>
    <w:p w:rsidR="000B1E5C" w:rsidRDefault="000B1E5C" w:rsidP="000B1E5C">
      <w:pPr>
        <w:pStyle w:val="Prrafodelista"/>
        <w:numPr>
          <w:ilvl w:val="2"/>
          <w:numId w:val="11"/>
        </w:numPr>
        <w:spacing w:line="276" w:lineRule="auto"/>
        <w:jc w:val="both"/>
        <w:rPr>
          <w:rFonts w:ascii="Arial" w:hAnsi="Arial" w:cs="Arial"/>
          <w:sz w:val="24"/>
        </w:rPr>
      </w:pPr>
      <w:r>
        <w:rPr>
          <w:rFonts w:ascii="Arial" w:hAnsi="Arial" w:cs="Arial"/>
          <w:sz w:val="24"/>
          <w:u w:val="single"/>
        </w:rPr>
        <w:lastRenderedPageBreak/>
        <w:t>Superficie vs producción</w:t>
      </w:r>
      <w:r>
        <w:rPr>
          <w:rFonts w:ascii="Arial" w:hAnsi="Arial" w:cs="Arial"/>
          <w:sz w:val="24"/>
        </w:rPr>
        <w:t>: Otra relación interesante que cabe destacar es si la superficie de cultivo va de la mano con la producción que se tiene de los cultivos.</w:t>
      </w:r>
    </w:p>
    <w:p w:rsidR="000B1E5C" w:rsidRDefault="000B1E5C" w:rsidP="00E75FE2">
      <w:pPr>
        <w:pStyle w:val="Prrafodelista"/>
        <w:spacing w:line="276" w:lineRule="auto"/>
        <w:ind w:left="644"/>
        <w:jc w:val="center"/>
        <w:rPr>
          <w:rFonts w:ascii="Arial" w:hAnsi="Arial" w:cs="Arial"/>
          <w:sz w:val="24"/>
        </w:rPr>
      </w:pPr>
      <w:r w:rsidRPr="000B1E5C">
        <w:rPr>
          <w:rFonts w:ascii="Arial" w:hAnsi="Arial" w:cs="Arial"/>
          <w:noProof/>
          <w:sz w:val="24"/>
          <w:lang w:eastAsia="es-ES"/>
        </w:rPr>
        <w:drawing>
          <wp:inline distT="0" distB="0" distL="0" distR="0" wp14:anchorId="6A9B61CF" wp14:editId="7B857509">
            <wp:extent cx="3333750" cy="2809414"/>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61991" cy="2833213"/>
                    </a:xfrm>
                    <a:prstGeom prst="rect">
                      <a:avLst/>
                    </a:prstGeom>
                  </pic:spPr>
                </pic:pic>
              </a:graphicData>
            </a:graphic>
          </wp:inline>
        </w:drawing>
      </w:r>
    </w:p>
    <w:p w:rsidR="000B1E5C" w:rsidRDefault="000B1E5C" w:rsidP="000B1E5C">
      <w:pPr>
        <w:pStyle w:val="Prrafodelista"/>
        <w:spacing w:line="276" w:lineRule="auto"/>
        <w:ind w:left="644"/>
        <w:jc w:val="both"/>
        <w:rPr>
          <w:rFonts w:ascii="Arial" w:hAnsi="Arial" w:cs="Arial"/>
          <w:sz w:val="24"/>
        </w:rPr>
      </w:pPr>
      <w:r>
        <w:rPr>
          <w:rFonts w:ascii="Arial" w:hAnsi="Arial" w:cs="Arial"/>
          <w:sz w:val="24"/>
        </w:rPr>
        <w:t>Como se puede observar estas dos variables si presentan una correlación positiva fuerte, lo que cabe indicar que a mayor es la superficie</w:t>
      </w:r>
      <w:r w:rsidR="00E75FE2">
        <w:rPr>
          <w:rFonts w:ascii="Arial" w:hAnsi="Arial" w:cs="Arial"/>
          <w:sz w:val="24"/>
        </w:rPr>
        <w:t xml:space="preserve"> mayor es la producción de los cultivos. Como se ve esto afectado según el tipo de cultivo que se tenga:</w:t>
      </w:r>
    </w:p>
    <w:p w:rsidR="00E75FE2" w:rsidRDefault="00E75FE2" w:rsidP="00E75FE2">
      <w:pPr>
        <w:pStyle w:val="Prrafodelista"/>
        <w:spacing w:line="276" w:lineRule="auto"/>
        <w:ind w:left="644"/>
        <w:jc w:val="center"/>
        <w:rPr>
          <w:rFonts w:ascii="Arial" w:hAnsi="Arial" w:cs="Arial"/>
          <w:sz w:val="24"/>
        </w:rPr>
      </w:pPr>
      <w:r w:rsidRPr="00E75FE2">
        <w:rPr>
          <w:rFonts w:ascii="Arial" w:hAnsi="Arial" w:cs="Arial"/>
          <w:noProof/>
          <w:sz w:val="24"/>
          <w:lang w:eastAsia="es-ES"/>
        </w:rPr>
        <w:drawing>
          <wp:inline distT="0" distB="0" distL="0" distR="0" wp14:anchorId="76A18433" wp14:editId="60D05F99">
            <wp:extent cx="4457700" cy="2659209"/>
            <wp:effectExtent l="0" t="0" r="0" b="825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85084" cy="2675545"/>
                    </a:xfrm>
                    <a:prstGeom prst="rect">
                      <a:avLst/>
                    </a:prstGeom>
                  </pic:spPr>
                </pic:pic>
              </a:graphicData>
            </a:graphic>
          </wp:inline>
        </w:drawing>
      </w:r>
    </w:p>
    <w:p w:rsidR="00E75FE2" w:rsidRDefault="00E75FE2" w:rsidP="00E75FE2">
      <w:pPr>
        <w:pStyle w:val="Prrafodelista"/>
        <w:spacing w:line="276" w:lineRule="auto"/>
        <w:ind w:left="644"/>
        <w:jc w:val="both"/>
        <w:rPr>
          <w:rFonts w:ascii="Arial" w:hAnsi="Arial" w:cs="Arial"/>
          <w:sz w:val="24"/>
        </w:rPr>
      </w:pPr>
      <w:r>
        <w:rPr>
          <w:rFonts w:ascii="Arial" w:hAnsi="Arial" w:cs="Arial"/>
          <w:sz w:val="24"/>
        </w:rPr>
        <w:t>Podemos observar que el cultivo de caña de azúcar presenta mayor producción a mayor sea la superficie. Lo mismo ocurre con el resto de cultivos que se tienen.</w:t>
      </w:r>
    </w:p>
    <w:p w:rsidR="00E75FE2" w:rsidRDefault="00E75FE2" w:rsidP="00E75FE2">
      <w:pPr>
        <w:pStyle w:val="Prrafodelista"/>
        <w:spacing w:line="276" w:lineRule="auto"/>
        <w:ind w:left="644"/>
        <w:jc w:val="both"/>
        <w:rPr>
          <w:rFonts w:ascii="Arial" w:hAnsi="Arial" w:cs="Arial"/>
          <w:sz w:val="24"/>
        </w:rPr>
      </w:pPr>
    </w:p>
    <w:p w:rsidR="00E75FE2" w:rsidRDefault="00E75FE2" w:rsidP="00E75FE2">
      <w:pPr>
        <w:pStyle w:val="Prrafodelista"/>
        <w:spacing w:line="276" w:lineRule="auto"/>
        <w:ind w:left="644"/>
        <w:jc w:val="both"/>
        <w:rPr>
          <w:rFonts w:ascii="Arial" w:hAnsi="Arial" w:cs="Arial"/>
          <w:sz w:val="24"/>
        </w:rPr>
      </w:pPr>
      <w:r>
        <w:rPr>
          <w:rFonts w:ascii="Arial" w:hAnsi="Arial" w:cs="Arial"/>
          <w:sz w:val="24"/>
        </w:rPr>
        <w:t xml:space="preserve">También podemos comprobar que pasa para </w:t>
      </w:r>
      <w:r w:rsidR="00EF0232">
        <w:rPr>
          <w:rFonts w:ascii="Arial" w:hAnsi="Arial" w:cs="Arial"/>
          <w:sz w:val="24"/>
        </w:rPr>
        <w:t>las diferentes regiones y si para similar superficie la producción se ve afectada.</w:t>
      </w:r>
    </w:p>
    <w:p w:rsidR="00EF0232" w:rsidRDefault="00EF0232" w:rsidP="00EF0232">
      <w:pPr>
        <w:pStyle w:val="Prrafodelista"/>
        <w:spacing w:line="276" w:lineRule="auto"/>
        <w:ind w:left="644"/>
        <w:jc w:val="center"/>
        <w:rPr>
          <w:rFonts w:ascii="Arial" w:hAnsi="Arial" w:cs="Arial"/>
          <w:sz w:val="24"/>
        </w:rPr>
      </w:pPr>
      <w:r w:rsidRPr="00EF0232">
        <w:rPr>
          <w:rFonts w:ascii="Arial" w:hAnsi="Arial" w:cs="Arial"/>
          <w:noProof/>
          <w:sz w:val="24"/>
          <w:lang w:eastAsia="es-ES"/>
        </w:rPr>
        <w:lastRenderedPageBreak/>
        <w:drawing>
          <wp:inline distT="0" distB="0" distL="0" distR="0" wp14:anchorId="3818547F" wp14:editId="4270C1A5">
            <wp:extent cx="4286250" cy="2556932"/>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298130" cy="2564019"/>
                    </a:xfrm>
                    <a:prstGeom prst="rect">
                      <a:avLst/>
                    </a:prstGeom>
                  </pic:spPr>
                </pic:pic>
              </a:graphicData>
            </a:graphic>
          </wp:inline>
        </w:drawing>
      </w:r>
    </w:p>
    <w:p w:rsidR="00EF0232" w:rsidRPr="000B1E5C" w:rsidRDefault="00EF0232" w:rsidP="00EF0232">
      <w:pPr>
        <w:pStyle w:val="Prrafodelista"/>
        <w:spacing w:line="276" w:lineRule="auto"/>
        <w:ind w:left="644"/>
        <w:rPr>
          <w:rFonts w:ascii="Arial" w:hAnsi="Arial" w:cs="Arial"/>
          <w:sz w:val="24"/>
        </w:rPr>
      </w:pPr>
      <w:r>
        <w:rPr>
          <w:rFonts w:ascii="Arial" w:hAnsi="Arial" w:cs="Arial"/>
          <w:sz w:val="24"/>
        </w:rPr>
        <w:t>Como se puede ver la dispersión vertical indica que en ciertas regiones para una superficie similar se producen sustancialmente más toneladas en la misma cantidad de tierra.</w:t>
      </w:r>
    </w:p>
    <w:p w:rsidR="00B87B1C" w:rsidRPr="00B87B1C" w:rsidRDefault="00B87B1C" w:rsidP="00B87B1C">
      <w:pPr>
        <w:pStyle w:val="Prrafodelista"/>
        <w:numPr>
          <w:ilvl w:val="2"/>
          <w:numId w:val="11"/>
        </w:numPr>
        <w:spacing w:line="276" w:lineRule="auto"/>
        <w:jc w:val="both"/>
        <w:rPr>
          <w:rFonts w:ascii="Arial" w:hAnsi="Arial" w:cs="Arial"/>
          <w:sz w:val="24"/>
        </w:rPr>
      </w:pPr>
      <w:r>
        <w:rPr>
          <w:rFonts w:ascii="Arial" w:hAnsi="Arial" w:cs="Arial"/>
          <w:sz w:val="24"/>
          <w:u w:val="single"/>
        </w:rPr>
        <w:t>Eficiencia del agua con toneladas producidas</w:t>
      </w:r>
      <w:r w:rsidR="000B1E5C" w:rsidRPr="000B1E5C">
        <w:rPr>
          <w:rFonts w:ascii="Arial" w:hAnsi="Arial" w:cs="Arial"/>
          <w:sz w:val="24"/>
        </w:rPr>
        <w:t>:</w:t>
      </w:r>
      <w:r w:rsidR="00782C6C">
        <w:rPr>
          <w:rFonts w:ascii="Arial" w:hAnsi="Arial" w:cs="Arial"/>
          <w:sz w:val="24"/>
        </w:rPr>
        <w:t xml:space="preserve"> </w:t>
      </w:r>
      <w:r w:rsidRPr="00B87B1C">
        <w:rPr>
          <w:rFonts w:ascii="Arial" w:hAnsi="Arial" w:cs="Arial"/>
        </w:rPr>
        <w:t xml:space="preserve">Hemos creado una nueva variable derivada denominada </w:t>
      </w:r>
      <w:proofErr w:type="spellStart"/>
      <w:r w:rsidRPr="00B87B1C">
        <w:rPr>
          <w:rStyle w:val="CdigoHTML"/>
          <w:rFonts w:ascii="Arial" w:eastAsiaTheme="minorHAnsi" w:hAnsi="Arial" w:cs="Arial"/>
          <w:i/>
          <w:sz w:val="24"/>
        </w:rPr>
        <w:t>eficiencia_hidrica</w:t>
      </w:r>
      <w:proofErr w:type="spellEnd"/>
      <w:r w:rsidRPr="00B87B1C">
        <w:rPr>
          <w:rFonts w:ascii="Arial" w:hAnsi="Arial" w:cs="Arial"/>
        </w:rPr>
        <w:t>. Esta métrica se calcula como las toneladas producidas por cada 1.000 m³ de agua de riego invertida.</w:t>
      </w:r>
    </w:p>
    <w:p w:rsidR="00B87B1C" w:rsidRDefault="00B87B1C" w:rsidP="00B87B1C">
      <w:pPr>
        <w:pStyle w:val="Prrafodelista"/>
        <w:spacing w:line="276" w:lineRule="auto"/>
        <w:ind w:left="644"/>
        <w:jc w:val="both"/>
        <w:rPr>
          <w:rFonts w:ascii="Arial" w:hAnsi="Arial" w:cs="Arial"/>
          <w:sz w:val="24"/>
          <w:u w:val="single"/>
        </w:rPr>
      </w:pPr>
    </w:p>
    <w:p w:rsidR="00B87B1C" w:rsidRDefault="00B87B1C" w:rsidP="00B87B1C">
      <w:pPr>
        <w:pStyle w:val="Prrafodelista"/>
        <w:spacing w:line="276" w:lineRule="auto"/>
        <w:ind w:left="644"/>
        <w:jc w:val="both"/>
        <w:rPr>
          <w:rFonts w:ascii="Arial" w:hAnsi="Arial" w:cs="Arial"/>
          <w:sz w:val="24"/>
        </w:rPr>
      </w:pPr>
      <w:r w:rsidRPr="00B87B1C">
        <w:rPr>
          <w:rFonts w:ascii="Arial" w:hAnsi="Arial" w:cs="Arial"/>
          <w:sz w:val="24"/>
        </w:rPr>
        <w:t>La visualización mediante gráficos de cajas (</w:t>
      </w:r>
      <w:proofErr w:type="spellStart"/>
      <w:r w:rsidRPr="00B87B1C">
        <w:rPr>
          <w:rFonts w:ascii="Arial" w:hAnsi="Arial" w:cs="Arial"/>
          <w:sz w:val="24"/>
        </w:rPr>
        <w:t>boxplots</w:t>
      </w:r>
      <w:proofErr w:type="spellEnd"/>
      <w:r w:rsidRPr="00B87B1C">
        <w:rPr>
          <w:rFonts w:ascii="Arial" w:hAnsi="Arial" w:cs="Arial"/>
          <w:sz w:val="24"/>
        </w:rPr>
        <w:t>) en escala logarítmica de la variab</w:t>
      </w:r>
      <w:r>
        <w:rPr>
          <w:rFonts w:ascii="Arial" w:hAnsi="Arial" w:cs="Arial"/>
          <w:sz w:val="24"/>
        </w:rPr>
        <w:t xml:space="preserve">le derivada </w:t>
      </w:r>
      <w:proofErr w:type="spellStart"/>
      <w:r w:rsidRPr="00B87B1C">
        <w:rPr>
          <w:rFonts w:ascii="Arial" w:hAnsi="Arial" w:cs="Arial"/>
          <w:i/>
          <w:sz w:val="24"/>
        </w:rPr>
        <w:t>eficiencia_hidrica</w:t>
      </w:r>
      <w:proofErr w:type="spellEnd"/>
      <w:r w:rsidRPr="00B87B1C">
        <w:rPr>
          <w:rFonts w:ascii="Arial" w:hAnsi="Arial" w:cs="Arial"/>
          <w:i/>
          <w:sz w:val="24"/>
        </w:rPr>
        <w:t xml:space="preserve"> </w:t>
      </w:r>
      <w:r>
        <w:rPr>
          <w:rFonts w:ascii="Arial" w:hAnsi="Arial" w:cs="Arial"/>
          <w:sz w:val="24"/>
        </w:rPr>
        <w:t>que hemos obtenido es la siguiente:</w:t>
      </w:r>
    </w:p>
    <w:p w:rsidR="00B87B1C" w:rsidRDefault="00B87B1C" w:rsidP="00B87B1C">
      <w:pPr>
        <w:pStyle w:val="Prrafodelista"/>
        <w:spacing w:line="276" w:lineRule="auto"/>
        <w:ind w:left="644"/>
        <w:jc w:val="both"/>
        <w:rPr>
          <w:rFonts w:ascii="Arial" w:hAnsi="Arial" w:cs="Arial"/>
          <w:sz w:val="24"/>
        </w:rPr>
      </w:pPr>
      <w:r w:rsidRPr="00B87B1C">
        <w:rPr>
          <w:rFonts w:ascii="Arial" w:hAnsi="Arial" w:cs="Arial"/>
          <w:noProof/>
          <w:sz w:val="24"/>
          <w:lang w:eastAsia="es-ES"/>
        </w:rPr>
        <w:drawing>
          <wp:inline distT="0" distB="0" distL="0" distR="0" wp14:anchorId="67BD160E" wp14:editId="3D46AC90">
            <wp:extent cx="5400040" cy="2677160"/>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77160"/>
                    </a:xfrm>
                    <a:prstGeom prst="rect">
                      <a:avLst/>
                    </a:prstGeom>
                  </pic:spPr>
                </pic:pic>
              </a:graphicData>
            </a:graphic>
          </wp:inline>
        </w:drawing>
      </w:r>
    </w:p>
    <w:p w:rsidR="00B87B1C" w:rsidRPr="00B87B1C" w:rsidRDefault="006758BE" w:rsidP="00B87B1C">
      <w:pPr>
        <w:pStyle w:val="Prrafodelista"/>
        <w:spacing w:line="276" w:lineRule="auto"/>
        <w:ind w:left="644"/>
        <w:jc w:val="both"/>
        <w:rPr>
          <w:rFonts w:ascii="Arial" w:hAnsi="Arial" w:cs="Arial"/>
          <w:sz w:val="24"/>
        </w:rPr>
      </w:pPr>
      <w:r>
        <w:rPr>
          <w:rFonts w:ascii="Arial" w:hAnsi="Arial" w:cs="Arial"/>
          <w:sz w:val="24"/>
        </w:rPr>
        <w:t>Donde podemos destacar que la caña de azúcar produce aproximadamente 10 toneladas por cada 1000m</w:t>
      </w:r>
      <w:r w:rsidRPr="006758BE">
        <w:rPr>
          <w:rFonts w:ascii="Arial" w:hAnsi="Arial" w:cs="Arial"/>
          <w:sz w:val="24"/>
          <w:vertAlign w:val="superscript"/>
        </w:rPr>
        <w:t>3</w:t>
      </w:r>
      <w:r>
        <w:rPr>
          <w:rFonts w:ascii="Arial" w:hAnsi="Arial" w:cs="Arial"/>
          <w:sz w:val="24"/>
        </w:rPr>
        <w:t xml:space="preserve"> de agua, esto la convierte en el cultivo más sostenible y rentable desde el punto de vista del uso de recursos hídricos.</w:t>
      </w:r>
    </w:p>
    <w:p w:rsidR="00B87B1C" w:rsidRDefault="00B87B1C" w:rsidP="00B87B1C">
      <w:pPr>
        <w:pStyle w:val="Prrafodelista"/>
        <w:numPr>
          <w:ilvl w:val="2"/>
          <w:numId w:val="11"/>
        </w:numPr>
        <w:spacing w:line="276" w:lineRule="auto"/>
        <w:jc w:val="both"/>
        <w:rPr>
          <w:rFonts w:ascii="Arial" w:hAnsi="Arial" w:cs="Arial"/>
          <w:sz w:val="24"/>
        </w:rPr>
      </w:pPr>
      <w:r>
        <w:rPr>
          <w:rFonts w:ascii="Arial" w:hAnsi="Arial" w:cs="Arial"/>
          <w:sz w:val="24"/>
          <w:u w:val="single"/>
        </w:rPr>
        <w:t>Relaciones satelitales</w:t>
      </w:r>
      <w:r w:rsidRPr="00B87B1C">
        <w:rPr>
          <w:rFonts w:ascii="Arial" w:hAnsi="Arial" w:cs="Arial"/>
          <w:sz w:val="24"/>
        </w:rPr>
        <w:t>:</w:t>
      </w:r>
      <w:r w:rsidR="006758BE">
        <w:rPr>
          <w:rFonts w:ascii="Arial" w:hAnsi="Arial" w:cs="Arial"/>
          <w:sz w:val="24"/>
        </w:rPr>
        <w:t xml:space="preserve"> Durante el análisis de los metadatos de los satélites hemos obtenido las siguientes correlaciones:</w:t>
      </w:r>
    </w:p>
    <w:p w:rsidR="006758BE" w:rsidRDefault="006758BE" w:rsidP="006758BE">
      <w:pPr>
        <w:pStyle w:val="Prrafodelista"/>
        <w:spacing w:line="276" w:lineRule="auto"/>
        <w:ind w:left="644"/>
        <w:jc w:val="center"/>
        <w:rPr>
          <w:rFonts w:ascii="Arial" w:hAnsi="Arial" w:cs="Arial"/>
          <w:sz w:val="24"/>
        </w:rPr>
      </w:pPr>
      <w:r w:rsidRPr="006758BE">
        <w:rPr>
          <w:rFonts w:ascii="Arial" w:hAnsi="Arial" w:cs="Arial"/>
          <w:noProof/>
          <w:sz w:val="24"/>
          <w:lang w:eastAsia="es-ES"/>
        </w:rPr>
        <w:lastRenderedPageBreak/>
        <w:drawing>
          <wp:inline distT="0" distB="0" distL="0" distR="0" wp14:anchorId="0A55B8AD" wp14:editId="6401D28C">
            <wp:extent cx="4400550" cy="3751127"/>
            <wp:effectExtent l="0" t="0" r="0" b="190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18494" cy="3766423"/>
                    </a:xfrm>
                    <a:prstGeom prst="rect">
                      <a:avLst/>
                    </a:prstGeom>
                  </pic:spPr>
                </pic:pic>
              </a:graphicData>
            </a:graphic>
          </wp:inline>
        </w:drawing>
      </w:r>
    </w:p>
    <w:p w:rsidR="006758BE" w:rsidRDefault="006758BE" w:rsidP="006758BE">
      <w:pPr>
        <w:pStyle w:val="Prrafodelista"/>
        <w:spacing w:line="276" w:lineRule="auto"/>
        <w:ind w:left="644"/>
        <w:jc w:val="both"/>
        <w:rPr>
          <w:rFonts w:ascii="Arial" w:hAnsi="Arial" w:cs="Arial"/>
          <w:sz w:val="24"/>
        </w:rPr>
      </w:pPr>
      <w:r>
        <w:rPr>
          <w:rFonts w:ascii="Arial" w:hAnsi="Arial" w:cs="Arial"/>
          <w:sz w:val="24"/>
        </w:rPr>
        <w:t xml:space="preserve">Aquí podemos observar una fuerte correlación entre el índice </w:t>
      </w:r>
      <w:proofErr w:type="spellStart"/>
      <w:r>
        <w:rPr>
          <w:rFonts w:ascii="Arial" w:hAnsi="Arial" w:cs="Arial"/>
          <w:sz w:val="24"/>
        </w:rPr>
        <w:t>ndvi</w:t>
      </w:r>
      <w:proofErr w:type="spellEnd"/>
      <w:r>
        <w:rPr>
          <w:rFonts w:ascii="Arial" w:hAnsi="Arial" w:cs="Arial"/>
          <w:sz w:val="24"/>
        </w:rPr>
        <w:t xml:space="preserve"> promedio y la humedad del suelo, lo que lleva a indicar que a medida que aumenta el valor de </w:t>
      </w:r>
      <w:proofErr w:type="spellStart"/>
      <w:r>
        <w:rPr>
          <w:rFonts w:ascii="Arial" w:hAnsi="Arial" w:cs="Arial"/>
          <w:sz w:val="24"/>
        </w:rPr>
        <w:t>nvdi</w:t>
      </w:r>
      <w:proofErr w:type="spellEnd"/>
      <w:r>
        <w:rPr>
          <w:rFonts w:ascii="Arial" w:hAnsi="Arial" w:cs="Arial"/>
          <w:sz w:val="24"/>
        </w:rPr>
        <w:t xml:space="preserve"> lo niveles de humedad de la superficie del suelo aumenta. Además cabe destacar que habrá que tener en cuenta esta relación para evitar introducir ambas variables en ciertos modelos de aprendizaje automático. </w:t>
      </w:r>
    </w:p>
    <w:p w:rsidR="006D0709" w:rsidRDefault="006D0709" w:rsidP="006D0709">
      <w:pPr>
        <w:pStyle w:val="Prrafodelista"/>
        <w:numPr>
          <w:ilvl w:val="1"/>
          <w:numId w:val="11"/>
        </w:numPr>
        <w:spacing w:line="276" w:lineRule="auto"/>
        <w:jc w:val="both"/>
        <w:rPr>
          <w:rFonts w:ascii="Arial" w:hAnsi="Arial" w:cs="Arial"/>
          <w:b/>
          <w:sz w:val="24"/>
        </w:rPr>
      </w:pPr>
      <w:r>
        <w:rPr>
          <w:rFonts w:ascii="Arial" w:hAnsi="Arial" w:cs="Arial"/>
          <w:b/>
          <w:sz w:val="24"/>
        </w:rPr>
        <w:t>Análisis temporales</w:t>
      </w:r>
    </w:p>
    <w:p w:rsidR="006D0709" w:rsidRPr="006D0709" w:rsidRDefault="006D0709" w:rsidP="006D0709">
      <w:pPr>
        <w:pStyle w:val="Prrafodelista"/>
        <w:numPr>
          <w:ilvl w:val="2"/>
          <w:numId w:val="11"/>
        </w:numPr>
        <w:spacing w:line="276" w:lineRule="auto"/>
        <w:jc w:val="both"/>
        <w:rPr>
          <w:rFonts w:ascii="Arial" w:hAnsi="Arial" w:cs="Arial"/>
          <w:b/>
          <w:sz w:val="24"/>
        </w:rPr>
      </w:pPr>
      <w:r>
        <w:rPr>
          <w:rFonts w:ascii="Arial" w:hAnsi="Arial" w:cs="Arial"/>
          <w:sz w:val="24"/>
          <w:u w:val="single"/>
        </w:rPr>
        <w:t>Tendencias de producción</w:t>
      </w:r>
      <w:r>
        <w:rPr>
          <w:rFonts w:ascii="Arial" w:hAnsi="Arial" w:cs="Arial"/>
          <w:sz w:val="24"/>
        </w:rPr>
        <w:t>: Para comprobar si la producción agrícola sigue alguna tendencia hemos separado la caña de azúcar del resto de cultivos ya que sino los datos se verían muy mal. De modo que hemos obtenido las siguientes tendencias:</w:t>
      </w:r>
    </w:p>
    <w:p w:rsidR="006D0709" w:rsidRDefault="006D0709" w:rsidP="006D0709">
      <w:pPr>
        <w:spacing w:line="276" w:lineRule="auto"/>
        <w:jc w:val="center"/>
        <w:rPr>
          <w:rFonts w:ascii="Arial" w:hAnsi="Arial" w:cs="Arial"/>
          <w:b/>
          <w:sz w:val="24"/>
        </w:rPr>
      </w:pPr>
      <w:r w:rsidRPr="006D0709">
        <w:rPr>
          <w:rFonts w:ascii="Arial" w:hAnsi="Arial" w:cs="Arial"/>
          <w:b/>
          <w:noProof/>
          <w:sz w:val="24"/>
          <w:lang w:eastAsia="es-ES"/>
        </w:rPr>
        <w:lastRenderedPageBreak/>
        <w:drawing>
          <wp:inline distT="0" distB="0" distL="0" distR="0" wp14:anchorId="229847B5" wp14:editId="1F850811">
            <wp:extent cx="5399670" cy="4943799"/>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258" b="39747"/>
                    <a:stretch/>
                  </pic:blipFill>
                  <pic:spPr bwMode="auto">
                    <a:xfrm>
                      <a:off x="0" y="0"/>
                      <a:ext cx="5400040" cy="4944138"/>
                    </a:xfrm>
                    <a:prstGeom prst="rect">
                      <a:avLst/>
                    </a:prstGeom>
                    <a:ln>
                      <a:noFill/>
                    </a:ln>
                    <a:extLst>
                      <a:ext uri="{53640926-AAD7-44D8-BBD7-CCE9431645EC}">
                        <a14:shadowObscured xmlns:a14="http://schemas.microsoft.com/office/drawing/2010/main"/>
                      </a:ext>
                    </a:extLst>
                  </pic:spPr>
                </pic:pic>
              </a:graphicData>
            </a:graphic>
          </wp:inline>
        </w:drawing>
      </w:r>
    </w:p>
    <w:p w:rsidR="006D0709" w:rsidRDefault="006D0709" w:rsidP="00E97E52">
      <w:pPr>
        <w:spacing w:line="276" w:lineRule="auto"/>
        <w:ind w:left="705"/>
        <w:jc w:val="both"/>
        <w:rPr>
          <w:rFonts w:ascii="Arial" w:hAnsi="Arial" w:cs="Arial"/>
          <w:sz w:val="24"/>
        </w:rPr>
      </w:pPr>
      <w:r>
        <w:rPr>
          <w:rFonts w:ascii="Arial" w:hAnsi="Arial" w:cs="Arial"/>
          <w:sz w:val="24"/>
        </w:rPr>
        <w:t>Como se puede observar (aunque no se hayan sacado todos los países) no existe ninguna tendencia en los cultivos. Lo que sí podemos apreciar son unos cultivos que se suelen mantener con el tiempo como son el caso del café y el té. En la gráfica anterior no se incluye la caña de azúcar, por lo que hemos hecho otro gráfico para ese producto por sí</w:t>
      </w:r>
      <w:r w:rsidRPr="006D0709">
        <w:rPr>
          <w:noProof/>
          <w:lang w:eastAsia="es-ES"/>
        </w:rPr>
        <w:t xml:space="preserve"> </w:t>
      </w:r>
      <w:r>
        <w:rPr>
          <w:rFonts w:ascii="Arial" w:hAnsi="Arial" w:cs="Arial"/>
          <w:sz w:val="24"/>
        </w:rPr>
        <w:t xml:space="preserve"> solo.</w:t>
      </w:r>
    </w:p>
    <w:p w:rsidR="006D0709" w:rsidRDefault="00E97E52" w:rsidP="00E97E52">
      <w:pPr>
        <w:spacing w:line="276" w:lineRule="auto"/>
        <w:jc w:val="center"/>
        <w:rPr>
          <w:rFonts w:ascii="Arial" w:hAnsi="Arial" w:cs="Arial"/>
          <w:sz w:val="24"/>
        </w:rPr>
      </w:pPr>
      <w:r w:rsidRPr="006D0709">
        <w:rPr>
          <w:rFonts w:ascii="Arial" w:hAnsi="Arial" w:cs="Arial"/>
          <w:noProof/>
          <w:sz w:val="24"/>
          <w:lang w:eastAsia="es-ES"/>
        </w:rPr>
        <w:drawing>
          <wp:inline distT="0" distB="0" distL="0" distR="0" wp14:anchorId="271CCB8C" wp14:editId="16B98A7D">
            <wp:extent cx="4922874" cy="24446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26499" cy="2496109"/>
                    </a:xfrm>
                    <a:prstGeom prst="rect">
                      <a:avLst/>
                    </a:prstGeom>
                  </pic:spPr>
                </pic:pic>
              </a:graphicData>
            </a:graphic>
          </wp:inline>
        </w:drawing>
      </w:r>
    </w:p>
    <w:p w:rsidR="00E97E52" w:rsidRPr="006D0709" w:rsidRDefault="00E97E52" w:rsidP="00E97E52">
      <w:pPr>
        <w:spacing w:line="276" w:lineRule="auto"/>
        <w:ind w:left="644"/>
        <w:jc w:val="both"/>
        <w:rPr>
          <w:rFonts w:ascii="Arial" w:hAnsi="Arial" w:cs="Arial"/>
          <w:sz w:val="24"/>
        </w:rPr>
      </w:pPr>
      <w:r>
        <w:rPr>
          <w:rFonts w:ascii="Arial" w:hAnsi="Arial" w:cs="Arial"/>
          <w:sz w:val="24"/>
        </w:rPr>
        <w:lastRenderedPageBreak/>
        <w:t>Pero como podemos ver ocurre lo mismo que con el resto de cultivos, no existe ninguna tendencia para ningún país con el paso del tiempo, sino que están en constante crecida o bajada de la producción lo cual puede ser debido a factores climáticos.</w:t>
      </w:r>
    </w:p>
    <w:p w:rsidR="00E97E52" w:rsidRDefault="006D0709" w:rsidP="00E97E52">
      <w:pPr>
        <w:pStyle w:val="Prrafodelista"/>
        <w:numPr>
          <w:ilvl w:val="2"/>
          <w:numId w:val="11"/>
        </w:numPr>
        <w:spacing w:line="276" w:lineRule="auto"/>
        <w:jc w:val="both"/>
        <w:rPr>
          <w:rFonts w:ascii="Arial" w:hAnsi="Arial" w:cs="Arial"/>
          <w:b/>
          <w:sz w:val="24"/>
        </w:rPr>
      </w:pPr>
      <w:r>
        <w:rPr>
          <w:rFonts w:ascii="Arial" w:hAnsi="Arial" w:cs="Arial"/>
          <w:sz w:val="24"/>
          <w:u w:val="single"/>
        </w:rPr>
        <w:t>Anomalías en series temporales</w:t>
      </w:r>
      <w:r w:rsidRPr="006D0709">
        <w:rPr>
          <w:rFonts w:ascii="Arial" w:hAnsi="Arial" w:cs="Arial"/>
          <w:sz w:val="24"/>
        </w:rPr>
        <w:t>:</w:t>
      </w:r>
      <w:r w:rsidR="00E97E52">
        <w:rPr>
          <w:rFonts w:ascii="Arial" w:hAnsi="Arial" w:cs="Arial"/>
          <w:sz w:val="24"/>
        </w:rPr>
        <w:t xml:space="preserve"> Ahora vamos a comprobar si existe algún año donde la producción agrícola haya sufrido bajadas o subidas considerables que puedan verse como posible anomalías</w:t>
      </w:r>
      <w:r w:rsidR="00E97E52" w:rsidRPr="00E97E52">
        <w:rPr>
          <w:rFonts w:ascii="Arial" w:hAnsi="Arial" w:cs="Arial"/>
          <w:b/>
          <w:sz w:val="24"/>
        </w:rPr>
        <w:t>.</w:t>
      </w:r>
    </w:p>
    <w:p w:rsidR="00E97E52" w:rsidRDefault="00E97E52" w:rsidP="00E97E52">
      <w:pPr>
        <w:spacing w:line="276" w:lineRule="auto"/>
        <w:ind w:left="284"/>
        <w:jc w:val="both"/>
        <w:rPr>
          <w:rFonts w:ascii="Arial" w:hAnsi="Arial" w:cs="Arial"/>
          <w:b/>
          <w:sz w:val="24"/>
        </w:rPr>
      </w:pPr>
      <w:r w:rsidRPr="00E97E52">
        <w:rPr>
          <w:rFonts w:ascii="Arial" w:hAnsi="Arial" w:cs="Arial"/>
          <w:b/>
          <w:noProof/>
          <w:sz w:val="24"/>
          <w:lang w:eastAsia="es-ES"/>
        </w:rPr>
        <w:drawing>
          <wp:inline distT="0" distB="0" distL="0" distR="0" wp14:anchorId="7799370E" wp14:editId="47B86355">
            <wp:extent cx="5400040" cy="267525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675255"/>
                    </a:xfrm>
                    <a:prstGeom prst="rect">
                      <a:avLst/>
                    </a:prstGeom>
                  </pic:spPr>
                </pic:pic>
              </a:graphicData>
            </a:graphic>
          </wp:inline>
        </w:drawing>
      </w:r>
    </w:p>
    <w:p w:rsidR="00E97E52" w:rsidRPr="00E97E52" w:rsidRDefault="00E97E52" w:rsidP="00DF53B2">
      <w:pPr>
        <w:spacing w:line="276" w:lineRule="auto"/>
        <w:ind w:left="644" w:firstLine="60"/>
        <w:jc w:val="both"/>
        <w:rPr>
          <w:rFonts w:ascii="Arial" w:hAnsi="Arial" w:cs="Arial"/>
          <w:sz w:val="24"/>
        </w:rPr>
      </w:pPr>
      <w:r>
        <w:rPr>
          <w:rFonts w:ascii="Arial" w:hAnsi="Arial" w:cs="Arial"/>
          <w:sz w:val="24"/>
        </w:rPr>
        <w:t>En este caso durante la mayoría de años se ha mantenido bastante equilibrada la producción salvo por dos puntos. Uno se ve claramente donde en 2018 la producción global sufrió un bajón drástico, el cual tuvo su rebote para el año siguiente donde esta subió mucho por encima de la media.</w:t>
      </w:r>
    </w:p>
    <w:p w:rsidR="006D0709" w:rsidRPr="00DF53B2" w:rsidRDefault="006D0709" w:rsidP="006D0709">
      <w:pPr>
        <w:pStyle w:val="Prrafodelista"/>
        <w:numPr>
          <w:ilvl w:val="2"/>
          <w:numId w:val="11"/>
        </w:numPr>
        <w:spacing w:line="276" w:lineRule="auto"/>
        <w:jc w:val="both"/>
        <w:rPr>
          <w:rFonts w:ascii="Arial" w:hAnsi="Arial" w:cs="Arial"/>
          <w:b/>
          <w:sz w:val="24"/>
        </w:rPr>
      </w:pPr>
      <w:r>
        <w:rPr>
          <w:rFonts w:ascii="Arial" w:hAnsi="Arial" w:cs="Arial"/>
          <w:sz w:val="24"/>
          <w:u w:val="single"/>
        </w:rPr>
        <w:t>Patrones estacionales</w:t>
      </w:r>
      <w:r w:rsidRPr="006D0709">
        <w:rPr>
          <w:rFonts w:ascii="Arial" w:hAnsi="Arial" w:cs="Arial"/>
          <w:sz w:val="24"/>
        </w:rPr>
        <w:t>:</w:t>
      </w:r>
      <w:r w:rsidR="00DF53B2">
        <w:rPr>
          <w:rFonts w:ascii="Arial" w:hAnsi="Arial" w:cs="Arial"/>
          <w:sz w:val="24"/>
        </w:rPr>
        <w:t xml:space="preserve"> Para comprobar si existen meses en los que haya unos precios de mercado superior hemos empleado un gráfico de barras con el que poder determinarlo.</w:t>
      </w:r>
    </w:p>
    <w:p w:rsidR="00DF53B2" w:rsidRDefault="00DF53B2" w:rsidP="00DF53B2">
      <w:pPr>
        <w:spacing w:line="276" w:lineRule="auto"/>
        <w:ind w:left="284"/>
        <w:jc w:val="center"/>
        <w:rPr>
          <w:rFonts w:ascii="Arial" w:hAnsi="Arial" w:cs="Arial"/>
          <w:b/>
          <w:sz w:val="24"/>
        </w:rPr>
      </w:pPr>
      <w:r w:rsidRPr="00DF53B2">
        <w:rPr>
          <w:rFonts w:ascii="Arial" w:hAnsi="Arial" w:cs="Arial"/>
          <w:b/>
          <w:noProof/>
          <w:sz w:val="24"/>
          <w:lang w:eastAsia="es-ES"/>
        </w:rPr>
        <w:drawing>
          <wp:inline distT="0" distB="0" distL="0" distR="0" wp14:anchorId="634734DF" wp14:editId="5D108147">
            <wp:extent cx="4731489" cy="2583291"/>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40726" cy="2588334"/>
                    </a:xfrm>
                    <a:prstGeom prst="rect">
                      <a:avLst/>
                    </a:prstGeom>
                  </pic:spPr>
                </pic:pic>
              </a:graphicData>
            </a:graphic>
          </wp:inline>
        </w:drawing>
      </w:r>
    </w:p>
    <w:p w:rsidR="00DF53B2" w:rsidRDefault="00DF53B2" w:rsidP="003B704A">
      <w:pPr>
        <w:spacing w:line="276" w:lineRule="auto"/>
        <w:ind w:left="704"/>
        <w:jc w:val="both"/>
        <w:rPr>
          <w:rFonts w:ascii="Arial" w:hAnsi="Arial" w:cs="Arial"/>
          <w:sz w:val="24"/>
        </w:rPr>
      </w:pPr>
      <w:r>
        <w:rPr>
          <w:rFonts w:ascii="Arial" w:hAnsi="Arial" w:cs="Arial"/>
          <w:sz w:val="24"/>
        </w:rPr>
        <w:lastRenderedPageBreak/>
        <w:t xml:space="preserve">En el gráfico se puede ver la temporalidad mensual de los mercados. Donde cabe destacar que los mercados sufren un abaratamiento de los mercados en el mes de Agosto seguido de encarecimiento de los productos en el mes de Septiembre. En todos los meses, se puede observar que si en un mes ha subido al siguiente </w:t>
      </w:r>
      <w:r w:rsidR="003B704A">
        <w:rPr>
          <w:rFonts w:ascii="Arial" w:hAnsi="Arial" w:cs="Arial"/>
          <w:sz w:val="24"/>
        </w:rPr>
        <w:t>se produce una bajada.</w:t>
      </w:r>
      <w:r>
        <w:rPr>
          <w:rFonts w:ascii="Arial" w:hAnsi="Arial" w:cs="Arial"/>
          <w:sz w:val="24"/>
        </w:rPr>
        <w:t xml:space="preserve"> </w:t>
      </w:r>
    </w:p>
    <w:p w:rsidR="003B704A" w:rsidRDefault="003B704A" w:rsidP="003B704A">
      <w:pPr>
        <w:pStyle w:val="Prrafodelista"/>
        <w:numPr>
          <w:ilvl w:val="1"/>
          <w:numId w:val="11"/>
        </w:numPr>
        <w:spacing w:line="276" w:lineRule="auto"/>
        <w:jc w:val="both"/>
        <w:rPr>
          <w:rFonts w:ascii="Arial" w:hAnsi="Arial" w:cs="Arial"/>
          <w:b/>
          <w:sz w:val="24"/>
        </w:rPr>
      </w:pPr>
      <w:r>
        <w:rPr>
          <w:rFonts w:ascii="Arial" w:hAnsi="Arial" w:cs="Arial"/>
          <w:b/>
          <w:sz w:val="24"/>
        </w:rPr>
        <w:t>Análisis geoespacial</w:t>
      </w:r>
    </w:p>
    <w:p w:rsidR="003B704A" w:rsidRPr="005D5FB5" w:rsidRDefault="003B704A" w:rsidP="003B704A">
      <w:pPr>
        <w:pStyle w:val="Prrafodelista"/>
        <w:numPr>
          <w:ilvl w:val="2"/>
          <w:numId w:val="11"/>
        </w:numPr>
        <w:spacing w:line="276" w:lineRule="auto"/>
        <w:jc w:val="both"/>
        <w:rPr>
          <w:rFonts w:ascii="Arial" w:hAnsi="Arial" w:cs="Arial"/>
          <w:b/>
          <w:sz w:val="24"/>
        </w:rPr>
      </w:pPr>
      <w:r>
        <w:rPr>
          <w:rFonts w:ascii="Arial" w:hAnsi="Arial" w:cs="Arial"/>
          <w:sz w:val="24"/>
          <w:u w:val="single"/>
        </w:rPr>
        <w:t>Grupos por patrones de producción:</w:t>
      </w:r>
      <w:r>
        <w:rPr>
          <w:rFonts w:ascii="Arial" w:hAnsi="Arial" w:cs="Arial"/>
          <w:sz w:val="24"/>
        </w:rPr>
        <w:t xml:space="preserve"> Para comprobar si se pueden extraer grupos</w:t>
      </w:r>
      <w:r w:rsidR="005D5FB5">
        <w:rPr>
          <w:rFonts w:ascii="Arial" w:hAnsi="Arial" w:cs="Arial"/>
          <w:sz w:val="24"/>
        </w:rPr>
        <w:t xml:space="preserve"> de países que tenga patrones de producción hemos empleado un algoritmo de </w:t>
      </w:r>
      <w:proofErr w:type="spellStart"/>
      <w:r w:rsidR="005D5FB5">
        <w:rPr>
          <w:rFonts w:ascii="Arial" w:hAnsi="Arial" w:cs="Arial"/>
          <w:sz w:val="24"/>
        </w:rPr>
        <w:t>clusterización</w:t>
      </w:r>
      <w:proofErr w:type="spellEnd"/>
      <w:r w:rsidR="005D5FB5">
        <w:rPr>
          <w:rFonts w:ascii="Arial" w:hAnsi="Arial" w:cs="Arial"/>
          <w:sz w:val="24"/>
        </w:rPr>
        <w:t xml:space="preserve"> como es el caso de </w:t>
      </w:r>
      <w:r w:rsidR="005D5FB5">
        <w:rPr>
          <w:rFonts w:ascii="Arial" w:hAnsi="Arial" w:cs="Arial"/>
          <w:i/>
          <w:sz w:val="24"/>
        </w:rPr>
        <w:t>K-</w:t>
      </w:r>
      <w:proofErr w:type="spellStart"/>
      <w:r w:rsidR="005D5FB5">
        <w:rPr>
          <w:rFonts w:ascii="Arial" w:hAnsi="Arial" w:cs="Arial"/>
          <w:i/>
          <w:sz w:val="24"/>
        </w:rPr>
        <w:t>means</w:t>
      </w:r>
      <w:proofErr w:type="spellEnd"/>
      <w:r w:rsidR="005D5FB5">
        <w:rPr>
          <w:rFonts w:ascii="Arial" w:hAnsi="Arial" w:cs="Arial"/>
          <w:sz w:val="24"/>
        </w:rPr>
        <w:t xml:space="preserve">. Hemos empleado como </w:t>
      </w:r>
      <w:proofErr w:type="spellStart"/>
      <w:r w:rsidR="005D5FB5">
        <w:rPr>
          <w:rFonts w:ascii="Arial" w:hAnsi="Arial" w:cs="Arial"/>
          <w:sz w:val="24"/>
        </w:rPr>
        <w:t>hiperparámetro</w:t>
      </w:r>
      <w:proofErr w:type="spellEnd"/>
      <w:r w:rsidR="005D5FB5">
        <w:rPr>
          <w:rFonts w:ascii="Arial" w:hAnsi="Arial" w:cs="Arial"/>
          <w:sz w:val="24"/>
        </w:rPr>
        <w:t xml:space="preserve"> k un valor de 5, obteniendo los siguientes grupos:</w:t>
      </w:r>
    </w:p>
    <w:p w:rsidR="005D5FB5" w:rsidRDefault="005D5FB5" w:rsidP="005D5FB5">
      <w:pPr>
        <w:spacing w:line="276" w:lineRule="auto"/>
        <w:ind w:left="284"/>
        <w:jc w:val="both"/>
        <w:rPr>
          <w:rFonts w:ascii="Arial" w:hAnsi="Arial" w:cs="Arial"/>
          <w:b/>
          <w:sz w:val="24"/>
        </w:rPr>
      </w:pPr>
      <w:r w:rsidRPr="005D5FB5">
        <w:rPr>
          <w:rFonts w:ascii="Arial" w:hAnsi="Arial" w:cs="Arial"/>
          <w:b/>
          <w:noProof/>
          <w:sz w:val="24"/>
          <w:lang w:eastAsia="es-ES"/>
        </w:rPr>
        <w:drawing>
          <wp:inline distT="0" distB="0" distL="0" distR="0" wp14:anchorId="72B4B46F" wp14:editId="255EA77D">
            <wp:extent cx="5400040" cy="308673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3086735"/>
                    </a:xfrm>
                    <a:prstGeom prst="rect">
                      <a:avLst/>
                    </a:prstGeom>
                  </pic:spPr>
                </pic:pic>
              </a:graphicData>
            </a:graphic>
          </wp:inline>
        </w:drawing>
      </w:r>
    </w:p>
    <w:p w:rsidR="005D5FB5" w:rsidRDefault="005D5FB5" w:rsidP="005D5FB5">
      <w:pPr>
        <w:spacing w:line="276" w:lineRule="auto"/>
        <w:ind w:left="704"/>
        <w:jc w:val="both"/>
        <w:rPr>
          <w:rFonts w:ascii="Arial" w:hAnsi="Arial" w:cs="Arial"/>
          <w:sz w:val="24"/>
        </w:rPr>
      </w:pPr>
      <w:r>
        <w:rPr>
          <w:rFonts w:ascii="Arial" w:hAnsi="Arial" w:cs="Arial"/>
          <w:sz w:val="24"/>
        </w:rPr>
        <w:t>De modo que el modelo ha detectado los siguientes grupos, teniendo en cuenta solo técnicas de cultivo:</w:t>
      </w:r>
    </w:p>
    <w:p w:rsidR="005D5FB5" w:rsidRDefault="005D5FB5" w:rsidP="005D5FB5">
      <w:pPr>
        <w:pStyle w:val="Prrafodelista"/>
        <w:numPr>
          <w:ilvl w:val="0"/>
          <w:numId w:val="5"/>
        </w:numPr>
        <w:spacing w:line="276" w:lineRule="auto"/>
        <w:jc w:val="both"/>
        <w:rPr>
          <w:rFonts w:ascii="Arial" w:hAnsi="Arial" w:cs="Arial"/>
          <w:sz w:val="24"/>
        </w:rPr>
      </w:pPr>
      <w:r>
        <w:rPr>
          <w:rFonts w:ascii="Arial" w:hAnsi="Arial" w:cs="Arial"/>
          <w:sz w:val="24"/>
        </w:rPr>
        <w:t>Clúster A (Eficiencia Pura): Son los países que logran buenos rendimientos usando la cantidad más baja de fertilizantes.</w:t>
      </w:r>
    </w:p>
    <w:p w:rsidR="005D5FB5" w:rsidRDefault="005D5FB5" w:rsidP="005D5FB5">
      <w:pPr>
        <w:pStyle w:val="Prrafodelista"/>
        <w:numPr>
          <w:ilvl w:val="0"/>
          <w:numId w:val="5"/>
        </w:numPr>
        <w:spacing w:line="276" w:lineRule="auto"/>
        <w:jc w:val="both"/>
        <w:rPr>
          <w:rFonts w:ascii="Arial" w:hAnsi="Arial" w:cs="Arial"/>
          <w:sz w:val="24"/>
        </w:rPr>
      </w:pPr>
      <w:r>
        <w:rPr>
          <w:rFonts w:ascii="Arial" w:hAnsi="Arial" w:cs="Arial"/>
          <w:sz w:val="24"/>
        </w:rPr>
        <w:t>Clúster B (Líderes de Rendimiento): Países que consiguen un rendimiento por hectárea muy alto, con grandes extensiones de terreno y un uso moderado de químicos.</w:t>
      </w:r>
    </w:p>
    <w:p w:rsidR="005D5FB5" w:rsidRDefault="005D5FB5" w:rsidP="005D5FB5">
      <w:pPr>
        <w:pStyle w:val="Prrafodelista"/>
        <w:numPr>
          <w:ilvl w:val="0"/>
          <w:numId w:val="5"/>
        </w:numPr>
        <w:spacing w:line="276" w:lineRule="auto"/>
        <w:jc w:val="both"/>
        <w:rPr>
          <w:rFonts w:ascii="Arial" w:hAnsi="Arial" w:cs="Arial"/>
          <w:sz w:val="24"/>
        </w:rPr>
      </w:pPr>
      <w:r>
        <w:rPr>
          <w:rFonts w:ascii="Arial" w:hAnsi="Arial" w:cs="Arial"/>
          <w:sz w:val="24"/>
        </w:rPr>
        <w:t>Clúster C (Gigantes intensivos): Los países con las mayores mediad de producción total, pero a costa de unas dosis muy elevadas de fertilizantes.</w:t>
      </w:r>
    </w:p>
    <w:p w:rsidR="005D5FB5" w:rsidRDefault="005D5FB5" w:rsidP="005D5FB5">
      <w:pPr>
        <w:pStyle w:val="Prrafodelista"/>
        <w:numPr>
          <w:ilvl w:val="0"/>
          <w:numId w:val="5"/>
        </w:numPr>
        <w:spacing w:line="276" w:lineRule="auto"/>
        <w:jc w:val="both"/>
        <w:rPr>
          <w:rFonts w:ascii="Arial" w:hAnsi="Arial" w:cs="Arial"/>
          <w:sz w:val="24"/>
        </w:rPr>
      </w:pPr>
      <w:r>
        <w:rPr>
          <w:rFonts w:ascii="Arial" w:hAnsi="Arial" w:cs="Arial"/>
          <w:sz w:val="24"/>
        </w:rPr>
        <w:t>Clúster D (Dependencia química): Son países que usan una elevada cantidad de fertilizante para poder mantener un alto rendimiento en terrenos más pequeños.</w:t>
      </w:r>
    </w:p>
    <w:p w:rsidR="005D5FB5" w:rsidRDefault="005D5FB5" w:rsidP="005D5FB5">
      <w:pPr>
        <w:pStyle w:val="Prrafodelista"/>
        <w:numPr>
          <w:ilvl w:val="0"/>
          <w:numId w:val="5"/>
        </w:numPr>
        <w:spacing w:line="276" w:lineRule="auto"/>
        <w:jc w:val="both"/>
        <w:rPr>
          <w:rFonts w:ascii="Arial" w:hAnsi="Arial" w:cs="Arial"/>
          <w:sz w:val="24"/>
        </w:rPr>
      </w:pPr>
      <w:r>
        <w:rPr>
          <w:rFonts w:ascii="Arial" w:hAnsi="Arial" w:cs="Arial"/>
          <w:sz w:val="24"/>
        </w:rPr>
        <w:t>Clúster F (Extensivos limitados): Países cuyo rendimiento por hectárea es muy bajo a pesar de tener que usar grandes dosis de fertilizante. Esto se debe a que estos países no producen caña de azúcar.</w:t>
      </w:r>
    </w:p>
    <w:p w:rsidR="005D5FB5" w:rsidRDefault="00961888" w:rsidP="00961888">
      <w:pPr>
        <w:pStyle w:val="Prrafodelista"/>
        <w:numPr>
          <w:ilvl w:val="2"/>
          <w:numId w:val="11"/>
        </w:numPr>
        <w:spacing w:line="276" w:lineRule="auto"/>
        <w:jc w:val="both"/>
        <w:rPr>
          <w:rFonts w:ascii="Arial" w:hAnsi="Arial" w:cs="Arial"/>
          <w:sz w:val="24"/>
        </w:rPr>
      </w:pPr>
      <w:r>
        <w:rPr>
          <w:rFonts w:ascii="Arial" w:hAnsi="Arial" w:cs="Arial"/>
          <w:sz w:val="24"/>
          <w:u w:val="single"/>
        </w:rPr>
        <w:lastRenderedPageBreak/>
        <w:t>Eficiencia productiva entre regiones:</w:t>
      </w:r>
      <w:r>
        <w:rPr>
          <w:rFonts w:ascii="Arial" w:hAnsi="Arial" w:cs="Arial"/>
          <w:sz w:val="24"/>
        </w:rPr>
        <w:t xml:space="preserve"> Para realizar esta comparación hemos empleado un diagrama de cajas (</w:t>
      </w:r>
      <w:proofErr w:type="spellStart"/>
      <w:r>
        <w:rPr>
          <w:rFonts w:ascii="Arial" w:hAnsi="Arial" w:cs="Arial"/>
          <w:sz w:val="24"/>
        </w:rPr>
        <w:t>boxplot</w:t>
      </w:r>
      <w:proofErr w:type="spellEnd"/>
      <w:r>
        <w:rPr>
          <w:rFonts w:ascii="Arial" w:hAnsi="Arial" w:cs="Arial"/>
          <w:sz w:val="24"/>
        </w:rPr>
        <w:t>), donde hemos obtenido el siguiente gráfico.</w:t>
      </w:r>
    </w:p>
    <w:p w:rsidR="00961888" w:rsidRDefault="00961888" w:rsidP="00961888">
      <w:pPr>
        <w:spacing w:line="276" w:lineRule="auto"/>
        <w:jc w:val="both"/>
        <w:rPr>
          <w:rFonts w:ascii="Arial" w:hAnsi="Arial" w:cs="Arial"/>
          <w:sz w:val="24"/>
        </w:rPr>
      </w:pPr>
      <w:r w:rsidRPr="00961888">
        <w:rPr>
          <w:rFonts w:ascii="Arial" w:hAnsi="Arial" w:cs="Arial"/>
          <w:noProof/>
          <w:sz w:val="24"/>
          <w:lang w:eastAsia="es-ES"/>
        </w:rPr>
        <w:drawing>
          <wp:inline distT="0" distB="0" distL="0" distR="0" wp14:anchorId="4F3A9430" wp14:editId="011C40DC">
            <wp:extent cx="5400040" cy="2679700"/>
            <wp:effectExtent l="0" t="0" r="0"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2679700"/>
                    </a:xfrm>
                    <a:prstGeom prst="rect">
                      <a:avLst/>
                    </a:prstGeom>
                  </pic:spPr>
                </pic:pic>
              </a:graphicData>
            </a:graphic>
          </wp:inline>
        </w:drawing>
      </w:r>
    </w:p>
    <w:p w:rsidR="00D624C1" w:rsidRDefault="00961888" w:rsidP="00D624C1">
      <w:pPr>
        <w:spacing w:line="276" w:lineRule="auto"/>
        <w:ind w:left="705"/>
        <w:jc w:val="both"/>
        <w:rPr>
          <w:rFonts w:ascii="Arial" w:hAnsi="Arial" w:cs="Arial"/>
          <w:sz w:val="24"/>
        </w:rPr>
      </w:pPr>
      <w:r>
        <w:rPr>
          <w:rFonts w:ascii="Arial" w:hAnsi="Arial" w:cs="Arial"/>
          <w:sz w:val="24"/>
        </w:rPr>
        <w:t>Como podemos comprobar todas las regiones presentan medianas de rendimiento muy similares. Pero lo que sí cabe destacar es que en todas las regiones se alcanzan picos de 90 ton/ha, lo cual se corresponde con las explotaciones de caña de azúcar. Lo que puede llegar a indicar que en las regiones operan con eficiencias bajas pero que tienen focos agrícolas altamente optimizados para la caña de azúcar que distorsionan la media global.</w:t>
      </w:r>
    </w:p>
    <w:p w:rsidR="00D624C1" w:rsidRDefault="00D624C1" w:rsidP="00D624C1">
      <w:pPr>
        <w:pStyle w:val="Prrafodelista"/>
        <w:numPr>
          <w:ilvl w:val="1"/>
          <w:numId w:val="11"/>
        </w:numPr>
        <w:spacing w:line="276" w:lineRule="auto"/>
        <w:jc w:val="both"/>
        <w:rPr>
          <w:rFonts w:ascii="Arial" w:hAnsi="Arial" w:cs="Arial"/>
          <w:b/>
          <w:sz w:val="24"/>
        </w:rPr>
      </w:pPr>
      <w:r>
        <w:rPr>
          <w:rFonts w:ascii="Arial" w:hAnsi="Arial" w:cs="Arial"/>
          <w:b/>
          <w:sz w:val="24"/>
        </w:rPr>
        <w:t>Coste ambiental</w:t>
      </w:r>
    </w:p>
    <w:p w:rsidR="00D624C1" w:rsidRPr="00D624C1" w:rsidRDefault="00D624C1" w:rsidP="00D624C1">
      <w:pPr>
        <w:pStyle w:val="Prrafodelista"/>
        <w:numPr>
          <w:ilvl w:val="2"/>
          <w:numId w:val="11"/>
        </w:numPr>
        <w:spacing w:line="276" w:lineRule="auto"/>
        <w:jc w:val="both"/>
        <w:rPr>
          <w:rFonts w:ascii="Arial" w:hAnsi="Arial" w:cs="Arial"/>
          <w:b/>
          <w:sz w:val="24"/>
        </w:rPr>
      </w:pPr>
      <w:r>
        <w:rPr>
          <w:rFonts w:ascii="Arial" w:hAnsi="Arial" w:cs="Arial"/>
          <w:sz w:val="24"/>
          <w:u w:val="single"/>
        </w:rPr>
        <w:t>Producción frente a emisiones:</w:t>
      </w:r>
      <w:r>
        <w:rPr>
          <w:rFonts w:ascii="Arial" w:hAnsi="Arial" w:cs="Arial"/>
          <w:sz w:val="24"/>
        </w:rPr>
        <w:t xml:space="preserve"> Vamos a comprobar cuál es el animal más contaminante en función de los millones de carne que producen y las toneladas de gas que emiten, separando por tipo de ganado.</w:t>
      </w:r>
    </w:p>
    <w:p w:rsidR="00D624C1" w:rsidRDefault="00D624C1" w:rsidP="00D624C1">
      <w:pPr>
        <w:spacing w:line="276" w:lineRule="auto"/>
        <w:ind w:left="284"/>
        <w:jc w:val="center"/>
        <w:rPr>
          <w:rFonts w:ascii="Arial" w:hAnsi="Arial" w:cs="Arial"/>
          <w:b/>
          <w:sz w:val="24"/>
        </w:rPr>
      </w:pPr>
      <w:r w:rsidRPr="00D624C1">
        <w:rPr>
          <w:rFonts w:ascii="Arial" w:hAnsi="Arial" w:cs="Arial"/>
          <w:b/>
          <w:noProof/>
          <w:sz w:val="24"/>
          <w:lang w:eastAsia="es-ES"/>
        </w:rPr>
        <w:drawing>
          <wp:inline distT="0" distB="0" distL="0" distR="0" wp14:anchorId="31249BF0" wp14:editId="34C2C2A6">
            <wp:extent cx="4805917" cy="2788946"/>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820457" cy="2797384"/>
                    </a:xfrm>
                    <a:prstGeom prst="rect">
                      <a:avLst/>
                    </a:prstGeom>
                  </pic:spPr>
                </pic:pic>
              </a:graphicData>
            </a:graphic>
          </wp:inline>
        </w:drawing>
      </w:r>
    </w:p>
    <w:p w:rsidR="00D624C1" w:rsidRPr="00D624C1" w:rsidRDefault="00D624C1" w:rsidP="00D624C1">
      <w:pPr>
        <w:spacing w:line="276" w:lineRule="auto"/>
        <w:ind w:left="644" w:firstLine="60"/>
        <w:jc w:val="both"/>
        <w:rPr>
          <w:rFonts w:ascii="Arial" w:hAnsi="Arial" w:cs="Arial"/>
          <w:sz w:val="24"/>
        </w:rPr>
      </w:pPr>
      <w:r>
        <w:rPr>
          <w:rFonts w:ascii="Arial" w:hAnsi="Arial" w:cs="Arial"/>
          <w:sz w:val="24"/>
        </w:rPr>
        <w:lastRenderedPageBreak/>
        <w:t>Como podemos ver en el gráfico de dispersión, de manera contundente, el ganado bovino dispara las emisiones de metano a medida que aumenta su volumen de producción. Por el contrario, las industrias avícolas y porcinas producen grandes cantidades de carne manteniendo una contaminación de carbono más pequeña.</w:t>
      </w:r>
    </w:p>
    <w:p w:rsidR="00D624C1" w:rsidRPr="00D624C1" w:rsidRDefault="00D624C1" w:rsidP="00D624C1">
      <w:pPr>
        <w:pStyle w:val="Prrafodelista"/>
        <w:numPr>
          <w:ilvl w:val="2"/>
          <w:numId w:val="11"/>
        </w:numPr>
        <w:spacing w:line="276" w:lineRule="auto"/>
        <w:jc w:val="both"/>
        <w:rPr>
          <w:rFonts w:ascii="Arial" w:hAnsi="Arial" w:cs="Arial"/>
          <w:b/>
          <w:sz w:val="24"/>
        </w:rPr>
      </w:pPr>
      <w:r>
        <w:rPr>
          <w:rFonts w:ascii="Arial" w:hAnsi="Arial" w:cs="Arial"/>
          <w:sz w:val="24"/>
          <w:u w:val="single"/>
        </w:rPr>
        <w:t>Eficiencia de emisiones:</w:t>
      </w:r>
      <w:r>
        <w:rPr>
          <w:rFonts w:ascii="Arial" w:hAnsi="Arial" w:cs="Arial"/>
          <w:sz w:val="24"/>
        </w:rPr>
        <w:t xml:space="preserve"> Por último, vamos a comprobar que países son  más eficientes, para ello tendremos en cuenta la variable que mide cuanto contamina un país por cada kilo de carne que se produce.</w:t>
      </w:r>
    </w:p>
    <w:p w:rsidR="00D624C1" w:rsidRDefault="00D624C1" w:rsidP="00D624C1">
      <w:pPr>
        <w:spacing w:line="276" w:lineRule="auto"/>
        <w:jc w:val="both"/>
        <w:rPr>
          <w:rFonts w:ascii="Arial" w:hAnsi="Arial" w:cs="Arial"/>
          <w:b/>
          <w:sz w:val="24"/>
        </w:rPr>
      </w:pPr>
      <w:r w:rsidRPr="00D624C1">
        <w:rPr>
          <w:rFonts w:ascii="Arial" w:hAnsi="Arial" w:cs="Arial"/>
          <w:b/>
          <w:noProof/>
          <w:sz w:val="24"/>
          <w:lang w:eastAsia="es-ES"/>
        </w:rPr>
        <w:drawing>
          <wp:inline distT="0" distB="0" distL="0" distR="0" wp14:anchorId="5EC598B3" wp14:editId="7F8E390F">
            <wp:extent cx="5400040" cy="2679700"/>
            <wp:effectExtent l="0" t="0" r="0" b="635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2679700"/>
                    </a:xfrm>
                    <a:prstGeom prst="rect">
                      <a:avLst/>
                    </a:prstGeom>
                  </pic:spPr>
                </pic:pic>
              </a:graphicData>
            </a:graphic>
          </wp:inline>
        </w:drawing>
      </w:r>
    </w:p>
    <w:p w:rsidR="00226915" w:rsidRPr="00226915" w:rsidRDefault="00226915" w:rsidP="00226915">
      <w:pPr>
        <w:spacing w:line="276" w:lineRule="auto"/>
        <w:ind w:left="705"/>
        <w:jc w:val="both"/>
        <w:rPr>
          <w:rFonts w:ascii="Arial" w:hAnsi="Arial" w:cs="Arial"/>
          <w:sz w:val="24"/>
        </w:rPr>
      </w:pPr>
      <w:r w:rsidRPr="00226915">
        <w:rPr>
          <w:rFonts w:ascii="Arial" w:hAnsi="Arial" w:cs="Arial"/>
          <w:sz w:val="24"/>
        </w:rPr>
        <w:t>Por un lado, observamos a los países líderes en sostenibilidad (barras verdes), los cuales operan con las tasas de inte</w:t>
      </w:r>
      <w:r w:rsidR="002A4686">
        <w:rPr>
          <w:rFonts w:ascii="Arial" w:hAnsi="Arial" w:cs="Arial"/>
          <w:sz w:val="24"/>
        </w:rPr>
        <w:t>nsidad de emisiones más bajas, situándose</w:t>
      </w:r>
      <w:r w:rsidRPr="00226915">
        <w:rPr>
          <w:rFonts w:ascii="Arial" w:hAnsi="Arial" w:cs="Arial"/>
          <w:sz w:val="24"/>
        </w:rPr>
        <w:t xml:space="preserve"> por debajo del promedio global. </w:t>
      </w:r>
      <w:r w:rsidR="002A4686">
        <w:rPr>
          <w:rFonts w:ascii="Arial" w:hAnsi="Arial" w:cs="Arial"/>
          <w:sz w:val="24"/>
        </w:rPr>
        <w:t>Por otro lado</w:t>
      </w:r>
      <w:r w:rsidRPr="00226915">
        <w:rPr>
          <w:rFonts w:ascii="Arial" w:hAnsi="Arial" w:cs="Arial"/>
          <w:sz w:val="24"/>
        </w:rPr>
        <w:t xml:space="preserve">, identificamos </w:t>
      </w:r>
      <w:r w:rsidR="002A4686">
        <w:rPr>
          <w:rFonts w:ascii="Arial" w:hAnsi="Arial" w:cs="Arial"/>
          <w:sz w:val="24"/>
        </w:rPr>
        <w:t>países</w:t>
      </w:r>
      <w:r w:rsidRPr="00226915">
        <w:rPr>
          <w:rFonts w:ascii="Arial" w:hAnsi="Arial" w:cs="Arial"/>
          <w:sz w:val="24"/>
        </w:rPr>
        <w:t xml:space="preserve"> </w:t>
      </w:r>
      <w:r w:rsidR="002A4686">
        <w:rPr>
          <w:rFonts w:ascii="Arial" w:hAnsi="Arial" w:cs="Arial"/>
          <w:sz w:val="24"/>
        </w:rPr>
        <w:t>con</w:t>
      </w:r>
      <w:r w:rsidRPr="00226915">
        <w:rPr>
          <w:rFonts w:ascii="Arial" w:hAnsi="Arial" w:cs="Arial"/>
          <w:sz w:val="24"/>
        </w:rPr>
        <w:t xml:space="preserve"> ineficiencia climática </w:t>
      </w:r>
      <w:r w:rsidR="002A4686">
        <w:rPr>
          <w:rFonts w:ascii="Arial" w:hAnsi="Arial" w:cs="Arial"/>
          <w:sz w:val="24"/>
        </w:rPr>
        <w:t>(barras rojas), lo</w:t>
      </w:r>
      <w:r w:rsidRPr="00226915">
        <w:rPr>
          <w:rFonts w:ascii="Arial" w:hAnsi="Arial" w:cs="Arial"/>
          <w:sz w:val="24"/>
        </w:rPr>
        <w:t>s cuales requi</w:t>
      </w:r>
      <w:r w:rsidR="002A4686">
        <w:rPr>
          <w:rFonts w:ascii="Arial" w:hAnsi="Arial" w:cs="Arial"/>
          <w:sz w:val="24"/>
        </w:rPr>
        <w:t xml:space="preserve">eren emitir un volumen de gases </w:t>
      </w:r>
      <w:r w:rsidRPr="00226915">
        <w:rPr>
          <w:rFonts w:ascii="Arial" w:hAnsi="Arial" w:cs="Arial"/>
          <w:sz w:val="24"/>
        </w:rPr>
        <w:t>mayor para producir la m</w:t>
      </w:r>
      <w:r w:rsidR="002A4686">
        <w:rPr>
          <w:rFonts w:ascii="Arial" w:hAnsi="Arial" w:cs="Arial"/>
          <w:sz w:val="24"/>
        </w:rPr>
        <w:t xml:space="preserve">isma cantidad de alimento. Esto </w:t>
      </w:r>
      <w:r w:rsidRPr="00226915">
        <w:rPr>
          <w:rFonts w:ascii="Arial" w:hAnsi="Arial" w:cs="Arial"/>
          <w:sz w:val="24"/>
        </w:rPr>
        <w:t>sugiere que dichos países enfrentan graves deficiencias estructurales lo que los convierte en objetivos prioritarios para futuras políticas de transición agrícola.</w:t>
      </w:r>
    </w:p>
    <w:p w:rsidR="00D624C1" w:rsidRDefault="009B50F0" w:rsidP="009B50F0">
      <w:pPr>
        <w:pStyle w:val="Ttulo2"/>
        <w:numPr>
          <w:ilvl w:val="1"/>
          <w:numId w:val="7"/>
        </w:numPr>
        <w:spacing w:line="276" w:lineRule="auto"/>
        <w:jc w:val="both"/>
      </w:pPr>
      <w:r>
        <w:rPr>
          <w:rFonts w:ascii="Arial" w:hAnsi="Arial" w:cs="Arial"/>
          <w:b/>
          <w:color w:val="auto"/>
        </w:rPr>
        <w:t>Prospección</w:t>
      </w:r>
      <w:r w:rsidR="00D624C1">
        <w:t xml:space="preserve"> </w:t>
      </w:r>
    </w:p>
    <w:p w:rsidR="009543A8" w:rsidRDefault="00F00B5F" w:rsidP="00F00B5F">
      <w:pPr>
        <w:pStyle w:val="Prrafodelista"/>
        <w:numPr>
          <w:ilvl w:val="0"/>
          <w:numId w:val="14"/>
        </w:numPr>
        <w:spacing w:line="276" w:lineRule="auto"/>
        <w:jc w:val="both"/>
        <w:rPr>
          <w:rFonts w:ascii="Arial" w:hAnsi="Arial" w:cs="Arial"/>
          <w:b/>
          <w:sz w:val="24"/>
        </w:rPr>
      </w:pPr>
      <w:r>
        <w:rPr>
          <w:rFonts w:ascii="Arial" w:hAnsi="Arial" w:cs="Arial"/>
          <w:b/>
          <w:sz w:val="24"/>
        </w:rPr>
        <w:t>Productividad</w:t>
      </w:r>
    </w:p>
    <w:p w:rsidR="00F00B5F" w:rsidRDefault="00F00B5F" w:rsidP="00F00B5F">
      <w:pPr>
        <w:spacing w:line="276" w:lineRule="auto"/>
        <w:jc w:val="both"/>
        <w:rPr>
          <w:rFonts w:ascii="Arial" w:hAnsi="Arial" w:cs="Arial"/>
          <w:sz w:val="24"/>
        </w:rPr>
      </w:pPr>
      <w:r>
        <w:rPr>
          <w:rFonts w:ascii="Arial" w:hAnsi="Arial" w:cs="Arial"/>
          <w:sz w:val="24"/>
        </w:rPr>
        <w:t xml:space="preserve">La productividad agrícola viene dada por una serie de factores los cuales hemos obtenido mediante es uso de técnicas de aprendizaje automático, en concreto con el algoritmo de </w:t>
      </w:r>
      <w:r>
        <w:rPr>
          <w:rFonts w:ascii="Arial" w:hAnsi="Arial" w:cs="Arial"/>
          <w:i/>
          <w:sz w:val="24"/>
        </w:rPr>
        <w:t>Random Forest</w:t>
      </w:r>
      <w:r>
        <w:rPr>
          <w:rFonts w:ascii="Arial" w:hAnsi="Arial" w:cs="Arial"/>
          <w:sz w:val="24"/>
        </w:rPr>
        <w:t>.</w:t>
      </w:r>
    </w:p>
    <w:p w:rsidR="00F00B5F" w:rsidRDefault="00F00B5F" w:rsidP="00F00B5F">
      <w:pPr>
        <w:spacing w:line="276" w:lineRule="auto"/>
        <w:jc w:val="both"/>
        <w:rPr>
          <w:rFonts w:ascii="Arial" w:hAnsi="Arial" w:cs="Arial"/>
          <w:sz w:val="24"/>
        </w:rPr>
      </w:pPr>
      <w:r w:rsidRPr="00F00B5F">
        <w:rPr>
          <w:rFonts w:ascii="Arial" w:hAnsi="Arial" w:cs="Arial"/>
          <w:noProof/>
          <w:sz w:val="24"/>
          <w:lang w:eastAsia="es-ES"/>
        </w:rPr>
        <w:lastRenderedPageBreak/>
        <w:drawing>
          <wp:inline distT="0" distB="0" distL="0" distR="0" wp14:anchorId="0B7AEEF7" wp14:editId="10B8A140">
            <wp:extent cx="5400040" cy="3218180"/>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3218180"/>
                    </a:xfrm>
                    <a:prstGeom prst="rect">
                      <a:avLst/>
                    </a:prstGeom>
                  </pic:spPr>
                </pic:pic>
              </a:graphicData>
            </a:graphic>
          </wp:inline>
        </w:drawing>
      </w:r>
    </w:p>
    <w:p w:rsidR="00F00B5F" w:rsidRDefault="00F00B5F" w:rsidP="00F00B5F">
      <w:pPr>
        <w:spacing w:line="276" w:lineRule="auto"/>
        <w:jc w:val="both"/>
        <w:rPr>
          <w:rFonts w:ascii="Arial" w:hAnsi="Arial" w:cs="Arial"/>
          <w:sz w:val="24"/>
        </w:rPr>
      </w:pPr>
      <w:r>
        <w:rPr>
          <w:rFonts w:ascii="Arial" w:hAnsi="Arial" w:cs="Arial"/>
          <w:sz w:val="24"/>
        </w:rPr>
        <w:t>Como podemos observar el algoritmo a identificado que la productividad agrícola viene determinada por una combinación de la gestión humana y las condiciones ambientales. Donde el uso de fertilizantes y el agua de riego establecen el potencial de producción y la precipitación total interviene como factor importante para determinar dicha producción.</w:t>
      </w:r>
    </w:p>
    <w:p w:rsidR="00F00B5F" w:rsidRDefault="00F00B5F" w:rsidP="00F00B5F">
      <w:pPr>
        <w:spacing w:line="276" w:lineRule="auto"/>
        <w:jc w:val="both"/>
        <w:rPr>
          <w:rFonts w:ascii="Arial" w:hAnsi="Arial" w:cs="Arial"/>
          <w:sz w:val="24"/>
        </w:rPr>
      </w:pPr>
      <w:r>
        <w:rPr>
          <w:rFonts w:ascii="Arial" w:hAnsi="Arial" w:cs="Arial"/>
          <w:sz w:val="24"/>
        </w:rPr>
        <w:t>En cuanto a la productividad ganadera</w:t>
      </w:r>
      <w:r w:rsidR="000E53C4">
        <w:rPr>
          <w:rFonts w:ascii="Arial" w:hAnsi="Arial" w:cs="Arial"/>
          <w:sz w:val="24"/>
        </w:rPr>
        <w:t xml:space="preserve">, para determinar qué factores son los determinantes en el rendimiento hemos usado otra vez el algoritmo de </w:t>
      </w:r>
      <w:r w:rsidR="000E53C4">
        <w:rPr>
          <w:rFonts w:ascii="Arial" w:hAnsi="Arial" w:cs="Arial"/>
          <w:i/>
          <w:sz w:val="24"/>
        </w:rPr>
        <w:t>Random Forest</w:t>
      </w:r>
      <w:r w:rsidR="000E53C4">
        <w:rPr>
          <w:rFonts w:ascii="Arial" w:hAnsi="Arial" w:cs="Arial"/>
          <w:sz w:val="24"/>
        </w:rPr>
        <w:t xml:space="preserve"> sobre la variable de eficiencia de carne (toneladas de carne producidas por cabeza), teniendo en cuenta que se han excluido variables como la cantidad de animales que hay y las toneladas de carne que producen ya que van implícitas en la variable objetivo.</w:t>
      </w:r>
    </w:p>
    <w:p w:rsidR="000E53C4" w:rsidRDefault="000E53C4" w:rsidP="000E53C4">
      <w:pPr>
        <w:spacing w:line="276" w:lineRule="auto"/>
        <w:jc w:val="center"/>
        <w:rPr>
          <w:rFonts w:ascii="Arial" w:hAnsi="Arial" w:cs="Arial"/>
          <w:sz w:val="24"/>
        </w:rPr>
      </w:pPr>
      <w:r w:rsidRPr="000E53C4">
        <w:rPr>
          <w:rFonts w:ascii="Arial" w:hAnsi="Arial" w:cs="Arial"/>
          <w:noProof/>
          <w:sz w:val="24"/>
          <w:lang w:eastAsia="es-ES"/>
        </w:rPr>
        <w:drawing>
          <wp:inline distT="0" distB="0" distL="0" distR="0" wp14:anchorId="71F5B353" wp14:editId="234869A2">
            <wp:extent cx="4971415" cy="2965662"/>
            <wp:effectExtent l="0" t="0" r="635" b="635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81423" cy="2971632"/>
                    </a:xfrm>
                    <a:prstGeom prst="rect">
                      <a:avLst/>
                    </a:prstGeom>
                  </pic:spPr>
                </pic:pic>
              </a:graphicData>
            </a:graphic>
          </wp:inline>
        </w:drawing>
      </w:r>
    </w:p>
    <w:p w:rsidR="000E53C4" w:rsidRDefault="000E53C4" w:rsidP="000E53C4">
      <w:pPr>
        <w:spacing w:line="276" w:lineRule="auto"/>
        <w:jc w:val="both"/>
        <w:rPr>
          <w:rFonts w:ascii="Arial" w:hAnsi="Arial" w:cs="Arial"/>
          <w:sz w:val="24"/>
        </w:rPr>
      </w:pPr>
      <w:r>
        <w:rPr>
          <w:rFonts w:ascii="Arial" w:hAnsi="Arial" w:cs="Arial"/>
          <w:sz w:val="24"/>
        </w:rPr>
        <w:lastRenderedPageBreak/>
        <w:t>La gráfica muestra que la productividad en el ámbito ganadero viene determinada casi en su totalidad por la intensidad de emisiones del animal. Además, el modelo identifica variables como la producción de la leche como un predictor secundario por lo que puede impactar en la productividad final del animal.</w:t>
      </w:r>
    </w:p>
    <w:p w:rsidR="000E53C4" w:rsidRDefault="000E53C4" w:rsidP="000E53C4">
      <w:pPr>
        <w:spacing w:line="276" w:lineRule="auto"/>
        <w:jc w:val="both"/>
        <w:rPr>
          <w:rFonts w:ascii="Arial" w:hAnsi="Arial" w:cs="Arial"/>
          <w:sz w:val="24"/>
        </w:rPr>
      </w:pPr>
      <w:r>
        <w:rPr>
          <w:rFonts w:ascii="Arial" w:hAnsi="Arial" w:cs="Arial"/>
          <w:sz w:val="24"/>
        </w:rPr>
        <w:t>Además cabe destacar</w:t>
      </w:r>
      <w:r w:rsidR="00D3451C">
        <w:rPr>
          <w:rFonts w:ascii="Arial" w:hAnsi="Arial" w:cs="Arial"/>
          <w:sz w:val="24"/>
        </w:rPr>
        <w:t xml:space="preserve"> que no existe ninguna región que destaque significativamente sobre otra en términos de producción sino que las medianas de rendimiento se mantienen en todas las regiones.</w:t>
      </w:r>
    </w:p>
    <w:p w:rsidR="00D3451C" w:rsidRDefault="00D3451C" w:rsidP="00D3451C">
      <w:pPr>
        <w:pStyle w:val="Prrafodelista"/>
        <w:numPr>
          <w:ilvl w:val="0"/>
          <w:numId w:val="14"/>
        </w:numPr>
        <w:spacing w:line="276" w:lineRule="auto"/>
        <w:jc w:val="both"/>
        <w:rPr>
          <w:rFonts w:ascii="Arial" w:hAnsi="Arial" w:cs="Arial"/>
          <w:b/>
          <w:sz w:val="24"/>
        </w:rPr>
      </w:pPr>
      <w:r>
        <w:rPr>
          <w:rFonts w:ascii="Arial" w:hAnsi="Arial" w:cs="Arial"/>
          <w:b/>
          <w:sz w:val="24"/>
        </w:rPr>
        <w:t>Sostenibilidad</w:t>
      </w:r>
    </w:p>
    <w:p w:rsidR="00D3451C" w:rsidRDefault="00F3440F" w:rsidP="00D3451C">
      <w:pPr>
        <w:spacing w:line="276" w:lineRule="auto"/>
        <w:jc w:val="both"/>
        <w:rPr>
          <w:rFonts w:ascii="Arial" w:hAnsi="Arial" w:cs="Arial"/>
          <w:sz w:val="24"/>
        </w:rPr>
      </w:pPr>
      <w:r>
        <w:rPr>
          <w:rFonts w:ascii="Arial" w:hAnsi="Arial" w:cs="Arial"/>
          <w:sz w:val="24"/>
        </w:rPr>
        <w:t>Como ya hemos comprobado anteriormente no existe una relación lineal entre el fertilizante (causante de las emisiones en la producción agrícola) y el rendimiento que se obtiene. Esto sugiere en el ámbito de la sostenibilidad que la adición de más fertilizante no aumenta la cosecha sino que genera un impacto ambiental innecesario sin aumentar la productividad.</w:t>
      </w:r>
    </w:p>
    <w:p w:rsidR="00F3440F" w:rsidRDefault="00F3440F" w:rsidP="00D3451C">
      <w:pPr>
        <w:spacing w:line="276" w:lineRule="auto"/>
        <w:jc w:val="both"/>
        <w:rPr>
          <w:rFonts w:ascii="Arial" w:hAnsi="Arial" w:cs="Arial"/>
          <w:sz w:val="24"/>
        </w:rPr>
      </w:pPr>
      <w:r>
        <w:rPr>
          <w:rFonts w:ascii="Arial" w:hAnsi="Arial" w:cs="Arial"/>
          <w:sz w:val="24"/>
        </w:rPr>
        <w:t>En cambio sí podemos evaluar</w:t>
      </w:r>
      <w:r w:rsidR="00510DF0">
        <w:rPr>
          <w:rFonts w:ascii="Arial" w:hAnsi="Arial" w:cs="Arial"/>
          <w:sz w:val="24"/>
        </w:rPr>
        <w:t xml:space="preserve"> la sostenibilidad en cada uno de los países, teniendo en cuenta</w:t>
      </w:r>
      <w:r w:rsidR="00BD76B0">
        <w:rPr>
          <w:rFonts w:ascii="Arial" w:hAnsi="Arial" w:cs="Arial"/>
          <w:sz w:val="24"/>
        </w:rPr>
        <w:t xml:space="preserve"> la intensidad de emisiones para el ganado y la influencia de la fertilización por tonelada de cultivo. </w:t>
      </w:r>
    </w:p>
    <w:p w:rsidR="00FD1ED9" w:rsidRDefault="00FD1ED9" w:rsidP="00D3451C">
      <w:pPr>
        <w:spacing w:line="276" w:lineRule="auto"/>
        <w:jc w:val="both"/>
        <w:rPr>
          <w:rFonts w:ascii="Arial" w:hAnsi="Arial" w:cs="Arial"/>
          <w:sz w:val="24"/>
        </w:rPr>
      </w:pPr>
      <w:r w:rsidRPr="00FD1ED9">
        <w:rPr>
          <w:rFonts w:ascii="Arial" w:hAnsi="Arial" w:cs="Arial"/>
          <w:noProof/>
          <w:sz w:val="24"/>
          <w:lang w:eastAsia="es-ES"/>
        </w:rPr>
        <w:drawing>
          <wp:inline distT="0" distB="0" distL="0" distR="0" wp14:anchorId="2D648509" wp14:editId="5E00EE78">
            <wp:extent cx="5400040" cy="26797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2679700"/>
                    </a:xfrm>
                    <a:prstGeom prst="rect">
                      <a:avLst/>
                    </a:prstGeom>
                  </pic:spPr>
                </pic:pic>
              </a:graphicData>
            </a:graphic>
          </wp:inline>
        </w:drawing>
      </w:r>
    </w:p>
    <w:p w:rsidR="00FD1ED9" w:rsidRDefault="00FD1ED9" w:rsidP="00D3451C">
      <w:pPr>
        <w:spacing w:line="276" w:lineRule="auto"/>
        <w:jc w:val="both"/>
        <w:rPr>
          <w:rFonts w:ascii="Arial" w:hAnsi="Arial" w:cs="Arial"/>
          <w:sz w:val="24"/>
        </w:rPr>
      </w:pPr>
      <w:r>
        <w:rPr>
          <w:rFonts w:ascii="Arial" w:hAnsi="Arial" w:cs="Arial"/>
          <w:sz w:val="24"/>
        </w:rPr>
        <w:t>En cuanto a la agricultura, los países que menos emisiones tienen son México, EEUU y Kenia, lo que demuestra una mayor capacidad para transformar recursos en alimento con un impacto químico reducido. Mientras que los países más a la derecha del gráfico requieren una carga de fertilizante mayor para obtener una buena producción.</w:t>
      </w:r>
    </w:p>
    <w:p w:rsidR="00FD1ED9" w:rsidRDefault="00FD1ED9" w:rsidP="00D3451C">
      <w:pPr>
        <w:spacing w:line="276" w:lineRule="auto"/>
        <w:jc w:val="both"/>
        <w:rPr>
          <w:rFonts w:ascii="Arial" w:hAnsi="Arial" w:cs="Arial"/>
          <w:sz w:val="24"/>
        </w:rPr>
      </w:pPr>
      <w:r w:rsidRPr="00FD1ED9">
        <w:rPr>
          <w:rFonts w:ascii="Arial" w:hAnsi="Arial" w:cs="Arial"/>
          <w:noProof/>
          <w:sz w:val="24"/>
          <w:lang w:eastAsia="es-ES"/>
        </w:rPr>
        <w:lastRenderedPageBreak/>
        <w:drawing>
          <wp:inline distT="0" distB="0" distL="0" distR="0" wp14:anchorId="414F298B" wp14:editId="34162CAB">
            <wp:extent cx="5400040" cy="2679700"/>
            <wp:effectExtent l="0" t="0" r="0" b="635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2679700"/>
                    </a:xfrm>
                    <a:prstGeom prst="rect">
                      <a:avLst/>
                    </a:prstGeom>
                  </pic:spPr>
                </pic:pic>
              </a:graphicData>
            </a:graphic>
          </wp:inline>
        </w:drawing>
      </w:r>
    </w:p>
    <w:p w:rsidR="00F3440F" w:rsidRDefault="00FD1ED9" w:rsidP="00D3451C">
      <w:pPr>
        <w:spacing w:line="276" w:lineRule="auto"/>
        <w:jc w:val="both"/>
        <w:rPr>
          <w:rFonts w:ascii="Arial" w:hAnsi="Arial" w:cs="Arial"/>
          <w:sz w:val="24"/>
        </w:rPr>
      </w:pPr>
      <w:r>
        <w:rPr>
          <w:rFonts w:ascii="Arial" w:hAnsi="Arial" w:cs="Arial"/>
          <w:sz w:val="24"/>
        </w:rPr>
        <w:t xml:space="preserve">Por otro lado en cuanto a ganadería, podemos comprobar que aquellos países líderes en sostenibilidad </w:t>
      </w:r>
      <w:r w:rsidR="00BB4450">
        <w:rPr>
          <w:rFonts w:ascii="Arial" w:hAnsi="Arial" w:cs="Arial"/>
          <w:sz w:val="24"/>
        </w:rPr>
        <w:t>(menor intensidad de emisiones) son México, Francia y Kenia. Por lo que comprobando ambos resultados y si sumamos tanto ganadería como agricultura podemos afirmar que el país más sostenible es México.</w:t>
      </w:r>
    </w:p>
    <w:p w:rsidR="00BB4450" w:rsidRDefault="00BB4450" w:rsidP="00BB4450">
      <w:pPr>
        <w:pStyle w:val="Prrafodelista"/>
        <w:numPr>
          <w:ilvl w:val="0"/>
          <w:numId w:val="14"/>
        </w:numPr>
        <w:spacing w:line="276" w:lineRule="auto"/>
        <w:jc w:val="both"/>
        <w:rPr>
          <w:rFonts w:ascii="Arial" w:hAnsi="Arial" w:cs="Arial"/>
          <w:b/>
          <w:sz w:val="24"/>
        </w:rPr>
      </w:pPr>
      <w:r>
        <w:rPr>
          <w:rFonts w:ascii="Arial" w:hAnsi="Arial" w:cs="Arial"/>
          <w:b/>
          <w:sz w:val="24"/>
        </w:rPr>
        <w:t>Riesgo climático</w:t>
      </w:r>
    </w:p>
    <w:p w:rsidR="00BB4450" w:rsidRDefault="00BB4450" w:rsidP="00BB4450">
      <w:pPr>
        <w:spacing w:line="276" w:lineRule="auto"/>
        <w:jc w:val="both"/>
        <w:rPr>
          <w:rFonts w:ascii="Arial" w:hAnsi="Arial" w:cs="Arial"/>
          <w:sz w:val="24"/>
        </w:rPr>
      </w:pPr>
      <w:r>
        <w:rPr>
          <w:rFonts w:ascii="Arial" w:hAnsi="Arial" w:cs="Arial"/>
          <w:sz w:val="24"/>
        </w:rPr>
        <w:t>A la hora de llevar a cabo actividades de producción agrícola es muy necesario tener en cuenta que pueden ocurrir diferentes eventos que pueden alterar la producción. Por ello, es interesante comprobar cuáles son los cultivos más vulnerables ante estos eventos.</w:t>
      </w:r>
    </w:p>
    <w:p w:rsidR="00BB4450" w:rsidRDefault="00BB4450" w:rsidP="00BB4450">
      <w:pPr>
        <w:spacing w:line="276" w:lineRule="auto"/>
        <w:jc w:val="both"/>
        <w:rPr>
          <w:rFonts w:ascii="Arial" w:hAnsi="Arial" w:cs="Arial"/>
          <w:sz w:val="24"/>
        </w:rPr>
      </w:pPr>
      <w:r w:rsidRPr="00BB4450">
        <w:rPr>
          <w:rFonts w:ascii="Arial" w:hAnsi="Arial" w:cs="Arial"/>
          <w:noProof/>
          <w:sz w:val="24"/>
          <w:lang w:eastAsia="es-ES"/>
        </w:rPr>
        <w:drawing>
          <wp:inline distT="0" distB="0" distL="0" distR="0" wp14:anchorId="01F97E63" wp14:editId="391A8B6B">
            <wp:extent cx="5400040" cy="316357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3163570"/>
                    </a:xfrm>
                    <a:prstGeom prst="rect">
                      <a:avLst/>
                    </a:prstGeom>
                  </pic:spPr>
                </pic:pic>
              </a:graphicData>
            </a:graphic>
          </wp:inline>
        </w:drawing>
      </w:r>
    </w:p>
    <w:p w:rsidR="00BB4450" w:rsidRDefault="00BB4450" w:rsidP="00BB4450">
      <w:pPr>
        <w:spacing w:line="276" w:lineRule="auto"/>
        <w:jc w:val="both"/>
        <w:rPr>
          <w:rFonts w:ascii="Arial" w:hAnsi="Arial" w:cs="Arial"/>
          <w:sz w:val="24"/>
        </w:rPr>
      </w:pPr>
      <w:r>
        <w:rPr>
          <w:rFonts w:ascii="Arial" w:hAnsi="Arial" w:cs="Arial"/>
          <w:sz w:val="24"/>
        </w:rPr>
        <w:t xml:space="preserve">Como podemos comprobar, ante la presencia de eventos extremos, los cultivos que más reducen su producción (hasta un 15%) son el café y la soja, mientras </w:t>
      </w:r>
      <w:r>
        <w:rPr>
          <w:rFonts w:ascii="Arial" w:hAnsi="Arial" w:cs="Arial"/>
          <w:sz w:val="24"/>
        </w:rPr>
        <w:lastRenderedPageBreak/>
        <w:t>que otros cultivos como el maíz o la caña de azúcar son más estables a pesar de las condiciones adversas.</w:t>
      </w:r>
    </w:p>
    <w:p w:rsidR="002A1BB9" w:rsidRDefault="002A1BB9" w:rsidP="00BB4450">
      <w:pPr>
        <w:spacing w:line="276" w:lineRule="auto"/>
        <w:jc w:val="both"/>
        <w:rPr>
          <w:rFonts w:ascii="Arial" w:hAnsi="Arial" w:cs="Arial"/>
          <w:sz w:val="24"/>
        </w:rPr>
      </w:pPr>
      <w:r>
        <w:rPr>
          <w:rFonts w:ascii="Arial" w:hAnsi="Arial" w:cs="Arial"/>
          <w:sz w:val="24"/>
        </w:rPr>
        <w:t xml:space="preserve">Además, cabe la posibilidad de predecir las pérdidas de rendimiento agrícola causadas por eventos como puede ser la sequía. Para ello, se pueden emplear modelos de aprendizaje automático. Mediante el uso de </w:t>
      </w:r>
      <w:r w:rsidR="009B46E5">
        <w:rPr>
          <w:rFonts w:ascii="Arial" w:hAnsi="Arial" w:cs="Arial"/>
          <w:sz w:val="24"/>
        </w:rPr>
        <w:t>variables climáticas podemos estimar el rendimiento final de los distintos cultivos antes de la cosecha.</w:t>
      </w:r>
    </w:p>
    <w:p w:rsidR="009B46E5" w:rsidRDefault="009B46E5" w:rsidP="00BB4450">
      <w:pPr>
        <w:spacing w:line="276" w:lineRule="auto"/>
        <w:jc w:val="both"/>
        <w:rPr>
          <w:rFonts w:ascii="Arial" w:hAnsi="Arial" w:cs="Arial"/>
          <w:sz w:val="24"/>
        </w:rPr>
      </w:pPr>
      <w:r w:rsidRPr="009B46E5">
        <w:rPr>
          <w:rFonts w:ascii="Arial" w:hAnsi="Arial" w:cs="Arial"/>
          <w:noProof/>
          <w:sz w:val="24"/>
          <w:lang w:eastAsia="es-ES"/>
        </w:rPr>
        <w:drawing>
          <wp:inline distT="0" distB="0" distL="0" distR="0" wp14:anchorId="36BBE92F" wp14:editId="2AC71803">
            <wp:extent cx="5400040" cy="34594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3459480"/>
                    </a:xfrm>
                    <a:prstGeom prst="rect">
                      <a:avLst/>
                    </a:prstGeom>
                  </pic:spPr>
                </pic:pic>
              </a:graphicData>
            </a:graphic>
          </wp:inline>
        </w:drawing>
      </w:r>
    </w:p>
    <w:p w:rsidR="009B46E5" w:rsidRDefault="009B46E5" w:rsidP="00BB4450">
      <w:pPr>
        <w:spacing w:line="276" w:lineRule="auto"/>
        <w:jc w:val="both"/>
        <w:rPr>
          <w:rFonts w:ascii="Arial" w:hAnsi="Arial" w:cs="Arial"/>
          <w:sz w:val="24"/>
        </w:rPr>
      </w:pPr>
      <w:r>
        <w:rPr>
          <w:rFonts w:ascii="Arial" w:hAnsi="Arial" w:cs="Arial"/>
          <w:sz w:val="24"/>
        </w:rPr>
        <w:t>Como se puede comprobar cada cultivo se ve afectado por diferentes variables climáticas, lo que indica que no existe un único factor que anticipe la sequía. De modo que esta capacidad predictiva tiene un alto valor ya que permite detectar señales climáticas que ayuden a estimar la caída de la producción.</w:t>
      </w:r>
    </w:p>
    <w:p w:rsidR="0096642C" w:rsidRPr="009C3AD5" w:rsidRDefault="0096642C" w:rsidP="009C3AD5">
      <w:pPr>
        <w:pStyle w:val="Ttulo2"/>
        <w:numPr>
          <w:ilvl w:val="1"/>
          <w:numId w:val="7"/>
        </w:numPr>
        <w:spacing w:line="276" w:lineRule="auto"/>
        <w:jc w:val="both"/>
        <w:rPr>
          <w:rFonts w:ascii="Arial" w:hAnsi="Arial" w:cs="Arial"/>
          <w:b/>
          <w:color w:val="auto"/>
        </w:rPr>
      </w:pPr>
      <w:r w:rsidRPr="009C3AD5">
        <w:rPr>
          <w:rFonts w:ascii="Arial" w:hAnsi="Arial" w:cs="Arial"/>
          <w:b/>
          <w:color w:val="auto"/>
        </w:rPr>
        <w:t xml:space="preserve">Machine </w:t>
      </w:r>
      <w:proofErr w:type="spellStart"/>
      <w:r w:rsidRPr="009C3AD5">
        <w:rPr>
          <w:rFonts w:ascii="Arial" w:hAnsi="Arial" w:cs="Arial"/>
          <w:b/>
          <w:color w:val="auto"/>
        </w:rPr>
        <w:t>Learning</w:t>
      </w:r>
      <w:proofErr w:type="spellEnd"/>
    </w:p>
    <w:p w:rsidR="0096642C" w:rsidRPr="009C3AD5" w:rsidRDefault="0096642C" w:rsidP="009C3AD5">
      <w:pPr>
        <w:pStyle w:val="Ttulo3"/>
        <w:numPr>
          <w:ilvl w:val="2"/>
          <w:numId w:val="7"/>
        </w:numPr>
        <w:jc w:val="both"/>
        <w:rPr>
          <w:rFonts w:ascii="Arial" w:hAnsi="Arial" w:cs="Arial"/>
          <w:b/>
          <w:color w:val="auto"/>
        </w:rPr>
      </w:pPr>
      <w:r w:rsidRPr="009C3AD5">
        <w:rPr>
          <w:rFonts w:ascii="Arial" w:hAnsi="Arial" w:cs="Arial"/>
          <w:b/>
          <w:color w:val="auto"/>
        </w:rPr>
        <w:t>Predicción de Rendimiento Agrícola</w:t>
      </w:r>
    </w:p>
    <w:p w:rsidR="00546E8A" w:rsidRDefault="00661773" w:rsidP="00661773">
      <w:pPr>
        <w:spacing w:line="276" w:lineRule="auto"/>
        <w:jc w:val="both"/>
        <w:rPr>
          <w:rFonts w:ascii="Arial" w:hAnsi="Arial" w:cs="Arial"/>
          <w:sz w:val="24"/>
        </w:rPr>
      </w:pPr>
      <w:r>
        <w:rPr>
          <w:rFonts w:ascii="Arial" w:hAnsi="Arial" w:cs="Arial"/>
          <w:sz w:val="24"/>
        </w:rPr>
        <w:t>El problema consiste</w:t>
      </w:r>
      <w:r w:rsidR="00546E8A">
        <w:rPr>
          <w:rFonts w:ascii="Arial" w:hAnsi="Arial" w:cs="Arial"/>
          <w:sz w:val="24"/>
        </w:rPr>
        <w:t xml:space="preserve"> en desarrollar un modelo predictivo capaz de estimar el rendimiento de los cultivos anticipándonos a la cosecha. La capacidad de predecir este rendimiento es vital para conseguir una buena planificación y gestión de riesgos.</w:t>
      </w:r>
    </w:p>
    <w:p w:rsidR="00546E8A" w:rsidRDefault="00546E8A" w:rsidP="00661773">
      <w:pPr>
        <w:spacing w:line="276" w:lineRule="auto"/>
        <w:jc w:val="both"/>
        <w:rPr>
          <w:rFonts w:ascii="Arial" w:hAnsi="Arial" w:cs="Arial"/>
          <w:sz w:val="24"/>
        </w:rPr>
      </w:pPr>
      <w:r>
        <w:rPr>
          <w:rFonts w:ascii="Arial" w:hAnsi="Arial" w:cs="Arial"/>
          <w:sz w:val="24"/>
        </w:rPr>
        <w:t>Para resolver el problema vamos a emplear dos modelos. El primero de ellos será un modelo simple como es una regresión lineal múltiple y el segundo un modelo más avanzado como es una red de neuronas lo que permitirá modelar relaciones más complejas.</w:t>
      </w:r>
    </w:p>
    <w:p w:rsidR="00546E8A" w:rsidRDefault="00546E8A" w:rsidP="009C3AD5">
      <w:pPr>
        <w:spacing w:line="276" w:lineRule="auto"/>
        <w:jc w:val="both"/>
        <w:rPr>
          <w:rFonts w:ascii="Arial" w:hAnsi="Arial" w:cs="Arial"/>
          <w:sz w:val="24"/>
        </w:rPr>
      </w:pPr>
      <w:r>
        <w:rPr>
          <w:rFonts w:ascii="Arial" w:hAnsi="Arial" w:cs="Arial"/>
          <w:sz w:val="24"/>
        </w:rPr>
        <w:t xml:space="preserve">Para ello, lo primero que hemos tenido que hacer ha sido generar el dataset adecuado con el que se van a realizar los entrenamientos. En este caso hemos </w:t>
      </w:r>
      <w:r>
        <w:rPr>
          <w:rFonts w:ascii="Arial" w:hAnsi="Arial" w:cs="Arial"/>
          <w:sz w:val="24"/>
        </w:rPr>
        <w:lastRenderedPageBreak/>
        <w:t>combinado la producción agrícola</w:t>
      </w:r>
      <w:r w:rsidR="00FF7DC7">
        <w:rPr>
          <w:rFonts w:ascii="Arial" w:hAnsi="Arial" w:cs="Arial"/>
          <w:sz w:val="24"/>
        </w:rPr>
        <w:t xml:space="preserve"> </w:t>
      </w:r>
      <w:r>
        <w:rPr>
          <w:rFonts w:ascii="Arial" w:hAnsi="Arial" w:cs="Arial"/>
          <w:sz w:val="24"/>
        </w:rPr>
        <w:t>con las condiciones climáticas</w:t>
      </w:r>
      <w:r w:rsidR="00FF7DC7">
        <w:rPr>
          <w:rFonts w:ascii="Arial" w:hAnsi="Arial" w:cs="Arial"/>
          <w:sz w:val="24"/>
        </w:rPr>
        <w:t>. No se combinan las imágenes satelitales puesto que las fechas van desde 2020 hasta 2033, mientras que en la producción solo tenemos datos desde 2011 hasta 2020</w:t>
      </w:r>
      <w:r w:rsidR="00661773">
        <w:rPr>
          <w:rFonts w:ascii="Arial" w:hAnsi="Arial" w:cs="Arial"/>
          <w:sz w:val="24"/>
        </w:rPr>
        <w:t>.</w:t>
      </w:r>
    </w:p>
    <w:p w:rsidR="00661773" w:rsidRDefault="00661773" w:rsidP="009C3AD5">
      <w:pPr>
        <w:spacing w:line="276" w:lineRule="auto"/>
        <w:jc w:val="both"/>
        <w:rPr>
          <w:rFonts w:ascii="Arial" w:hAnsi="Arial" w:cs="Arial"/>
          <w:sz w:val="24"/>
        </w:rPr>
      </w:pPr>
      <w:r>
        <w:rPr>
          <w:rFonts w:ascii="Arial" w:hAnsi="Arial" w:cs="Arial"/>
          <w:sz w:val="24"/>
        </w:rPr>
        <w:t>Una vez tenemos el conjunto de datos separados en variables objetivo y predictoras, procedemos a la fase de preprocesamiento de los datos donde hemos realizado un escalado de las variables numéricas continuas y una codificación de las variables categóricas que hemos usado para las predicciones. Una vez tenemos ya los conjuntos de datos preparados pasamos a la fase de modelado, que cuenta con dos modelos:</w:t>
      </w:r>
    </w:p>
    <w:p w:rsidR="00661773" w:rsidRDefault="00661773" w:rsidP="009C3AD5">
      <w:pPr>
        <w:pStyle w:val="Prrafodelista"/>
        <w:numPr>
          <w:ilvl w:val="0"/>
          <w:numId w:val="5"/>
        </w:numPr>
        <w:spacing w:line="276" w:lineRule="auto"/>
        <w:jc w:val="both"/>
        <w:rPr>
          <w:rFonts w:ascii="Arial" w:hAnsi="Arial" w:cs="Arial"/>
          <w:sz w:val="24"/>
        </w:rPr>
      </w:pPr>
      <w:r>
        <w:rPr>
          <w:rFonts w:ascii="Arial" w:hAnsi="Arial" w:cs="Arial"/>
          <w:b/>
          <w:sz w:val="24"/>
        </w:rPr>
        <w:t xml:space="preserve">Regresión Lineal Múltiple: </w:t>
      </w:r>
      <w:r>
        <w:rPr>
          <w:rFonts w:ascii="Arial" w:hAnsi="Arial" w:cs="Arial"/>
          <w:sz w:val="24"/>
        </w:rPr>
        <w:t>Se encarga de calcular una relación lineal entre las características independientes y la variable dependiente</w:t>
      </w:r>
      <w:r w:rsidR="009C3AD5">
        <w:rPr>
          <w:rFonts w:ascii="Arial" w:hAnsi="Arial" w:cs="Arial"/>
          <w:sz w:val="24"/>
        </w:rPr>
        <w:t xml:space="preserve">. Para evaluar el desempeño del este modelo y evitar el </w:t>
      </w:r>
      <w:r w:rsidR="009C3AD5">
        <w:rPr>
          <w:rFonts w:ascii="Arial" w:hAnsi="Arial" w:cs="Arial"/>
          <w:i/>
          <w:sz w:val="24"/>
        </w:rPr>
        <w:t>overfitting</w:t>
      </w:r>
      <w:r w:rsidR="009C3AD5">
        <w:rPr>
          <w:rFonts w:ascii="Arial" w:hAnsi="Arial" w:cs="Arial"/>
          <w:sz w:val="24"/>
        </w:rPr>
        <w:t xml:space="preserve"> hemos realizado una validación cruzada de 5 particiones. Y como métricas hemos empleado el MSE, RMSE y R cuadrado, que han sido resultado de la media de cada una de las iteraciones de la validación cruzada. Los resultados de este modelo se comentaran en el apartado correspondiente de la memoria.</w:t>
      </w:r>
    </w:p>
    <w:p w:rsidR="009C3AD5" w:rsidRDefault="009C3AD5" w:rsidP="009C3AD5">
      <w:pPr>
        <w:pStyle w:val="Prrafodelista"/>
        <w:numPr>
          <w:ilvl w:val="0"/>
          <w:numId w:val="5"/>
        </w:numPr>
        <w:spacing w:line="276" w:lineRule="auto"/>
        <w:jc w:val="both"/>
        <w:rPr>
          <w:rFonts w:ascii="Arial" w:hAnsi="Arial" w:cs="Arial"/>
          <w:sz w:val="24"/>
        </w:rPr>
      </w:pPr>
      <w:r>
        <w:rPr>
          <w:rFonts w:ascii="Arial" w:hAnsi="Arial" w:cs="Arial"/>
          <w:b/>
          <w:sz w:val="24"/>
        </w:rPr>
        <w:t xml:space="preserve">Red de neuronas: </w:t>
      </w:r>
      <w:r>
        <w:rPr>
          <w:rFonts w:ascii="Arial" w:hAnsi="Arial" w:cs="Arial"/>
          <w:sz w:val="24"/>
        </w:rPr>
        <w:t>Este modelo se ha elegido puesto que permite tratar relaciones no lineales y aprender patrones más complejos. Lo primero que se ha tenido que especificar es una arquitectura, que ha sido la siguiente:</w:t>
      </w:r>
    </w:p>
    <w:p w:rsidR="0082321B" w:rsidRDefault="0082321B" w:rsidP="0082321B">
      <w:pPr>
        <w:pStyle w:val="Prrafodelista"/>
        <w:spacing w:line="276" w:lineRule="auto"/>
        <w:ind w:left="502"/>
        <w:jc w:val="center"/>
        <w:rPr>
          <w:rFonts w:ascii="Arial" w:hAnsi="Arial" w:cs="Arial"/>
          <w:sz w:val="24"/>
        </w:rPr>
      </w:pPr>
      <w:r w:rsidRPr="0082321B">
        <w:rPr>
          <w:rFonts w:ascii="Arial" w:hAnsi="Arial" w:cs="Arial"/>
          <w:noProof/>
          <w:sz w:val="24"/>
          <w:lang w:eastAsia="es-ES"/>
        </w:rPr>
        <w:drawing>
          <wp:inline distT="0" distB="0" distL="0" distR="0" wp14:anchorId="23FE873B" wp14:editId="3B88CF1A">
            <wp:extent cx="2400300" cy="3717221"/>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415758" cy="3741161"/>
                    </a:xfrm>
                    <a:prstGeom prst="rect">
                      <a:avLst/>
                    </a:prstGeom>
                  </pic:spPr>
                </pic:pic>
              </a:graphicData>
            </a:graphic>
          </wp:inline>
        </w:drawing>
      </w:r>
    </w:p>
    <w:p w:rsidR="0082321B" w:rsidRDefault="0082321B" w:rsidP="0082321B">
      <w:pPr>
        <w:pStyle w:val="Prrafodelista"/>
        <w:spacing w:line="276" w:lineRule="auto"/>
        <w:ind w:left="502"/>
        <w:jc w:val="both"/>
        <w:rPr>
          <w:rFonts w:ascii="Arial" w:hAnsi="Arial" w:cs="Arial"/>
          <w:sz w:val="24"/>
        </w:rPr>
      </w:pPr>
      <w:r>
        <w:rPr>
          <w:rFonts w:ascii="Arial" w:hAnsi="Arial" w:cs="Arial"/>
          <w:sz w:val="24"/>
        </w:rPr>
        <w:t xml:space="preserve">Una capa de entrada de 16 neuronas, conectada a una primera capa oculta que cuenta con 64 neuronas para buscar patrones más complejos en los datos. Le siguen dos capas ocultas de 32 y 16 neuronas respectivamente, buscando descartar el ruido y conservar las relaciones más relevantes. Y por último, al tratarse de un problema de regresión, la capa final consiste de </w:t>
      </w:r>
      <w:r>
        <w:rPr>
          <w:rFonts w:ascii="Arial" w:hAnsi="Arial" w:cs="Arial"/>
          <w:sz w:val="24"/>
        </w:rPr>
        <w:lastRenderedPageBreak/>
        <w:t xml:space="preserve">una única neurona con activación lineal. Todas las capas ocultas tienen una función de activación </w:t>
      </w:r>
      <w:r>
        <w:rPr>
          <w:rFonts w:ascii="Arial" w:hAnsi="Arial" w:cs="Arial"/>
          <w:i/>
          <w:sz w:val="24"/>
        </w:rPr>
        <w:t>ReLU</w:t>
      </w:r>
      <w:r>
        <w:rPr>
          <w:rFonts w:ascii="Arial" w:hAnsi="Arial" w:cs="Arial"/>
          <w:sz w:val="24"/>
        </w:rPr>
        <w:t xml:space="preserve"> ya que permite introducir la no linealidad en el aprendizaje.</w:t>
      </w:r>
    </w:p>
    <w:p w:rsidR="0082321B" w:rsidRDefault="0082321B" w:rsidP="0082321B">
      <w:pPr>
        <w:pStyle w:val="Prrafodelista"/>
        <w:spacing w:line="276" w:lineRule="auto"/>
        <w:ind w:left="502"/>
        <w:jc w:val="both"/>
        <w:rPr>
          <w:rFonts w:ascii="Arial" w:hAnsi="Arial" w:cs="Arial"/>
          <w:sz w:val="24"/>
        </w:rPr>
      </w:pPr>
    </w:p>
    <w:p w:rsidR="0082321B" w:rsidRDefault="0082321B" w:rsidP="0082321B">
      <w:pPr>
        <w:pStyle w:val="Prrafodelista"/>
        <w:spacing w:line="276" w:lineRule="auto"/>
        <w:ind w:left="502"/>
        <w:jc w:val="both"/>
        <w:rPr>
          <w:rFonts w:ascii="Arial" w:hAnsi="Arial" w:cs="Arial"/>
          <w:sz w:val="24"/>
        </w:rPr>
      </w:pPr>
      <w:r>
        <w:rPr>
          <w:rFonts w:ascii="Arial" w:hAnsi="Arial" w:cs="Arial"/>
          <w:sz w:val="24"/>
        </w:rPr>
        <w:t xml:space="preserve">Para mitigar el sobreajuste y garantizar la robustez del modelo hemos introducido capas de </w:t>
      </w:r>
      <w:proofErr w:type="spellStart"/>
      <w:r>
        <w:rPr>
          <w:rFonts w:ascii="Arial" w:hAnsi="Arial" w:cs="Arial"/>
          <w:i/>
          <w:sz w:val="24"/>
        </w:rPr>
        <w:t>Dropout</w:t>
      </w:r>
      <w:proofErr w:type="spellEnd"/>
      <w:r>
        <w:rPr>
          <w:rFonts w:ascii="Arial" w:hAnsi="Arial" w:cs="Arial"/>
          <w:sz w:val="24"/>
        </w:rPr>
        <w:t xml:space="preserve">, apagando aleatoriamente un número de neuronas para que la red no dependa de ninguna variable de forma aislada. Además, configuramos un mecanismo de </w:t>
      </w:r>
      <w:proofErr w:type="spellStart"/>
      <w:r>
        <w:rPr>
          <w:rFonts w:ascii="Arial" w:hAnsi="Arial" w:cs="Arial"/>
          <w:i/>
          <w:sz w:val="24"/>
        </w:rPr>
        <w:t>Early</w:t>
      </w:r>
      <w:proofErr w:type="spellEnd"/>
      <w:r>
        <w:rPr>
          <w:rFonts w:ascii="Arial" w:hAnsi="Arial" w:cs="Arial"/>
          <w:i/>
          <w:sz w:val="24"/>
        </w:rPr>
        <w:t xml:space="preserve"> </w:t>
      </w:r>
      <w:proofErr w:type="spellStart"/>
      <w:r>
        <w:rPr>
          <w:rFonts w:ascii="Arial" w:hAnsi="Arial" w:cs="Arial"/>
          <w:i/>
          <w:sz w:val="24"/>
        </w:rPr>
        <w:t>Stopping</w:t>
      </w:r>
      <w:proofErr w:type="spellEnd"/>
      <w:r>
        <w:rPr>
          <w:rFonts w:ascii="Arial" w:hAnsi="Arial" w:cs="Arial"/>
          <w:sz w:val="24"/>
        </w:rPr>
        <w:t xml:space="preserve"> para detener el entrenamiento en caso de que no se produzcan mejoras con el paso de las iteraciones.</w:t>
      </w:r>
    </w:p>
    <w:p w:rsidR="0082321B" w:rsidRDefault="0082321B" w:rsidP="0082321B">
      <w:pPr>
        <w:pStyle w:val="Prrafodelista"/>
        <w:spacing w:line="276" w:lineRule="auto"/>
        <w:ind w:left="502"/>
        <w:jc w:val="both"/>
        <w:rPr>
          <w:rFonts w:ascii="Arial" w:hAnsi="Arial" w:cs="Arial"/>
          <w:sz w:val="24"/>
        </w:rPr>
      </w:pPr>
    </w:p>
    <w:p w:rsidR="0082321B" w:rsidRPr="0082321B" w:rsidRDefault="0082321B" w:rsidP="0082321B">
      <w:pPr>
        <w:pStyle w:val="Prrafodelista"/>
        <w:spacing w:line="276" w:lineRule="auto"/>
        <w:ind w:left="502"/>
        <w:jc w:val="both"/>
        <w:rPr>
          <w:rFonts w:ascii="Arial" w:hAnsi="Arial" w:cs="Arial"/>
          <w:sz w:val="24"/>
        </w:rPr>
      </w:pPr>
      <w:r>
        <w:rPr>
          <w:rFonts w:ascii="Arial" w:hAnsi="Arial" w:cs="Arial"/>
          <w:sz w:val="24"/>
        </w:rPr>
        <w:t>Hemos usado las mismas métricas de evaluación que en la regresión lineal para poder comparar los modelos que hemos generado. Lo cual se llevara a cabo en el apartado correspondiente a los resultados obtenidos.</w:t>
      </w:r>
    </w:p>
    <w:p w:rsidR="00F3440F" w:rsidRDefault="00EE6D0C" w:rsidP="00EE6D0C">
      <w:pPr>
        <w:pStyle w:val="Ttulo3"/>
        <w:numPr>
          <w:ilvl w:val="2"/>
          <w:numId w:val="7"/>
        </w:numPr>
        <w:spacing w:line="276" w:lineRule="auto"/>
        <w:jc w:val="both"/>
        <w:rPr>
          <w:rFonts w:ascii="Arial" w:hAnsi="Arial" w:cs="Arial"/>
          <w:b/>
          <w:color w:val="auto"/>
        </w:rPr>
      </w:pPr>
      <w:r>
        <w:rPr>
          <w:rFonts w:ascii="Arial" w:hAnsi="Arial" w:cs="Arial"/>
          <w:b/>
          <w:color w:val="auto"/>
        </w:rPr>
        <w:t>Clasificación de riesgo de plagas</w:t>
      </w:r>
    </w:p>
    <w:p w:rsidR="005C59E0" w:rsidRDefault="005C59E0" w:rsidP="005C59E0">
      <w:pPr>
        <w:spacing w:line="276" w:lineRule="auto"/>
        <w:jc w:val="both"/>
        <w:rPr>
          <w:rFonts w:ascii="Arial" w:hAnsi="Arial" w:cs="Arial"/>
          <w:sz w:val="24"/>
        </w:rPr>
      </w:pPr>
      <w:r>
        <w:rPr>
          <w:rFonts w:ascii="Arial" w:hAnsi="Arial" w:cs="Arial"/>
          <w:sz w:val="24"/>
        </w:rPr>
        <w:t>Se trata de un problema de clasificación binaria, donde buscamos desarrollar un modelo predictivo capaz de clasificar si una región agrícola sufrirá o no una plaga</w:t>
      </w:r>
      <w:r w:rsidR="00D2044C">
        <w:rPr>
          <w:rFonts w:ascii="Arial" w:hAnsi="Arial" w:cs="Arial"/>
          <w:sz w:val="24"/>
        </w:rPr>
        <w:t>, es decir, si existe un riesgo de plagas</w:t>
      </w:r>
      <w:r>
        <w:rPr>
          <w:rFonts w:ascii="Arial" w:hAnsi="Arial" w:cs="Arial"/>
          <w:sz w:val="24"/>
        </w:rPr>
        <w:t>. El uso de este modelo ayudaría a la anticipación del riesgo de plaga para que los agricultores puedan pensar estrategias de prevención y evitar así perdidas.</w:t>
      </w:r>
    </w:p>
    <w:p w:rsidR="00D2044C" w:rsidRDefault="00D2044C" w:rsidP="005C59E0">
      <w:pPr>
        <w:spacing w:line="276" w:lineRule="auto"/>
        <w:jc w:val="both"/>
        <w:rPr>
          <w:rFonts w:ascii="Arial" w:hAnsi="Arial" w:cs="Arial"/>
          <w:sz w:val="24"/>
        </w:rPr>
      </w:pPr>
      <w:r>
        <w:rPr>
          <w:rFonts w:ascii="Arial" w:hAnsi="Arial" w:cs="Arial"/>
          <w:sz w:val="24"/>
        </w:rPr>
        <w:t xml:space="preserve">Durante la exploración de datos detectamos que los registros de plagas no contaban con suficientes elementos temporales con respecto a los datos históricos de producción. Por ello, para garantizar la viabilidad del modelo hemos creado una variable sintética que es la de alto riesgo. Esta variable etiqueta como posible alto riesgo aquellos registros donde hubo caídas </w:t>
      </w:r>
      <w:r w:rsidR="000C069B">
        <w:rPr>
          <w:rFonts w:ascii="Arial" w:hAnsi="Arial" w:cs="Arial"/>
          <w:sz w:val="24"/>
        </w:rPr>
        <w:t>en el rendimiento agrícola con condiciones climáticas de estrés (una alta aridez o prolongados meses de estrés hídrico), que son factores que propician la aparición de plagas.</w:t>
      </w:r>
    </w:p>
    <w:p w:rsidR="000C069B" w:rsidRDefault="000C069B" w:rsidP="005C59E0">
      <w:pPr>
        <w:spacing w:line="276" w:lineRule="auto"/>
        <w:jc w:val="both"/>
        <w:rPr>
          <w:rFonts w:ascii="Arial" w:hAnsi="Arial" w:cs="Arial"/>
          <w:sz w:val="24"/>
        </w:rPr>
      </w:pPr>
      <w:r>
        <w:rPr>
          <w:rFonts w:ascii="Arial" w:hAnsi="Arial" w:cs="Arial"/>
          <w:sz w:val="24"/>
        </w:rPr>
        <w:t>Para resolver este problema de clasificación, hemos empleado dos algoritmos diferentes que son:</w:t>
      </w:r>
    </w:p>
    <w:p w:rsidR="000C069B" w:rsidRDefault="000C069B" w:rsidP="000C069B">
      <w:pPr>
        <w:pStyle w:val="Prrafodelista"/>
        <w:numPr>
          <w:ilvl w:val="0"/>
          <w:numId w:val="5"/>
        </w:numPr>
        <w:spacing w:line="276" w:lineRule="auto"/>
        <w:jc w:val="both"/>
        <w:rPr>
          <w:rFonts w:ascii="Arial" w:hAnsi="Arial" w:cs="Arial"/>
          <w:sz w:val="24"/>
        </w:rPr>
      </w:pPr>
      <w:r>
        <w:rPr>
          <w:rFonts w:ascii="Arial" w:hAnsi="Arial" w:cs="Arial"/>
          <w:sz w:val="24"/>
          <w:u w:val="single"/>
        </w:rPr>
        <w:t>Modelo básico KNN:</w:t>
      </w:r>
      <w:r>
        <w:rPr>
          <w:rFonts w:ascii="Arial" w:hAnsi="Arial" w:cs="Arial"/>
          <w:sz w:val="24"/>
        </w:rPr>
        <w:t xml:space="preserve"> Es un algoritmo que se basa en la clasificación del riesgo de una región buscando los </w:t>
      </w:r>
      <w:r>
        <w:rPr>
          <w:rFonts w:ascii="Arial" w:hAnsi="Arial" w:cs="Arial"/>
          <w:i/>
          <w:sz w:val="24"/>
        </w:rPr>
        <w:t>k</w:t>
      </w:r>
      <w:r>
        <w:rPr>
          <w:rFonts w:ascii="Arial" w:hAnsi="Arial" w:cs="Arial"/>
          <w:sz w:val="24"/>
        </w:rPr>
        <w:t xml:space="preserve"> casos históricos más similares en términos climáticos y agrícolas. Sirve como un modelo base para evaluar si l</w:t>
      </w:r>
      <w:r w:rsidR="00540FCB">
        <w:rPr>
          <w:rFonts w:ascii="Arial" w:hAnsi="Arial" w:cs="Arial"/>
          <w:sz w:val="24"/>
        </w:rPr>
        <w:t>a similitud directa es suficiente para detectar el riesgo.</w:t>
      </w:r>
    </w:p>
    <w:p w:rsidR="00540FCB" w:rsidRDefault="00540FCB" w:rsidP="000C069B">
      <w:pPr>
        <w:pStyle w:val="Prrafodelista"/>
        <w:numPr>
          <w:ilvl w:val="0"/>
          <w:numId w:val="5"/>
        </w:numPr>
        <w:spacing w:line="276" w:lineRule="auto"/>
        <w:jc w:val="both"/>
        <w:rPr>
          <w:rFonts w:ascii="Arial" w:hAnsi="Arial" w:cs="Arial"/>
          <w:sz w:val="24"/>
        </w:rPr>
      </w:pPr>
      <w:r>
        <w:rPr>
          <w:rFonts w:ascii="Arial" w:hAnsi="Arial" w:cs="Arial"/>
          <w:sz w:val="24"/>
          <w:u w:val="single"/>
        </w:rPr>
        <w:t>Modelo intermedio Random Forest:</w:t>
      </w:r>
      <w:r>
        <w:rPr>
          <w:rFonts w:ascii="Arial" w:hAnsi="Arial" w:cs="Arial"/>
          <w:sz w:val="24"/>
        </w:rPr>
        <w:t xml:space="preserve"> Se trata de un modelo de ensamble basado en múltiples árboles de decisión. Permite manejar mejor las relaciones entre las diferentes características y es robusto frente a datos atípicos.</w:t>
      </w:r>
    </w:p>
    <w:p w:rsidR="00540FCB" w:rsidRDefault="00540FCB" w:rsidP="00540FCB">
      <w:pPr>
        <w:spacing w:line="276" w:lineRule="auto"/>
        <w:ind w:left="142"/>
        <w:jc w:val="both"/>
        <w:rPr>
          <w:rFonts w:ascii="Arial" w:hAnsi="Arial" w:cs="Arial"/>
          <w:sz w:val="24"/>
        </w:rPr>
      </w:pPr>
      <w:r>
        <w:rPr>
          <w:rFonts w:ascii="Arial" w:hAnsi="Arial" w:cs="Arial"/>
          <w:sz w:val="24"/>
        </w:rPr>
        <w:t xml:space="preserve">En ambos modelos, al contar con un desbalanceo de clases, la métrica de evaluación del </w:t>
      </w:r>
      <w:proofErr w:type="spellStart"/>
      <w:r>
        <w:rPr>
          <w:rFonts w:ascii="Arial" w:hAnsi="Arial" w:cs="Arial"/>
          <w:i/>
          <w:sz w:val="24"/>
        </w:rPr>
        <w:t>accuracy</w:t>
      </w:r>
      <w:proofErr w:type="spellEnd"/>
      <w:r>
        <w:rPr>
          <w:rFonts w:ascii="Arial" w:hAnsi="Arial" w:cs="Arial"/>
          <w:sz w:val="24"/>
        </w:rPr>
        <w:t xml:space="preserve"> es insuficiente. Por ello, vamos a emplear otras métricas como son: </w:t>
      </w:r>
      <w:proofErr w:type="spellStart"/>
      <w:r>
        <w:rPr>
          <w:rFonts w:ascii="Arial" w:hAnsi="Arial" w:cs="Arial"/>
          <w:i/>
          <w:sz w:val="24"/>
        </w:rPr>
        <w:t>recall</w:t>
      </w:r>
      <w:proofErr w:type="spellEnd"/>
      <w:r>
        <w:rPr>
          <w:rFonts w:ascii="Arial" w:hAnsi="Arial" w:cs="Arial"/>
          <w:i/>
          <w:sz w:val="24"/>
        </w:rPr>
        <w:t xml:space="preserve"> </w:t>
      </w:r>
      <w:r>
        <w:rPr>
          <w:rFonts w:ascii="Arial" w:hAnsi="Arial" w:cs="Arial"/>
          <w:sz w:val="24"/>
        </w:rPr>
        <w:t xml:space="preserve">(mide la capacidad para detectar todos los verdaderos casos de riesgo minimizando los falsos negativos), </w:t>
      </w:r>
      <w:proofErr w:type="spellStart"/>
      <w:r>
        <w:rPr>
          <w:rFonts w:ascii="Arial" w:hAnsi="Arial" w:cs="Arial"/>
          <w:i/>
          <w:sz w:val="24"/>
        </w:rPr>
        <w:t>precision</w:t>
      </w:r>
      <w:proofErr w:type="spellEnd"/>
      <w:r>
        <w:rPr>
          <w:rFonts w:ascii="Arial" w:hAnsi="Arial" w:cs="Arial"/>
          <w:i/>
          <w:sz w:val="24"/>
        </w:rPr>
        <w:t xml:space="preserve"> </w:t>
      </w:r>
      <w:r>
        <w:rPr>
          <w:rFonts w:ascii="Arial" w:hAnsi="Arial" w:cs="Arial"/>
          <w:sz w:val="24"/>
        </w:rPr>
        <w:t xml:space="preserve">(mide </w:t>
      </w:r>
      <w:r>
        <w:rPr>
          <w:rFonts w:ascii="Arial" w:hAnsi="Arial" w:cs="Arial"/>
          <w:sz w:val="24"/>
        </w:rPr>
        <w:lastRenderedPageBreak/>
        <w:t xml:space="preserve">la proporción de alertas reales frente al total de alertas obtenidas) y </w:t>
      </w:r>
      <w:r>
        <w:rPr>
          <w:rFonts w:ascii="Arial" w:hAnsi="Arial" w:cs="Arial"/>
          <w:i/>
          <w:sz w:val="24"/>
        </w:rPr>
        <w:t>f1-score</w:t>
      </w:r>
      <w:r>
        <w:rPr>
          <w:rFonts w:ascii="Arial" w:hAnsi="Arial" w:cs="Arial"/>
          <w:sz w:val="24"/>
        </w:rPr>
        <w:t xml:space="preserve"> (ofrece una visión balanceada del rendimiento general del modelo).</w:t>
      </w:r>
    </w:p>
    <w:p w:rsidR="00540FCB" w:rsidRPr="00540FCB" w:rsidRDefault="00540FCB" w:rsidP="00540FCB">
      <w:pPr>
        <w:spacing w:line="276" w:lineRule="auto"/>
        <w:ind w:left="142"/>
        <w:jc w:val="both"/>
        <w:rPr>
          <w:rFonts w:ascii="Arial" w:hAnsi="Arial" w:cs="Arial"/>
          <w:sz w:val="24"/>
        </w:rPr>
      </w:pPr>
      <w:r>
        <w:rPr>
          <w:rFonts w:ascii="Arial" w:hAnsi="Arial" w:cs="Arial"/>
          <w:sz w:val="24"/>
        </w:rPr>
        <w:t xml:space="preserve">Además, para garantizar que los modelos sean capaces de generalizar y evitar el </w:t>
      </w:r>
      <w:r>
        <w:rPr>
          <w:rFonts w:ascii="Arial" w:hAnsi="Arial" w:cs="Arial"/>
          <w:i/>
          <w:sz w:val="24"/>
        </w:rPr>
        <w:t>overfitting</w:t>
      </w:r>
      <w:r>
        <w:rPr>
          <w:rFonts w:ascii="Arial" w:hAnsi="Arial" w:cs="Arial"/>
          <w:sz w:val="24"/>
        </w:rPr>
        <w:t xml:space="preserve"> hemos empleado una validación cruzada estratificada de 5 particiones. La estratificación fue clave para asegurar que se mantuviera la proporción entre clases.</w:t>
      </w:r>
    </w:p>
    <w:p w:rsidR="005C59E0" w:rsidRPr="005C59E0" w:rsidRDefault="005C59E0" w:rsidP="005C59E0">
      <w:pPr>
        <w:pStyle w:val="Ttulo3"/>
        <w:numPr>
          <w:ilvl w:val="2"/>
          <w:numId w:val="7"/>
        </w:numPr>
        <w:spacing w:line="276" w:lineRule="auto"/>
        <w:jc w:val="both"/>
        <w:rPr>
          <w:rFonts w:ascii="Arial" w:hAnsi="Arial" w:cs="Arial"/>
          <w:b/>
          <w:color w:val="auto"/>
        </w:rPr>
      </w:pPr>
      <w:r>
        <w:rPr>
          <w:rFonts w:ascii="Arial" w:hAnsi="Arial" w:cs="Arial"/>
          <w:b/>
          <w:color w:val="auto"/>
        </w:rPr>
        <w:t>Segmentació</w:t>
      </w:r>
      <w:r w:rsidR="002A7B12">
        <w:rPr>
          <w:rFonts w:ascii="Arial" w:hAnsi="Arial" w:cs="Arial"/>
          <w:b/>
          <w:color w:val="auto"/>
        </w:rPr>
        <w:t>n de p</w:t>
      </w:r>
      <w:r>
        <w:rPr>
          <w:rFonts w:ascii="Arial" w:hAnsi="Arial" w:cs="Arial"/>
          <w:b/>
          <w:color w:val="auto"/>
        </w:rPr>
        <w:t>aí</w:t>
      </w:r>
      <w:r w:rsidR="002A7B12">
        <w:rPr>
          <w:rFonts w:ascii="Arial" w:hAnsi="Arial" w:cs="Arial"/>
          <w:b/>
          <w:color w:val="auto"/>
        </w:rPr>
        <w:t>ses por patrones p</w:t>
      </w:r>
      <w:r w:rsidRPr="005C59E0">
        <w:rPr>
          <w:rFonts w:ascii="Arial" w:hAnsi="Arial" w:cs="Arial"/>
          <w:b/>
          <w:color w:val="auto"/>
        </w:rPr>
        <w:t>roductivos</w:t>
      </w:r>
    </w:p>
    <w:p w:rsidR="00C827D2" w:rsidRDefault="00267E2C" w:rsidP="00D3451C">
      <w:pPr>
        <w:spacing w:line="276" w:lineRule="auto"/>
        <w:jc w:val="both"/>
        <w:rPr>
          <w:rFonts w:ascii="Arial" w:hAnsi="Arial" w:cs="Arial"/>
          <w:sz w:val="24"/>
        </w:rPr>
      </w:pPr>
      <w:r>
        <w:rPr>
          <w:rFonts w:ascii="Arial" w:hAnsi="Arial" w:cs="Arial"/>
          <w:sz w:val="24"/>
        </w:rPr>
        <w:t>Este problema se trata de un reto de aprendizaje no supervisado, donde el objetivo es identificar y agrupar países con características productivas similares, basándonos en su producción agrícola y ganadera per cápita, su eficiencia y su huella de emisiones. Al cruzar los datasets empleados nos hemos quedado con tan solo 12 países que contaban con registros completos de producción agrícola y ganadera.</w:t>
      </w:r>
    </w:p>
    <w:p w:rsidR="00267E2C" w:rsidRDefault="00267E2C" w:rsidP="00D3451C">
      <w:pPr>
        <w:spacing w:line="276" w:lineRule="auto"/>
        <w:jc w:val="both"/>
        <w:rPr>
          <w:rFonts w:ascii="Arial" w:hAnsi="Arial" w:cs="Arial"/>
          <w:sz w:val="24"/>
        </w:rPr>
      </w:pPr>
      <w:r>
        <w:rPr>
          <w:rFonts w:ascii="Arial" w:hAnsi="Arial" w:cs="Arial"/>
          <w:sz w:val="24"/>
        </w:rPr>
        <w:t>Para garantizar que un correcto modelo y contar con las características adecuadas para el entrenamiento, hemos creado nuevas variables:</w:t>
      </w:r>
    </w:p>
    <w:p w:rsidR="00267E2C" w:rsidRDefault="00267E2C" w:rsidP="00267E2C">
      <w:pPr>
        <w:pStyle w:val="Prrafodelista"/>
        <w:numPr>
          <w:ilvl w:val="0"/>
          <w:numId w:val="5"/>
        </w:numPr>
        <w:spacing w:line="276" w:lineRule="auto"/>
        <w:jc w:val="both"/>
        <w:rPr>
          <w:rFonts w:ascii="Arial" w:hAnsi="Arial" w:cs="Arial"/>
          <w:sz w:val="24"/>
        </w:rPr>
      </w:pPr>
      <w:r>
        <w:rPr>
          <w:rFonts w:ascii="Arial" w:hAnsi="Arial" w:cs="Arial"/>
          <w:sz w:val="24"/>
        </w:rPr>
        <w:t>Lo primero ha sido la creación de un dataset de población de cada uno de los países por sus años correspondientes, es decir, que por ejemplo para España tenemos un dataset con la población desde los años 2011 hasta 2020.</w:t>
      </w:r>
    </w:p>
    <w:p w:rsidR="00267E2C" w:rsidRDefault="00267E2C" w:rsidP="00267E2C">
      <w:pPr>
        <w:pStyle w:val="Prrafodelista"/>
        <w:numPr>
          <w:ilvl w:val="0"/>
          <w:numId w:val="5"/>
        </w:numPr>
        <w:spacing w:line="276" w:lineRule="auto"/>
        <w:jc w:val="both"/>
        <w:rPr>
          <w:rFonts w:ascii="Arial" w:hAnsi="Arial" w:cs="Arial"/>
          <w:sz w:val="24"/>
        </w:rPr>
      </w:pPr>
      <w:r>
        <w:rPr>
          <w:rFonts w:ascii="Arial" w:hAnsi="Arial" w:cs="Arial"/>
          <w:sz w:val="24"/>
        </w:rPr>
        <w:t>Hemos transformado cada producto en una variable independiente. Esto nos permite que al cruzarlo con las poblaciones se crean nuevas variables de producción per cápita de cada cultivo en específico, así como la producción de carne y leche según la especia ganadera.</w:t>
      </w:r>
    </w:p>
    <w:p w:rsidR="00267E2C" w:rsidRDefault="00267E2C" w:rsidP="00267E2C">
      <w:pPr>
        <w:pStyle w:val="Prrafodelista"/>
        <w:numPr>
          <w:ilvl w:val="0"/>
          <w:numId w:val="5"/>
        </w:numPr>
        <w:spacing w:line="276" w:lineRule="auto"/>
        <w:jc w:val="both"/>
        <w:rPr>
          <w:rFonts w:ascii="Arial" w:hAnsi="Arial" w:cs="Arial"/>
          <w:sz w:val="24"/>
        </w:rPr>
      </w:pPr>
      <w:r>
        <w:rPr>
          <w:rFonts w:ascii="Arial" w:hAnsi="Arial" w:cs="Arial"/>
          <w:sz w:val="24"/>
        </w:rPr>
        <w:t>Para incluir las emisiones agrícolas, hemos creado una variable sintética a la que hemos aplicado un factor de conversión estándar en el sector que asume la emisión de 3.5 toneladas de CO2 por cada tonelada de fertilizante que se ha usado en la superficie cultivada.</w:t>
      </w:r>
    </w:p>
    <w:p w:rsidR="00267E2C" w:rsidRDefault="00267E2C" w:rsidP="00267E2C">
      <w:pPr>
        <w:spacing w:line="276" w:lineRule="auto"/>
        <w:ind w:left="142"/>
        <w:jc w:val="both"/>
        <w:rPr>
          <w:rFonts w:ascii="Arial" w:hAnsi="Arial" w:cs="Arial"/>
          <w:sz w:val="24"/>
        </w:rPr>
      </w:pPr>
      <w:r>
        <w:rPr>
          <w:rFonts w:ascii="Arial" w:hAnsi="Arial" w:cs="Arial"/>
          <w:sz w:val="24"/>
        </w:rPr>
        <w:t xml:space="preserve">Para el desarrollo de este problema hemos agrupado por la media de cada país, puesto que sino un país podría pertenecer a </w:t>
      </w:r>
      <w:r w:rsidR="002A7B12">
        <w:rPr>
          <w:rFonts w:ascii="Arial" w:hAnsi="Arial" w:cs="Arial"/>
          <w:sz w:val="24"/>
        </w:rPr>
        <w:t>un clúster distinto en función del país. Los algoritmos que hemos implementado han sido:</w:t>
      </w:r>
    </w:p>
    <w:p w:rsidR="002A7B12" w:rsidRDefault="002A7B12" w:rsidP="002A7B12">
      <w:pPr>
        <w:pStyle w:val="Prrafodelista"/>
        <w:numPr>
          <w:ilvl w:val="0"/>
          <w:numId w:val="5"/>
        </w:numPr>
        <w:spacing w:line="276" w:lineRule="auto"/>
        <w:jc w:val="both"/>
        <w:rPr>
          <w:rFonts w:ascii="Arial" w:hAnsi="Arial" w:cs="Arial"/>
          <w:sz w:val="24"/>
        </w:rPr>
      </w:pPr>
      <w:r>
        <w:rPr>
          <w:rFonts w:ascii="Arial" w:hAnsi="Arial" w:cs="Arial"/>
          <w:sz w:val="24"/>
          <w:u w:val="single"/>
        </w:rPr>
        <w:t>K-Means:</w:t>
      </w:r>
      <w:r>
        <w:rPr>
          <w:rFonts w:ascii="Arial" w:hAnsi="Arial" w:cs="Arial"/>
          <w:sz w:val="24"/>
        </w:rPr>
        <w:t xml:space="preserve"> Este algoritmo busca dividir el conjunto de datos en </w:t>
      </w:r>
      <w:r>
        <w:rPr>
          <w:rFonts w:ascii="Arial" w:hAnsi="Arial" w:cs="Arial"/>
          <w:i/>
          <w:sz w:val="24"/>
        </w:rPr>
        <w:t>k</w:t>
      </w:r>
      <w:r>
        <w:rPr>
          <w:rFonts w:ascii="Arial" w:hAnsi="Arial" w:cs="Arial"/>
          <w:sz w:val="24"/>
        </w:rPr>
        <w:t xml:space="preserve"> grupos minimizando la varianza entre ellos.</w:t>
      </w:r>
    </w:p>
    <w:p w:rsidR="002A7B12" w:rsidRDefault="002A7B12" w:rsidP="002A7B12">
      <w:pPr>
        <w:pStyle w:val="Prrafodelista"/>
        <w:numPr>
          <w:ilvl w:val="0"/>
          <w:numId w:val="5"/>
        </w:numPr>
        <w:spacing w:line="276" w:lineRule="auto"/>
        <w:jc w:val="both"/>
        <w:rPr>
          <w:rFonts w:ascii="Arial" w:hAnsi="Arial" w:cs="Arial"/>
          <w:sz w:val="24"/>
        </w:rPr>
      </w:pPr>
      <w:r>
        <w:rPr>
          <w:rFonts w:ascii="Arial" w:hAnsi="Arial" w:cs="Arial"/>
          <w:sz w:val="24"/>
          <w:u w:val="single"/>
        </w:rPr>
        <w:t>DBSCAN:</w:t>
      </w:r>
      <w:r>
        <w:rPr>
          <w:rFonts w:ascii="Arial" w:hAnsi="Arial" w:cs="Arial"/>
          <w:sz w:val="24"/>
        </w:rPr>
        <w:t xml:space="preserve"> Este algoritmo agrupa puntos basándose en la densidad local. Está pensado para identificar países con modelos productivos atípicos que se desvíen de las normas globales.</w:t>
      </w:r>
    </w:p>
    <w:p w:rsidR="002A7B12" w:rsidRDefault="002A7B12" w:rsidP="002A7B12">
      <w:pPr>
        <w:spacing w:line="276" w:lineRule="auto"/>
        <w:ind w:left="142"/>
        <w:jc w:val="both"/>
        <w:rPr>
          <w:rFonts w:ascii="Arial" w:hAnsi="Arial" w:cs="Arial"/>
          <w:sz w:val="24"/>
        </w:rPr>
      </w:pPr>
      <w:r>
        <w:rPr>
          <w:rFonts w:ascii="Arial" w:hAnsi="Arial" w:cs="Arial"/>
          <w:sz w:val="24"/>
        </w:rPr>
        <w:t>Para la validación de estos dos modelos no supervisados nos hemos apoyado en dos métricas matemáticas estándar:</w:t>
      </w:r>
    </w:p>
    <w:p w:rsidR="002A7B12" w:rsidRPr="002A7B12" w:rsidRDefault="002A7B12" w:rsidP="002A7B12">
      <w:pPr>
        <w:pStyle w:val="Prrafodelista"/>
        <w:numPr>
          <w:ilvl w:val="0"/>
          <w:numId w:val="5"/>
        </w:numPr>
        <w:spacing w:line="276" w:lineRule="auto"/>
        <w:jc w:val="both"/>
        <w:rPr>
          <w:rFonts w:ascii="Arial" w:hAnsi="Arial" w:cs="Arial"/>
          <w:sz w:val="24"/>
        </w:rPr>
      </w:pPr>
      <w:r w:rsidRPr="002A7B12">
        <w:rPr>
          <w:rFonts w:ascii="Arial" w:hAnsi="Arial" w:cs="Arial"/>
          <w:sz w:val="24"/>
          <w:u w:val="single"/>
        </w:rPr>
        <w:t>Silhouette Score</w:t>
      </w:r>
      <w:r w:rsidRPr="002A7B12">
        <w:rPr>
          <w:rFonts w:ascii="Arial" w:hAnsi="Arial" w:cs="Arial"/>
          <w:sz w:val="24"/>
        </w:rPr>
        <w:t>: Mide la cohesión interna frente a la separación externa (rango de -1 a 1).</w:t>
      </w:r>
    </w:p>
    <w:p w:rsidR="002A7B12" w:rsidRDefault="002A7B12" w:rsidP="002A7B12">
      <w:pPr>
        <w:pStyle w:val="Prrafodelista"/>
        <w:numPr>
          <w:ilvl w:val="0"/>
          <w:numId w:val="5"/>
        </w:numPr>
        <w:spacing w:line="276" w:lineRule="auto"/>
        <w:jc w:val="both"/>
        <w:rPr>
          <w:rFonts w:ascii="Arial" w:hAnsi="Arial" w:cs="Arial"/>
          <w:sz w:val="24"/>
        </w:rPr>
      </w:pPr>
      <w:r w:rsidRPr="002A7B12">
        <w:rPr>
          <w:rFonts w:ascii="Arial" w:hAnsi="Arial" w:cs="Arial"/>
          <w:sz w:val="24"/>
          <w:u w:val="single"/>
        </w:rPr>
        <w:lastRenderedPageBreak/>
        <w:t>Davies-Bouldin Index</w:t>
      </w:r>
      <w:r w:rsidRPr="002A7B12">
        <w:rPr>
          <w:rFonts w:ascii="Arial" w:hAnsi="Arial" w:cs="Arial"/>
          <w:sz w:val="24"/>
        </w:rPr>
        <w:t xml:space="preserve">: Evalúa la proporción entre la dispersión interna de cada clúster y la distancia entre sus </w:t>
      </w:r>
      <w:proofErr w:type="spellStart"/>
      <w:r w:rsidRPr="002A7B12">
        <w:rPr>
          <w:rFonts w:ascii="Arial" w:hAnsi="Arial" w:cs="Arial"/>
          <w:sz w:val="24"/>
        </w:rPr>
        <w:t>centroides</w:t>
      </w:r>
      <w:proofErr w:type="spellEnd"/>
      <w:r w:rsidRPr="002A7B12">
        <w:rPr>
          <w:rFonts w:ascii="Arial" w:hAnsi="Arial" w:cs="Arial"/>
          <w:sz w:val="24"/>
        </w:rPr>
        <w:t xml:space="preserve"> (cuanto más cercano a 0, mejor es la segmentación).</w:t>
      </w:r>
    </w:p>
    <w:p w:rsidR="002A7B12" w:rsidRPr="002A7B12" w:rsidRDefault="002A7B12" w:rsidP="002A7B12">
      <w:pPr>
        <w:spacing w:line="276" w:lineRule="auto"/>
        <w:ind w:left="142"/>
        <w:jc w:val="both"/>
        <w:rPr>
          <w:rFonts w:ascii="Arial" w:hAnsi="Arial" w:cs="Arial"/>
          <w:sz w:val="24"/>
        </w:rPr>
      </w:pPr>
      <w:r>
        <w:rPr>
          <w:rFonts w:ascii="Arial" w:hAnsi="Arial" w:cs="Arial"/>
          <w:sz w:val="24"/>
        </w:rPr>
        <w:t>Como en todos los problemas los resultados obtenidos de cada uno de los modelos se comentaran en el apartado correspondiente de resultados.</w:t>
      </w:r>
    </w:p>
    <w:p w:rsidR="00C827D2" w:rsidRDefault="009C3AD5" w:rsidP="009C3AD5">
      <w:pPr>
        <w:pStyle w:val="Ttulo1"/>
        <w:numPr>
          <w:ilvl w:val="0"/>
          <w:numId w:val="7"/>
        </w:numPr>
        <w:spacing w:line="276" w:lineRule="auto"/>
        <w:jc w:val="both"/>
        <w:rPr>
          <w:rFonts w:ascii="Arial" w:hAnsi="Arial" w:cs="Arial"/>
          <w:b/>
          <w:color w:val="auto"/>
        </w:rPr>
      </w:pPr>
      <w:r>
        <w:rPr>
          <w:rFonts w:ascii="Arial" w:hAnsi="Arial" w:cs="Arial"/>
          <w:b/>
          <w:color w:val="auto"/>
        </w:rPr>
        <w:t>Resultados</w:t>
      </w:r>
    </w:p>
    <w:p w:rsidR="009C3AD5" w:rsidRDefault="009C3AD5" w:rsidP="009C3AD5">
      <w:pPr>
        <w:pStyle w:val="Ttulo2"/>
        <w:numPr>
          <w:ilvl w:val="1"/>
          <w:numId w:val="7"/>
        </w:numPr>
        <w:spacing w:line="276" w:lineRule="auto"/>
        <w:jc w:val="both"/>
        <w:rPr>
          <w:rFonts w:ascii="Arial" w:hAnsi="Arial" w:cs="Arial"/>
          <w:b/>
          <w:color w:val="auto"/>
        </w:rPr>
      </w:pPr>
      <w:r>
        <w:rPr>
          <w:rFonts w:ascii="Arial" w:hAnsi="Arial" w:cs="Arial"/>
          <w:b/>
          <w:color w:val="auto"/>
        </w:rPr>
        <w:t>Predicción de rendimiento agrícola</w:t>
      </w:r>
    </w:p>
    <w:p w:rsidR="00C827D2" w:rsidRDefault="00456BC7" w:rsidP="00D3451C">
      <w:pPr>
        <w:spacing w:line="276" w:lineRule="auto"/>
        <w:jc w:val="both"/>
        <w:rPr>
          <w:rFonts w:ascii="Arial" w:hAnsi="Arial" w:cs="Arial"/>
          <w:sz w:val="24"/>
        </w:rPr>
      </w:pPr>
      <w:r>
        <w:rPr>
          <w:rFonts w:ascii="Arial" w:hAnsi="Arial" w:cs="Arial"/>
          <w:sz w:val="24"/>
        </w:rPr>
        <w:t>Tras el entrenamiento de los modelos para este problema hemos obtenido los siguientes resultados para cada modelo:</w:t>
      </w:r>
    </w:p>
    <w:tbl>
      <w:tblPr>
        <w:tblStyle w:val="Tablaconcuadrcula"/>
        <w:tblW w:w="0" w:type="auto"/>
        <w:tblLook w:val="04A0" w:firstRow="1" w:lastRow="0" w:firstColumn="1" w:lastColumn="0" w:noHBand="0" w:noVBand="1"/>
      </w:tblPr>
      <w:tblGrid>
        <w:gridCol w:w="2123"/>
        <w:gridCol w:w="2123"/>
        <w:gridCol w:w="2124"/>
        <w:gridCol w:w="2124"/>
      </w:tblGrid>
      <w:tr w:rsidR="00456BC7" w:rsidTr="00456BC7">
        <w:tc>
          <w:tcPr>
            <w:tcW w:w="2123" w:type="dxa"/>
            <w:vAlign w:val="center"/>
          </w:tcPr>
          <w:p w:rsidR="00456BC7" w:rsidRPr="00456BC7" w:rsidRDefault="00456BC7" w:rsidP="00456BC7">
            <w:pPr>
              <w:spacing w:line="276" w:lineRule="auto"/>
              <w:jc w:val="center"/>
              <w:rPr>
                <w:rFonts w:ascii="Arial" w:hAnsi="Arial" w:cs="Arial"/>
                <w:b/>
                <w:sz w:val="24"/>
              </w:rPr>
            </w:pPr>
            <w:r>
              <w:rPr>
                <w:rFonts w:ascii="Arial" w:hAnsi="Arial" w:cs="Arial"/>
                <w:b/>
                <w:sz w:val="24"/>
              </w:rPr>
              <w:t>Modelo</w:t>
            </w:r>
          </w:p>
        </w:tc>
        <w:tc>
          <w:tcPr>
            <w:tcW w:w="2123" w:type="dxa"/>
            <w:vAlign w:val="center"/>
          </w:tcPr>
          <w:p w:rsidR="00456BC7" w:rsidRPr="00456BC7" w:rsidRDefault="00456BC7" w:rsidP="00456BC7">
            <w:pPr>
              <w:spacing w:line="276" w:lineRule="auto"/>
              <w:jc w:val="center"/>
              <w:rPr>
                <w:rFonts w:ascii="Arial" w:hAnsi="Arial" w:cs="Arial"/>
                <w:b/>
                <w:sz w:val="24"/>
              </w:rPr>
            </w:pPr>
            <w:r>
              <w:rPr>
                <w:rFonts w:ascii="Arial" w:hAnsi="Arial" w:cs="Arial"/>
                <w:b/>
                <w:sz w:val="24"/>
              </w:rPr>
              <w:t>R cuadrado</w:t>
            </w:r>
          </w:p>
        </w:tc>
        <w:tc>
          <w:tcPr>
            <w:tcW w:w="2124" w:type="dxa"/>
            <w:vAlign w:val="center"/>
          </w:tcPr>
          <w:p w:rsidR="00456BC7" w:rsidRPr="00456BC7" w:rsidRDefault="00456BC7" w:rsidP="00456BC7">
            <w:pPr>
              <w:spacing w:line="276" w:lineRule="auto"/>
              <w:jc w:val="center"/>
              <w:rPr>
                <w:rFonts w:ascii="Arial" w:hAnsi="Arial" w:cs="Arial"/>
                <w:b/>
                <w:sz w:val="24"/>
              </w:rPr>
            </w:pPr>
            <w:r>
              <w:rPr>
                <w:rFonts w:ascii="Arial" w:hAnsi="Arial" w:cs="Arial"/>
                <w:b/>
                <w:sz w:val="24"/>
              </w:rPr>
              <w:t>MAE</w:t>
            </w:r>
          </w:p>
        </w:tc>
        <w:tc>
          <w:tcPr>
            <w:tcW w:w="2124" w:type="dxa"/>
            <w:vAlign w:val="center"/>
          </w:tcPr>
          <w:p w:rsidR="00456BC7" w:rsidRPr="00456BC7" w:rsidRDefault="00456BC7" w:rsidP="00456BC7">
            <w:pPr>
              <w:spacing w:line="276" w:lineRule="auto"/>
              <w:jc w:val="center"/>
              <w:rPr>
                <w:rFonts w:ascii="Arial" w:hAnsi="Arial" w:cs="Arial"/>
                <w:b/>
                <w:sz w:val="24"/>
              </w:rPr>
            </w:pPr>
            <w:r>
              <w:rPr>
                <w:rFonts w:ascii="Arial" w:hAnsi="Arial" w:cs="Arial"/>
                <w:b/>
                <w:sz w:val="24"/>
              </w:rPr>
              <w:t>RMSE</w:t>
            </w:r>
          </w:p>
        </w:tc>
      </w:tr>
      <w:tr w:rsidR="00456BC7" w:rsidTr="00456BC7">
        <w:tc>
          <w:tcPr>
            <w:tcW w:w="2123" w:type="dxa"/>
            <w:vAlign w:val="center"/>
          </w:tcPr>
          <w:p w:rsidR="00456BC7" w:rsidRPr="00456BC7" w:rsidRDefault="00456BC7" w:rsidP="00456BC7">
            <w:pPr>
              <w:spacing w:line="276" w:lineRule="auto"/>
              <w:jc w:val="center"/>
              <w:rPr>
                <w:rFonts w:ascii="Arial" w:hAnsi="Arial" w:cs="Arial"/>
                <w:b/>
                <w:sz w:val="24"/>
              </w:rPr>
            </w:pPr>
            <w:r>
              <w:rPr>
                <w:rFonts w:ascii="Arial" w:hAnsi="Arial" w:cs="Arial"/>
                <w:b/>
                <w:sz w:val="24"/>
              </w:rPr>
              <w:t>Regresión múltiple</w:t>
            </w:r>
          </w:p>
        </w:tc>
        <w:tc>
          <w:tcPr>
            <w:tcW w:w="2123" w:type="dxa"/>
            <w:vAlign w:val="center"/>
          </w:tcPr>
          <w:p w:rsidR="00456BC7" w:rsidRPr="00456BC7" w:rsidRDefault="00456BC7" w:rsidP="00456BC7">
            <w:pPr>
              <w:spacing w:line="276" w:lineRule="auto"/>
              <w:jc w:val="center"/>
              <w:rPr>
                <w:rFonts w:ascii="Arial" w:hAnsi="Arial" w:cs="Arial"/>
                <w:sz w:val="24"/>
              </w:rPr>
            </w:pPr>
            <w:r w:rsidRPr="00456BC7">
              <w:rPr>
                <w:rFonts w:ascii="Arial" w:hAnsi="Arial" w:cs="Arial"/>
                <w:sz w:val="24"/>
              </w:rPr>
              <w:t>0.9285</w:t>
            </w:r>
          </w:p>
        </w:tc>
        <w:tc>
          <w:tcPr>
            <w:tcW w:w="2124" w:type="dxa"/>
            <w:vAlign w:val="center"/>
          </w:tcPr>
          <w:p w:rsidR="00456BC7" w:rsidRPr="00456BC7" w:rsidRDefault="00456BC7" w:rsidP="00456BC7">
            <w:pPr>
              <w:spacing w:line="276" w:lineRule="auto"/>
              <w:jc w:val="center"/>
              <w:rPr>
                <w:rFonts w:ascii="Arial" w:hAnsi="Arial" w:cs="Arial"/>
                <w:sz w:val="24"/>
              </w:rPr>
            </w:pPr>
            <w:r w:rsidRPr="00456BC7">
              <w:rPr>
                <w:rFonts w:ascii="Arial" w:hAnsi="Arial" w:cs="Arial"/>
                <w:sz w:val="24"/>
              </w:rPr>
              <w:t>3.15 Ton/ha</w:t>
            </w:r>
          </w:p>
        </w:tc>
        <w:tc>
          <w:tcPr>
            <w:tcW w:w="2124" w:type="dxa"/>
            <w:vAlign w:val="center"/>
          </w:tcPr>
          <w:p w:rsidR="00456BC7" w:rsidRPr="00456BC7" w:rsidRDefault="00456BC7" w:rsidP="00456BC7">
            <w:pPr>
              <w:spacing w:line="276" w:lineRule="auto"/>
              <w:jc w:val="center"/>
              <w:rPr>
                <w:rFonts w:ascii="Arial" w:hAnsi="Arial" w:cs="Arial"/>
                <w:sz w:val="24"/>
              </w:rPr>
            </w:pPr>
            <w:r w:rsidRPr="00456BC7">
              <w:rPr>
                <w:rFonts w:ascii="Arial" w:hAnsi="Arial" w:cs="Arial"/>
                <w:sz w:val="24"/>
              </w:rPr>
              <w:t>7.24 Ton/ha</w:t>
            </w:r>
          </w:p>
        </w:tc>
      </w:tr>
      <w:tr w:rsidR="00456BC7" w:rsidTr="00456BC7">
        <w:tc>
          <w:tcPr>
            <w:tcW w:w="2123" w:type="dxa"/>
            <w:vAlign w:val="center"/>
          </w:tcPr>
          <w:p w:rsidR="00456BC7" w:rsidRPr="00456BC7" w:rsidRDefault="00456BC7" w:rsidP="00456BC7">
            <w:pPr>
              <w:spacing w:line="276" w:lineRule="auto"/>
              <w:jc w:val="center"/>
              <w:rPr>
                <w:rFonts w:ascii="Arial" w:hAnsi="Arial" w:cs="Arial"/>
                <w:b/>
                <w:sz w:val="24"/>
              </w:rPr>
            </w:pPr>
            <w:r>
              <w:rPr>
                <w:rFonts w:ascii="Arial" w:hAnsi="Arial" w:cs="Arial"/>
                <w:b/>
                <w:sz w:val="24"/>
              </w:rPr>
              <w:t>Red de neuronas</w:t>
            </w:r>
          </w:p>
        </w:tc>
        <w:tc>
          <w:tcPr>
            <w:tcW w:w="2123" w:type="dxa"/>
            <w:vAlign w:val="center"/>
          </w:tcPr>
          <w:p w:rsidR="00456BC7" w:rsidRPr="00456BC7" w:rsidRDefault="00456BC7" w:rsidP="00456BC7">
            <w:pPr>
              <w:spacing w:line="276" w:lineRule="auto"/>
              <w:jc w:val="center"/>
              <w:rPr>
                <w:rFonts w:ascii="Arial" w:hAnsi="Arial" w:cs="Arial"/>
                <w:sz w:val="24"/>
              </w:rPr>
            </w:pPr>
            <w:r w:rsidRPr="00456BC7">
              <w:rPr>
                <w:rFonts w:ascii="Arial" w:hAnsi="Arial" w:cs="Arial"/>
                <w:sz w:val="24"/>
              </w:rPr>
              <w:t>0.9297</w:t>
            </w:r>
          </w:p>
        </w:tc>
        <w:tc>
          <w:tcPr>
            <w:tcW w:w="2124" w:type="dxa"/>
            <w:vAlign w:val="center"/>
          </w:tcPr>
          <w:p w:rsidR="00456BC7" w:rsidRPr="00456BC7" w:rsidRDefault="00456BC7" w:rsidP="00456BC7">
            <w:pPr>
              <w:spacing w:line="276" w:lineRule="auto"/>
              <w:jc w:val="center"/>
              <w:rPr>
                <w:rFonts w:ascii="Arial" w:hAnsi="Arial" w:cs="Arial"/>
                <w:sz w:val="24"/>
              </w:rPr>
            </w:pPr>
            <w:r w:rsidRPr="00456BC7">
              <w:rPr>
                <w:rFonts w:ascii="Arial" w:hAnsi="Arial" w:cs="Arial"/>
                <w:sz w:val="24"/>
              </w:rPr>
              <w:t>4.06 Ton/ha</w:t>
            </w:r>
          </w:p>
        </w:tc>
        <w:tc>
          <w:tcPr>
            <w:tcW w:w="2124" w:type="dxa"/>
            <w:vAlign w:val="center"/>
          </w:tcPr>
          <w:p w:rsidR="00456BC7" w:rsidRPr="00456BC7" w:rsidRDefault="00456BC7" w:rsidP="00456BC7">
            <w:pPr>
              <w:spacing w:line="276" w:lineRule="auto"/>
              <w:jc w:val="center"/>
              <w:rPr>
                <w:rFonts w:ascii="Arial" w:hAnsi="Arial" w:cs="Arial"/>
                <w:sz w:val="24"/>
              </w:rPr>
            </w:pPr>
            <w:r w:rsidRPr="00456BC7">
              <w:rPr>
                <w:rFonts w:ascii="Arial" w:hAnsi="Arial" w:cs="Arial"/>
                <w:sz w:val="24"/>
              </w:rPr>
              <w:t>8.38 Ton/ha</w:t>
            </w:r>
          </w:p>
        </w:tc>
      </w:tr>
    </w:tbl>
    <w:p w:rsidR="00456BC7" w:rsidRDefault="00456BC7" w:rsidP="00D3451C">
      <w:pPr>
        <w:spacing w:line="276" w:lineRule="auto"/>
        <w:jc w:val="both"/>
        <w:rPr>
          <w:rFonts w:ascii="Arial" w:hAnsi="Arial" w:cs="Arial"/>
          <w:sz w:val="24"/>
        </w:rPr>
      </w:pPr>
      <w:r>
        <w:rPr>
          <w:rFonts w:ascii="Arial" w:hAnsi="Arial" w:cs="Arial"/>
          <w:sz w:val="24"/>
        </w:rPr>
        <w:t>Al contrastar ambos modelos, observamos que ambos modelos explican prácticamente la misma cantidad de varianza en los datos con un valor de R cuadrado cercano al 93%, pero el modelo de regresión lineal es superior en la precisión absoluta ya que comete un error medio absoluto menor y penaliza menos los errores extremos.</w:t>
      </w:r>
    </w:p>
    <w:p w:rsidR="00456BC7" w:rsidRDefault="00456BC7" w:rsidP="00D3451C">
      <w:pPr>
        <w:spacing w:line="276" w:lineRule="auto"/>
        <w:jc w:val="both"/>
        <w:rPr>
          <w:rFonts w:ascii="Arial" w:hAnsi="Arial" w:cs="Arial"/>
          <w:sz w:val="24"/>
        </w:rPr>
      </w:pPr>
      <w:r>
        <w:rPr>
          <w:rFonts w:ascii="Arial" w:hAnsi="Arial" w:cs="Arial"/>
          <w:sz w:val="24"/>
        </w:rPr>
        <w:t xml:space="preserve">La superioridad del modelo lineal indica que el rendimiento está fuertemente dominado por escalones lineales fijos. Es decir, que la diferencia entre el rendimiento de la producción de caña de azúcar y otra cualquiera como puede ser la de té, es tan abismal </w:t>
      </w:r>
      <w:r w:rsidRPr="00456BC7">
        <w:rPr>
          <w:rFonts w:ascii="Arial" w:hAnsi="Arial" w:cs="Arial"/>
          <w:sz w:val="24"/>
        </w:rPr>
        <w:t>que un modelo lineal simple codificando el tipo de cultivo captura casi toda la complejidad del problema sin necesidad de buscar patrones ocultos profundos</w:t>
      </w:r>
      <w:r>
        <w:rPr>
          <w:rFonts w:ascii="Arial" w:hAnsi="Arial" w:cs="Arial"/>
          <w:sz w:val="24"/>
        </w:rPr>
        <w:t>.</w:t>
      </w:r>
    </w:p>
    <w:p w:rsidR="00C827D2" w:rsidRDefault="00494FFB" w:rsidP="00D3451C">
      <w:pPr>
        <w:spacing w:line="276" w:lineRule="auto"/>
        <w:jc w:val="both"/>
        <w:rPr>
          <w:rFonts w:ascii="Arial" w:hAnsi="Arial" w:cs="Arial"/>
          <w:sz w:val="24"/>
        </w:rPr>
      </w:pPr>
      <w:r>
        <w:rPr>
          <w:rFonts w:ascii="Arial" w:hAnsi="Arial" w:cs="Arial"/>
          <w:sz w:val="24"/>
        </w:rPr>
        <w:t xml:space="preserve">Además, la regresión múltiple me permite una mejor interpretación de los resultados. Esto es debido a que nos ofrece cuales son las características que mejor contribuyen a las predicciones. </w:t>
      </w:r>
    </w:p>
    <w:p w:rsidR="005C59E0" w:rsidRDefault="005C59E0" w:rsidP="005C59E0">
      <w:pPr>
        <w:pStyle w:val="Ttulo2"/>
        <w:numPr>
          <w:ilvl w:val="1"/>
          <w:numId w:val="7"/>
        </w:numPr>
        <w:spacing w:line="276" w:lineRule="auto"/>
        <w:jc w:val="both"/>
        <w:rPr>
          <w:rFonts w:ascii="Arial" w:hAnsi="Arial" w:cs="Arial"/>
          <w:b/>
          <w:color w:val="auto"/>
        </w:rPr>
      </w:pPr>
      <w:r>
        <w:rPr>
          <w:rFonts w:ascii="Arial" w:hAnsi="Arial" w:cs="Arial"/>
          <w:b/>
          <w:color w:val="auto"/>
        </w:rPr>
        <w:t>Clasificación de riesgo de plagas</w:t>
      </w:r>
    </w:p>
    <w:p w:rsidR="005C59E0" w:rsidRDefault="00540FCB" w:rsidP="00540FCB">
      <w:pPr>
        <w:spacing w:line="276" w:lineRule="auto"/>
        <w:jc w:val="both"/>
        <w:rPr>
          <w:rFonts w:ascii="Arial" w:hAnsi="Arial" w:cs="Arial"/>
          <w:sz w:val="24"/>
        </w:rPr>
      </w:pPr>
      <w:r>
        <w:rPr>
          <w:rFonts w:ascii="Arial" w:hAnsi="Arial" w:cs="Arial"/>
          <w:sz w:val="24"/>
        </w:rPr>
        <w:t>Tras la ejecución de la validación cruzada, los modelos nos arrojan los siguientes resultados sobre el conjunto de pruebas:</w:t>
      </w:r>
    </w:p>
    <w:tbl>
      <w:tblPr>
        <w:tblStyle w:val="Tablaconcuadrcula"/>
        <w:tblW w:w="0" w:type="auto"/>
        <w:tblLook w:val="04A0" w:firstRow="1" w:lastRow="0" w:firstColumn="1" w:lastColumn="0" w:noHBand="0" w:noVBand="1"/>
      </w:tblPr>
      <w:tblGrid>
        <w:gridCol w:w="1698"/>
        <w:gridCol w:w="1699"/>
        <w:gridCol w:w="1699"/>
        <w:gridCol w:w="1699"/>
        <w:gridCol w:w="1699"/>
      </w:tblGrid>
      <w:tr w:rsidR="00540FCB" w:rsidTr="00540FCB">
        <w:tc>
          <w:tcPr>
            <w:tcW w:w="1698" w:type="dxa"/>
            <w:vAlign w:val="center"/>
          </w:tcPr>
          <w:p w:rsidR="00540FCB" w:rsidRPr="00540FCB" w:rsidRDefault="00540FCB" w:rsidP="00540FCB">
            <w:pPr>
              <w:spacing w:line="276" w:lineRule="auto"/>
              <w:jc w:val="center"/>
              <w:rPr>
                <w:rFonts w:ascii="Arial" w:hAnsi="Arial" w:cs="Arial"/>
                <w:b/>
                <w:sz w:val="24"/>
              </w:rPr>
            </w:pPr>
            <w:r>
              <w:rPr>
                <w:rFonts w:ascii="Arial" w:hAnsi="Arial" w:cs="Arial"/>
                <w:b/>
                <w:sz w:val="24"/>
              </w:rPr>
              <w:t>Modelos</w:t>
            </w:r>
          </w:p>
        </w:tc>
        <w:tc>
          <w:tcPr>
            <w:tcW w:w="1699" w:type="dxa"/>
            <w:vAlign w:val="center"/>
          </w:tcPr>
          <w:p w:rsidR="00540FCB" w:rsidRPr="00540FCB" w:rsidRDefault="00540FCB" w:rsidP="00540FCB">
            <w:pPr>
              <w:spacing w:line="276" w:lineRule="auto"/>
              <w:jc w:val="center"/>
              <w:rPr>
                <w:rFonts w:ascii="Arial" w:hAnsi="Arial" w:cs="Arial"/>
                <w:b/>
                <w:sz w:val="24"/>
              </w:rPr>
            </w:pPr>
            <w:proofErr w:type="spellStart"/>
            <w:r>
              <w:rPr>
                <w:rFonts w:ascii="Arial" w:hAnsi="Arial" w:cs="Arial"/>
                <w:b/>
                <w:sz w:val="24"/>
              </w:rPr>
              <w:t>Accuracy</w:t>
            </w:r>
            <w:proofErr w:type="spellEnd"/>
          </w:p>
        </w:tc>
        <w:tc>
          <w:tcPr>
            <w:tcW w:w="1699" w:type="dxa"/>
            <w:vAlign w:val="center"/>
          </w:tcPr>
          <w:p w:rsidR="00540FCB" w:rsidRPr="00540FCB" w:rsidRDefault="00540FCB" w:rsidP="00540FCB">
            <w:pPr>
              <w:spacing w:line="276" w:lineRule="auto"/>
              <w:jc w:val="center"/>
              <w:rPr>
                <w:rFonts w:ascii="Arial" w:hAnsi="Arial" w:cs="Arial"/>
                <w:b/>
                <w:sz w:val="24"/>
              </w:rPr>
            </w:pPr>
            <w:proofErr w:type="spellStart"/>
            <w:r>
              <w:rPr>
                <w:rFonts w:ascii="Arial" w:hAnsi="Arial" w:cs="Arial"/>
                <w:b/>
                <w:sz w:val="24"/>
              </w:rPr>
              <w:t>Precision</w:t>
            </w:r>
            <w:proofErr w:type="spellEnd"/>
          </w:p>
        </w:tc>
        <w:tc>
          <w:tcPr>
            <w:tcW w:w="1699" w:type="dxa"/>
            <w:vAlign w:val="center"/>
          </w:tcPr>
          <w:p w:rsidR="00540FCB" w:rsidRPr="00540FCB" w:rsidRDefault="00540FCB" w:rsidP="00540FCB">
            <w:pPr>
              <w:spacing w:line="276" w:lineRule="auto"/>
              <w:jc w:val="center"/>
              <w:rPr>
                <w:rFonts w:ascii="Arial" w:hAnsi="Arial" w:cs="Arial"/>
                <w:b/>
                <w:sz w:val="24"/>
              </w:rPr>
            </w:pPr>
            <w:r>
              <w:rPr>
                <w:rFonts w:ascii="Arial" w:hAnsi="Arial" w:cs="Arial"/>
                <w:b/>
                <w:sz w:val="24"/>
              </w:rPr>
              <w:t>Recall</w:t>
            </w:r>
          </w:p>
        </w:tc>
        <w:tc>
          <w:tcPr>
            <w:tcW w:w="1699" w:type="dxa"/>
            <w:vAlign w:val="center"/>
          </w:tcPr>
          <w:p w:rsidR="00540FCB" w:rsidRPr="00540FCB" w:rsidRDefault="00540FCB" w:rsidP="00540FCB">
            <w:pPr>
              <w:spacing w:line="276" w:lineRule="auto"/>
              <w:jc w:val="center"/>
              <w:rPr>
                <w:rFonts w:ascii="Arial" w:hAnsi="Arial" w:cs="Arial"/>
                <w:b/>
                <w:sz w:val="24"/>
              </w:rPr>
            </w:pPr>
            <w:r>
              <w:rPr>
                <w:rFonts w:ascii="Arial" w:hAnsi="Arial" w:cs="Arial"/>
                <w:b/>
                <w:sz w:val="24"/>
              </w:rPr>
              <w:t>F1-Score</w:t>
            </w:r>
          </w:p>
        </w:tc>
      </w:tr>
      <w:tr w:rsidR="00540FCB" w:rsidTr="00540FCB">
        <w:tc>
          <w:tcPr>
            <w:tcW w:w="1698" w:type="dxa"/>
            <w:vAlign w:val="center"/>
          </w:tcPr>
          <w:p w:rsidR="00540FCB" w:rsidRPr="00540FCB" w:rsidRDefault="00540FCB" w:rsidP="00540FCB">
            <w:pPr>
              <w:spacing w:line="276" w:lineRule="auto"/>
              <w:jc w:val="center"/>
              <w:rPr>
                <w:rFonts w:ascii="Arial" w:hAnsi="Arial" w:cs="Arial"/>
                <w:b/>
                <w:sz w:val="24"/>
              </w:rPr>
            </w:pPr>
            <w:r>
              <w:rPr>
                <w:rFonts w:ascii="Arial" w:hAnsi="Arial" w:cs="Arial"/>
                <w:b/>
                <w:sz w:val="24"/>
              </w:rPr>
              <w:t>KNN</w:t>
            </w:r>
          </w:p>
        </w:tc>
        <w:tc>
          <w:tcPr>
            <w:tcW w:w="1699" w:type="dxa"/>
            <w:vAlign w:val="center"/>
          </w:tcPr>
          <w:p w:rsidR="00540FCB" w:rsidRDefault="00540FCB" w:rsidP="00540FCB">
            <w:pPr>
              <w:spacing w:line="276" w:lineRule="auto"/>
              <w:jc w:val="center"/>
              <w:rPr>
                <w:rFonts w:ascii="Arial" w:hAnsi="Arial" w:cs="Arial"/>
                <w:sz w:val="24"/>
              </w:rPr>
            </w:pPr>
            <w:r>
              <w:rPr>
                <w:rFonts w:ascii="Arial" w:hAnsi="Arial" w:cs="Arial"/>
                <w:sz w:val="24"/>
              </w:rPr>
              <w:t>0.8012</w:t>
            </w:r>
          </w:p>
        </w:tc>
        <w:tc>
          <w:tcPr>
            <w:tcW w:w="1699" w:type="dxa"/>
            <w:vAlign w:val="center"/>
          </w:tcPr>
          <w:p w:rsidR="00540FCB" w:rsidRDefault="00540FCB" w:rsidP="00540FCB">
            <w:pPr>
              <w:spacing w:line="276" w:lineRule="auto"/>
              <w:jc w:val="center"/>
              <w:rPr>
                <w:rFonts w:ascii="Arial" w:hAnsi="Arial" w:cs="Arial"/>
                <w:sz w:val="24"/>
              </w:rPr>
            </w:pPr>
            <w:r>
              <w:rPr>
                <w:rFonts w:ascii="Arial" w:hAnsi="Arial" w:cs="Arial"/>
                <w:sz w:val="24"/>
              </w:rPr>
              <w:t>0.6698</w:t>
            </w:r>
          </w:p>
        </w:tc>
        <w:tc>
          <w:tcPr>
            <w:tcW w:w="1699" w:type="dxa"/>
            <w:vAlign w:val="center"/>
          </w:tcPr>
          <w:p w:rsidR="00540FCB" w:rsidRDefault="00540FCB" w:rsidP="00540FCB">
            <w:pPr>
              <w:spacing w:line="276" w:lineRule="auto"/>
              <w:jc w:val="center"/>
              <w:rPr>
                <w:rFonts w:ascii="Arial" w:hAnsi="Arial" w:cs="Arial"/>
                <w:sz w:val="24"/>
              </w:rPr>
            </w:pPr>
            <w:r>
              <w:rPr>
                <w:rFonts w:ascii="Arial" w:hAnsi="Arial" w:cs="Arial"/>
                <w:sz w:val="24"/>
              </w:rPr>
              <w:t>0.4004</w:t>
            </w:r>
          </w:p>
        </w:tc>
        <w:tc>
          <w:tcPr>
            <w:tcW w:w="1699" w:type="dxa"/>
            <w:vAlign w:val="center"/>
          </w:tcPr>
          <w:p w:rsidR="00540FCB" w:rsidRDefault="00540FCB" w:rsidP="00540FCB">
            <w:pPr>
              <w:spacing w:line="276" w:lineRule="auto"/>
              <w:jc w:val="center"/>
              <w:rPr>
                <w:rFonts w:ascii="Arial" w:hAnsi="Arial" w:cs="Arial"/>
                <w:sz w:val="24"/>
              </w:rPr>
            </w:pPr>
            <w:r>
              <w:rPr>
                <w:rFonts w:ascii="Arial" w:hAnsi="Arial" w:cs="Arial"/>
                <w:sz w:val="24"/>
              </w:rPr>
              <w:t>0.4934</w:t>
            </w:r>
          </w:p>
        </w:tc>
      </w:tr>
      <w:tr w:rsidR="00540FCB" w:rsidTr="00540FCB">
        <w:tc>
          <w:tcPr>
            <w:tcW w:w="1698" w:type="dxa"/>
            <w:vAlign w:val="center"/>
          </w:tcPr>
          <w:p w:rsidR="00540FCB" w:rsidRPr="00540FCB" w:rsidRDefault="00540FCB" w:rsidP="00540FCB">
            <w:pPr>
              <w:spacing w:line="276" w:lineRule="auto"/>
              <w:jc w:val="center"/>
              <w:rPr>
                <w:rFonts w:ascii="Arial" w:hAnsi="Arial" w:cs="Arial"/>
                <w:b/>
                <w:sz w:val="24"/>
              </w:rPr>
            </w:pPr>
            <w:r>
              <w:rPr>
                <w:rFonts w:ascii="Arial" w:hAnsi="Arial" w:cs="Arial"/>
                <w:b/>
                <w:sz w:val="24"/>
              </w:rPr>
              <w:t>Random Forest</w:t>
            </w:r>
          </w:p>
        </w:tc>
        <w:tc>
          <w:tcPr>
            <w:tcW w:w="1699" w:type="dxa"/>
            <w:vAlign w:val="center"/>
          </w:tcPr>
          <w:p w:rsidR="00540FCB" w:rsidRDefault="00540FCB" w:rsidP="00540FCB">
            <w:pPr>
              <w:spacing w:line="276" w:lineRule="auto"/>
              <w:jc w:val="center"/>
              <w:rPr>
                <w:rFonts w:ascii="Arial" w:hAnsi="Arial" w:cs="Arial"/>
                <w:sz w:val="24"/>
              </w:rPr>
            </w:pPr>
            <w:r>
              <w:rPr>
                <w:rFonts w:ascii="Arial" w:hAnsi="Arial" w:cs="Arial"/>
                <w:sz w:val="24"/>
              </w:rPr>
              <w:t>0.8812</w:t>
            </w:r>
          </w:p>
        </w:tc>
        <w:tc>
          <w:tcPr>
            <w:tcW w:w="1699" w:type="dxa"/>
            <w:vAlign w:val="center"/>
          </w:tcPr>
          <w:p w:rsidR="00540FCB" w:rsidRDefault="00540FCB" w:rsidP="00540FCB">
            <w:pPr>
              <w:spacing w:line="276" w:lineRule="auto"/>
              <w:jc w:val="center"/>
              <w:rPr>
                <w:rFonts w:ascii="Arial" w:hAnsi="Arial" w:cs="Arial"/>
                <w:sz w:val="24"/>
              </w:rPr>
            </w:pPr>
            <w:r>
              <w:rPr>
                <w:rFonts w:ascii="Arial" w:hAnsi="Arial" w:cs="Arial"/>
                <w:sz w:val="24"/>
              </w:rPr>
              <w:t>0.8374</w:t>
            </w:r>
          </w:p>
        </w:tc>
        <w:tc>
          <w:tcPr>
            <w:tcW w:w="1699" w:type="dxa"/>
            <w:vAlign w:val="center"/>
          </w:tcPr>
          <w:p w:rsidR="00540FCB" w:rsidRDefault="00540FCB" w:rsidP="00540FCB">
            <w:pPr>
              <w:spacing w:line="276" w:lineRule="auto"/>
              <w:jc w:val="center"/>
              <w:rPr>
                <w:rFonts w:ascii="Arial" w:hAnsi="Arial" w:cs="Arial"/>
                <w:sz w:val="24"/>
              </w:rPr>
            </w:pPr>
            <w:r>
              <w:rPr>
                <w:rFonts w:ascii="Arial" w:hAnsi="Arial" w:cs="Arial"/>
                <w:sz w:val="24"/>
              </w:rPr>
              <w:t>0.6442</w:t>
            </w:r>
          </w:p>
        </w:tc>
        <w:tc>
          <w:tcPr>
            <w:tcW w:w="1699" w:type="dxa"/>
            <w:vAlign w:val="center"/>
          </w:tcPr>
          <w:p w:rsidR="00540FCB" w:rsidRDefault="00540FCB" w:rsidP="00540FCB">
            <w:pPr>
              <w:spacing w:line="276" w:lineRule="auto"/>
              <w:jc w:val="center"/>
              <w:rPr>
                <w:rFonts w:ascii="Arial" w:hAnsi="Arial" w:cs="Arial"/>
                <w:sz w:val="24"/>
              </w:rPr>
            </w:pPr>
            <w:r>
              <w:rPr>
                <w:rFonts w:ascii="Arial" w:hAnsi="Arial" w:cs="Arial"/>
                <w:sz w:val="24"/>
              </w:rPr>
              <w:t>0.7254</w:t>
            </w:r>
          </w:p>
        </w:tc>
      </w:tr>
    </w:tbl>
    <w:p w:rsidR="00540FCB" w:rsidRDefault="001179B9" w:rsidP="00540FCB">
      <w:pPr>
        <w:spacing w:line="276" w:lineRule="auto"/>
        <w:jc w:val="both"/>
        <w:rPr>
          <w:rFonts w:ascii="Arial" w:hAnsi="Arial" w:cs="Arial"/>
          <w:sz w:val="24"/>
        </w:rPr>
      </w:pPr>
      <w:r>
        <w:rPr>
          <w:rFonts w:ascii="Arial" w:hAnsi="Arial" w:cs="Arial"/>
          <w:sz w:val="24"/>
        </w:rPr>
        <w:t xml:space="preserve">Al comparar ambos algoritmos podemos ver una superioridad predictiva por parte del modelo de </w:t>
      </w:r>
      <w:r>
        <w:rPr>
          <w:rFonts w:ascii="Arial" w:hAnsi="Arial" w:cs="Arial"/>
          <w:i/>
          <w:sz w:val="24"/>
        </w:rPr>
        <w:t>Random Forest</w:t>
      </w:r>
      <w:r>
        <w:rPr>
          <w:rFonts w:ascii="Arial" w:hAnsi="Arial" w:cs="Arial"/>
          <w:sz w:val="24"/>
        </w:rPr>
        <w:t xml:space="preserve"> frente al modelo basado en distancia </w:t>
      </w:r>
      <w:r>
        <w:rPr>
          <w:rFonts w:ascii="Arial" w:hAnsi="Arial" w:cs="Arial"/>
          <w:i/>
          <w:sz w:val="24"/>
        </w:rPr>
        <w:t>KNN.</w:t>
      </w:r>
    </w:p>
    <w:p w:rsidR="001179B9" w:rsidRDefault="001179B9" w:rsidP="00540FCB">
      <w:pPr>
        <w:spacing w:line="276" w:lineRule="auto"/>
        <w:jc w:val="both"/>
        <w:rPr>
          <w:rFonts w:ascii="Arial" w:hAnsi="Arial" w:cs="Arial"/>
          <w:sz w:val="24"/>
        </w:rPr>
      </w:pPr>
      <w:r>
        <w:rPr>
          <w:rFonts w:ascii="Arial" w:hAnsi="Arial" w:cs="Arial"/>
          <w:sz w:val="24"/>
        </w:rPr>
        <w:lastRenderedPageBreak/>
        <w:t xml:space="preserve">Mientras que </w:t>
      </w:r>
      <w:r>
        <w:rPr>
          <w:rFonts w:ascii="Arial" w:hAnsi="Arial" w:cs="Arial"/>
          <w:i/>
          <w:sz w:val="24"/>
        </w:rPr>
        <w:t>KNN</w:t>
      </w:r>
      <w:r>
        <w:rPr>
          <w:rFonts w:ascii="Arial" w:hAnsi="Arial" w:cs="Arial"/>
          <w:sz w:val="24"/>
        </w:rPr>
        <w:t xml:space="preserve"> tiene una exactitud alta (0.8012), sufre mucho para detectar la clase minoritaria logrando una sensibilidad de 0.4004. Esto significa que este modelo pasa por alto el 60% de los casos reales de riesgo.</w:t>
      </w:r>
    </w:p>
    <w:p w:rsidR="001179B9" w:rsidRDefault="001179B9" w:rsidP="00540FCB">
      <w:pPr>
        <w:spacing w:line="276" w:lineRule="auto"/>
        <w:jc w:val="both"/>
        <w:rPr>
          <w:rFonts w:ascii="Arial" w:hAnsi="Arial" w:cs="Arial"/>
          <w:sz w:val="24"/>
        </w:rPr>
      </w:pPr>
      <w:r>
        <w:rPr>
          <w:rFonts w:ascii="Arial" w:hAnsi="Arial" w:cs="Arial"/>
          <w:sz w:val="24"/>
        </w:rPr>
        <w:t xml:space="preserve">Por el contrario, el modelo </w:t>
      </w:r>
      <w:r>
        <w:rPr>
          <w:rFonts w:ascii="Arial" w:hAnsi="Arial" w:cs="Arial"/>
          <w:i/>
          <w:sz w:val="24"/>
        </w:rPr>
        <w:t>Random Forest</w:t>
      </w:r>
      <w:r>
        <w:rPr>
          <w:rFonts w:ascii="Arial" w:hAnsi="Arial" w:cs="Arial"/>
          <w:sz w:val="24"/>
        </w:rPr>
        <w:t xml:space="preserve"> demuestra una capacidad superior para aislar las complejas interacciones climáticas que llevan al riesgo. Esto se refleja en un aumento de todas las métricas. Pero brilla principalmente en su precisión, ya que cuando lanza una alerta de plaga acierta casi el 84% de las ocasiones.</w:t>
      </w:r>
    </w:p>
    <w:p w:rsidR="001179B9" w:rsidRDefault="001179B9" w:rsidP="00540FCB">
      <w:pPr>
        <w:spacing w:line="276" w:lineRule="auto"/>
        <w:jc w:val="both"/>
        <w:rPr>
          <w:rFonts w:ascii="Arial" w:hAnsi="Arial" w:cs="Arial"/>
          <w:sz w:val="24"/>
        </w:rPr>
      </w:pPr>
      <w:r>
        <w:rPr>
          <w:rFonts w:ascii="Arial" w:hAnsi="Arial" w:cs="Arial"/>
          <w:sz w:val="24"/>
        </w:rPr>
        <w:t xml:space="preserve">Con estos resultados podemos validar nuestra hipótesis de anticipar un posible riesgo de plagas. Además, el modelo </w:t>
      </w:r>
      <w:r w:rsidRPr="001179B9">
        <w:rPr>
          <w:rFonts w:ascii="Arial" w:hAnsi="Arial" w:cs="Arial"/>
          <w:i/>
          <w:sz w:val="24"/>
        </w:rPr>
        <w:t>Random Forest</w:t>
      </w:r>
      <w:r w:rsidRPr="001179B9">
        <w:rPr>
          <w:rFonts w:ascii="Arial" w:hAnsi="Arial" w:cs="Arial"/>
          <w:sz w:val="24"/>
        </w:rPr>
        <w:t xml:space="preserve"> se posiciona como una herramienta de agricultura prevent</w:t>
      </w:r>
      <w:r>
        <w:rPr>
          <w:rFonts w:ascii="Arial" w:hAnsi="Arial" w:cs="Arial"/>
          <w:sz w:val="24"/>
        </w:rPr>
        <w:t>iva de alto valor. Su alta p</w:t>
      </w:r>
      <w:r w:rsidRPr="001179B9">
        <w:rPr>
          <w:rFonts w:ascii="Arial" w:hAnsi="Arial" w:cs="Arial"/>
          <w:sz w:val="24"/>
        </w:rPr>
        <w:t>recisión (0.8374) garantiza que los agricultores no desperdicien recursos económicos en falsas alarmas. A su vez, su capacidad para anticipar casi dos tercios de las situaciones de riesgo real (</w:t>
      </w:r>
      <w:r w:rsidRPr="001179B9">
        <w:rPr>
          <w:rFonts w:ascii="Arial" w:hAnsi="Arial" w:cs="Arial"/>
          <w:i/>
          <w:sz w:val="24"/>
        </w:rPr>
        <w:t>Recall</w:t>
      </w:r>
      <w:r w:rsidRPr="001179B9">
        <w:rPr>
          <w:rFonts w:ascii="Arial" w:hAnsi="Arial" w:cs="Arial"/>
          <w:sz w:val="24"/>
        </w:rPr>
        <w:t xml:space="preserve"> de 0.6442) permite a las entidades implementar estrategias de mitigación de manera focalizada y eficiente, minimizando las pérdidas antes de que el daño sea irreversible.</w:t>
      </w:r>
    </w:p>
    <w:p w:rsidR="002A7B12" w:rsidRDefault="002A7B12" w:rsidP="002A7B12">
      <w:pPr>
        <w:pStyle w:val="Prrafodelista"/>
        <w:numPr>
          <w:ilvl w:val="1"/>
          <w:numId w:val="7"/>
        </w:numPr>
        <w:spacing w:line="276" w:lineRule="auto"/>
        <w:jc w:val="both"/>
        <w:rPr>
          <w:rFonts w:ascii="Arial" w:eastAsiaTheme="majorEastAsia" w:hAnsi="Arial" w:cs="Arial"/>
          <w:b/>
          <w:sz w:val="26"/>
          <w:szCs w:val="26"/>
        </w:rPr>
      </w:pPr>
      <w:r w:rsidRPr="002A7B12">
        <w:rPr>
          <w:rFonts w:ascii="Arial" w:eastAsiaTheme="majorEastAsia" w:hAnsi="Arial" w:cs="Arial"/>
          <w:b/>
          <w:sz w:val="26"/>
          <w:szCs w:val="26"/>
        </w:rPr>
        <w:t>Segmentación de países por patrones productivos</w:t>
      </w:r>
    </w:p>
    <w:p w:rsidR="002A7B12" w:rsidRDefault="008F31B4" w:rsidP="002A7B12">
      <w:pPr>
        <w:spacing w:line="276" w:lineRule="auto"/>
        <w:jc w:val="both"/>
        <w:rPr>
          <w:rFonts w:ascii="Arial" w:eastAsiaTheme="majorEastAsia" w:hAnsi="Arial" w:cs="Arial"/>
          <w:sz w:val="24"/>
          <w:szCs w:val="26"/>
        </w:rPr>
      </w:pPr>
      <w:r>
        <w:rPr>
          <w:rFonts w:ascii="Arial" w:eastAsiaTheme="majorEastAsia" w:hAnsi="Arial" w:cs="Arial"/>
          <w:sz w:val="24"/>
          <w:szCs w:val="26"/>
        </w:rPr>
        <w:t>Tras la ejecución de los algoritmos se obtuvieron las siguientes métricas de rendimiento:</w:t>
      </w:r>
    </w:p>
    <w:tbl>
      <w:tblPr>
        <w:tblStyle w:val="Tablaconcuadrcula"/>
        <w:tblW w:w="0" w:type="auto"/>
        <w:tblLook w:val="04A0" w:firstRow="1" w:lastRow="0" w:firstColumn="1" w:lastColumn="0" w:noHBand="0" w:noVBand="1"/>
      </w:tblPr>
      <w:tblGrid>
        <w:gridCol w:w="1980"/>
        <w:gridCol w:w="3260"/>
        <w:gridCol w:w="3254"/>
      </w:tblGrid>
      <w:tr w:rsidR="008F31B4" w:rsidTr="008F31B4">
        <w:tc>
          <w:tcPr>
            <w:tcW w:w="1980" w:type="dxa"/>
            <w:vAlign w:val="center"/>
          </w:tcPr>
          <w:p w:rsidR="008F31B4" w:rsidRPr="008F31B4" w:rsidRDefault="008F31B4" w:rsidP="008F31B4">
            <w:pPr>
              <w:spacing w:line="276" w:lineRule="auto"/>
              <w:jc w:val="center"/>
              <w:rPr>
                <w:rFonts w:ascii="Arial" w:eastAsiaTheme="majorEastAsia" w:hAnsi="Arial" w:cs="Arial"/>
                <w:b/>
                <w:sz w:val="24"/>
                <w:szCs w:val="26"/>
              </w:rPr>
            </w:pPr>
            <w:r>
              <w:rPr>
                <w:rFonts w:ascii="Arial" w:eastAsiaTheme="majorEastAsia" w:hAnsi="Arial" w:cs="Arial"/>
                <w:b/>
                <w:sz w:val="24"/>
                <w:szCs w:val="26"/>
              </w:rPr>
              <w:t>Modelo</w:t>
            </w:r>
          </w:p>
        </w:tc>
        <w:tc>
          <w:tcPr>
            <w:tcW w:w="3260" w:type="dxa"/>
            <w:vAlign w:val="center"/>
          </w:tcPr>
          <w:p w:rsidR="008F31B4" w:rsidRPr="008F31B4" w:rsidRDefault="008F31B4" w:rsidP="008F31B4">
            <w:pPr>
              <w:spacing w:line="276" w:lineRule="auto"/>
              <w:jc w:val="center"/>
              <w:rPr>
                <w:rFonts w:ascii="Arial" w:eastAsiaTheme="majorEastAsia" w:hAnsi="Arial" w:cs="Arial"/>
                <w:b/>
                <w:sz w:val="24"/>
                <w:szCs w:val="26"/>
              </w:rPr>
            </w:pPr>
            <w:r>
              <w:rPr>
                <w:rFonts w:ascii="Arial" w:eastAsiaTheme="majorEastAsia" w:hAnsi="Arial" w:cs="Arial"/>
                <w:b/>
                <w:sz w:val="24"/>
                <w:szCs w:val="26"/>
              </w:rPr>
              <w:t>Silhouette Score</w:t>
            </w:r>
          </w:p>
        </w:tc>
        <w:tc>
          <w:tcPr>
            <w:tcW w:w="3254" w:type="dxa"/>
            <w:vAlign w:val="center"/>
          </w:tcPr>
          <w:p w:rsidR="008F31B4" w:rsidRPr="008F31B4" w:rsidRDefault="008F31B4" w:rsidP="008F31B4">
            <w:pPr>
              <w:spacing w:line="276" w:lineRule="auto"/>
              <w:jc w:val="center"/>
              <w:rPr>
                <w:rFonts w:ascii="Arial" w:eastAsiaTheme="majorEastAsia" w:hAnsi="Arial" w:cs="Arial"/>
                <w:b/>
                <w:sz w:val="24"/>
                <w:szCs w:val="26"/>
              </w:rPr>
            </w:pPr>
            <w:r>
              <w:rPr>
                <w:rFonts w:ascii="Arial" w:eastAsiaTheme="majorEastAsia" w:hAnsi="Arial" w:cs="Arial"/>
                <w:b/>
                <w:sz w:val="24"/>
                <w:szCs w:val="26"/>
              </w:rPr>
              <w:t>Davies-Bouldin Index</w:t>
            </w:r>
          </w:p>
        </w:tc>
      </w:tr>
      <w:tr w:rsidR="008F31B4" w:rsidTr="008F31B4">
        <w:tc>
          <w:tcPr>
            <w:tcW w:w="1980" w:type="dxa"/>
            <w:vAlign w:val="center"/>
          </w:tcPr>
          <w:p w:rsidR="008F31B4" w:rsidRPr="008F31B4" w:rsidRDefault="008F31B4" w:rsidP="008F31B4">
            <w:pPr>
              <w:spacing w:line="276" w:lineRule="auto"/>
              <w:jc w:val="center"/>
              <w:rPr>
                <w:rFonts w:ascii="Arial" w:eastAsiaTheme="majorEastAsia" w:hAnsi="Arial" w:cs="Arial"/>
                <w:b/>
                <w:sz w:val="24"/>
                <w:szCs w:val="26"/>
              </w:rPr>
            </w:pPr>
            <w:r>
              <w:rPr>
                <w:rFonts w:ascii="Arial" w:eastAsiaTheme="majorEastAsia" w:hAnsi="Arial" w:cs="Arial"/>
                <w:b/>
                <w:sz w:val="24"/>
                <w:szCs w:val="26"/>
              </w:rPr>
              <w:t>K-Means</w:t>
            </w:r>
          </w:p>
        </w:tc>
        <w:tc>
          <w:tcPr>
            <w:tcW w:w="3260" w:type="dxa"/>
            <w:vAlign w:val="center"/>
          </w:tcPr>
          <w:p w:rsidR="008F31B4" w:rsidRDefault="008F31B4" w:rsidP="008F31B4">
            <w:pPr>
              <w:spacing w:line="276" w:lineRule="auto"/>
              <w:jc w:val="center"/>
              <w:rPr>
                <w:rFonts w:ascii="Arial" w:eastAsiaTheme="majorEastAsia" w:hAnsi="Arial" w:cs="Arial"/>
                <w:sz w:val="24"/>
                <w:szCs w:val="26"/>
              </w:rPr>
            </w:pPr>
            <w:r>
              <w:rPr>
                <w:rFonts w:ascii="Arial" w:eastAsiaTheme="majorEastAsia" w:hAnsi="Arial" w:cs="Arial"/>
                <w:sz w:val="24"/>
                <w:szCs w:val="26"/>
              </w:rPr>
              <w:t>0.2855</w:t>
            </w:r>
          </w:p>
        </w:tc>
        <w:tc>
          <w:tcPr>
            <w:tcW w:w="3254" w:type="dxa"/>
            <w:vAlign w:val="center"/>
          </w:tcPr>
          <w:p w:rsidR="008F31B4" w:rsidRDefault="008F31B4" w:rsidP="008F31B4">
            <w:pPr>
              <w:spacing w:line="276" w:lineRule="auto"/>
              <w:jc w:val="center"/>
              <w:rPr>
                <w:rFonts w:ascii="Arial" w:eastAsiaTheme="majorEastAsia" w:hAnsi="Arial" w:cs="Arial"/>
                <w:sz w:val="24"/>
                <w:szCs w:val="26"/>
              </w:rPr>
            </w:pPr>
            <w:r>
              <w:rPr>
                <w:rFonts w:ascii="Arial" w:eastAsiaTheme="majorEastAsia" w:hAnsi="Arial" w:cs="Arial"/>
                <w:sz w:val="24"/>
                <w:szCs w:val="26"/>
              </w:rPr>
              <w:t>0.3741</w:t>
            </w:r>
          </w:p>
        </w:tc>
      </w:tr>
      <w:tr w:rsidR="008F31B4" w:rsidTr="008F31B4">
        <w:tc>
          <w:tcPr>
            <w:tcW w:w="1980" w:type="dxa"/>
            <w:vAlign w:val="center"/>
          </w:tcPr>
          <w:p w:rsidR="008F31B4" w:rsidRPr="008F31B4" w:rsidRDefault="008F31B4" w:rsidP="008F31B4">
            <w:pPr>
              <w:spacing w:line="276" w:lineRule="auto"/>
              <w:jc w:val="center"/>
              <w:rPr>
                <w:rFonts w:ascii="Arial" w:eastAsiaTheme="majorEastAsia" w:hAnsi="Arial" w:cs="Arial"/>
                <w:b/>
                <w:sz w:val="24"/>
                <w:szCs w:val="26"/>
              </w:rPr>
            </w:pPr>
            <w:r>
              <w:rPr>
                <w:rFonts w:ascii="Arial" w:eastAsiaTheme="majorEastAsia" w:hAnsi="Arial" w:cs="Arial"/>
                <w:b/>
                <w:sz w:val="24"/>
                <w:szCs w:val="26"/>
              </w:rPr>
              <w:t>DBSCAN</w:t>
            </w:r>
          </w:p>
        </w:tc>
        <w:tc>
          <w:tcPr>
            <w:tcW w:w="3260" w:type="dxa"/>
            <w:vAlign w:val="center"/>
          </w:tcPr>
          <w:p w:rsidR="008F31B4" w:rsidRDefault="008F31B4" w:rsidP="008F31B4">
            <w:pPr>
              <w:spacing w:line="276" w:lineRule="auto"/>
              <w:jc w:val="center"/>
              <w:rPr>
                <w:rFonts w:ascii="Arial" w:eastAsiaTheme="majorEastAsia" w:hAnsi="Arial" w:cs="Arial"/>
                <w:sz w:val="24"/>
                <w:szCs w:val="26"/>
              </w:rPr>
            </w:pPr>
            <w:r>
              <w:rPr>
                <w:rFonts w:ascii="Arial" w:eastAsiaTheme="majorEastAsia" w:hAnsi="Arial" w:cs="Arial"/>
                <w:sz w:val="24"/>
                <w:szCs w:val="26"/>
              </w:rPr>
              <w:t>0.0577</w:t>
            </w:r>
          </w:p>
        </w:tc>
        <w:tc>
          <w:tcPr>
            <w:tcW w:w="3254" w:type="dxa"/>
            <w:vAlign w:val="center"/>
          </w:tcPr>
          <w:p w:rsidR="008F31B4" w:rsidRDefault="008F31B4" w:rsidP="008F31B4">
            <w:pPr>
              <w:spacing w:line="276" w:lineRule="auto"/>
              <w:jc w:val="center"/>
              <w:rPr>
                <w:rFonts w:ascii="Arial" w:eastAsiaTheme="majorEastAsia" w:hAnsi="Arial" w:cs="Arial"/>
                <w:sz w:val="24"/>
                <w:szCs w:val="26"/>
              </w:rPr>
            </w:pPr>
            <w:r>
              <w:rPr>
                <w:rFonts w:ascii="Arial" w:eastAsiaTheme="majorEastAsia" w:hAnsi="Arial" w:cs="Arial"/>
                <w:sz w:val="24"/>
                <w:szCs w:val="26"/>
              </w:rPr>
              <w:t>1.842</w:t>
            </w:r>
          </w:p>
        </w:tc>
      </w:tr>
    </w:tbl>
    <w:p w:rsidR="008F31B4" w:rsidRDefault="008F31B4" w:rsidP="002A7B12">
      <w:pPr>
        <w:spacing w:line="276" w:lineRule="auto"/>
        <w:jc w:val="both"/>
        <w:rPr>
          <w:rFonts w:ascii="Arial" w:eastAsiaTheme="majorEastAsia" w:hAnsi="Arial" w:cs="Arial"/>
          <w:sz w:val="24"/>
          <w:szCs w:val="26"/>
        </w:rPr>
      </w:pPr>
      <w:r>
        <w:rPr>
          <w:rFonts w:ascii="Arial" w:eastAsiaTheme="majorEastAsia" w:hAnsi="Arial" w:cs="Arial"/>
          <w:sz w:val="24"/>
          <w:szCs w:val="26"/>
        </w:rPr>
        <w:t xml:space="preserve">El contraste de las métricas revela una clara superioridad del modelo </w:t>
      </w:r>
      <w:r>
        <w:rPr>
          <w:rFonts w:ascii="Arial" w:eastAsiaTheme="majorEastAsia" w:hAnsi="Arial" w:cs="Arial"/>
          <w:i/>
          <w:sz w:val="24"/>
          <w:szCs w:val="26"/>
        </w:rPr>
        <w:t>K-Means</w:t>
      </w:r>
      <w:r>
        <w:rPr>
          <w:rFonts w:ascii="Arial" w:eastAsiaTheme="majorEastAsia" w:hAnsi="Arial" w:cs="Arial"/>
          <w:sz w:val="24"/>
          <w:szCs w:val="26"/>
        </w:rPr>
        <w:t xml:space="preserve"> frente al DBSCAN para este conjunto de datos que hemos empleado.</w:t>
      </w:r>
    </w:p>
    <w:p w:rsidR="008F31B4" w:rsidRPr="008F31B4" w:rsidRDefault="008F31B4" w:rsidP="002A7B12">
      <w:pPr>
        <w:spacing w:line="276" w:lineRule="auto"/>
        <w:jc w:val="both"/>
        <w:rPr>
          <w:rFonts w:ascii="Arial" w:eastAsiaTheme="majorEastAsia" w:hAnsi="Arial" w:cs="Arial"/>
          <w:sz w:val="24"/>
          <w:szCs w:val="26"/>
        </w:rPr>
      </w:pPr>
      <w:r>
        <w:rPr>
          <w:rFonts w:ascii="Arial" w:eastAsiaTheme="majorEastAsia" w:hAnsi="Arial" w:cs="Arial"/>
          <w:sz w:val="24"/>
          <w:szCs w:val="26"/>
        </w:rPr>
        <w:t xml:space="preserve">El valor del índice de </w:t>
      </w:r>
      <w:r>
        <w:rPr>
          <w:rFonts w:ascii="Arial" w:eastAsiaTheme="majorEastAsia" w:hAnsi="Arial" w:cs="Arial"/>
          <w:i/>
          <w:sz w:val="24"/>
          <w:szCs w:val="26"/>
        </w:rPr>
        <w:t>Davies-Bouldin</w:t>
      </w:r>
      <w:r>
        <w:rPr>
          <w:rFonts w:ascii="Arial" w:eastAsiaTheme="majorEastAsia" w:hAnsi="Arial" w:cs="Arial"/>
          <w:sz w:val="24"/>
          <w:szCs w:val="26"/>
        </w:rPr>
        <w:t xml:space="preserve"> en el modelo de </w:t>
      </w:r>
      <w:r>
        <w:rPr>
          <w:rFonts w:ascii="Arial" w:eastAsiaTheme="majorEastAsia" w:hAnsi="Arial" w:cs="Arial"/>
          <w:i/>
          <w:sz w:val="24"/>
          <w:szCs w:val="26"/>
        </w:rPr>
        <w:t>K-Means</w:t>
      </w:r>
      <w:r>
        <w:rPr>
          <w:rFonts w:ascii="Arial" w:eastAsiaTheme="majorEastAsia" w:hAnsi="Arial" w:cs="Arial"/>
          <w:sz w:val="24"/>
          <w:szCs w:val="26"/>
        </w:rPr>
        <w:t xml:space="preserve"> confirma que el algoritmo consiguió definir 3 grupos compactos. </w:t>
      </w:r>
      <w:r w:rsidRPr="008F31B4">
        <w:rPr>
          <w:rFonts w:ascii="Arial" w:eastAsiaTheme="majorEastAsia" w:hAnsi="Arial" w:cs="Arial"/>
          <w:sz w:val="24"/>
          <w:szCs w:val="26"/>
        </w:rPr>
        <w:t xml:space="preserve">El </w:t>
      </w:r>
      <w:r w:rsidRPr="008F31B4">
        <w:rPr>
          <w:rFonts w:ascii="Arial" w:eastAsiaTheme="majorEastAsia" w:hAnsi="Arial" w:cs="Arial"/>
          <w:i/>
          <w:sz w:val="24"/>
          <w:szCs w:val="26"/>
        </w:rPr>
        <w:t>Silhouette Score</w:t>
      </w:r>
      <w:r w:rsidRPr="008F31B4">
        <w:rPr>
          <w:rFonts w:ascii="Arial" w:eastAsiaTheme="majorEastAsia" w:hAnsi="Arial" w:cs="Arial"/>
          <w:sz w:val="24"/>
          <w:szCs w:val="26"/>
        </w:rPr>
        <w:t xml:space="preserve"> de 0.2855 es un resultado robusto, lógico y muy positivo considerando la alta dimensionalidad del problema (decenas de variables per cápita creadas) y la heterogeneidad intrínseca de la macroeconomía de los países.</w:t>
      </w:r>
    </w:p>
    <w:p w:rsidR="001179B9" w:rsidRPr="001179B9" w:rsidRDefault="008F31B4" w:rsidP="00540FCB">
      <w:pPr>
        <w:spacing w:line="276" w:lineRule="auto"/>
        <w:jc w:val="both"/>
        <w:rPr>
          <w:rFonts w:ascii="Arial" w:hAnsi="Arial" w:cs="Arial"/>
          <w:sz w:val="24"/>
        </w:rPr>
      </w:pPr>
      <w:r w:rsidRPr="008F31B4">
        <w:rPr>
          <w:rFonts w:ascii="Arial" w:hAnsi="Arial" w:cs="Arial"/>
          <w:sz w:val="24"/>
        </w:rPr>
        <w:t xml:space="preserve">Por el contrario, el pobre desempeño de </w:t>
      </w:r>
      <w:r w:rsidRPr="008F31B4">
        <w:rPr>
          <w:rFonts w:ascii="Arial" w:hAnsi="Arial" w:cs="Arial"/>
          <w:i/>
          <w:sz w:val="24"/>
        </w:rPr>
        <w:t>DBSCAN</w:t>
      </w:r>
      <w:r w:rsidRPr="008F31B4">
        <w:rPr>
          <w:rFonts w:ascii="Arial" w:hAnsi="Arial" w:cs="Arial"/>
          <w:sz w:val="24"/>
        </w:rPr>
        <w:t xml:space="preserve"> (</w:t>
      </w:r>
      <w:r w:rsidRPr="008F31B4">
        <w:rPr>
          <w:rFonts w:ascii="Arial" w:hAnsi="Arial" w:cs="Arial"/>
          <w:i/>
          <w:sz w:val="24"/>
        </w:rPr>
        <w:t>Silhouette</w:t>
      </w:r>
      <w:r w:rsidRPr="008F31B4">
        <w:rPr>
          <w:rFonts w:ascii="Arial" w:hAnsi="Arial" w:cs="Arial"/>
          <w:sz w:val="24"/>
        </w:rPr>
        <w:t xml:space="preserve"> cercano a 0 y </w:t>
      </w:r>
      <w:r w:rsidRPr="008F31B4">
        <w:rPr>
          <w:rFonts w:ascii="Arial" w:hAnsi="Arial" w:cs="Arial"/>
          <w:i/>
          <w:sz w:val="24"/>
        </w:rPr>
        <w:t>Davies-Bouldin</w:t>
      </w:r>
      <w:r w:rsidRPr="008F31B4">
        <w:rPr>
          <w:rFonts w:ascii="Arial" w:hAnsi="Arial" w:cs="Arial"/>
          <w:sz w:val="24"/>
        </w:rPr>
        <w:t xml:space="preserve"> de 1.8042) es un reflejo directo de la naturaleza del algoritmo. Al basarse en la densidad, </w:t>
      </w:r>
      <w:r w:rsidRPr="008F31B4">
        <w:rPr>
          <w:rFonts w:ascii="Arial" w:hAnsi="Arial" w:cs="Arial"/>
          <w:i/>
          <w:sz w:val="24"/>
        </w:rPr>
        <w:t>DBSCAN</w:t>
      </w:r>
      <w:r w:rsidRPr="008F31B4">
        <w:rPr>
          <w:rFonts w:ascii="Arial" w:hAnsi="Arial" w:cs="Arial"/>
          <w:sz w:val="24"/>
        </w:rPr>
        <w:t xml:space="preserve"> requiere un volumen de muestras considerable. Con un </w:t>
      </w:r>
      <w:r>
        <w:rPr>
          <w:rFonts w:ascii="Arial" w:hAnsi="Arial" w:cs="Arial"/>
          <w:sz w:val="24"/>
        </w:rPr>
        <w:t>conjunto reducido de países</w:t>
      </w:r>
      <w:r w:rsidRPr="008F31B4">
        <w:rPr>
          <w:rFonts w:ascii="Arial" w:hAnsi="Arial" w:cs="Arial"/>
          <w:sz w:val="24"/>
        </w:rPr>
        <w:t>, el espacio de datos es demasiado disperso, impidiendo que el algoritmo opere con eficacia y tendiendo a mezclar perfiles distintos o a clasificar a la mayoría del conjunto como ruido.</w:t>
      </w:r>
    </w:p>
    <w:p w:rsidR="00C827D2" w:rsidRDefault="008F31B4" w:rsidP="00D3451C">
      <w:pPr>
        <w:spacing w:line="276" w:lineRule="auto"/>
        <w:jc w:val="both"/>
        <w:rPr>
          <w:rFonts w:ascii="Arial" w:hAnsi="Arial" w:cs="Arial"/>
          <w:sz w:val="24"/>
        </w:rPr>
      </w:pPr>
      <w:r w:rsidRPr="008F31B4">
        <w:rPr>
          <w:rFonts w:ascii="Arial" w:hAnsi="Arial" w:cs="Arial"/>
          <w:sz w:val="24"/>
        </w:rPr>
        <w:t>Al analizar la composición de los 3 clústeres generados por el modelo, observamos un fenómeno estadístico muy revelador: el algoritmo ha identificado los modelos de Oceanía como anomalías globales (</w:t>
      </w:r>
      <w:bookmarkStart w:id="0" w:name="_GoBack"/>
      <w:r w:rsidRPr="00C4490A">
        <w:rPr>
          <w:rFonts w:ascii="Arial" w:hAnsi="Arial" w:cs="Arial"/>
          <w:i/>
          <w:sz w:val="24"/>
        </w:rPr>
        <w:t>outliers</w:t>
      </w:r>
      <w:bookmarkEnd w:id="0"/>
      <w:r w:rsidRPr="008F31B4">
        <w:rPr>
          <w:rFonts w:ascii="Arial" w:hAnsi="Arial" w:cs="Arial"/>
          <w:sz w:val="24"/>
        </w:rPr>
        <w:t>), aislándolos en grupos propios y consolidando al resto de naciones en un macro-perfil estándar</w:t>
      </w:r>
      <w:r>
        <w:rPr>
          <w:rFonts w:ascii="Arial" w:hAnsi="Arial" w:cs="Arial"/>
          <w:sz w:val="24"/>
        </w:rPr>
        <w:t>:</w:t>
      </w:r>
    </w:p>
    <w:p w:rsidR="008F31B4" w:rsidRDefault="008F31B4" w:rsidP="008F31B4">
      <w:pPr>
        <w:pStyle w:val="Prrafodelista"/>
        <w:numPr>
          <w:ilvl w:val="0"/>
          <w:numId w:val="5"/>
        </w:numPr>
        <w:spacing w:line="276" w:lineRule="auto"/>
        <w:jc w:val="both"/>
        <w:rPr>
          <w:rFonts w:ascii="Arial" w:hAnsi="Arial" w:cs="Arial"/>
          <w:sz w:val="24"/>
        </w:rPr>
      </w:pPr>
      <w:r>
        <w:rPr>
          <w:rFonts w:ascii="Arial" w:hAnsi="Arial" w:cs="Arial"/>
          <w:sz w:val="24"/>
        </w:rPr>
        <w:lastRenderedPageBreak/>
        <w:t>Clúster 0: Este grupo representa la base</w:t>
      </w:r>
      <w:r w:rsidRPr="008F31B4">
        <w:rPr>
          <w:rFonts w:ascii="Arial" w:hAnsi="Arial" w:cs="Arial"/>
          <w:sz w:val="24"/>
        </w:rPr>
        <w:t xml:space="preserve"> mundial. Aunque incluye países muy diversos en términos absolutos (como la escala masiva de China frente a la agricultura de España), sus proporciones per cápita y su equilibrio entre producción agrícola y ganadera se mantienen dentro de márge</w:t>
      </w:r>
      <w:r>
        <w:rPr>
          <w:rFonts w:ascii="Arial" w:hAnsi="Arial" w:cs="Arial"/>
          <w:sz w:val="24"/>
        </w:rPr>
        <w:t>nes estadísticamente similares.</w:t>
      </w:r>
    </w:p>
    <w:p w:rsidR="008F31B4" w:rsidRDefault="008F31B4" w:rsidP="008F31B4">
      <w:pPr>
        <w:pStyle w:val="Prrafodelista"/>
        <w:numPr>
          <w:ilvl w:val="0"/>
          <w:numId w:val="5"/>
        </w:numPr>
        <w:spacing w:line="276" w:lineRule="auto"/>
        <w:jc w:val="both"/>
        <w:rPr>
          <w:rFonts w:ascii="Arial" w:hAnsi="Arial" w:cs="Arial"/>
          <w:sz w:val="24"/>
        </w:rPr>
      </w:pPr>
      <w:r>
        <w:rPr>
          <w:rFonts w:ascii="Arial" w:hAnsi="Arial" w:cs="Arial"/>
          <w:sz w:val="24"/>
        </w:rPr>
        <w:t xml:space="preserve">Clúster 1: </w:t>
      </w:r>
      <w:r w:rsidRPr="008F31B4">
        <w:rPr>
          <w:rFonts w:ascii="Arial" w:hAnsi="Arial" w:cs="Arial"/>
          <w:sz w:val="24"/>
        </w:rPr>
        <w:t>El algoritmo aísla a Nueva Zelanda debido a su híper-especialización. Presenta la e</w:t>
      </w:r>
      <w:r w:rsidR="00746CFE">
        <w:rPr>
          <w:rFonts w:ascii="Arial" w:hAnsi="Arial" w:cs="Arial"/>
          <w:sz w:val="24"/>
        </w:rPr>
        <w:t>ficiencia agrícola más baja de todos los países</w:t>
      </w:r>
      <w:r w:rsidRPr="008F31B4">
        <w:rPr>
          <w:rFonts w:ascii="Arial" w:hAnsi="Arial" w:cs="Arial"/>
          <w:sz w:val="24"/>
        </w:rPr>
        <w:t>, lo cual es coherente con un país donde la mayor parte de la superficie útil son p</w:t>
      </w:r>
      <w:r>
        <w:rPr>
          <w:rFonts w:ascii="Arial" w:hAnsi="Arial" w:cs="Arial"/>
          <w:sz w:val="24"/>
        </w:rPr>
        <w:t xml:space="preserve">astos dedicados a la ganadería </w:t>
      </w:r>
      <w:r w:rsidRPr="008F31B4">
        <w:rPr>
          <w:rFonts w:ascii="Arial" w:hAnsi="Arial" w:cs="Arial"/>
          <w:sz w:val="24"/>
        </w:rPr>
        <w:t xml:space="preserve">en lugar de cultivos agrícolas intensivos. Esta abrumadora carga ganadera por habitante hace que su </w:t>
      </w:r>
      <w:r>
        <w:rPr>
          <w:rFonts w:ascii="Arial" w:hAnsi="Arial" w:cs="Arial"/>
          <w:sz w:val="24"/>
        </w:rPr>
        <w:t>perfil de emisiones de metano (CH4</w:t>
      </w:r>
      <w:r w:rsidRPr="008F31B4">
        <w:rPr>
          <w:rFonts w:ascii="Arial" w:hAnsi="Arial" w:cs="Arial"/>
          <w:sz w:val="24"/>
        </w:rPr>
        <w:t>) y producción ganadera per cápita sea incomparable con el resto del mundo, justificando su separación matemática.</w:t>
      </w:r>
    </w:p>
    <w:p w:rsidR="008F31B4" w:rsidRPr="008F31B4" w:rsidRDefault="008F31B4" w:rsidP="008F31B4">
      <w:pPr>
        <w:pStyle w:val="Prrafodelista"/>
        <w:numPr>
          <w:ilvl w:val="0"/>
          <w:numId w:val="5"/>
        </w:numPr>
        <w:spacing w:line="276" w:lineRule="auto"/>
        <w:jc w:val="both"/>
        <w:rPr>
          <w:rFonts w:ascii="Arial" w:hAnsi="Arial" w:cs="Arial"/>
          <w:sz w:val="24"/>
        </w:rPr>
      </w:pPr>
      <w:r>
        <w:rPr>
          <w:rFonts w:ascii="Arial" w:hAnsi="Arial" w:cs="Arial"/>
          <w:sz w:val="24"/>
        </w:rPr>
        <w:t xml:space="preserve">Clúster 2: </w:t>
      </w:r>
      <w:r w:rsidRPr="008F31B4">
        <w:rPr>
          <w:rFonts w:ascii="Arial" w:hAnsi="Arial" w:cs="Arial"/>
          <w:sz w:val="24"/>
        </w:rPr>
        <w:t xml:space="preserve">Australia forma su propio clúster al representar </w:t>
      </w:r>
      <w:r w:rsidR="00746CFE">
        <w:rPr>
          <w:rFonts w:ascii="Arial" w:hAnsi="Arial" w:cs="Arial"/>
          <w:sz w:val="24"/>
        </w:rPr>
        <w:t>el extremo opuesto a Nueva Zelanda</w:t>
      </w:r>
      <w:r w:rsidRPr="008F31B4">
        <w:rPr>
          <w:rFonts w:ascii="Arial" w:hAnsi="Arial" w:cs="Arial"/>
          <w:sz w:val="24"/>
        </w:rPr>
        <w:t>. Destaca por poseer la mayor eficiencia agrícola  combinada con la mayor extensión de superficie. Este perfil describe un modelo de agricultura capaz de generar enormes volúmenes de producción sostenida por una densidad poblacional muy baja.</w:t>
      </w:r>
    </w:p>
    <w:p w:rsidR="00C827D2" w:rsidRDefault="00C827D2" w:rsidP="00D3451C">
      <w:pPr>
        <w:spacing w:line="276" w:lineRule="auto"/>
        <w:jc w:val="both"/>
        <w:rPr>
          <w:rFonts w:ascii="Arial" w:hAnsi="Arial" w:cs="Arial"/>
          <w:sz w:val="24"/>
        </w:rPr>
      </w:pPr>
    </w:p>
    <w:p w:rsidR="00C827D2" w:rsidRDefault="00C827D2" w:rsidP="00D3451C">
      <w:pPr>
        <w:spacing w:line="276" w:lineRule="auto"/>
        <w:jc w:val="both"/>
        <w:rPr>
          <w:rFonts w:ascii="Arial" w:hAnsi="Arial" w:cs="Arial"/>
          <w:b/>
          <w:sz w:val="24"/>
        </w:rPr>
      </w:pPr>
      <w:proofErr w:type="spellStart"/>
      <w:r>
        <w:rPr>
          <w:rFonts w:ascii="Arial" w:hAnsi="Arial" w:cs="Arial"/>
          <w:b/>
          <w:sz w:val="24"/>
        </w:rPr>
        <w:t>Bibliografia</w:t>
      </w:r>
      <w:proofErr w:type="spellEnd"/>
      <w:r>
        <w:rPr>
          <w:rFonts w:ascii="Arial" w:hAnsi="Arial" w:cs="Arial"/>
          <w:b/>
          <w:sz w:val="24"/>
        </w:rPr>
        <w:t>:</w:t>
      </w:r>
    </w:p>
    <w:p w:rsidR="00C827D2" w:rsidRPr="00C827D2" w:rsidRDefault="00D2044C" w:rsidP="00C827D2">
      <w:pPr>
        <w:pStyle w:val="Prrafodelista"/>
        <w:numPr>
          <w:ilvl w:val="0"/>
          <w:numId w:val="5"/>
        </w:numPr>
        <w:spacing w:line="276" w:lineRule="auto"/>
        <w:jc w:val="both"/>
        <w:rPr>
          <w:rFonts w:ascii="Arial" w:hAnsi="Arial" w:cs="Arial"/>
          <w:b/>
          <w:sz w:val="24"/>
        </w:rPr>
      </w:pPr>
      <w:hyperlink r:id="rId33" w:history="1">
        <w:r w:rsidR="00C827D2" w:rsidRPr="00AD7003">
          <w:rPr>
            <w:rStyle w:val="Hipervnculo"/>
          </w:rPr>
          <w:t>https://www.mdpi.com/1424-8220/18/8/2674</w:t>
        </w:r>
      </w:hyperlink>
      <w:r w:rsidR="00C827D2">
        <w:t xml:space="preserve"> (</w:t>
      </w:r>
      <w:proofErr w:type="spellStart"/>
      <w:r w:rsidR="00C827D2">
        <w:t>paper</w:t>
      </w:r>
      <w:proofErr w:type="spellEnd"/>
      <w:r w:rsidR="00C827D2">
        <w:t xml:space="preserve"> 1)</w:t>
      </w:r>
    </w:p>
    <w:p w:rsidR="00C827D2" w:rsidRPr="00C827D2" w:rsidRDefault="00D2044C" w:rsidP="00C827D2">
      <w:pPr>
        <w:pStyle w:val="Prrafodelista"/>
        <w:numPr>
          <w:ilvl w:val="0"/>
          <w:numId w:val="5"/>
        </w:numPr>
        <w:spacing w:line="276" w:lineRule="auto"/>
        <w:jc w:val="both"/>
        <w:rPr>
          <w:rFonts w:ascii="Arial" w:hAnsi="Arial" w:cs="Arial"/>
          <w:sz w:val="24"/>
        </w:rPr>
      </w:pPr>
      <w:hyperlink r:id="rId34" w:history="1">
        <w:r w:rsidR="00C827D2" w:rsidRPr="00AD7003">
          <w:rPr>
            <w:rStyle w:val="Hipervnculo"/>
            <w:rFonts w:ascii="Arial" w:hAnsi="Arial" w:cs="Arial"/>
            <w:sz w:val="24"/>
          </w:rPr>
          <w:t>https://www.researchgate.net/publication/392224673_Advances_in_Machine_Learning_for_Crop_Yield_Prediction_A_Comprehensive_Review_of_Techniques_Trends_and_Challenges</w:t>
        </w:r>
      </w:hyperlink>
      <w:r w:rsidR="00C827D2">
        <w:rPr>
          <w:rFonts w:ascii="Arial" w:hAnsi="Arial" w:cs="Arial"/>
          <w:sz w:val="24"/>
        </w:rPr>
        <w:t xml:space="preserve"> (</w:t>
      </w:r>
      <w:proofErr w:type="spellStart"/>
      <w:r w:rsidR="00C827D2">
        <w:rPr>
          <w:rFonts w:ascii="Arial" w:hAnsi="Arial" w:cs="Arial"/>
          <w:sz w:val="24"/>
        </w:rPr>
        <w:t>paper</w:t>
      </w:r>
      <w:proofErr w:type="spellEnd"/>
      <w:r w:rsidR="00C827D2">
        <w:rPr>
          <w:rFonts w:ascii="Arial" w:hAnsi="Arial" w:cs="Arial"/>
          <w:sz w:val="24"/>
        </w:rPr>
        <w:t xml:space="preserve"> 2)</w:t>
      </w:r>
    </w:p>
    <w:sectPr w:rsidR="00C827D2" w:rsidRPr="00C827D2">
      <w:footerReference w:type="default" r:id="rId3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E6F5F" w:rsidRDefault="003E6F5F" w:rsidP="00EF0232">
      <w:pPr>
        <w:spacing w:after="0" w:line="240" w:lineRule="auto"/>
      </w:pPr>
      <w:r>
        <w:separator/>
      </w:r>
    </w:p>
  </w:endnote>
  <w:endnote w:type="continuationSeparator" w:id="0">
    <w:p w:rsidR="003E6F5F" w:rsidRDefault="003E6F5F" w:rsidP="00EF02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77679203"/>
      <w:docPartObj>
        <w:docPartGallery w:val="Page Numbers (Bottom of Page)"/>
        <w:docPartUnique/>
      </w:docPartObj>
    </w:sdtPr>
    <w:sdtContent>
      <w:p w:rsidR="008F31B4" w:rsidRDefault="008F31B4">
        <w:pPr>
          <w:pStyle w:val="Piedepgina"/>
          <w:jc w:val="right"/>
        </w:pPr>
        <w:r>
          <w:fldChar w:fldCharType="begin"/>
        </w:r>
        <w:r>
          <w:instrText>PAGE   \* MERGEFORMAT</w:instrText>
        </w:r>
        <w:r>
          <w:fldChar w:fldCharType="separate"/>
        </w:r>
        <w:r w:rsidR="00C4490A">
          <w:rPr>
            <w:noProof/>
          </w:rPr>
          <w:t>27</w:t>
        </w:r>
        <w:r>
          <w:fldChar w:fldCharType="end"/>
        </w:r>
      </w:p>
    </w:sdtContent>
  </w:sdt>
  <w:p w:rsidR="008F31B4" w:rsidRDefault="008F31B4">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E6F5F" w:rsidRDefault="003E6F5F" w:rsidP="00EF0232">
      <w:pPr>
        <w:spacing w:after="0" w:line="240" w:lineRule="auto"/>
      </w:pPr>
      <w:r>
        <w:separator/>
      </w:r>
    </w:p>
  </w:footnote>
  <w:footnote w:type="continuationSeparator" w:id="0">
    <w:p w:rsidR="003E6F5F" w:rsidRDefault="003E6F5F" w:rsidP="00EF023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0292767"/>
    <w:multiLevelType w:val="hybridMultilevel"/>
    <w:tmpl w:val="A3160DC4"/>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51861F3"/>
    <w:multiLevelType w:val="multilevel"/>
    <w:tmpl w:val="3258B95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ascii="Arial" w:hAnsi="Arial" w:cs="Arial" w:hint="default"/>
        <w:b/>
        <w:color w:val="auto"/>
      </w:rPr>
    </w:lvl>
    <w:lvl w:ilvl="2">
      <w:start w:val="1"/>
      <w:numFmt w:val="decimal"/>
      <w:isLgl/>
      <w:lvlText w:val="%1.%2.%3."/>
      <w:lvlJc w:val="left"/>
      <w:pPr>
        <w:ind w:left="1080" w:hanging="720"/>
      </w:pPr>
      <w:rPr>
        <w:rFonts w:hint="default"/>
        <w:b/>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33661753"/>
    <w:multiLevelType w:val="hybridMultilevel"/>
    <w:tmpl w:val="E0F6D4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44D38C3"/>
    <w:multiLevelType w:val="hybridMultilevel"/>
    <w:tmpl w:val="27A2D752"/>
    <w:lvl w:ilvl="0" w:tplc="E35E3124">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9E557D8"/>
    <w:multiLevelType w:val="hybridMultilevel"/>
    <w:tmpl w:val="DB0E595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B9B5FDA"/>
    <w:multiLevelType w:val="hybridMultilevel"/>
    <w:tmpl w:val="0B320098"/>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BB55AD3"/>
    <w:multiLevelType w:val="hybridMultilevel"/>
    <w:tmpl w:val="4B00CEA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CFC5033"/>
    <w:multiLevelType w:val="hybridMultilevel"/>
    <w:tmpl w:val="E124BDA2"/>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9405B27"/>
    <w:multiLevelType w:val="multilevel"/>
    <w:tmpl w:val="29A038DE"/>
    <w:lvl w:ilvl="0">
      <w:start w:val="1"/>
      <w:numFmt w:val="decimal"/>
      <w:lvlText w:val="%1)"/>
      <w:lvlJc w:val="left"/>
      <w:pPr>
        <w:ind w:left="360" w:hanging="360"/>
      </w:pPr>
    </w:lvl>
    <w:lvl w:ilvl="1">
      <w:start w:val="1"/>
      <w:numFmt w:val="lowerLetter"/>
      <w:lvlText w:val="%2)"/>
      <w:lvlJc w:val="left"/>
      <w:pPr>
        <w:ind w:left="644" w:hanging="360"/>
      </w:pPr>
    </w:lvl>
    <w:lvl w:ilvl="2">
      <w:start w:val="1"/>
      <w:numFmt w:val="lowerRoman"/>
      <w:lvlText w:val="%3)"/>
      <w:lvlJc w:val="left"/>
      <w:pPr>
        <w:ind w:left="644" w:hanging="360"/>
      </w:pPr>
      <w:rPr>
        <w:b w:val="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B471FD2"/>
    <w:multiLevelType w:val="hybridMultilevel"/>
    <w:tmpl w:val="D1E496AA"/>
    <w:lvl w:ilvl="0" w:tplc="E35E3124">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4F3A39D3"/>
    <w:multiLevelType w:val="hybridMultilevel"/>
    <w:tmpl w:val="05BAEA86"/>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548C3DB9"/>
    <w:multiLevelType w:val="hybridMultilevel"/>
    <w:tmpl w:val="B7E440CC"/>
    <w:lvl w:ilvl="0" w:tplc="601EB65A">
      <w:start w:val="1"/>
      <w:numFmt w:val="decimal"/>
      <w:lvlText w:val="%1."/>
      <w:lvlJc w:val="left"/>
      <w:pPr>
        <w:ind w:left="720" w:hanging="360"/>
      </w:pPr>
      <w:rPr>
        <w:rFonts w:ascii="Arial" w:hAnsi="Arial" w:cs="Arial" w:hint="default"/>
        <w:b w:val="0"/>
        <w:color w:val="auto"/>
        <w:sz w:val="24"/>
      </w:rPr>
    </w:lvl>
    <w:lvl w:ilvl="1" w:tplc="0C0A0001">
      <w:start w:val="1"/>
      <w:numFmt w:val="bullet"/>
      <w:lvlText w:val=""/>
      <w:lvlJc w:val="left"/>
      <w:pPr>
        <w:ind w:left="1440" w:hanging="360"/>
      </w:pPr>
      <w:rPr>
        <w:rFonts w:ascii="Symbol" w:hAnsi="Symbol"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561934C3"/>
    <w:multiLevelType w:val="hybridMultilevel"/>
    <w:tmpl w:val="BEC88A58"/>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61414DE0"/>
    <w:multiLevelType w:val="hybridMultilevel"/>
    <w:tmpl w:val="B0C28F26"/>
    <w:lvl w:ilvl="0" w:tplc="7A964CD4">
      <w:start w:val="3"/>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B6812BC"/>
    <w:multiLevelType w:val="hybridMultilevel"/>
    <w:tmpl w:val="B4D4A3B4"/>
    <w:lvl w:ilvl="0" w:tplc="822C7756">
      <w:start w:val="2"/>
      <w:numFmt w:val="bullet"/>
      <w:lvlText w:val="-"/>
      <w:lvlJc w:val="left"/>
      <w:pPr>
        <w:ind w:left="502" w:hanging="360"/>
      </w:pPr>
      <w:rPr>
        <w:rFonts w:ascii="Arial" w:eastAsiaTheme="minorHAnsi" w:hAnsi="Arial" w:cs="Arial" w:hint="default"/>
      </w:rPr>
    </w:lvl>
    <w:lvl w:ilvl="1" w:tplc="0C0A0003" w:tentative="1">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num w:numId="1">
    <w:abstractNumId w:val="6"/>
  </w:num>
  <w:num w:numId="2">
    <w:abstractNumId w:val="7"/>
  </w:num>
  <w:num w:numId="3">
    <w:abstractNumId w:val="10"/>
  </w:num>
  <w:num w:numId="4">
    <w:abstractNumId w:val="11"/>
  </w:num>
  <w:num w:numId="5">
    <w:abstractNumId w:val="14"/>
  </w:num>
  <w:num w:numId="6">
    <w:abstractNumId w:val="9"/>
  </w:num>
  <w:num w:numId="7">
    <w:abstractNumId w:val="1"/>
  </w:num>
  <w:num w:numId="8">
    <w:abstractNumId w:val="4"/>
  </w:num>
  <w:num w:numId="9">
    <w:abstractNumId w:val="0"/>
  </w:num>
  <w:num w:numId="10">
    <w:abstractNumId w:val="3"/>
  </w:num>
  <w:num w:numId="11">
    <w:abstractNumId w:val="8"/>
  </w:num>
  <w:num w:numId="12">
    <w:abstractNumId w:val="2"/>
  </w:num>
  <w:num w:numId="13">
    <w:abstractNumId w:val="5"/>
  </w:num>
  <w:num w:numId="14">
    <w:abstractNumId w:val="12"/>
  </w:num>
  <w:num w:numId="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24A2"/>
    <w:rsid w:val="0009345D"/>
    <w:rsid w:val="000B1E5C"/>
    <w:rsid w:val="000C069B"/>
    <w:rsid w:val="000E53C4"/>
    <w:rsid w:val="001179B9"/>
    <w:rsid w:val="001219E3"/>
    <w:rsid w:val="001556CC"/>
    <w:rsid w:val="001670EC"/>
    <w:rsid w:val="001A3AB0"/>
    <w:rsid w:val="00226915"/>
    <w:rsid w:val="002610AB"/>
    <w:rsid w:val="00267E2C"/>
    <w:rsid w:val="002A1BB9"/>
    <w:rsid w:val="002A4686"/>
    <w:rsid w:val="002A7B12"/>
    <w:rsid w:val="002D2BA2"/>
    <w:rsid w:val="002F5E61"/>
    <w:rsid w:val="0030318D"/>
    <w:rsid w:val="003B704A"/>
    <w:rsid w:val="003E6F5F"/>
    <w:rsid w:val="004109C4"/>
    <w:rsid w:val="004519ED"/>
    <w:rsid w:val="00456BC7"/>
    <w:rsid w:val="00494FFB"/>
    <w:rsid w:val="00506968"/>
    <w:rsid w:val="00510DF0"/>
    <w:rsid w:val="00540FCB"/>
    <w:rsid w:val="00546E8A"/>
    <w:rsid w:val="005C1756"/>
    <w:rsid w:val="005C59E0"/>
    <w:rsid w:val="005D5FB5"/>
    <w:rsid w:val="005F46D3"/>
    <w:rsid w:val="00613530"/>
    <w:rsid w:val="00661773"/>
    <w:rsid w:val="006660CA"/>
    <w:rsid w:val="006758BE"/>
    <w:rsid w:val="006971D9"/>
    <w:rsid w:val="006D0709"/>
    <w:rsid w:val="00746CFE"/>
    <w:rsid w:val="00782C6C"/>
    <w:rsid w:val="0082321B"/>
    <w:rsid w:val="00895888"/>
    <w:rsid w:val="008F31B4"/>
    <w:rsid w:val="009425D7"/>
    <w:rsid w:val="009543A8"/>
    <w:rsid w:val="00961888"/>
    <w:rsid w:val="0096642C"/>
    <w:rsid w:val="0099558E"/>
    <w:rsid w:val="009B46E5"/>
    <w:rsid w:val="009B50F0"/>
    <w:rsid w:val="009C3AD5"/>
    <w:rsid w:val="00A13EE9"/>
    <w:rsid w:val="00AC6A05"/>
    <w:rsid w:val="00AE77A1"/>
    <w:rsid w:val="00B87B1C"/>
    <w:rsid w:val="00BB4450"/>
    <w:rsid w:val="00BD76B0"/>
    <w:rsid w:val="00BE7540"/>
    <w:rsid w:val="00C4490A"/>
    <w:rsid w:val="00C827D2"/>
    <w:rsid w:val="00CB24A2"/>
    <w:rsid w:val="00D2044C"/>
    <w:rsid w:val="00D33220"/>
    <w:rsid w:val="00D3451C"/>
    <w:rsid w:val="00D624C1"/>
    <w:rsid w:val="00DF53B2"/>
    <w:rsid w:val="00E51AE0"/>
    <w:rsid w:val="00E75FE2"/>
    <w:rsid w:val="00E97E52"/>
    <w:rsid w:val="00EA5CFD"/>
    <w:rsid w:val="00EB5193"/>
    <w:rsid w:val="00ED477A"/>
    <w:rsid w:val="00EE6D0C"/>
    <w:rsid w:val="00EF0232"/>
    <w:rsid w:val="00F00B5F"/>
    <w:rsid w:val="00F049A2"/>
    <w:rsid w:val="00F3440F"/>
    <w:rsid w:val="00F60A32"/>
    <w:rsid w:val="00FD1ED9"/>
    <w:rsid w:val="00FF7D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2ED6692-6B10-4482-8370-6EA5C55B2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95888"/>
  </w:style>
  <w:style w:type="paragraph" w:styleId="Ttulo1">
    <w:name w:val="heading 1"/>
    <w:basedOn w:val="Normal"/>
    <w:next w:val="Normal"/>
    <w:link w:val="Ttulo1Car"/>
    <w:uiPriority w:val="9"/>
    <w:qFormat/>
    <w:rsid w:val="0089588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25D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6971D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8958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895888"/>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9425D7"/>
    <w:pPr>
      <w:ind w:left="720"/>
      <w:contextualSpacing/>
    </w:pPr>
  </w:style>
  <w:style w:type="character" w:customStyle="1" w:styleId="Ttulo2Car">
    <w:name w:val="Título 2 Car"/>
    <w:basedOn w:val="Fuentedeprrafopredeter"/>
    <w:link w:val="Ttulo2"/>
    <w:uiPriority w:val="9"/>
    <w:rsid w:val="009425D7"/>
    <w:rPr>
      <w:rFonts w:asciiTheme="majorHAnsi" w:eastAsiaTheme="majorEastAsia" w:hAnsiTheme="majorHAnsi" w:cstheme="majorBidi"/>
      <w:color w:val="2E74B5" w:themeColor="accent1" w:themeShade="BF"/>
      <w:sz w:val="26"/>
      <w:szCs w:val="26"/>
    </w:rPr>
  </w:style>
  <w:style w:type="character" w:styleId="Textoennegrita">
    <w:name w:val="Strong"/>
    <w:basedOn w:val="Fuentedeprrafopredeter"/>
    <w:uiPriority w:val="22"/>
    <w:qFormat/>
    <w:rsid w:val="009425D7"/>
    <w:rPr>
      <w:b/>
      <w:bCs/>
    </w:rPr>
  </w:style>
  <w:style w:type="character" w:styleId="CdigoHTML">
    <w:name w:val="HTML Code"/>
    <w:basedOn w:val="Fuentedeprrafopredeter"/>
    <w:uiPriority w:val="99"/>
    <w:semiHidden/>
    <w:unhideWhenUsed/>
    <w:rsid w:val="009425D7"/>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6971D9"/>
    <w:rPr>
      <w:rFonts w:asciiTheme="majorHAnsi" w:eastAsiaTheme="majorEastAsia" w:hAnsiTheme="majorHAnsi" w:cstheme="majorBidi"/>
      <w:color w:val="1F4D78" w:themeColor="accent1" w:themeShade="7F"/>
      <w:sz w:val="24"/>
      <w:szCs w:val="24"/>
    </w:rPr>
  </w:style>
  <w:style w:type="paragraph" w:styleId="Encabezado">
    <w:name w:val="header"/>
    <w:basedOn w:val="Normal"/>
    <w:link w:val="EncabezadoCar"/>
    <w:uiPriority w:val="99"/>
    <w:unhideWhenUsed/>
    <w:rsid w:val="00EF023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F0232"/>
  </w:style>
  <w:style w:type="paragraph" w:styleId="Piedepgina">
    <w:name w:val="footer"/>
    <w:basedOn w:val="Normal"/>
    <w:link w:val="PiedepginaCar"/>
    <w:uiPriority w:val="99"/>
    <w:unhideWhenUsed/>
    <w:rsid w:val="00EF023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F0232"/>
  </w:style>
  <w:style w:type="character" w:styleId="Hipervnculo">
    <w:name w:val="Hyperlink"/>
    <w:basedOn w:val="Fuentedeprrafopredeter"/>
    <w:uiPriority w:val="99"/>
    <w:unhideWhenUsed/>
    <w:rsid w:val="00C827D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645723">
      <w:bodyDiv w:val="1"/>
      <w:marLeft w:val="0"/>
      <w:marRight w:val="0"/>
      <w:marTop w:val="0"/>
      <w:marBottom w:val="0"/>
      <w:divBdr>
        <w:top w:val="none" w:sz="0" w:space="0" w:color="auto"/>
        <w:left w:val="none" w:sz="0" w:space="0" w:color="auto"/>
        <w:bottom w:val="none" w:sz="0" w:space="0" w:color="auto"/>
        <w:right w:val="none" w:sz="0" w:space="0" w:color="auto"/>
      </w:divBdr>
    </w:div>
    <w:div w:id="122770553">
      <w:bodyDiv w:val="1"/>
      <w:marLeft w:val="0"/>
      <w:marRight w:val="0"/>
      <w:marTop w:val="0"/>
      <w:marBottom w:val="0"/>
      <w:divBdr>
        <w:top w:val="none" w:sz="0" w:space="0" w:color="auto"/>
        <w:left w:val="none" w:sz="0" w:space="0" w:color="auto"/>
        <w:bottom w:val="none" w:sz="0" w:space="0" w:color="auto"/>
        <w:right w:val="none" w:sz="0" w:space="0" w:color="auto"/>
      </w:divBdr>
    </w:div>
    <w:div w:id="156266605">
      <w:bodyDiv w:val="1"/>
      <w:marLeft w:val="0"/>
      <w:marRight w:val="0"/>
      <w:marTop w:val="0"/>
      <w:marBottom w:val="0"/>
      <w:divBdr>
        <w:top w:val="none" w:sz="0" w:space="0" w:color="auto"/>
        <w:left w:val="none" w:sz="0" w:space="0" w:color="auto"/>
        <w:bottom w:val="none" w:sz="0" w:space="0" w:color="auto"/>
        <w:right w:val="none" w:sz="0" w:space="0" w:color="auto"/>
      </w:divBdr>
    </w:div>
    <w:div w:id="173422382">
      <w:bodyDiv w:val="1"/>
      <w:marLeft w:val="0"/>
      <w:marRight w:val="0"/>
      <w:marTop w:val="0"/>
      <w:marBottom w:val="0"/>
      <w:divBdr>
        <w:top w:val="none" w:sz="0" w:space="0" w:color="auto"/>
        <w:left w:val="none" w:sz="0" w:space="0" w:color="auto"/>
        <w:bottom w:val="none" w:sz="0" w:space="0" w:color="auto"/>
        <w:right w:val="none" w:sz="0" w:space="0" w:color="auto"/>
      </w:divBdr>
    </w:div>
    <w:div w:id="289671191">
      <w:bodyDiv w:val="1"/>
      <w:marLeft w:val="0"/>
      <w:marRight w:val="0"/>
      <w:marTop w:val="0"/>
      <w:marBottom w:val="0"/>
      <w:divBdr>
        <w:top w:val="none" w:sz="0" w:space="0" w:color="auto"/>
        <w:left w:val="none" w:sz="0" w:space="0" w:color="auto"/>
        <w:bottom w:val="none" w:sz="0" w:space="0" w:color="auto"/>
        <w:right w:val="none" w:sz="0" w:space="0" w:color="auto"/>
      </w:divBdr>
    </w:div>
    <w:div w:id="488205924">
      <w:bodyDiv w:val="1"/>
      <w:marLeft w:val="0"/>
      <w:marRight w:val="0"/>
      <w:marTop w:val="0"/>
      <w:marBottom w:val="0"/>
      <w:divBdr>
        <w:top w:val="none" w:sz="0" w:space="0" w:color="auto"/>
        <w:left w:val="none" w:sz="0" w:space="0" w:color="auto"/>
        <w:bottom w:val="none" w:sz="0" w:space="0" w:color="auto"/>
        <w:right w:val="none" w:sz="0" w:space="0" w:color="auto"/>
      </w:divBdr>
    </w:div>
    <w:div w:id="678309495">
      <w:bodyDiv w:val="1"/>
      <w:marLeft w:val="0"/>
      <w:marRight w:val="0"/>
      <w:marTop w:val="0"/>
      <w:marBottom w:val="0"/>
      <w:divBdr>
        <w:top w:val="none" w:sz="0" w:space="0" w:color="auto"/>
        <w:left w:val="none" w:sz="0" w:space="0" w:color="auto"/>
        <w:bottom w:val="none" w:sz="0" w:space="0" w:color="auto"/>
        <w:right w:val="none" w:sz="0" w:space="0" w:color="auto"/>
      </w:divBdr>
    </w:div>
    <w:div w:id="771514308">
      <w:bodyDiv w:val="1"/>
      <w:marLeft w:val="0"/>
      <w:marRight w:val="0"/>
      <w:marTop w:val="0"/>
      <w:marBottom w:val="0"/>
      <w:divBdr>
        <w:top w:val="none" w:sz="0" w:space="0" w:color="auto"/>
        <w:left w:val="none" w:sz="0" w:space="0" w:color="auto"/>
        <w:bottom w:val="none" w:sz="0" w:space="0" w:color="auto"/>
        <w:right w:val="none" w:sz="0" w:space="0" w:color="auto"/>
      </w:divBdr>
    </w:div>
    <w:div w:id="873342990">
      <w:bodyDiv w:val="1"/>
      <w:marLeft w:val="0"/>
      <w:marRight w:val="0"/>
      <w:marTop w:val="0"/>
      <w:marBottom w:val="0"/>
      <w:divBdr>
        <w:top w:val="none" w:sz="0" w:space="0" w:color="auto"/>
        <w:left w:val="none" w:sz="0" w:space="0" w:color="auto"/>
        <w:bottom w:val="none" w:sz="0" w:space="0" w:color="auto"/>
        <w:right w:val="none" w:sz="0" w:space="0" w:color="auto"/>
      </w:divBdr>
    </w:div>
    <w:div w:id="1219436171">
      <w:bodyDiv w:val="1"/>
      <w:marLeft w:val="0"/>
      <w:marRight w:val="0"/>
      <w:marTop w:val="0"/>
      <w:marBottom w:val="0"/>
      <w:divBdr>
        <w:top w:val="none" w:sz="0" w:space="0" w:color="auto"/>
        <w:left w:val="none" w:sz="0" w:space="0" w:color="auto"/>
        <w:bottom w:val="none" w:sz="0" w:space="0" w:color="auto"/>
        <w:right w:val="none" w:sz="0" w:space="0" w:color="auto"/>
      </w:divBdr>
    </w:div>
    <w:div w:id="1754358528">
      <w:bodyDiv w:val="1"/>
      <w:marLeft w:val="0"/>
      <w:marRight w:val="0"/>
      <w:marTop w:val="0"/>
      <w:marBottom w:val="0"/>
      <w:divBdr>
        <w:top w:val="none" w:sz="0" w:space="0" w:color="auto"/>
        <w:left w:val="none" w:sz="0" w:space="0" w:color="auto"/>
        <w:bottom w:val="none" w:sz="0" w:space="0" w:color="auto"/>
        <w:right w:val="none" w:sz="0" w:space="0" w:color="auto"/>
      </w:divBdr>
    </w:div>
    <w:div w:id="2084184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www.researchgate.net/publication/392224673_Advances_in_Machine_Learning_for_Crop_Yield_Prediction_A_Comprehensive_Review_of_Techniques_Trends_and_Challenge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mdpi.com/1424-8220/18/8/2674"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702B8-F93A-4EB9-9772-EFBFF75D92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1077</TotalTime>
  <Pages>29</Pages>
  <Words>6545</Words>
  <Characters>36002</Characters>
  <Application>Microsoft Office Word</Application>
  <DocSecurity>0</DocSecurity>
  <Lines>300</Lines>
  <Paragraphs>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42463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20</cp:revision>
  <dcterms:created xsi:type="dcterms:W3CDTF">2026-04-13T07:41:00Z</dcterms:created>
  <dcterms:modified xsi:type="dcterms:W3CDTF">2026-04-27T11:05:00Z</dcterms:modified>
</cp:coreProperties>
</file>