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483CDE" w14:textId="77777777" w:rsidR="00895888" w:rsidRPr="00254C70" w:rsidRDefault="00895888" w:rsidP="00895888">
      <w:pPr>
        <w:jc w:val="center"/>
        <w:rPr>
          <w:rFonts w:ascii="Arial" w:hAnsi="Arial" w:cs="Arial"/>
        </w:rPr>
      </w:pPr>
    </w:p>
    <w:p w14:paraId="4553E4DE" w14:textId="77777777" w:rsidR="00895888" w:rsidRPr="00254C70" w:rsidRDefault="00895888" w:rsidP="00895888">
      <w:pPr>
        <w:jc w:val="center"/>
        <w:rPr>
          <w:rFonts w:ascii="Arial" w:hAnsi="Arial" w:cs="Arial"/>
        </w:rPr>
      </w:pPr>
    </w:p>
    <w:p w14:paraId="3E7FF8C8" w14:textId="77777777" w:rsidR="00895888" w:rsidRPr="00254C70" w:rsidRDefault="00895888" w:rsidP="00895888">
      <w:pPr>
        <w:rPr>
          <w:rFonts w:ascii="Arial" w:hAnsi="Arial" w:cs="Arial"/>
        </w:rPr>
      </w:pPr>
      <w:r w:rsidRPr="00254C70">
        <w:rPr>
          <w:rFonts w:ascii="Arial" w:hAnsi="Arial" w:cs="Arial"/>
          <w:noProof/>
          <w:lang w:eastAsia="es-ES"/>
        </w:rPr>
        <w:drawing>
          <wp:anchor distT="0" distB="0" distL="114300" distR="114300" simplePos="0" relativeHeight="251659264" behindDoc="0" locked="0" layoutInCell="1" allowOverlap="1" wp14:anchorId="264B1CC6" wp14:editId="2A9B8E67">
            <wp:simplePos x="0" y="0"/>
            <wp:positionH relativeFrom="margin">
              <wp:align>center</wp:align>
            </wp:positionH>
            <wp:positionV relativeFrom="paragraph">
              <wp:posOffset>4445</wp:posOffset>
            </wp:positionV>
            <wp:extent cx="3084830" cy="1514475"/>
            <wp:effectExtent l="0" t="0" r="127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84830" cy="1514475"/>
                    </a:xfrm>
                    <a:prstGeom prst="rect">
                      <a:avLst/>
                    </a:prstGeom>
                  </pic:spPr>
                </pic:pic>
              </a:graphicData>
            </a:graphic>
            <wp14:sizeRelH relativeFrom="margin">
              <wp14:pctWidth>0</wp14:pctWidth>
            </wp14:sizeRelH>
            <wp14:sizeRelV relativeFrom="margin">
              <wp14:pctHeight>0</wp14:pctHeight>
            </wp14:sizeRelV>
          </wp:anchor>
        </w:drawing>
      </w:r>
    </w:p>
    <w:p w14:paraId="4E77EC38" w14:textId="77777777" w:rsidR="00895888" w:rsidRPr="00254C70" w:rsidRDefault="00895888" w:rsidP="00895888">
      <w:pPr>
        <w:rPr>
          <w:rFonts w:ascii="Arial" w:hAnsi="Arial" w:cs="Arial"/>
        </w:rPr>
      </w:pPr>
    </w:p>
    <w:p w14:paraId="69ADF8D5" w14:textId="77777777" w:rsidR="00895888" w:rsidRPr="00254C70" w:rsidRDefault="00895888" w:rsidP="00895888">
      <w:pPr>
        <w:rPr>
          <w:rFonts w:ascii="Arial" w:hAnsi="Arial" w:cs="Arial"/>
        </w:rPr>
      </w:pPr>
    </w:p>
    <w:p w14:paraId="522FF113" w14:textId="77777777" w:rsidR="00895888" w:rsidRPr="00254C70" w:rsidRDefault="00895888" w:rsidP="00895888">
      <w:pPr>
        <w:rPr>
          <w:rFonts w:ascii="Arial" w:hAnsi="Arial" w:cs="Arial"/>
        </w:rPr>
      </w:pPr>
    </w:p>
    <w:p w14:paraId="14403CBF" w14:textId="77777777" w:rsidR="00895888" w:rsidRPr="00254C70" w:rsidRDefault="00895888" w:rsidP="00895888">
      <w:pPr>
        <w:rPr>
          <w:rFonts w:ascii="Arial" w:hAnsi="Arial" w:cs="Arial"/>
        </w:rPr>
      </w:pPr>
    </w:p>
    <w:p w14:paraId="7F6732DD" w14:textId="77777777" w:rsidR="00895888" w:rsidRPr="00254C70" w:rsidRDefault="00895888" w:rsidP="00895888">
      <w:pPr>
        <w:rPr>
          <w:rFonts w:ascii="Arial" w:hAnsi="Arial" w:cs="Arial"/>
        </w:rPr>
      </w:pPr>
    </w:p>
    <w:p w14:paraId="3517536E" w14:textId="77777777" w:rsidR="00895888" w:rsidRPr="00254C70" w:rsidRDefault="00895888" w:rsidP="00895888">
      <w:pPr>
        <w:rPr>
          <w:rFonts w:ascii="Arial" w:hAnsi="Arial" w:cs="Arial"/>
        </w:rPr>
      </w:pPr>
    </w:p>
    <w:p w14:paraId="5AE86246" w14:textId="77777777" w:rsidR="00895888" w:rsidRPr="00254C70" w:rsidRDefault="00895888" w:rsidP="00895888">
      <w:pPr>
        <w:tabs>
          <w:tab w:val="left" w:pos="3660"/>
        </w:tabs>
        <w:spacing w:line="360" w:lineRule="auto"/>
        <w:jc w:val="center"/>
        <w:rPr>
          <w:rFonts w:ascii="Arial" w:hAnsi="Arial" w:cs="Arial"/>
          <w:sz w:val="24"/>
        </w:rPr>
      </w:pPr>
      <w:r w:rsidRPr="00254C70">
        <w:rPr>
          <w:rFonts w:ascii="Arial" w:hAnsi="Arial" w:cs="Arial"/>
          <w:sz w:val="24"/>
        </w:rPr>
        <w:t>Curso especialización de Inteligencia Artificial y Big Data</w:t>
      </w:r>
    </w:p>
    <w:p w14:paraId="200F03EE" w14:textId="77777777" w:rsidR="00895888" w:rsidRPr="00254C70" w:rsidRDefault="00895888" w:rsidP="00895888">
      <w:pPr>
        <w:tabs>
          <w:tab w:val="left" w:pos="3660"/>
        </w:tabs>
        <w:spacing w:line="360" w:lineRule="auto"/>
        <w:jc w:val="center"/>
        <w:rPr>
          <w:rFonts w:ascii="Arial" w:hAnsi="Arial" w:cs="Arial"/>
          <w:sz w:val="24"/>
        </w:rPr>
      </w:pPr>
    </w:p>
    <w:p w14:paraId="7B167588" w14:textId="77777777" w:rsidR="00895888" w:rsidRPr="00254C70" w:rsidRDefault="00895888" w:rsidP="00895888">
      <w:pPr>
        <w:tabs>
          <w:tab w:val="left" w:pos="3660"/>
        </w:tabs>
        <w:spacing w:line="360" w:lineRule="auto"/>
        <w:jc w:val="center"/>
        <w:rPr>
          <w:rFonts w:ascii="Arial" w:hAnsi="Arial" w:cs="Arial"/>
          <w:sz w:val="40"/>
        </w:rPr>
      </w:pPr>
      <w:r w:rsidRPr="00254C70">
        <w:rPr>
          <w:rFonts w:ascii="Arial" w:hAnsi="Arial" w:cs="Arial"/>
          <w:sz w:val="40"/>
        </w:rPr>
        <w:t>Sistema de Análisis de la Agricultura y Ganadería Global</w:t>
      </w:r>
    </w:p>
    <w:p w14:paraId="27A7EBD4" w14:textId="77777777" w:rsidR="00895888" w:rsidRPr="00254C70" w:rsidRDefault="00895888" w:rsidP="00895888">
      <w:pPr>
        <w:tabs>
          <w:tab w:val="left" w:pos="3660"/>
        </w:tabs>
        <w:spacing w:line="360" w:lineRule="auto"/>
        <w:jc w:val="center"/>
        <w:rPr>
          <w:rFonts w:ascii="Arial" w:hAnsi="Arial" w:cs="Arial"/>
          <w:sz w:val="28"/>
        </w:rPr>
      </w:pPr>
      <w:r w:rsidRPr="00254C70">
        <w:rPr>
          <w:rFonts w:ascii="Arial" w:hAnsi="Arial" w:cs="Arial"/>
          <w:sz w:val="28"/>
        </w:rPr>
        <w:t>Cristian Cabrera Pinto y Álex Rafael de la Cruz Sánchez</w:t>
      </w:r>
    </w:p>
    <w:p w14:paraId="700EDC95" w14:textId="77777777" w:rsidR="00895888" w:rsidRPr="00254C70" w:rsidRDefault="00895888" w:rsidP="00895888">
      <w:pPr>
        <w:tabs>
          <w:tab w:val="left" w:pos="3660"/>
        </w:tabs>
        <w:spacing w:line="360" w:lineRule="auto"/>
        <w:jc w:val="center"/>
        <w:rPr>
          <w:rFonts w:ascii="Arial" w:hAnsi="Arial" w:cs="Arial"/>
          <w:sz w:val="24"/>
        </w:rPr>
      </w:pPr>
      <w:r w:rsidRPr="00254C70">
        <w:rPr>
          <w:rFonts w:ascii="Arial" w:hAnsi="Arial" w:cs="Arial"/>
          <w:sz w:val="24"/>
        </w:rPr>
        <w:t>Mayo 2026</w:t>
      </w:r>
    </w:p>
    <w:p w14:paraId="053145A8" w14:textId="77777777" w:rsidR="00895888" w:rsidRPr="00254C70" w:rsidRDefault="00895888" w:rsidP="00895888">
      <w:pPr>
        <w:tabs>
          <w:tab w:val="left" w:pos="3660"/>
        </w:tabs>
        <w:spacing w:line="360" w:lineRule="auto"/>
        <w:jc w:val="center"/>
        <w:rPr>
          <w:rFonts w:ascii="Arial" w:hAnsi="Arial" w:cs="Arial"/>
          <w:sz w:val="28"/>
        </w:rPr>
      </w:pPr>
    </w:p>
    <w:p w14:paraId="4E49E585" w14:textId="77777777" w:rsidR="00895888" w:rsidRPr="00254C70" w:rsidRDefault="00895888" w:rsidP="00895888">
      <w:pPr>
        <w:tabs>
          <w:tab w:val="left" w:pos="3660"/>
        </w:tabs>
        <w:spacing w:line="360" w:lineRule="auto"/>
        <w:jc w:val="center"/>
        <w:rPr>
          <w:rFonts w:ascii="Arial" w:hAnsi="Arial" w:cs="Arial"/>
          <w:sz w:val="28"/>
        </w:rPr>
      </w:pPr>
    </w:p>
    <w:p w14:paraId="03F6EE98" w14:textId="77777777" w:rsidR="00895888" w:rsidRPr="00254C70" w:rsidRDefault="00895888" w:rsidP="00895888">
      <w:pPr>
        <w:tabs>
          <w:tab w:val="left" w:pos="3660"/>
        </w:tabs>
        <w:spacing w:line="360" w:lineRule="auto"/>
        <w:jc w:val="center"/>
        <w:rPr>
          <w:rFonts w:ascii="Arial" w:hAnsi="Arial" w:cs="Arial"/>
          <w:sz w:val="28"/>
        </w:rPr>
      </w:pPr>
    </w:p>
    <w:p w14:paraId="332BF770" w14:textId="77777777" w:rsidR="00895888" w:rsidRPr="00254C70" w:rsidRDefault="00895888" w:rsidP="00895888">
      <w:pPr>
        <w:tabs>
          <w:tab w:val="left" w:pos="3660"/>
        </w:tabs>
        <w:spacing w:line="360" w:lineRule="auto"/>
        <w:jc w:val="center"/>
        <w:rPr>
          <w:rFonts w:ascii="Arial" w:hAnsi="Arial" w:cs="Arial"/>
          <w:sz w:val="28"/>
        </w:rPr>
      </w:pPr>
    </w:p>
    <w:p w14:paraId="38C062B3" w14:textId="77777777" w:rsidR="00895888" w:rsidRPr="00254C70" w:rsidRDefault="00895888" w:rsidP="00895888">
      <w:pPr>
        <w:tabs>
          <w:tab w:val="left" w:pos="3660"/>
        </w:tabs>
        <w:spacing w:line="360" w:lineRule="auto"/>
        <w:jc w:val="center"/>
        <w:rPr>
          <w:rFonts w:ascii="Arial" w:hAnsi="Arial" w:cs="Arial"/>
          <w:sz w:val="28"/>
        </w:rPr>
      </w:pPr>
    </w:p>
    <w:p w14:paraId="47972CCB" w14:textId="77777777" w:rsidR="00895888" w:rsidRPr="00254C70" w:rsidRDefault="00895888" w:rsidP="00895888">
      <w:pPr>
        <w:tabs>
          <w:tab w:val="left" w:pos="3660"/>
        </w:tabs>
        <w:spacing w:line="360" w:lineRule="auto"/>
        <w:jc w:val="center"/>
        <w:rPr>
          <w:rFonts w:ascii="Arial" w:hAnsi="Arial" w:cs="Arial"/>
          <w:sz w:val="28"/>
        </w:rPr>
      </w:pPr>
    </w:p>
    <w:p w14:paraId="0D9E3154" w14:textId="77777777" w:rsidR="00895888" w:rsidRPr="00254C70" w:rsidRDefault="00895888" w:rsidP="00895888">
      <w:pPr>
        <w:tabs>
          <w:tab w:val="left" w:pos="3660"/>
        </w:tabs>
        <w:spacing w:line="360" w:lineRule="auto"/>
        <w:jc w:val="center"/>
        <w:rPr>
          <w:rFonts w:ascii="Arial" w:hAnsi="Arial" w:cs="Arial"/>
          <w:sz w:val="28"/>
        </w:rPr>
      </w:pPr>
    </w:p>
    <w:tbl>
      <w:tblPr>
        <w:tblStyle w:val="Tablaconcuadrcula"/>
        <w:tblpPr w:leftFromText="141" w:rightFromText="141" w:vertAnchor="page" w:horzAnchor="margin" w:tblpXSpec="center" w:tblpY="13456"/>
        <w:tblW w:w="4410" w:type="dxa"/>
        <w:tblLook w:val="04A0" w:firstRow="1" w:lastRow="0" w:firstColumn="1" w:lastColumn="0" w:noHBand="0" w:noVBand="1"/>
      </w:tblPr>
      <w:tblGrid>
        <w:gridCol w:w="1261"/>
        <w:gridCol w:w="3149"/>
      </w:tblGrid>
      <w:tr w:rsidR="00895888" w:rsidRPr="00254C70" w14:paraId="0873B789" w14:textId="77777777" w:rsidTr="00895888">
        <w:trPr>
          <w:trHeight w:val="866"/>
        </w:trPr>
        <w:tc>
          <w:tcPr>
            <w:tcW w:w="1261" w:type="dxa"/>
            <w:tcBorders>
              <w:top w:val="nil"/>
              <w:left w:val="nil"/>
              <w:bottom w:val="nil"/>
              <w:right w:val="nil"/>
            </w:tcBorders>
          </w:tcPr>
          <w:p w14:paraId="08D7253B" w14:textId="77777777" w:rsidR="00895888" w:rsidRPr="00254C70" w:rsidRDefault="00895888" w:rsidP="00E75FE2">
            <w:pPr>
              <w:tabs>
                <w:tab w:val="left" w:pos="3660"/>
              </w:tabs>
              <w:spacing w:line="360" w:lineRule="auto"/>
              <w:jc w:val="center"/>
              <w:rPr>
                <w:rFonts w:ascii="Arial" w:hAnsi="Arial" w:cs="Arial"/>
                <w:sz w:val="28"/>
              </w:rPr>
            </w:pPr>
            <w:r w:rsidRPr="00254C70">
              <w:rPr>
                <w:rFonts w:ascii="Arial" w:hAnsi="Arial" w:cs="Arial"/>
                <w:noProof/>
                <w:sz w:val="28"/>
                <w:lang w:eastAsia="es-ES"/>
              </w:rPr>
              <w:drawing>
                <wp:inline distT="0" distB="0" distL="0" distR="0" wp14:anchorId="2CB2E148" wp14:editId="65795528">
                  <wp:extent cx="609600" cy="609600"/>
                  <wp:effectExtent l="0" t="0" r="0" b="0"/>
                  <wp:docPr id="2" name="Imagen 2" descr="C:\Users\Ccp0897\Downloads\ai-technology_16921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p0897\Downloads\ai-technology_1692162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3149" w:type="dxa"/>
            <w:tcBorders>
              <w:top w:val="nil"/>
              <w:left w:val="nil"/>
              <w:bottom w:val="nil"/>
              <w:right w:val="nil"/>
            </w:tcBorders>
            <w:vAlign w:val="center"/>
          </w:tcPr>
          <w:p w14:paraId="40BC0760" w14:textId="77777777" w:rsidR="00895888" w:rsidRPr="00254C70" w:rsidRDefault="00895888" w:rsidP="00E75FE2">
            <w:pPr>
              <w:tabs>
                <w:tab w:val="left" w:pos="3660"/>
              </w:tabs>
              <w:spacing w:line="360" w:lineRule="auto"/>
              <w:jc w:val="center"/>
              <w:rPr>
                <w:rFonts w:ascii="Arial" w:hAnsi="Arial" w:cs="Arial"/>
                <w:sz w:val="28"/>
              </w:rPr>
            </w:pPr>
            <w:r w:rsidRPr="00254C70">
              <w:rPr>
                <w:rFonts w:ascii="Arial" w:hAnsi="Arial" w:cs="Arial"/>
                <w:sz w:val="28"/>
              </w:rPr>
              <w:t xml:space="preserve">Big Data y Aprendizaje </w:t>
            </w:r>
            <w:r w:rsidR="006D0709" w:rsidRPr="00254C70">
              <w:rPr>
                <w:rFonts w:ascii="Arial" w:hAnsi="Arial" w:cs="Arial"/>
                <w:sz w:val="28"/>
              </w:rPr>
              <w:t>Automático</w:t>
            </w:r>
          </w:p>
        </w:tc>
      </w:tr>
    </w:tbl>
    <w:p w14:paraId="5A54A516" w14:textId="77777777" w:rsidR="00895888" w:rsidRPr="00254C70" w:rsidRDefault="00895888" w:rsidP="00895888">
      <w:pPr>
        <w:tabs>
          <w:tab w:val="left" w:pos="3660"/>
        </w:tabs>
        <w:spacing w:line="360" w:lineRule="auto"/>
        <w:jc w:val="center"/>
        <w:rPr>
          <w:rFonts w:ascii="Arial" w:hAnsi="Arial" w:cs="Arial"/>
          <w:sz w:val="28"/>
        </w:rPr>
      </w:pPr>
    </w:p>
    <w:p w14:paraId="7C4E1E2C" w14:textId="77777777" w:rsidR="00895888" w:rsidRPr="00254C70" w:rsidRDefault="00895888">
      <w:pPr>
        <w:rPr>
          <w:rFonts w:ascii="Arial" w:hAnsi="Arial" w:cs="Arial"/>
          <w:sz w:val="28"/>
        </w:rPr>
      </w:pPr>
      <w:r w:rsidRPr="00254C70">
        <w:rPr>
          <w:rFonts w:ascii="Arial" w:hAnsi="Arial" w:cs="Arial"/>
          <w:sz w:val="28"/>
        </w:rPr>
        <w:br w:type="page"/>
      </w:r>
    </w:p>
    <w:p w14:paraId="5BE86E60" w14:textId="77777777" w:rsidR="00895888" w:rsidRPr="00254C70" w:rsidRDefault="00895888" w:rsidP="009425D7">
      <w:pPr>
        <w:pStyle w:val="Ttulo1"/>
        <w:spacing w:line="276" w:lineRule="auto"/>
        <w:jc w:val="both"/>
        <w:rPr>
          <w:rFonts w:ascii="Arial" w:hAnsi="Arial" w:cs="Arial"/>
          <w:b/>
          <w:color w:val="000000" w:themeColor="text1"/>
        </w:rPr>
      </w:pPr>
      <w:bookmarkStart w:id="0" w:name="_Toc228523388"/>
      <w:bookmarkStart w:id="1" w:name="_Toc228527436"/>
      <w:r w:rsidRPr="00254C70">
        <w:rPr>
          <w:rFonts w:ascii="Arial" w:hAnsi="Arial" w:cs="Arial"/>
          <w:b/>
          <w:color w:val="000000" w:themeColor="text1"/>
        </w:rPr>
        <w:lastRenderedPageBreak/>
        <w:t>Resumen</w:t>
      </w:r>
      <w:bookmarkEnd w:id="0"/>
      <w:bookmarkEnd w:id="1"/>
    </w:p>
    <w:p w14:paraId="0AF8B3E4" w14:textId="77777777" w:rsidR="00781605" w:rsidRPr="00254C70" w:rsidRDefault="00781605" w:rsidP="00781605">
      <w:pPr>
        <w:jc w:val="both"/>
        <w:rPr>
          <w:rFonts w:ascii="Arial" w:hAnsi="Arial" w:cs="Arial"/>
          <w:sz w:val="24"/>
          <w:szCs w:val="24"/>
        </w:rPr>
      </w:pPr>
      <w:r w:rsidRPr="00254C70">
        <w:rPr>
          <w:rFonts w:ascii="Arial" w:hAnsi="Arial" w:cs="Arial"/>
          <w:sz w:val="24"/>
          <w:szCs w:val="24"/>
        </w:rPr>
        <w:t>Este proyecto consiste en el diseño y ejecución de un sistema integral de análisis aplicado a la agricultura y ganadería global. El objetivo fundamental es la integración de grandes volúmenes de datos provenientes de las fuentes suministradas para generar conocimiento estratégico que facilite la toma de decisiones, mejore la sostenibilidad y permita una gestión eficiente de los recursos en el sector agrícola y ganadero</w:t>
      </w:r>
    </w:p>
    <w:p w14:paraId="0219EF59" w14:textId="77777777" w:rsidR="00781605" w:rsidRPr="00254C70" w:rsidRDefault="00781605" w:rsidP="00781605">
      <w:pPr>
        <w:jc w:val="both"/>
        <w:rPr>
          <w:rFonts w:ascii="Arial" w:hAnsi="Arial" w:cs="Arial"/>
          <w:sz w:val="24"/>
          <w:szCs w:val="24"/>
        </w:rPr>
      </w:pPr>
      <w:r w:rsidRPr="00254C70">
        <w:rPr>
          <w:rFonts w:ascii="Arial" w:hAnsi="Arial" w:cs="Arial"/>
          <w:sz w:val="24"/>
          <w:szCs w:val="24"/>
        </w:rPr>
        <w:t>La metodología se articula en torno a una robusta fase de prospección de información y procesos ETL. En esta etapa, se unificaron datos estructurados, semi-estructurados y no estructurados. Se aplicaron técnicas avanzadas de limpieza y calidad de datos para gestionar la presencia de valores nulos y anomalías temporales, asegurando la consistencia de los datasets mediante transformaciones de ingeniería de características y normalización de variables. El Análisis Exploratorio de Datos (EDA) posterior permitió identificar patrones de correlación entre el uso de recursos, el rendimiento productivo, el impacto ambiental de las emisiones ganaderas y la influencia del clima en los mercados</w:t>
      </w:r>
    </w:p>
    <w:p w14:paraId="37FFE1AE" w14:textId="5F1E1931" w:rsidR="00781605" w:rsidRPr="00254C70" w:rsidRDefault="00781605" w:rsidP="00781605">
      <w:pPr>
        <w:jc w:val="both"/>
        <w:rPr>
          <w:rFonts w:ascii="Arial" w:hAnsi="Arial" w:cs="Arial"/>
          <w:sz w:val="24"/>
          <w:szCs w:val="24"/>
        </w:rPr>
      </w:pPr>
      <w:r w:rsidRPr="00254C70">
        <w:rPr>
          <w:rFonts w:ascii="Arial" w:hAnsi="Arial" w:cs="Arial"/>
          <w:sz w:val="24"/>
          <w:szCs w:val="24"/>
        </w:rPr>
        <w:t xml:space="preserve">En el núcleo tecnológico del proyecto, se abordaron seis desafíos mediante modelos de </w:t>
      </w:r>
      <w:r w:rsidRPr="00254C70">
        <w:rPr>
          <w:rFonts w:ascii="Arial" w:hAnsi="Arial" w:cs="Arial"/>
          <w:i/>
          <w:sz w:val="24"/>
          <w:szCs w:val="24"/>
        </w:rPr>
        <w:t>Machine Learning</w:t>
      </w:r>
      <w:r w:rsidRPr="00254C70">
        <w:rPr>
          <w:rFonts w:ascii="Arial" w:hAnsi="Arial" w:cs="Arial"/>
          <w:sz w:val="24"/>
          <w:szCs w:val="24"/>
        </w:rPr>
        <w:t xml:space="preserve">: la predicción de rendimientos agrícolas, la clasificación de riesgo de plagas, la segmentación de perfiles productivos por países, la predicción de tendencias en los precios de mercado, la detección de anomalías en la producción y la recomendación de cultivos óptimos. Para ello, se implementaron y compararon diversas arquitecturas, incluyendo regresiones lineales, algoritmos de ensamble como </w:t>
      </w:r>
      <w:r w:rsidRPr="00254C70">
        <w:rPr>
          <w:rFonts w:ascii="Arial" w:hAnsi="Arial" w:cs="Arial"/>
          <w:i/>
          <w:sz w:val="24"/>
          <w:szCs w:val="24"/>
        </w:rPr>
        <w:t>Random Forest</w:t>
      </w:r>
      <w:r w:rsidRPr="00254C70">
        <w:rPr>
          <w:rFonts w:ascii="Arial" w:hAnsi="Arial" w:cs="Arial"/>
          <w:sz w:val="24"/>
          <w:szCs w:val="24"/>
        </w:rPr>
        <w:t xml:space="preserve"> y </w:t>
      </w:r>
      <w:r w:rsidRPr="00254C70">
        <w:rPr>
          <w:rFonts w:ascii="Arial" w:hAnsi="Arial" w:cs="Arial"/>
          <w:i/>
          <w:sz w:val="24"/>
          <w:szCs w:val="24"/>
        </w:rPr>
        <w:t>XGBoost</w:t>
      </w:r>
      <w:r w:rsidRPr="00254C70">
        <w:rPr>
          <w:rFonts w:ascii="Arial" w:hAnsi="Arial" w:cs="Arial"/>
          <w:sz w:val="24"/>
          <w:szCs w:val="24"/>
        </w:rPr>
        <w:t xml:space="preserve">, redes neuronales profundas, y técnicas de aprendizaje no supervisado como </w:t>
      </w:r>
      <w:r w:rsidRPr="00254C70">
        <w:rPr>
          <w:rFonts w:ascii="Arial" w:hAnsi="Arial" w:cs="Arial"/>
          <w:i/>
          <w:sz w:val="24"/>
          <w:szCs w:val="24"/>
        </w:rPr>
        <w:t>K-Means</w:t>
      </w:r>
      <w:r w:rsidRPr="00254C70">
        <w:rPr>
          <w:rFonts w:ascii="Arial" w:hAnsi="Arial" w:cs="Arial"/>
          <w:sz w:val="24"/>
          <w:szCs w:val="24"/>
        </w:rPr>
        <w:t xml:space="preserve"> y </w:t>
      </w:r>
      <w:r w:rsidRPr="00254C70">
        <w:rPr>
          <w:rFonts w:ascii="Arial" w:hAnsi="Arial" w:cs="Arial"/>
          <w:i/>
          <w:sz w:val="24"/>
          <w:szCs w:val="24"/>
        </w:rPr>
        <w:t>One-Class SVM</w:t>
      </w:r>
      <w:r w:rsidRPr="00254C70">
        <w:rPr>
          <w:rFonts w:ascii="Arial" w:hAnsi="Arial" w:cs="Arial"/>
          <w:sz w:val="24"/>
          <w:szCs w:val="24"/>
        </w:rPr>
        <w:t>.</w:t>
      </w:r>
    </w:p>
    <w:p w14:paraId="564FC9A1" w14:textId="64C61C2C" w:rsidR="00895888" w:rsidRPr="00254C70" w:rsidRDefault="004A75D9" w:rsidP="004A75D9">
      <w:pPr>
        <w:jc w:val="both"/>
        <w:rPr>
          <w:rFonts w:ascii="Arial" w:hAnsi="Arial" w:cs="Arial"/>
          <w:sz w:val="24"/>
          <w:szCs w:val="24"/>
        </w:rPr>
      </w:pPr>
      <w:r w:rsidRPr="00254C70">
        <w:rPr>
          <w:rFonts w:ascii="Arial" w:hAnsi="Arial" w:cs="Arial"/>
          <w:sz w:val="24"/>
          <w:szCs w:val="24"/>
        </w:rPr>
        <w:t>Además del despliegue técnico y algorítmico, este proyecto se ha diseñado para dar respuesta a una serie de objetivos estratégicos y de negocio formulados como cuestiones clave. En concreto, el análisis busca identificar las ubicaciones ganaderas que garantizan márgenes operativos óptimos (entre el 5% y el 10%), determinar las superficies e infraestructuras necesarias para alcanzar la máxima eficiencia unit</w:t>
      </w:r>
      <w:r w:rsidR="00F85CB0" w:rsidRPr="00254C70">
        <w:rPr>
          <w:rFonts w:ascii="Arial" w:hAnsi="Arial" w:cs="Arial"/>
          <w:sz w:val="24"/>
          <w:szCs w:val="24"/>
        </w:rPr>
        <w:t>aria en agricultura y ganadería</w:t>
      </w:r>
      <w:r w:rsidRPr="00254C70">
        <w:rPr>
          <w:rFonts w:ascii="Arial" w:hAnsi="Arial" w:cs="Arial"/>
          <w:sz w:val="24"/>
          <w:szCs w:val="24"/>
        </w:rPr>
        <w:t>, clasificar la resiliencia climática de los cultivos ante episodios de aridez extrema y, finalmente, cuantificar el riesgo financiero derivado de la volatilidad histórica en los mercados de materias primas.</w:t>
      </w:r>
      <w:r w:rsidR="00781605" w:rsidRPr="00254C70">
        <w:rPr>
          <w:rFonts w:ascii="Arial" w:hAnsi="Arial" w:cs="Arial"/>
          <w:sz w:val="24"/>
          <w:szCs w:val="24"/>
        </w:rPr>
        <w:br w:type="page"/>
      </w:r>
    </w:p>
    <w:sdt>
      <w:sdtPr>
        <w:rPr>
          <w:rFonts w:ascii="Arial" w:hAnsi="Arial" w:cs="Arial"/>
          <w:b/>
          <w:sz w:val="40"/>
        </w:rPr>
        <w:id w:val="-1885628211"/>
        <w:docPartObj>
          <w:docPartGallery w:val="Table of Contents"/>
          <w:docPartUnique/>
        </w:docPartObj>
      </w:sdtPr>
      <w:sdtEndPr>
        <w:rPr>
          <w:rFonts w:eastAsiaTheme="minorHAnsi"/>
          <w:bCs/>
          <w:color w:val="auto"/>
          <w:sz w:val="22"/>
          <w:szCs w:val="22"/>
          <w:lang w:eastAsia="en-US"/>
        </w:rPr>
      </w:sdtEndPr>
      <w:sdtContent>
        <w:p w14:paraId="121369BE" w14:textId="3BE2785E" w:rsidR="00C8337F" w:rsidRPr="00254C70" w:rsidRDefault="00C8337F" w:rsidP="00E15BF7">
          <w:pPr>
            <w:pStyle w:val="TtulodeTDC"/>
            <w:spacing w:line="276" w:lineRule="auto"/>
            <w:jc w:val="both"/>
            <w:rPr>
              <w:rFonts w:ascii="Arial" w:hAnsi="Arial" w:cs="Arial"/>
              <w:b/>
              <w:color w:val="auto"/>
              <w:szCs w:val="24"/>
            </w:rPr>
          </w:pPr>
          <w:r w:rsidRPr="00254C70">
            <w:rPr>
              <w:rFonts w:ascii="Arial" w:hAnsi="Arial" w:cs="Arial"/>
              <w:b/>
              <w:color w:val="auto"/>
              <w:szCs w:val="24"/>
            </w:rPr>
            <w:t xml:space="preserve">Índice </w:t>
          </w:r>
        </w:p>
        <w:p w14:paraId="48E8CDC7" w14:textId="77777777" w:rsidR="00CA03B2" w:rsidRPr="00254C70" w:rsidRDefault="00C8337F" w:rsidP="00CA03B2">
          <w:pPr>
            <w:pStyle w:val="TDC1"/>
            <w:rPr>
              <w:rFonts w:eastAsiaTheme="minorEastAsia"/>
              <w:lang w:eastAsia="es-ES"/>
            </w:rPr>
          </w:pPr>
          <w:r w:rsidRPr="00254C70">
            <w:fldChar w:fldCharType="begin"/>
          </w:r>
          <w:r w:rsidRPr="00254C70">
            <w:instrText xml:space="preserve"> TOC \o "1-3" \h \z \u </w:instrText>
          </w:r>
          <w:r w:rsidRPr="00254C70">
            <w:fldChar w:fldCharType="separate"/>
          </w:r>
          <w:hyperlink w:anchor="_Toc228527436" w:history="1">
            <w:r w:rsidR="00CA03B2" w:rsidRPr="00254C70">
              <w:rPr>
                <w:rStyle w:val="Hipervnculo"/>
              </w:rPr>
              <w:t>Resumen</w:t>
            </w:r>
            <w:r w:rsidR="00CA03B2" w:rsidRPr="00254C70">
              <w:rPr>
                <w:webHidden/>
              </w:rPr>
              <w:tab/>
            </w:r>
            <w:r w:rsidR="00CA03B2" w:rsidRPr="00254C70">
              <w:rPr>
                <w:webHidden/>
              </w:rPr>
              <w:fldChar w:fldCharType="begin"/>
            </w:r>
            <w:r w:rsidR="00CA03B2" w:rsidRPr="00254C70">
              <w:rPr>
                <w:webHidden/>
              </w:rPr>
              <w:instrText xml:space="preserve"> PAGEREF _Toc228527436 \h </w:instrText>
            </w:r>
            <w:r w:rsidR="00CA03B2" w:rsidRPr="00254C70">
              <w:rPr>
                <w:webHidden/>
              </w:rPr>
            </w:r>
            <w:r w:rsidR="00CA03B2" w:rsidRPr="00254C70">
              <w:rPr>
                <w:webHidden/>
              </w:rPr>
              <w:fldChar w:fldCharType="separate"/>
            </w:r>
            <w:r w:rsidR="000E6B66">
              <w:rPr>
                <w:webHidden/>
              </w:rPr>
              <w:t>2</w:t>
            </w:r>
            <w:r w:rsidR="00CA03B2" w:rsidRPr="00254C70">
              <w:rPr>
                <w:webHidden/>
              </w:rPr>
              <w:fldChar w:fldCharType="end"/>
            </w:r>
          </w:hyperlink>
        </w:p>
        <w:p w14:paraId="262B3206" w14:textId="77777777" w:rsidR="00CA03B2" w:rsidRPr="00254C70" w:rsidRDefault="00CA03B2" w:rsidP="00CA03B2">
          <w:pPr>
            <w:pStyle w:val="TDC1"/>
            <w:rPr>
              <w:rFonts w:eastAsiaTheme="minorEastAsia"/>
              <w:lang w:eastAsia="es-ES"/>
            </w:rPr>
          </w:pPr>
          <w:hyperlink w:anchor="_Toc228527437" w:history="1">
            <w:r w:rsidRPr="00254C70">
              <w:rPr>
                <w:rStyle w:val="Hipervnculo"/>
              </w:rPr>
              <w:t>1.</w:t>
            </w:r>
            <w:r w:rsidRPr="00254C70">
              <w:rPr>
                <w:rFonts w:eastAsiaTheme="minorEastAsia"/>
                <w:lang w:eastAsia="es-ES"/>
              </w:rPr>
              <w:tab/>
            </w:r>
            <w:r w:rsidRPr="00254C70">
              <w:rPr>
                <w:rStyle w:val="Hipervnculo"/>
              </w:rPr>
              <w:t>Estado del arte</w:t>
            </w:r>
            <w:r w:rsidRPr="00254C70">
              <w:rPr>
                <w:webHidden/>
              </w:rPr>
              <w:tab/>
            </w:r>
            <w:r w:rsidRPr="00254C70">
              <w:rPr>
                <w:webHidden/>
              </w:rPr>
              <w:fldChar w:fldCharType="begin"/>
            </w:r>
            <w:r w:rsidRPr="00254C70">
              <w:rPr>
                <w:webHidden/>
              </w:rPr>
              <w:instrText xml:space="preserve"> PAGEREF _Toc228527437 \h </w:instrText>
            </w:r>
            <w:r w:rsidRPr="00254C70">
              <w:rPr>
                <w:webHidden/>
              </w:rPr>
            </w:r>
            <w:r w:rsidRPr="00254C70">
              <w:rPr>
                <w:webHidden/>
              </w:rPr>
              <w:fldChar w:fldCharType="separate"/>
            </w:r>
            <w:r w:rsidR="000E6B66">
              <w:rPr>
                <w:webHidden/>
              </w:rPr>
              <w:t>4</w:t>
            </w:r>
            <w:r w:rsidRPr="00254C70">
              <w:rPr>
                <w:webHidden/>
              </w:rPr>
              <w:fldChar w:fldCharType="end"/>
            </w:r>
          </w:hyperlink>
        </w:p>
        <w:p w14:paraId="622AC4C7" w14:textId="77777777" w:rsidR="00CA03B2" w:rsidRPr="00254C70" w:rsidRDefault="00CA03B2" w:rsidP="00CA03B2">
          <w:pPr>
            <w:pStyle w:val="TDC1"/>
            <w:rPr>
              <w:rFonts w:eastAsiaTheme="minorEastAsia"/>
              <w:lang w:eastAsia="es-ES"/>
            </w:rPr>
          </w:pPr>
          <w:hyperlink w:anchor="_Toc228527438" w:history="1">
            <w:r w:rsidRPr="00254C70">
              <w:rPr>
                <w:rStyle w:val="Hipervnculo"/>
              </w:rPr>
              <w:t>2.</w:t>
            </w:r>
            <w:r w:rsidRPr="00254C70">
              <w:rPr>
                <w:rFonts w:eastAsiaTheme="minorEastAsia"/>
                <w:lang w:eastAsia="es-ES"/>
              </w:rPr>
              <w:tab/>
            </w:r>
            <w:r w:rsidRPr="00254C70">
              <w:rPr>
                <w:rStyle w:val="Hipervnculo"/>
              </w:rPr>
              <w:t>Dataset</w:t>
            </w:r>
            <w:r w:rsidRPr="00254C70">
              <w:rPr>
                <w:webHidden/>
              </w:rPr>
              <w:tab/>
            </w:r>
            <w:r w:rsidRPr="00254C70">
              <w:rPr>
                <w:webHidden/>
              </w:rPr>
              <w:fldChar w:fldCharType="begin"/>
            </w:r>
            <w:r w:rsidRPr="00254C70">
              <w:rPr>
                <w:webHidden/>
              </w:rPr>
              <w:instrText xml:space="preserve"> PAGEREF _Toc228527438 \h </w:instrText>
            </w:r>
            <w:r w:rsidRPr="00254C70">
              <w:rPr>
                <w:webHidden/>
              </w:rPr>
            </w:r>
            <w:r w:rsidRPr="00254C70">
              <w:rPr>
                <w:webHidden/>
              </w:rPr>
              <w:fldChar w:fldCharType="separate"/>
            </w:r>
            <w:r w:rsidR="000E6B66">
              <w:rPr>
                <w:webHidden/>
              </w:rPr>
              <w:t>5</w:t>
            </w:r>
            <w:r w:rsidRPr="00254C70">
              <w:rPr>
                <w:webHidden/>
              </w:rPr>
              <w:fldChar w:fldCharType="end"/>
            </w:r>
          </w:hyperlink>
        </w:p>
        <w:p w14:paraId="1DCBF3C4" w14:textId="77777777" w:rsidR="00CA03B2" w:rsidRPr="00254C70" w:rsidRDefault="00CA03B2">
          <w:pPr>
            <w:pStyle w:val="TDC2"/>
            <w:tabs>
              <w:tab w:val="left" w:pos="660"/>
              <w:tab w:val="right" w:leader="dot" w:pos="8494"/>
            </w:tabs>
            <w:rPr>
              <w:rFonts w:ascii="Arial" w:eastAsiaTheme="minorEastAsia" w:hAnsi="Arial" w:cs="Arial"/>
              <w:noProof/>
              <w:sz w:val="24"/>
              <w:szCs w:val="24"/>
              <w:lang w:eastAsia="es-ES"/>
            </w:rPr>
          </w:pPr>
          <w:hyperlink w:anchor="_Toc228527439" w:history="1">
            <w:r w:rsidRPr="00254C70">
              <w:rPr>
                <w:rStyle w:val="Hipervnculo"/>
                <w:rFonts w:ascii="Arial" w:hAnsi="Arial" w:cs="Arial"/>
                <w:noProof/>
                <w:sz w:val="24"/>
                <w:szCs w:val="24"/>
              </w:rPr>
              <w:t>a.</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Descripción del conjunto de datos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_Toc228527439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5</w:t>
            </w:r>
            <w:r w:rsidRPr="00254C70">
              <w:rPr>
                <w:rFonts w:ascii="Arial" w:hAnsi="Arial" w:cs="Arial"/>
                <w:noProof/>
                <w:webHidden/>
                <w:sz w:val="24"/>
                <w:szCs w:val="24"/>
              </w:rPr>
              <w:fldChar w:fldCharType="end"/>
            </w:r>
          </w:hyperlink>
        </w:p>
        <w:p w14:paraId="34536824" w14:textId="77777777" w:rsidR="00CA03B2" w:rsidRPr="00254C70" w:rsidRDefault="00CA03B2">
          <w:pPr>
            <w:pStyle w:val="TDC2"/>
            <w:tabs>
              <w:tab w:val="left" w:pos="660"/>
              <w:tab w:val="right" w:leader="dot" w:pos="8494"/>
            </w:tabs>
            <w:rPr>
              <w:rFonts w:ascii="Arial" w:eastAsiaTheme="minorEastAsia" w:hAnsi="Arial" w:cs="Arial"/>
              <w:noProof/>
              <w:sz w:val="24"/>
              <w:szCs w:val="24"/>
              <w:lang w:eastAsia="es-ES"/>
            </w:rPr>
          </w:pPr>
          <w:hyperlink w:anchor="_Toc228527440" w:history="1">
            <w:r w:rsidRPr="00254C70">
              <w:rPr>
                <w:rStyle w:val="Hipervnculo"/>
                <w:rFonts w:ascii="Arial" w:hAnsi="Arial" w:cs="Arial"/>
                <w:noProof/>
                <w:sz w:val="24"/>
                <w:szCs w:val="24"/>
              </w:rPr>
              <w:t>b.</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Variables relevantes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_Toc228527440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10</w:t>
            </w:r>
            <w:r w:rsidRPr="00254C70">
              <w:rPr>
                <w:rFonts w:ascii="Arial" w:hAnsi="Arial" w:cs="Arial"/>
                <w:noProof/>
                <w:webHidden/>
                <w:sz w:val="24"/>
                <w:szCs w:val="24"/>
              </w:rPr>
              <w:fldChar w:fldCharType="end"/>
            </w:r>
          </w:hyperlink>
        </w:p>
        <w:p w14:paraId="7ECF00EB" w14:textId="77777777" w:rsidR="00CA03B2" w:rsidRPr="00254C70" w:rsidRDefault="00CA03B2">
          <w:pPr>
            <w:pStyle w:val="TDC2"/>
            <w:tabs>
              <w:tab w:val="left" w:pos="660"/>
              <w:tab w:val="right" w:leader="dot" w:pos="8494"/>
            </w:tabs>
            <w:rPr>
              <w:rFonts w:ascii="Arial" w:eastAsiaTheme="minorEastAsia" w:hAnsi="Arial" w:cs="Arial"/>
              <w:noProof/>
              <w:sz w:val="24"/>
              <w:szCs w:val="24"/>
              <w:lang w:eastAsia="es-ES"/>
            </w:rPr>
          </w:pPr>
          <w:hyperlink w:anchor="_Toc228527441" w:history="1">
            <w:r w:rsidRPr="00254C70">
              <w:rPr>
                <w:rStyle w:val="Hipervnculo"/>
                <w:rFonts w:ascii="Arial" w:hAnsi="Arial" w:cs="Arial"/>
                <w:noProof/>
                <w:sz w:val="24"/>
                <w:szCs w:val="24"/>
              </w:rPr>
              <w:t>c.</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Problemas detectados (nulos, sesgos…)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_Toc228527441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11</w:t>
            </w:r>
            <w:r w:rsidRPr="00254C70">
              <w:rPr>
                <w:rFonts w:ascii="Arial" w:hAnsi="Arial" w:cs="Arial"/>
                <w:noProof/>
                <w:webHidden/>
                <w:sz w:val="24"/>
                <w:szCs w:val="24"/>
              </w:rPr>
              <w:fldChar w:fldCharType="end"/>
            </w:r>
          </w:hyperlink>
        </w:p>
        <w:p w14:paraId="66634163" w14:textId="77777777" w:rsidR="00CA03B2" w:rsidRPr="00254C70" w:rsidRDefault="00CA03B2" w:rsidP="00CA03B2">
          <w:pPr>
            <w:pStyle w:val="TDC1"/>
            <w:rPr>
              <w:rFonts w:eastAsiaTheme="minorEastAsia"/>
              <w:lang w:eastAsia="es-ES"/>
            </w:rPr>
          </w:pPr>
          <w:hyperlink w:anchor="_Toc228527442" w:history="1">
            <w:r w:rsidRPr="00254C70">
              <w:rPr>
                <w:rStyle w:val="Hipervnculo"/>
              </w:rPr>
              <w:t>3.</w:t>
            </w:r>
            <w:r w:rsidRPr="00254C70">
              <w:rPr>
                <w:rFonts w:eastAsiaTheme="minorEastAsia"/>
                <w:lang w:eastAsia="es-ES"/>
              </w:rPr>
              <w:tab/>
            </w:r>
            <w:r w:rsidRPr="00254C70">
              <w:rPr>
                <w:rStyle w:val="Hipervnculo"/>
              </w:rPr>
              <w:t>Metodología</w:t>
            </w:r>
            <w:r w:rsidRPr="00254C70">
              <w:rPr>
                <w:webHidden/>
              </w:rPr>
              <w:tab/>
            </w:r>
            <w:r w:rsidRPr="00254C70">
              <w:rPr>
                <w:webHidden/>
              </w:rPr>
              <w:fldChar w:fldCharType="begin"/>
            </w:r>
            <w:r w:rsidRPr="00254C70">
              <w:rPr>
                <w:webHidden/>
              </w:rPr>
              <w:instrText xml:space="preserve"> PAGEREF _Toc228527442 \h </w:instrText>
            </w:r>
            <w:r w:rsidRPr="00254C70">
              <w:rPr>
                <w:webHidden/>
              </w:rPr>
            </w:r>
            <w:r w:rsidRPr="00254C70">
              <w:rPr>
                <w:webHidden/>
              </w:rPr>
              <w:fldChar w:fldCharType="separate"/>
            </w:r>
            <w:r w:rsidR="000E6B66">
              <w:rPr>
                <w:webHidden/>
              </w:rPr>
              <w:t>11</w:t>
            </w:r>
            <w:r w:rsidRPr="00254C70">
              <w:rPr>
                <w:webHidden/>
              </w:rPr>
              <w:fldChar w:fldCharType="end"/>
            </w:r>
          </w:hyperlink>
        </w:p>
        <w:p w14:paraId="08D06349" w14:textId="77777777" w:rsidR="00CA03B2" w:rsidRPr="00254C70" w:rsidRDefault="00CA03B2">
          <w:pPr>
            <w:pStyle w:val="TDC2"/>
            <w:tabs>
              <w:tab w:val="left" w:pos="880"/>
              <w:tab w:val="right" w:leader="dot" w:pos="8494"/>
            </w:tabs>
            <w:rPr>
              <w:rFonts w:ascii="Arial" w:eastAsiaTheme="minorEastAsia" w:hAnsi="Arial" w:cs="Arial"/>
              <w:noProof/>
              <w:sz w:val="24"/>
              <w:szCs w:val="24"/>
              <w:lang w:eastAsia="es-ES"/>
            </w:rPr>
          </w:pPr>
          <w:hyperlink w:anchor="_Toc228527443" w:history="1">
            <w:r w:rsidRPr="00254C70">
              <w:rPr>
                <w:rStyle w:val="Hipervnculo"/>
                <w:rFonts w:ascii="Arial" w:hAnsi="Arial" w:cs="Arial"/>
                <w:noProof/>
                <w:sz w:val="24"/>
                <w:szCs w:val="24"/>
              </w:rPr>
              <w:t>3.1.</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ETL (Extract, transform, load)</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_Toc228527443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11</w:t>
            </w:r>
            <w:r w:rsidRPr="00254C70">
              <w:rPr>
                <w:rFonts w:ascii="Arial" w:hAnsi="Arial" w:cs="Arial"/>
                <w:noProof/>
                <w:webHidden/>
                <w:sz w:val="24"/>
                <w:szCs w:val="24"/>
              </w:rPr>
              <w:fldChar w:fldCharType="end"/>
            </w:r>
          </w:hyperlink>
        </w:p>
        <w:p w14:paraId="3D7DA5B6" w14:textId="77777777" w:rsidR="00CA03B2" w:rsidRPr="00254C70" w:rsidRDefault="00CA03B2">
          <w:pPr>
            <w:pStyle w:val="TDC2"/>
            <w:tabs>
              <w:tab w:val="left" w:pos="880"/>
              <w:tab w:val="right" w:leader="dot" w:pos="8494"/>
            </w:tabs>
            <w:rPr>
              <w:rFonts w:ascii="Arial" w:eastAsiaTheme="minorEastAsia" w:hAnsi="Arial" w:cs="Arial"/>
              <w:noProof/>
              <w:sz w:val="24"/>
              <w:szCs w:val="24"/>
              <w:lang w:eastAsia="es-ES"/>
            </w:rPr>
          </w:pPr>
          <w:hyperlink w:anchor="_Toc228527444" w:history="1">
            <w:r w:rsidRPr="00254C70">
              <w:rPr>
                <w:rStyle w:val="Hipervnculo"/>
                <w:rFonts w:ascii="Arial" w:hAnsi="Arial" w:cs="Arial"/>
                <w:noProof/>
                <w:sz w:val="24"/>
                <w:szCs w:val="24"/>
              </w:rPr>
              <w:t>3.2.</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Análisis Exploratorio de Datos (EDA)</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_Toc228527444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12</w:t>
            </w:r>
            <w:r w:rsidRPr="00254C70">
              <w:rPr>
                <w:rFonts w:ascii="Arial" w:hAnsi="Arial" w:cs="Arial"/>
                <w:noProof/>
                <w:webHidden/>
                <w:sz w:val="24"/>
                <w:szCs w:val="24"/>
              </w:rPr>
              <w:fldChar w:fldCharType="end"/>
            </w:r>
          </w:hyperlink>
        </w:p>
        <w:p w14:paraId="184B07D1" w14:textId="77777777" w:rsidR="00CA03B2" w:rsidRPr="00254C70" w:rsidRDefault="00CA03B2">
          <w:pPr>
            <w:pStyle w:val="TDC3"/>
            <w:tabs>
              <w:tab w:val="left" w:pos="1320"/>
              <w:tab w:val="right" w:leader="dot" w:pos="8494"/>
            </w:tabs>
            <w:rPr>
              <w:rFonts w:ascii="Arial" w:eastAsiaTheme="minorEastAsia" w:hAnsi="Arial" w:cs="Arial"/>
              <w:noProof/>
              <w:sz w:val="24"/>
              <w:szCs w:val="24"/>
              <w:lang w:eastAsia="es-ES"/>
            </w:rPr>
          </w:pPr>
          <w:hyperlink w:anchor="_Toc228527445" w:history="1">
            <w:r w:rsidRPr="00254C70">
              <w:rPr>
                <w:rStyle w:val="Hipervnculo"/>
                <w:rFonts w:ascii="Arial" w:hAnsi="Arial" w:cs="Arial"/>
                <w:noProof/>
                <w:sz w:val="24"/>
                <w:szCs w:val="24"/>
              </w:rPr>
              <w:t>3.2.1.</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Datos estructurados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_Toc228527445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12</w:t>
            </w:r>
            <w:r w:rsidRPr="00254C70">
              <w:rPr>
                <w:rFonts w:ascii="Arial" w:hAnsi="Arial" w:cs="Arial"/>
                <w:noProof/>
                <w:webHidden/>
                <w:sz w:val="24"/>
                <w:szCs w:val="24"/>
              </w:rPr>
              <w:fldChar w:fldCharType="end"/>
            </w:r>
          </w:hyperlink>
        </w:p>
        <w:p w14:paraId="1177A875" w14:textId="77777777" w:rsidR="00CA03B2" w:rsidRPr="00254C70" w:rsidRDefault="00CA03B2">
          <w:pPr>
            <w:pStyle w:val="TDC3"/>
            <w:tabs>
              <w:tab w:val="left" w:pos="1320"/>
              <w:tab w:val="right" w:leader="dot" w:pos="8494"/>
            </w:tabs>
            <w:rPr>
              <w:rFonts w:ascii="Arial" w:eastAsiaTheme="minorEastAsia" w:hAnsi="Arial" w:cs="Arial"/>
              <w:noProof/>
              <w:sz w:val="24"/>
              <w:szCs w:val="24"/>
              <w:lang w:eastAsia="es-ES"/>
            </w:rPr>
          </w:pPr>
          <w:hyperlink w:anchor="_Toc228527446" w:history="1">
            <w:r w:rsidRPr="00254C70">
              <w:rPr>
                <w:rStyle w:val="Hipervnculo"/>
                <w:rFonts w:ascii="Arial" w:hAnsi="Arial" w:cs="Arial"/>
                <w:noProof/>
                <w:sz w:val="24"/>
                <w:szCs w:val="24"/>
              </w:rPr>
              <w:t>3.2.2.</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Análisis de datos Semi-Estructurados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_Toc228527446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22</w:t>
            </w:r>
            <w:r w:rsidRPr="00254C70">
              <w:rPr>
                <w:rFonts w:ascii="Arial" w:hAnsi="Arial" w:cs="Arial"/>
                <w:noProof/>
                <w:webHidden/>
                <w:sz w:val="24"/>
                <w:szCs w:val="24"/>
              </w:rPr>
              <w:fldChar w:fldCharType="end"/>
            </w:r>
          </w:hyperlink>
        </w:p>
        <w:p w14:paraId="36864794" w14:textId="77777777" w:rsidR="00CA03B2" w:rsidRPr="00254C70" w:rsidRDefault="00CA03B2">
          <w:pPr>
            <w:pStyle w:val="TDC3"/>
            <w:tabs>
              <w:tab w:val="left" w:pos="1320"/>
              <w:tab w:val="right" w:leader="dot" w:pos="8494"/>
            </w:tabs>
            <w:rPr>
              <w:rFonts w:ascii="Arial" w:eastAsiaTheme="minorEastAsia" w:hAnsi="Arial" w:cs="Arial"/>
              <w:noProof/>
              <w:sz w:val="24"/>
              <w:szCs w:val="24"/>
              <w:lang w:eastAsia="es-ES"/>
            </w:rPr>
          </w:pPr>
          <w:hyperlink w:anchor="_Toc228527447" w:history="1">
            <w:r w:rsidRPr="00254C70">
              <w:rPr>
                <w:rStyle w:val="Hipervnculo"/>
                <w:rFonts w:ascii="Arial" w:hAnsi="Arial" w:cs="Arial"/>
                <w:noProof/>
                <w:sz w:val="24"/>
                <w:szCs w:val="24"/>
              </w:rPr>
              <w:t>3.2.3.</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Análisis de datos No-Estructurados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_Toc228527447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26</w:t>
            </w:r>
            <w:r w:rsidRPr="00254C70">
              <w:rPr>
                <w:rFonts w:ascii="Arial" w:hAnsi="Arial" w:cs="Arial"/>
                <w:noProof/>
                <w:webHidden/>
                <w:sz w:val="24"/>
                <w:szCs w:val="24"/>
              </w:rPr>
              <w:fldChar w:fldCharType="end"/>
            </w:r>
          </w:hyperlink>
        </w:p>
        <w:p w14:paraId="5874BFA6" w14:textId="77777777" w:rsidR="00CA03B2" w:rsidRPr="00254C70" w:rsidRDefault="00CA03B2">
          <w:pPr>
            <w:pStyle w:val="TDC2"/>
            <w:tabs>
              <w:tab w:val="left" w:pos="880"/>
              <w:tab w:val="right" w:leader="dot" w:pos="8494"/>
            </w:tabs>
            <w:rPr>
              <w:rFonts w:ascii="Arial" w:eastAsiaTheme="minorEastAsia" w:hAnsi="Arial" w:cs="Arial"/>
              <w:noProof/>
              <w:sz w:val="24"/>
              <w:szCs w:val="24"/>
              <w:lang w:eastAsia="es-ES"/>
            </w:rPr>
          </w:pPr>
          <w:hyperlink w:anchor="_Toc228527448" w:history="1">
            <w:r w:rsidRPr="00254C70">
              <w:rPr>
                <w:rStyle w:val="Hipervnculo"/>
                <w:rFonts w:ascii="Arial" w:hAnsi="Arial" w:cs="Arial"/>
                <w:noProof/>
                <w:sz w:val="24"/>
                <w:szCs w:val="24"/>
              </w:rPr>
              <w:t>3.3.</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Prospección</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_Toc228527448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29</w:t>
            </w:r>
            <w:r w:rsidRPr="00254C70">
              <w:rPr>
                <w:rFonts w:ascii="Arial" w:hAnsi="Arial" w:cs="Arial"/>
                <w:noProof/>
                <w:webHidden/>
                <w:sz w:val="24"/>
                <w:szCs w:val="24"/>
              </w:rPr>
              <w:fldChar w:fldCharType="end"/>
            </w:r>
          </w:hyperlink>
        </w:p>
        <w:p w14:paraId="11E916B4" w14:textId="77777777" w:rsidR="00CA03B2" w:rsidRPr="00254C70" w:rsidRDefault="00CA03B2">
          <w:pPr>
            <w:pStyle w:val="TDC2"/>
            <w:tabs>
              <w:tab w:val="left" w:pos="880"/>
              <w:tab w:val="right" w:leader="dot" w:pos="8494"/>
            </w:tabs>
            <w:rPr>
              <w:rFonts w:ascii="Arial" w:eastAsiaTheme="minorEastAsia" w:hAnsi="Arial" w:cs="Arial"/>
              <w:noProof/>
              <w:sz w:val="24"/>
              <w:szCs w:val="24"/>
              <w:lang w:eastAsia="es-ES"/>
            </w:rPr>
          </w:pPr>
          <w:hyperlink w:anchor="_Toc228527449" w:history="1">
            <w:r w:rsidRPr="00254C70">
              <w:rPr>
                <w:rStyle w:val="Hipervnculo"/>
                <w:rFonts w:ascii="Arial" w:hAnsi="Arial" w:cs="Arial"/>
                <w:noProof/>
                <w:sz w:val="24"/>
                <w:szCs w:val="24"/>
              </w:rPr>
              <w:t>3.4.</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Machine Learning</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_Toc228527449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38</w:t>
            </w:r>
            <w:r w:rsidRPr="00254C70">
              <w:rPr>
                <w:rFonts w:ascii="Arial" w:hAnsi="Arial" w:cs="Arial"/>
                <w:noProof/>
                <w:webHidden/>
                <w:sz w:val="24"/>
                <w:szCs w:val="24"/>
              </w:rPr>
              <w:fldChar w:fldCharType="end"/>
            </w:r>
          </w:hyperlink>
        </w:p>
        <w:p w14:paraId="3618B13C" w14:textId="77777777" w:rsidR="00CA03B2" w:rsidRPr="00254C70" w:rsidRDefault="00CA03B2">
          <w:pPr>
            <w:pStyle w:val="TDC3"/>
            <w:tabs>
              <w:tab w:val="left" w:pos="1320"/>
              <w:tab w:val="right" w:leader="dot" w:pos="8494"/>
            </w:tabs>
            <w:rPr>
              <w:rFonts w:ascii="Arial" w:eastAsiaTheme="minorEastAsia" w:hAnsi="Arial" w:cs="Arial"/>
              <w:noProof/>
              <w:sz w:val="24"/>
              <w:szCs w:val="24"/>
              <w:lang w:eastAsia="es-ES"/>
            </w:rPr>
          </w:pPr>
          <w:hyperlink w:anchor="_Toc228527450" w:history="1">
            <w:r w:rsidRPr="00254C70">
              <w:rPr>
                <w:rStyle w:val="Hipervnculo"/>
                <w:rFonts w:ascii="Arial" w:hAnsi="Arial" w:cs="Arial"/>
                <w:noProof/>
                <w:sz w:val="24"/>
                <w:szCs w:val="24"/>
              </w:rPr>
              <w:t>3.4.1.</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Predicción de Rendimiento Agrícola</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_Toc228527450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38</w:t>
            </w:r>
            <w:r w:rsidRPr="00254C70">
              <w:rPr>
                <w:rFonts w:ascii="Arial" w:hAnsi="Arial" w:cs="Arial"/>
                <w:noProof/>
                <w:webHidden/>
                <w:sz w:val="24"/>
                <w:szCs w:val="24"/>
              </w:rPr>
              <w:fldChar w:fldCharType="end"/>
            </w:r>
          </w:hyperlink>
        </w:p>
        <w:p w14:paraId="6C542D53" w14:textId="77777777" w:rsidR="00CA03B2" w:rsidRPr="00254C70" w:rsidRDefault="00CA03B2">
          <w:pPr>
            <w:pStyle w:val="TDC3"/>
            <w:tabs>
              <w:tab w:val="left" w:pos="1320"/>
              <w:tab w:val="right" w:leader="dot" w:pos="8494"/>
            </w:tabs>
            <w:rPr>
              <w:rFonts w:ascii="Arial" w:eastAsiaTheme="minorEastAsia" w:hAnsi="Arial" w:cs="Arial"/>
              <w:noProof/>
              <w:sz w:val="24"/>
              <w:szCs w:val="24"/>
              <w:lang w:eastAsia="es-ES"/>
            </w:rPr>
          </w:pPr>
          <w:hyperlink w:anchor="_Toc228527451" w:history="1">
            <w:r w:rsidRPr="00254C70">
              <w:rPr>
                <w:rStyle w:val="Hipervnculo"/>
                <w:rFonts w:ascii="Arial" w:hAnsi="Arial" w:cs="Arial"/>
                <w:noProof/>
                <w:sz w:val="24"/>
                <w:szCs w:val="24"/>
              </w:rPr>
              <w:t>3.4.2.</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Clasificación de riesgo de plagas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_Toc228527451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40</w:t>
            </w:r>
            <w:r w:rsidRPr="00254C70">
              <w:rPr>
                <w:rFonts w:ascii="Arial" w:hAnsi="Arial" w:cs="Arial"/>
                <w:noProof/>
                <w:webHidden/>
                <w:sz w:val="24"/>
                <w:szCs w:val="24"/>
              </w:rPr>
              <w:fldChar w:fldCharType="end"/>
            </w:r>
          </w:hyperlink>
        </w:p>
        <w:p w14:paraId="745BC3E2" w14:textId="77777777" w:rsidR="00CA03B2" w:rsidRPr="00254C70" w:rsidRDefault="00CA03B2">
          <w:pPr>
            <w:pStyle w:val="TDC3"/>
            <w:tabs>
              <w:tab w:val="left" w:pos="1320"/>
              <w:tab w:val="right" w:leader="dot" w:pos="8494"/>
            </w:tabs>
            <w:rPr>
              <w:rFonts w:ascii="Arial" w:eastAsiaTheme="minorEastAsia" w:hAnsi="Arial" w:cs="Arial"/>
              <w:noProof/>
              <w:sz w:val="24"/>
              <w:szCs w:val="24"/>
              <w:lang w:eastAsia="es-ES"/>
            </w:rPr>
          </w:pPr>
          <w:hyperlink w:anchor="_Toc228527452" w:history="1">
            <w:r w:rsidRPr="00254C70">
              <w:rPr>
                <w:rStyle w:val="Hipervnculo"/>
                <w:rFonts w:ascii="Arial" w:hAnsi="Arial" w:cs="Arial"/>
                <w:noProof/>
                <w:sz w:val="24"/>
                <w:szCs w:val="24"/>
              </w:rPr>
              <w:t>3.4.3.</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Segmentación de países por patrones productivos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_Toc228527452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41</w:t>
            </w:r>
            <w:r w:rsidRPr="00254C70">
              <w:rPr>
                <w:rFonts w:ascii="Arial" w:hAnsi="Arial" w:cs="Arial"/>
                <w:noProof/>
                <w:webHidden/>
                <w:sz w:val="24"/>
                <w:szCs w:val="24"/>
              </w:rPr>
              <w:fldChar w:fldCharType="end"/>
            </w:r>
          </w:hyperlink>
        </w:p>
        <w:p w14:paraId="7F76A351" w14:textId="77777777" w:rsidR="00CA03B2" w:rsidRPr="00254C70" w:rsidRDefault="00CA03B2">
          <w:pPr>
            <w:pStyle w:val="TDC3"/>
            <w:tabs>
              <w:tab w:val="left" w:pos="1320"/>
              <w:tab w:val="right" w:leader="dot" w:pos="8494"/>
            </w:tabs>
            <w:rPr>
              <w:rFonts w:ascii="Arial" w:eastAsiaTheme="minorEastAsia" w:hAnsi="Arial" w:cs="Arial"/>
              <w:noProof/>
              <w:sz w:val="24"/>
              <w:szCs w:val="24"/>
              <w:lang w:eastAsia="es-ES"/>
            </w:rPr>
          </w:pPr>
          <w:hyperlink w:anchor="_Toc228527453" w:history="1">
            <w:r w:rsidRPr="00254C70">
              <w:rPr>
                <w:rStyle w:val="Hipervnculo"/>
                <w:rFonts w:ascii="Arial" w:hAnsi="Arial" w:cs="Arial"/>
                <w:noProof/>
                <w:sz w:val="24"/>
                <w:szCs w:val="24"/>
              </w:rPr>
              <w:t>3.4.4.</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Predicción de precios de mercado</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_Toc228527453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42</w:t>
            </w:r>
            <w:r w:rsidRPr="00254C70">
              <w:rPr>
                <w:rFonts w:ascii="Arial" w:hAnsi="Arial" w:cs="Arial"/>
                <w:noProof/>
                <w:webHidden/>
                <w:sz w:val="24"/>
                <w:szCs w:val="24"/>
              </w:rPr>
              <w:fldChar w:fldCharType="end"/>
            </w:r>
          </w:hyperlink>
        </w:p>
        <w:p w14:paraId="05646220" w14:textId="77777777" w:rsidR="00CA03B2" w:rsidRPr="00254C70" w:rsidRDefault="00CA03B2">
          <w:pPr>
            <w:pStyle w:val="TDC3"/>
            <w:tabs>
              <w:tab w:val="left" w:pos="1320"/>
              <w:tab w:val="right" w:leader="dot" w:pos="8494"/>
            </w:tabs>
            <w:rPr>
              <w:rFonts w:ascii="Arial" w:eastAsiaTheme="minorEastAsia" w:hAnsi="Arial" w:cs="Arial"/>
              <w:noProof/>
              <w:sz w:val="24"/>
              <w:szCs w:val="24"/>
              <w:lang w:eastAsia="es-ES"/>
            </w:rPr>
          </w:pPr>
          <w:hyperlink w:anchor="_Toc228527454" w:history="1">
            <w:r w:rsidRPr="00254C70">
              <w:rPr>
                <w:rStyle w:val="Hipervnculo"/>
                <w:rFonts w:ascii="Arial" w:hAnsi="Arial" w:cs="Arial"/>
                <w:noProof/>
                <w:sz w:val="24"/>
                <w:szCs w:val="24"/>
              </w:rPr>
              <w:t>3.4.5.</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Detección de Anomalías en producción</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_Toc228527454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43</w:t>
            </w:r>
            <w:r w:rsidRPr="00254C70">
              <w:rPr>
                <w:rFonts w:ascii="Arial" w:hAnsi="Arial" w:cs="Arial"/>
                <w:noProof/>
                <w:webHidden/>
                <w:sz w:val="24"/>
                <w:szCs w:val="24"/>
              </w:rPr>
              <w:fldChar w:fldCharType="end"/>
            </w:r>
          </w:hyperlink>
        </w:p>
        <w:p w14:paraId="7715174D" w14:textId="77777777" w:rsidR="00CA03B2" w:rsidRPr="00254C70" w:rsidRDefault="00CA03B2">
          <w:pPr>
            <w:pStyle w:val="TDC3"/>
            <w:tabs>
              <w:tab w:val="left" w:pos="1320"/>
              <w:tab w:val="right" w:leader="dot" w:pos="8494"/>
            </w:tabs>
            <w:rPr>
              <w:rFonts w:ascii="Arial" w:eastAsiaTheme="minorEastAsia" w:hAnsi="Arial" w:cs="Arial"/>
              <w:noProof/>
              <w:sz w:val="24"/>
              <w:szCs w:val="24"/>
              <w:lang w:eastAsia="es-ES"/>
            </w:rPr>
          </w:pPr>
          <w:hyperlink w:anchor="_Toc228527455" w:history="1">
            <w:r w:rsidRPr="00254C70">
              <w:rPr>
                <w:rStyle w:val="Hipervnculo"/>
                <w:rFonts w:ascii="Arial" w:hAnsi="Arial" w:cs="Arial"/>
                <w:noProof/>
                <w:sz w:val="24"/>
                <w:szCs w:val="24"/>
              </w:rPr>
              <w:t>3.4.6.</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Recomendación de Cultivos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_Toc228527455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43</w:t>
            </w:r>
            <w:r w:rsidRPr="00254C70">
              <w:rPr>
                <w:rFonts w:ascii="Arial" w:hAnsi="Arial" w:cs="Arial"/>
                <w:noProof/>
                <w:webHidden/>
                <w:sz w:val="24"/>
                <w:szCs w:val="24"/>
              </w:rPr>
              <w:fldChar w:fldCharType="end"/>
            </w:r>
          </w:hyperlink>
        </w:p>
        <w:p w14:paraId="7F2BCF38" w14:textId="77777777" w:rsidR="00CA03B2" w:rsidRPr="00254C70" w:rsidRDefault="00CA03B2" w:rsidP="00CA03B2">
          <w:pPr>
            <w:pStyle w:val="TDC1"/>
            <w:rPr>
              <w:rFonts w:eastAsiaTheme="minorEastAsia"/>
              <w:lang w:eastAsia="es-ES"/>
            </w:rPr>
          </w:pPr>
          <w:hyperlink w:anchor="_Toc228527456" w:history="1">
            <w:r w:rsidRPr="00254C70">
              <w:rPr>
                <w:rStyle w:val="Hipervnculo"/>
              </w:rPr>
              <w:t>4.</w:t>
            </w:r>
            <w:r w:rsidRPr="00254C70">
              <w:rPr>
                <w:rFonts w:eastAsiaTheme="minorEastAsia"/>
                <w:lang w:eastAsia="es-ES"/>
              </w:rPr>
              <w:tab/>
            </w:r>
            <w:r w:rsidRPr="00254C70">
              <w:rPr>
                <w:rStyle w:val="Hipervnculo"/>
              </w:rPr>
              <w:t>Resultados</w:t>
            </w:r>
            <w:r w:rsidRPr="00254C70">
              <w:rPr>
                <w:webHidden/>
              </w:rPr>
              <w:tab/>
            </w:r>
            <w:r w:rsidRPr="00254C70">
              <w:rPr>
                <w:webHidden/>
              </w:rPr>
              <w:fldChar w:fldCharType="begin"/>
            </w:r>
            <w:r w:rsidRPr="00254C70">
              <w:rPr>
                <w:webHidden/>
              </w:rPr>
              <w:instrText xml:space="preserve"> PAGEREF _Toc228527456 \h </w:instrText>
            </w:r>
            <w:r w:rsidRPr="00254C70">
              <w:rPr>
                <w:webHidden/>
              </w:rPr>
            </w:r>
            <w:r w:rsidRPr="00254C70">
              <w:rPr>
                <w:webHidden/>
              </w:rPr>
              <w:fldChar w:fldCharType="separate"/>
            </w:r>
            <w:r w:rsidR="000E6B66">
              <w:rPr>
                <w:webHidden/>
              </w:rPr>
              <w:t>44</w:t>
            </w:r>
            <w:r w:rsidRPr="00254C70">
              <w:rPr>
                <w:webHidden/>
              </w:rPr>
              <w:fldChar w:fldCharType="end"/>
            </w:r>
          </w:hyperlink>
        </w:p>
        <w:p w14:paraId="4EB98710" w14:textId="77777777" w:rsidR="00CA03B2" w:rsidRPr="00254C70" w:rsidRDefault="00CA03B2">
          <w:pPr>
            <w:pStyle w:val="TDC2"/>
            <w:tabs>
              <w:tab w:val="left" w:pos="880"/>
              <w:tab w:val="right" w:leader="dot" w:pos="8494"/>
            </w:tabs>
            <w:rPr>
              <w:rFonts w:ascii="Arial" w:eastAsiaTheme="minorEastAsia" w:hAnsi="Arial" w:cs="Arial"/>
              <w:noProof/>
              <w:sz w:val="24"/>
              <w:szCs w:val="24"/>
              <w:lang w:eastAsia="es-ES"/>
            </w:rPr>
          </w:pPr>
          <w:hyperlink w:anchor="_Toc228527457" w:history="1">
            <w:r w:rsidRPr="00254C70">
              <w:rPr>
                <w:rStyle w:val="Hipervnculo"/>
                <w:rFonts w:ascii="Arial" w:hAnsi="Arial" w:cs="Arial"/>
                <w:noProof/>
                <w:sz w:val="24"/>
                <w:szCs w:val="24"/>
              </w:rPr>
              <w:t>4.1.</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Predicción de rendimiento agrícola</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_Toc228527457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44</w:t>
            </w:r>
            <w:r w:rsidRPr="00254C70">
              <w:rPr>
                <w:rFonts w:ascii="Arial" w:hAnsi="Arial" w:cs="Arial"/>
                <w:noProof/>
                <w:webHidden/>
                <w:sz w:val="24"/>
                <w:szCs w:val="24"/>
              </w:rPr>
              <w:fldChar w:fldCharType="end"/>
            </w:r>
          </w:hyperlink>
        </w:p>
        <w:p w14:paraId="3E7F440F" w14:textId="77777777" w:rsidR="00CA03B2" w:rsidRPr="00254C70" w:rsidRDefault="00CA03B2">
          <w:pPr>
            <w:pStyle w:val="TDC2"/>
            <w:tabs>
              <w:tab w:val="left" w:pos="880"/>
              <w:tab w:val="right" w:leader="dot" w:pos="8494"/>
            </w:tabs>
            <w:rPr>
              <w:rFonts w:ascii="Arial" w:eastAsiaTheme="minorEastAsia" w:hAnsi="Arial" w:cs="Arial"/>
              <w:noProof/>
              <w:sz w:val="24"/>
              <w:szCs w:val="24"/>
              <w:lang w:eastAsia="es-ES"/>
            </w:rPr>
          </w:pPr>
          <w:hyperlink w:anchor="_Toc228527458" w:history="1">
            <w:r w:rsidRPr="00254C70">
              <w:rPr>
                <w:rStyle w:val="Hipervnculo"/>
                <w:rFonts w:ascii="Arial" w:hAnsi="Arial" w:cs="Arial"/>
                <w:noProof/>
                <w:sz w:val="24"/>
                <w:szCs w:val="24"/>
              </w:rPr>
              <w:t>4.2.</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Clasificación de riesgo de plagas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_Toc228527458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45</w:t>
            </w:r>
            <w:r w:rsidRPr="00254C70">
              <w:rPr>
                <w:rFonts w:ascii="Arial" w:hAnsi="Arial" w:cs="Arial"/>
                <w:noProof/>
                <w:webHidden/>
                <w:sz w:val="24"/>
                <w:szCs w:val="24"/>
              </w:rPr>
              <w:fldChar w:fldCharType="end"/>
            </w:r>
          </w:hyperlink>
        </w:p>
        <w:p w14:paraId="3362C5B9" w14:textId="77777777" w:rsidR="00CA03B2" w:rsidRPr="00254C70" w:rsidRDefault="00CA03B2" w:rsidP="00CA03B2">
          <w:pPr>
            <w:pStyle w:val="TDC1"/>
            <w:rPr>
              <w:rFonts w:eastAsiaTheme="minorEastAsia"/>
              <w:lang w:eastAsia="es-ES"/>
            </w:rPr>
          </w:pPr>
          <w:hyperlink w:anchor="_Toc228527459" w:history="1">
            <w:r w:rsidRPr="00254C70">
              <w:rPr>
                <w:rStyle w:val="Hipervnculo"/>
              </w:rPr>
              <w:t>5.</w:t>
            </w:r>
            <w:r w:rsidRPr="00254C70">
              <w:rPr>
                <w:rFonts w:eastAsiaTheme="minorEastAsia"/>
                <w:lang w:eastAsia="es-ES"/>
              </w:rPr>
              <w:tab/>
            </w:r>
            <w:r w:rsidRPr="00254C70">
              <w:rPr>
                <w:rStyle w:val="Hipervnculo"/>
              </w:rPr>
              <w:t>Dashboard Power Bi</w:t>
            </w:r>
            <w:r w:rsidRPr="00254C70">
              <w:rPr>
                <w:webHidden/>
              </w:rPr>
              <w:tab/>
            </w:r>
            <w:r w:rsidRPr="00254C70">
              <w:rPr>
                <w:webHidden/>
              </w:rPr>
              <w:fldChar w:fldCharType="begin"/>
            </w:r>
            <w:r w:rsidRPr="00254C70">
              <w:rPr>
                <w:webHidden/>
              </w:rPr>
              <w:instrText xml:space="preserve"> PAGEREF _Toc228527459 \h </w:instrText>
            </w:r>
            <w:r w:rsidRPr="00254C70">
              <w:rPr>
                <w:webHidden/>
              </w:rPr>
            </w:r>
            <w:r w:rsidRPr="00254C70">
              <w:rPr>
                <w:webHidden/>
              </w:rPr>
              <w:fldChar w:fldCharType="separate"/>
            </w:r>
            <w:r w:rsidR="000E6B66">
              <w:rPr>
                <w:webHidden/>
              </w:rPr>
              <w:t>49</w:t>
            </w:r>
            <w:r w:rsidRPr="00254C70">
              <w:rPr>
                <w:webHidden/>
              </w:rPr>
              <w:fldChar w:fldCharType="end"/>
            </w:r>
          </w:hyperlink>
        </w:p>
        <w:p w14:paraId="6F480E9D" w14:textId="77777777" w:rsidR="00CA03B2" w:rsidRPr="00254C70" w:rsidRDefault="00CA03B2" w:rsidP="00CA03B2">
          <w:pPr>
            <w:pStyle w:val="TDC1"/>
            <w:rPr>
              <w:rFonts w:eastAsiaTheme="minorEastAsia"/>
              <w:lang w:eastAsia="es-ES"/>
            </w:rPr>
          </w:pPr>
          <w:hyperlink w:anchor="_Toc228527460" w:history="1">
            <w:r w:rsidRPr="00254C70">
              <w:rPr>
                <w:rStyle w:val="Hipervnculo"/>
              </w:rPr>
              <w:t>6.</w:t>
            </w:r>
            <w:r w:rsidRPr="00254C70">
              <w:rPr>
                <w:rFonts w:eastAsiaTheme="minorEastAsia"/>
                <w:lang w:eastAsia="es-ES"/>
              </w:rPr>
              <w:tab/>
            </w:r>
            <w:r w:rsidRPr="00254C70">
              <w:rPr>
                <w:rStyle w:val="Hipervnculo"/>
              </w:rPr>
              <w:t>Discusión</w:t>
            </w:r>
            <w:r w:rsidRPr="00254C70">
              <w:rPr>
                <w:webHidden/>
              </w:rPr>
              <w:tab/>
            </w:r>
            <w:r w:rsidRPr="00254C70">
              <w:rPr>
                <w:webHidden/>
              </w:rPr>
              <w:fldChar w:fldCharType="begin"/>
            </w:r>
            <w:r w:rsidRPr="00254C70">
              <w:rPr>
                <w:webHidden/>
              </w:rPr>
              <w:instrText xml:space="preserve"> PAGEREF _Toc228527460 \h </w:instrText>
            </w:r>
            <w:r w:rsidRPr="00254C70">
              <w:rPr>
                <w:webHidden/>
              </w:rPr>
            </w:r>
            <w:r w:rsidRPr="00254C70">
              <w:rPr>
                <w:webHidden/>
              </w:rPr>
              <w:fldChar w:fldCharType="separate"/>
            </w:r>
            <w:r w:rsidR="000E6B66">
              <w:rPr>
                <w:webHidden/>
              </w:rPr>
              <w:t>50</w:t>
            </w:r>
            <w:r w:rsidRPr="00254C70">
              <w:rPr>
                <w:webHidden/>
              </w:rPr>
              <w:fldChar w:fldCharType="end"/>
            </w:r>
          </w:hyperlink>
        </w:p>
        <w:p w14:paraId="3A659705" w14:textId="77777777" w:rsidR="00CA03B2" w:rsidRPr="00254C70" w:rsidRDefault="00CA03B2" w:rsidP="00CA03B2">
          <w:pPr>
            <w:pStyle w:val="TDC1"/>
            <w:rPr>
              <w:rFonts w:eastAsiaTheme="minorEastAsia"/>
              <w:lang w:eastAsia="es-ES"/>
            </w:rPr>
          </w:pPr>
          <w:hyperlink w:anchor="_Toc228527461" w:history="1">
            <w:r w:rsidRPr="00254C70">
              <w:rPr>
                <w:rStyle w:val="Hipervnculo"/>
              </w:rPr>
              <w:t>7.</w:t>
            </w:r>
            <w:r w:rsidRPr="00254C70">
              <w:rPr>
                <w:rFonts w:eastAsiaTheme="minorEastAsia"/>
                <w:lang w:eastAsia="es-ES"/>
              </w:rPr>
              <w:tab/>
            </w:r>
            <w:r w:rsidRPr="00254C70">
              <w:rPr>
                <w:rStyle w:val="Hipervnculo"/>
              </w:rPr>
              <w:t>Conclusiones</w:t>
            </w:r>
            <w:r w:rsidRPr="00254C70">
              <w:rPr>
                <w:webHidden/>
              </w:rPr>
              <w:tab/>
            </w:r>
            <w:r w:rsidRPr="00254C70">
              <w:rPr>
                <w:webHidden/>
              </w:rPr>
              <w:fldChar w:fldCharType="begin"/>
            </w:r>
            <w:r w:rsidRPr="00254C70">
              <w:rPr>
                <w:webHidden/>
              </w:rPr>
              <w:instrText xml:space="preserve"> PAGEREF _Toc228527461 \h </w:instrText>
            </w:r>
            <w:r w:rsidRPr="00254C70">
              <w:rPr>
                <w:webHidden/>
              </w:rPr>
            </w:r>
            <w:r w:rsidRPr="00254C70">
              <w:rPr>
                <w:webHidden/>
              </w:rPr>
              <w:fldChar w:fldCharType="separate"/>
            </w:r>
            <w:r w:rsidR="000E6B66">
              <w:rPr>
                <w:webHidden/>
              </w:rPr>
              <w:t>50</w:t>
            </w:r>
            <w:r w:rsidRPr="00254C70">
              <w:rPr>
                <w:webHidden/>
              </w:rPr>
              <w:fldChar w:fldCharType="end"/>
            </w:r>
          </w:hyperlink>
        </w:p>
        <w:p w14:paraId="665F6990" w14:textId="77777777" w:rsidR="00CA03B2" w:rsidRPr="00254C70" w:rsidRDefault="00CA03B2">
          <w:pPr>
            <w:pStyle w:val="TDC2"/>
            <w:tabs>
              <w:tab w:val="left" w:pos="880"/>
              <w:tab w:val="right" w:leader="dot" w:pos="8494"/>
            </w:tabs>
            <w:rPr>
              <w:rFonts w:ascii="Arial" w:eastAsiaTheme="minorEastAsia" w:hAnsi="Arial" w:cs="Arial"/>
              <w:noProof/>
              <w:sz w:val="24"/>
              <w:szCs w:val="24"/>
              <w:lang w:eastAsia="es-ES"/>
            </w:rPr>
          </w:pPr>
          <w:hyperlink w:anchor="_Toc228527462" w:history="1">
            <w:r w:rsidRPr="00254C70">
              <w:rPr>
                <w:rStyle w:val="Hipervnculo"/>
                <w:rFonts w:ascii="Arial" w:hAnsi="Arial" w:cs="Arial"/>
                <w:noProof/>
                <w:sz w:val="24"/>
                <w:szCs w:val="24"/>
              </w:rPr>
              <w:t>7.1.</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Resumen de hallazgos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_Toc228527462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50</w:t>
            </w:r>
            <w:r w:rsidRPr="00254C70">
              <w:rPr>
                <w:rFonts w:ascii="Arial" w:hAnsi="Arial" w:cs="Arial"/>
                <w:noProof/>
                <w:webHidden/>
                <w:sz w:val="24"/>
                <w:szCs w:val="24"/>
              </w:rPr>
              <w:fldChar w:fldCharType="end"/>
            </w:r>
          </w:hyperlink>
        </w:p>
        <w:p w14:paraId="7561B5D7" w14:textId="77777777" w:rsidR="00CA03B2" w:rsidRPr="00254C70" w:rsidRDefault="00CA03B2">
          <w:pPr>
            <w:pStyle w:val="TDC2"/>
            <w:tabs>
              <w:tab w:val="left" w:pos="880"/>
              <w:tab w:val="right" w:leader="dot" w:pos="8494"/>
            </w:tabs>
            <w:rPr>
              <w:rFonts w:ascii="Arial" w:eastAsiaTheme="minorEastAsia" w:hAnsi="Arial" w:cs="Arial"/>
              <w:noProof/>
              <w:sz w:val="24"/>
              <w:szCs w:val="24"/>
              <w:lang w:eastAsia="es-ES"/>
            </w:rPr>
          </w:pPr>
          <w:hyperlink w:anchor="_Toc228527463" w:history="1">
            <w:r w:rsidRPr="00254C70">
              <w:rPr>
                <w:rStyle w:val="Hipervnculo"/>
                <w:rFonts w:ascii="Arial" w:hAnsi="Arial" w:cs="Arial"/>
                <w:noProof/>
                <w:sz w:val="24"/>
                <w:szCs w:val="24"/>
              </w:rPr>
              <w:t>7.2.</w:t>
            </w:r>
            <w:r w:rsidRPr="00254C70">
              <w:rPr>
                <w:rFonts w:ascii="Arial" w:eastAsiaTheme="minorEastAsia" w:hAnsi="Arial" w:cs="Arial"/>
                <w:noProof/>
                <w:sz w:val="24"/>
                <w:szCs w:val="24"/>
                <w:lang w:eastAsia="es-ES"/>
              </w:rPr>
              <w:tab/>
            </w:r>
            <w:r w:rsidRPr="00254C70">
              <w:rPr>
                <w:rStyle w:val="Hipervnculo"/>
                <w:rFonts w:ascii="Arial" w:hAnsi="Arial" w:cs="Arial"/>
                <w:noProof/>
                <w:sz w:val="24"/>
                <w:szCs w:val="24"/>
              </w:rPr>
              <w:t>Respuesta a los objetivos</w:t>
            </w:r>
            <w:r w:rsidRPr="00254C70">
              <w:rPr>
                <w:rFonts w:ascii="Arial" w:hAnsi="Arial" w:cs="Arial"/>
                <w:noProof/>
                <w:webHidden/>
                <w:sz w:val="24"/>
                <w:szCs w:val="24"/>
              </w:rPr>
              <w:tab/>
            </w:r>
            <w:r w:rsidRPr="00254C70">
              <w:rPr>
                <w:rFonts w:ascii="Arial" w:hAnsi="Arial" w:cs="Arial"/>
                <w:noProof/>
                <w:webHidden/>
                <w:sz w:val="24"/>
                <w:szCs w:val="24"/>
              </w:rPr>
              <w:fldChar w:fldCharType="begin"/>
            </w:r>
            <w:r w:rsidRPr="00254C70">
              <w:rPr>
                <w:rFonts w:ascii="Arial" w:hAnsi="Arial" w:cs="Arial"/>
                <w:noProof/>
                <w:webHidden/>
                <w:sz w:val="24"/>
                <w:szCs w:val="24"/>
              </w:rPr>
              <w:instrText xml:space="preserve"> PAGEREF _Toc228527463 \h </w:instrText>
            </w:r>
            <w:r w:rsidRPr="00254C70">
              <w:rPr>
                <w:rFonts w:ascii="Arial" w:hAnsi="Arial" w:cs="Arial"/>
                <w:noProof/>
                <w:webHidden/>
                <w:sz w:val="24"/>
                <w:szCs w:val="24"/>
              </w:rPr>
            </w:r>
            <w:r w:rsidRPr="00254C70">
              <w:rPr>
                <w:rFonts w:ascii="Arial" w:hAnsi="Arial" w:cs="Arial"/>
                <w:noProof/>
                <w:webHidden/>
                <w:sz w:val="24"/>
                <w:szCs w:val="24"/>
              </w:rPr>
              <w:fldChar w:fldCharType="separate"/>
            </w:r>
            <w:r w:rsidR="000E6B66">
              <w:rPr>
                <w:rFonts w:ascii="Arial" w:hAnsi="Arial" w:cs="Arial"/>
                <w:noProof/>
                <w:webHidden/>
                <w:sz w:val="24"/>
                <w:szCs w:val="24"/>
              </w:rPr>
              <w:t>51</w:t>
            </w:r>
            <w:r w:rsidRPr="00254C70">
              <w:rPr>
                <w:rFonts w:ascii="Arial" w:hAnsi="Arial" w:cs="Arial"/>
                <w:noProof/>
                <w:webHidden/>
                <w:sz w:val="24"/>
                <w:szCs w:val="24"/>
              </w:rPr>
              <w:fldChar w:fldCharType="end"/>
            </w:r>
          </w:hyperlink>
        </w:p>
        <w:p w14:paraId="4089F4F6" w14:textId="77777777" w:rsidR="00CA03B2" w:rsidRPr="00254C70" w:rsidRDefault="00CA03B2" w:rsidP="00CA03B2">
          <w:pPr>
            <w:pStyle w:val="TDC1"/>
            <w:rPr>
              <w:rFonts w:eastAsiaTheme="minorEastAsia"/>
              <w:sz w:val="22"/>
              <w:szCs w:val="22"/>
              <w:lang w:eastAsia="es-ES"/>
            </w:rPr>
          </w:pPr>
          <w:hyperlink w:anchor="_Toc228527464" w:history="1">
            <w:r w:rsidRPr="00254C70">
              <w:rPr>
                <w:rStyle w:val="Hipervnculo"/>
              </w:rPr>
              <w:t>8.</w:t>
            </w:r>
            <w:r w:rsidRPr="00254C70">
              <w:rPr>
                <w:rFonts w:eastAsiaTheme="minorEastAsia"/>
                <w:lang w:eastAsia="es-ES"/>
              </w:rPr>
              <w:tab/>
            </w:r>
            <w:r w:rsidRPr="00254C70">
              <w:rPr>
                <w:rStyle w:val="Hipervnculo"/>
              </w:rPr>
              <w:t>Bibliografía:</w:t>
            </w:r>
            <w:r w:rsidRPr="00254C70">
              <w:rPr>
                <w:webHidden/>
              </w:rPr>
              <w:tab/>
            </w:r>
            <w:r w:rsidRPr="00254C70">
              <w:rPr>
                <w:webHidden/>
              </w:rPr>
              <w:fldChar w:fldCharType="begin"/>
            </w:r>
            <w:r w:rsidRPr="00254C70">
              <w:rPr>
                <w:webHidden/>
              </w:rPr>
              <w:instrText xml:space="preserve"> PAGEREF _Toc228527464 \h </w:instrText>
            </w:r>
            <w:r w:rsidRPr="00254C70">
              <w:rPr>
                <w:webHidden/>
              </w:rPr>
            </w:r>
            <w:r w:rsidRPr="00254C70">
              <w:rPr>
                <w:webHidden/>
              </w:rPr>
              <w:fldChar w:fldCharType="separate"/>
            </w:r>
            <w:r w:rsidR="000E6B66">
              <w:rPr>
                <w:webHidden/>
              </w:rPr>
              <w:t>53</w:t>
            </w:r>
            <w:r w:rsidRPr="00254C70">
              <w:rPr>
                <w:webHidden/>
              </w:rPr>
              <w:fldChar w:fldCharType="end"/>
            </w:r>
          </w:hyperlink>
        </w:p>
        <w:p w14:paraId="0DCC65CF" w14:textId="72AB857A" w:rsidR="00C8337F" w:rsidRPr="00254C70" w:rsidRDefault="00C8337F" w:rsidP="00E15BF7">
          <w:pPr>
            <w:spacing w:line="276" w:lineRule="auto"/>
            <w:jc w:val="both"/>
            <w:rPr>
              <w:rFonts w:ascii="Arial" w:hAnsi="Arial" w:cs="Arial"/>
            </w:rPr>
          </w:pPr>
          <w:r w:rsidRPr="00254C70">
            <w:rPr>
              <w:rFonts w:ascii="Arial" w:hAnsi="Arial" w:cs="Arial"/>
              <w:bCs/>
              <w:sz w:val="24"/>
              <w:szCs w:val="24"/>
            </w:rPr>
            <w:fldChar w:fldCharType="end"/>
          </w:r>
        </w:p>
      </w:sdtContent>
    </w:sdt>
    <w:p w14:paraId="75BA2D28" w14:textId="77777777" w:rsidR="00781605" w:rsidRPr="00254C70" w:rsidRDefault="00781605">
      <w:pPr>
        <w:rPr>
          <w:rFonts w:ascii="Arial" w:hAnsi="Arial" w:cs="Arial"/>
          <w:color w:val="FF0000"/>
        </w:rPr>
      </w:pPr>
      <w:r w:rsidRPr="00254C70">
        <w:rPr>
          <w:rFonts w:ascii="Arial" w:hAnsi="Arial" w:cs="Arial"/>
          <w:color w:val="FF0000"/>
        </w:rPr>
        <w:br w:type="page"/>
      </w:r>
      <w:bookmarkStart w:id="2" w:name="_GoBack"/>
      <w:bookmarkEnd w:id="2"/>
    </w:p>
    <w:p w14:paraId="1B5CE0C5" w14:textId="77777777" w:rsidR="00895888" w:rsidRPr="00254C70" w:rsidRDefault="00895888" w:rsidP="006971D9">
      <w:pPr>
        <w:pStyle w:val="Ttulo1"/>
        <w:numPr>
          <w:ilvl w:val="0"/>
          <w:numId w:val="7"/>
        </w:numPr>
        <w:spacing w:line="276" w:lineRule="auto"/>
        <w:jc w:val="both"/>
        <w:rPr>
          <w:rFonts w:ascii="Arial" w:hAnsi="Arial" w:cs="Arial"/>
          <w:b/>
          <w:color w:val="000000" w:themeColor="text1"/>
        </w:rPr>
      </w:pPr>
      <w:bookmarkStart w:id="3" w:name="_Toc228527437"/>
      <w:r w:rsidRPr="00254C70">
        <w:rPr>
          <w:rFonts w:ascii="Arial" w:hAnsi="Arial" w:cs="Arial"/>
          <w:b/>
          <w:color w:val="000000" w:themeColor="text1"/>
        </w:rPr>
        <w:lastRenderedPageBreak/>
        <w:t>Estado del arte</w:t>
      </w:r>
      <w:bookmarkEnd w:id="3"/>
    </w:p>
    <w:p w14:paraId="5527B5F7" w14:textId="77777777" w:rsidR="00EA5CFD" w:rsidRPr="00254C70" w:rsidRDefault="00EA5CFD" w:rsidP="001A3AB0">
      <w:pPr>
        <w:spacing w:line="276" w:lineRule="auto"/>
        <w:jc w:val="both"/>
        <w:rPr>
          <w:rFonts w:ascii="Arial" w:hAnsi="Arial" w:cs="Arial"/>
          <w:sz w:val="24"/>
        </w:rPr>
      </w:pPr>
      <w:r w:rsidRPr="00254C70">
        <w:rPr>
          <w:rFonts w:ascii="Arial" w:hAnsi="Arial" w:cs="Arial"/>
          <w:sz w:val="24"/>
        </w:rPr>
        <w:t xml:space="preserve">Hoy en día </w:t>
      </w:r>
      <w:r w:rsidR="001A3AB0" w:rsidRPr="00254C70">
        <w:rPr>
          <w:rFonts w:ascii="Arial" w:hAnsi="Arial" w:cs="Arial"/>
          <w:sz w:val="24"/>
        </w:rPr>
        <w:t>todo lo que gira en torno al ecosistema agrícola y ganadero se ve afectado por la variabilidad climática y los posibles elementos externos que pueden afectar a los mercados. Por ello, el análisis de datos en estos sectores se apoya fuertemente en la fusión de datos de diferentes fuentes de las que poder obtener todo lo que se necesitar para la detección temprana de posibles mejoras o anomalías que se pueden producir ante determinadas situaciones.</w:t>
      </w:r>
    </w:p>
    <w:p w14:paraId="6F7C9ABF" w14:textId="77777777" w:rsidR="001A3AB0" w:rsidRPr="00254C70" w:rsidRDefault="001A3AB0" w:rsidP="001A3AB0">
      <w:pPr>
        <w:spacing w:line="276" w:lineRule="auto"/>
        <w:jc w:val="both"/>
        <w:rPr>
          <w:rFonts w:ascii="Arial" w:hAnsi="Arial" w:cs="Arial"/>
          <w:sz w:val="24"/>
        </w:rPr>
      </w:pPr>
      <w:r w:rsidRPr="00254C70">
        <w:rPr>
          <w:rFonts w:ascii="Arial" w:hAnsi="Arial" w:cs="Arial"/>
          <w:sz w:val="24"/>
        </w:rPr>
        <w:t>Las técnicas de análisis de datos que van a usar van más allá del simple análisis descriptivo tradicional. Entre las diferentes técnicas podemos encontrar:</w:t>
      </w:r>
    </w:p>
    <w:p w14:paraId="1A497F4F" w14:textId="77777777" w:rsidR="001A3AB0" w:rsidRPr="00254C70" w:rsidRDefault="001A3AB0" w:rsidP="001A3AB0">
      <w:pPr>
        <w:pStyle w:val="Prrafodelista"/>
        <w:numPr>
          <w:ilvl w:val="0"/>
          <w:numId w:val="15"/>
        </w:numPr>
        <w:spacing w:line="276" w:lineRule="auto"/>
        <w:jc w:val="both"/>
        <w:rPr>
          <w:rFonts w:ascii="Arial" w:hAnsi="Arial" w:cs="Arial"/>
          <w:sz w:val="24"/>
        </w:rPr>
      </w:pPr>
      <w:r w:rsidRPr="00254C70">
        <w:rPr>
          <w:rFonts w:ascii="Arial" w:hAnsi="Arial" w:cs="Arial"/>
          <w:sz w:val="24"/>
        </w:rPr>
        <w:t xml:space="preserve">Técnicas de aplanamiento </w:t>
      </w:r>
      <w:r w:rsidR="00BE7540" w:rsidRPr="00254C70">
        <w:rPr>
          <w:rFonts w:ascii="Arial" w:hAnsi="Arial" w:cs="Arial"/>
          <w:sz w:val="24"/>
        </w:rPr>
        <w:t>de estructuras anidadas (JSON/XML) a formatos tabulares (CSV) lo cual permitirá el cruce de diferentes fuentes de datos para obtener mejores resultados.</w:t>
      </w:r>
    </w:p>
    <w:p w14:paraId="10A5BF29" w14:textId="77777777" w:rsidR="00BE7540" w:rsidRPr="00254C70" w:rsidRDefault="00BE7540" w:rsidP="001A3AB0">
      <w:pPr>
        <w:pStyle w:val="Prrafodelista"/>
        <w:numPr>
          <w:ilvl w:val="0"/>
          <w:numId w:val="15"/>
        </w:numPr>
        <w:spacing w:line="276" w:lineRule="auto"/>
        <w:jc w:val="both"/>
        <w:rPr>
          <w:rFonts w:ascii="Arial" w:hAnsi="Arial" w:cs="Arial"/>
          <w:sz w:val="24"/>
        </w:rPr>
      </w:pPr>
      <w:r w:rsidRPr="00254C70">
        <w:rPr>
          <w:rFonts w:ascii="Arial" w:hAnsi="Arial" w:cs="Arial"/>
          <w:sz w:val="24"/>
        </w:rPr>
        <w:t>Detección de elementos faltantes y anomalías en los datos para poder hacer una correcta limpieza de los diferentes datasets de los que se dispone.</w:t>
      </w:r>
    </w:p>
    <w:p w14:paraId="41A349FB" w14:textId="77777777" w:rsidR="00BE7540" w:rsidRPr="00254C70" w:rsidRDefault="00BE7540" w:rsidP="001A3AB0">
      <w:pPr>
        <w:pStyle w:val="Prrafodelista"/>
        <w:numPr>
          <w:ilvl w:val="0"/>
          <w:numId w:val="15"/>
        </w:numPr>
        <w:spacing w:line="276" w:lineRule="auto"/>
        <w:jc w:val="both"/>
        <w:rPr>
          <w:rFonts w:ascii="Arial" w:hAnsi="Arial" w:cs="Arial"/>
          <w:sz w:val="24"/>
        </w:rPr>
      </w:pPr>
      <w:r w:rsidRPr="00254C70">
        <w:rPr>
          <w:rFonts w:ascii="Arial" w:hAnsi="Arial" w:cs="Arial"/>
          <w:sz w:val="24"/>
        </w:rPr>
        <w:t>Análisis exploratorio de datos para comprobar posible relaciones en los datos lo cual permita obtener conclusiones que pueden llegar a ser relevantes y detectar posibles anomalías que puedan resolver problemas en el futuro.</w:t>
      </w:r>
    </w:p>
    <w:p w14:paraId="305A03F7" w14:textId="77777777" w:rsidR="00BE7540" w:rsidRPr="00254C70" w:rsidRDefault="00BE7540" w:rsidP="001A3AB0">
      <w:pPr>
        <w:pStyle w:val="Prrafodelista"/>
        <w:numPr>
          <w:ilvl w:val="0"/>
          <w:numId w:val="15"/>
        </w:numPr>
        <w:spacing w:line="276" w:lineRule="auto"/>
        <w:jc w:val="both"/>
        <w:rPr>
          <w:rFonts w:ascii="Arial" w:hAnsi="Arial" w:cs="Arial"/>
          <w:sz w:val="24"/>
        </w:rPr>
      </w:pPr>
      <w:r w:rsidRPr="00254C70">
        <w:rPr>
          <w:rFonts w:ascii="Arial" w:hAnsi="Arial" w:cs="Arial"/>
          <w:sz w:val="24"/>
        </w:rPr>
        <w:t>Técnicas de creación de variables sintéticas que permitan transformar los datos en indicadores clave para obtener más información de los datos.</w:t>
      </w:r>
    </w:p>
    <w:p w14:paraId="0856F626" w14:textId="77777777" w:rsidR="00BE7540" w:rsidRPr="00254C70" w:rsidRDefault="00BE7540" w:rsidP="001A3AB0">
      <w:pPr>
        <w:pStyle w:val="Prrafodelista"/>
        <w:numPr>
          <w:ilvl w:val="0"/>
          <w:numId w:val="15"/>
        </w:numPr>
        <w:spacing w:line="276" w:lineRule="auto"/>
        <w:jc w:val="both"/>
        <w:rPr>
          <w:rFonts w:ascii="Arial" w:hAnsi="Arial" w:cs="Arial"/>
          <w:sz w:val="24"/>
        </w:rPr>
      </w:pPr>
      <w:r w:rsidRPr="00254C70">
        <w:rPr>
          <w:rFonts w:ascii="Arial" w:hAnsi="Arial" w:cs="Arial"/>
          <w:sz w:val="24"/>
        </w:rPr>
        <w:t>Técnicas de minería de datos para extraer conocimiento y generar modelos que me permitan resolver problemas rápidamente.</w:t>
      </w:r>
    </w:p>
    <w:p w14:paraId="0B2DB400" w14:textId="77777777" w:rsidR="00BE7540" w:rsidRPr="00254C70" w:rsidRDefault="00BE7540" w:rsidP="00BE7540">
      <w:pPr>
        <w:spacing w:line="276" w:lineRule="auto"/>
        <w:jc w:val="both"/>
        <w:rPr>
          <w:rFonts w:ascii="Arial" w:hAnsi="Arial" w:cs="Arial"/>
          <w:sz w:val="24"/>
        </w:rPr>
      </w:pPr>
      <w:r w:rsidRPr="00254C70">
        <w:rPr>
          <w:rFonts w:ascii="Arial" w:hAnsi="Arial" w:cs="Arial"/>
          <w:sz w:val="24"/>
        </w:rPr>
        <w:t xml:space="preserve">En el caso de la minería de datos </w:t>
      </w:r>
      <w:r w:rsidR="00C827D2" w:rsidRPr="00254C70">
        <w:rPr>
          <w:rFonts w:ascii="Arial" w:hAnsi="Arial" w:cs="Arial"/>
          <w:sz w:val="24"/>
        </w:rPr>
        <w:t>hemos utilizado diferentes modelos de aprendizaje automático en función de la tarea que se quería resolver:</w:t>
      </w:r>
    </w:p>
    <w:p w14:paraId="529BAE2A" w14:textId="38279D5A" w:rsidR="00A65728" w:rsidRPr="00254C70" w:rsidRDefault="00A65728" w:rsidP="00A65728">
      <w:pPr>
        <w:pStyle w:val="Prrafodelista"/>
        <w:numPr>
          <w:ilvl w:val="0"/>
          <w:numId w:val="15"/>
        </w:numPr>
        <w:spacing w:line="276" w:lineRule="auto"/>
        <w:jc w:val="both"/>
        <w:rPr>
          <w:rFonts w:ascii="Arial" w:hAnsi="Arial" w:cs="Arial"/>
          <w:b/>
          <w:sz w:val="24"/>
        </w:rPr>
      </w:pPr>
      <w:r w:rsidRPr="00254C70">
        <w:rPr>
          <w:rFonts w:ascii="Arial" w:hAnsi="Arial" w:cs="Arial"/>
          <w:b/>
          <w:sz w:val="24"/>
        </w:rPr>
        <w:t>Modelos de aprendizaje supervisado sencillos</w:t>
      </w:r>
      <w:r w:rsidRPr="00254C70">
        <w:rPr>
          <w:rFonts w:ascii="Arial" w:hAnsi="Arial" w:cs="Arial"/>
          <w:sz w:val="24"/>
        </w:rPr>
        <w:t xml:space="preserve">: Por un lado, la regresión lineal múltiple permite modelar las relaciones entre variables ajustando la ecuación de la recta a todos los datos. Por otro lado, el </w:t>
      </w:r>
      <w:r w:rsidRPr="00254C70">
        <w:rPr>
          <w:rFonts w:ascii="Arial" w:hAnsi="Arial" w:cs="Arial"/>
          <w:i/>
          <w:sz w:val="24"/>
        </w:rPr>
        <w:t>KNN</w:t>
      </w:r>
      <w:r w:rsidRPr="00254C70">
        <w:rPr>
          <w:rFonts w:ascii="Arial" w:hAnsi="Arial" w:cs="Arial"/>
          <w:sz w:val="24"/>
        </w:rPr>
        <w:t xml:space="preserve"> permite clasificar o predecir valores basándose en similitudes con sus vecinos más cercanos.</w:t>
      </w:r>
    </w:p>
    <w:p w14:paraId="7AEAC0D2" w14:textId="41C57528" w:rsidR="00A65728" w:rsidRPr="00254C70" w:rsidRDefault="00A65728" w:rsidP="00A65728">
      <w:pPr>
        <w:pStyle w:val="Prrafodelista"/>
        <w:numPr>
          <w:ilvl w:val="0"/>
          <w:numId w:val="15"/>
        </w:numPr>
        <w:spacing w:line="276" w:lineRule="auto"/>
        <w:jc w:val="both"/>
        <w:rPr>
          <w:rFonts w:ascii="Arial" w:hAnsi="Arial" w:cs="Arial"/>
          <w:b/>
          <w:sz w:val="24"/>
        </w:rPr>
      </w:pPr>
      <w:r w:rsidRPr="00254C70">
        <w:rPr>
          <w:rFonts w:ascii="Arial" w:hAnsi="Arial" w:cs="Arial"/>
          <w:b/>
          <w:sz w:val="24"/>
        </w:rPr>
        <w:t>Modelos de ensamblado basados en árboles</w:t>
      </w:r>
      <w:r w:rsidRPr="00254C70">
        <w:rPr>
          <w:rFonts w:ascii="Arial" w:hAnsi="Arial" w:cs="Arial"/>
          <w:sz w:val="24"/>
        </w:rPr>
        <w:t xml:space="preserve">: En este caso tenemos el modelo de </w:t>
      </w:r>
      <w:r w:rsidRPr="00254C70">
        <w:rPr>
          <w:rFonts w:ascii="Arial" w:hAnsi="Arial" w:cs="Arial"/>
          <w:i/>
          <w:sz w:val="24"/>
        </w:rPr>
        <w:t>Random Forest</w:t>
      </w:r>
      <w:r w:rsidRPr="00254C70">
        <w:rPr>
          <w:rFonts w:ascii="Arial" w:hAnsi="Arial" w:cs="Arial"/>
          <w:sz w:val="24"/>
        </w:rPr>
        <w:t xml:space="preserve">, el cual puede ser empleado para la selección de características o para </w:t>
      </w:r>
      <w:r w:rsidR="009F53D5" w:rsidRPr="00254C70">
        <w:rPr>
          <w:rFonts w:ascii="Arial" w:hAnsi="Arial" w:cs="Arial"/>
          <w:sz w:val="24"/>
        </w:rPr>
        <w:t xml:space="preserve">predicción. Este modelo, crea múltiples árboles de decisión y evalúa como empeora el modelo si se elimina una variable. Y también el modelo de </w:t>
      </w:r>
      <w:r w:rsidR="009F53D5" w:rsidRPr="00254C70">
        <w:rPr>
          <w:rFonts w:ascii="Arial" w:hAnsi="Arial" w:cs="Arial"/>
          <w:i/>
          <w:sz w:val="24"/>
        </w:rPr>
        <w:t>XGBoost</w:t>
      </w:r>
      <w:r w:rsidR="009F53D5" w:rsidRPr="00254C70">
        <w:rPr>
          <w:rFonts w:ascii="Arial" w:hAnsi="Arial" w:cs="Arial"/>
          <w:sz w:val="24"/>
        </w:rPr>
        <w:t>, usado para predicción y que funciona entrenando árboles secuencialmente, donde cada árbol corrige los errores residuales del anterior.</w:t>
      </w:r>
    </w:p>
    <w:p w14:paraId="4F2C62E3" w14:textId="03E7C186" w:rsidR="009F53D5" w:rsidRPr="00254C70" w:rsidRDefault="009F53D5" w:rsidP="00A65728">
      <w:pPr>
        <w:pStyle w:val="Prrafodelista"/>
        <w:numPr>
          <w:ilvl w:val="0"/>
          <w:numId w:val="15"/>
        </w:numPr>
        <w:spacing w:line="276" w:lineRule="auto"/>
        <w:jc w:val="both"/>
        <w:rPr>
          <w:rFonts w:ascii="Arial" w:hAnsi="Arial" w:cs="Arial"/>
          <w:b/>
          <w:sz w:val="24"/>
        </w:rPr>
      </w:pPr>
      <w:r w:rsidRPr="00254C70">
        <w:rPr>
          <w:rFonts w:ascii="Arial" w:hAnsi="Arial" w:cs="Arial"/>
          <w:b/>
          <w:sz w:val="24"/>
        </w:rPr>
        <w:t>Aprendizaje profundo</w:t>
      </w:r>
      <w:r w:rsidRPr="00254C70">
        <w:rPr>
          <w:rFonts w:ascii="Arial" w:hAnsi="Arial" w:cs="Arial"/>
          <w:sz w:val="24"/>
        </w:rPr>
        <w:t>: En estos modelos tenemos las redes de neuronas artificiales, las cuales funcionan mediante múltiples capas y funciones de activación que buscan minimizar el error que se comete en la salida por medio de un ajuste de pesos.</w:t>
      </w:r>
    </w:p>
    <w:p w14:paraId="6CF7D7D1" w14:textId="2C7FC743" w:rsidR="009F53D5" w:rsidRPr="00254C70" w:rsidRDefault="009F53D5" w:rsidP="00A65728">
      <w:pPr>
        <w:pStyle w:val="Prrafodelista"/>
        <w:numPr>
          <w:ilvl w:val="0"/>
          <w:numId w:val="15"/>
        </w:numPr>
        <w:spacing w:line="276" w:lineRule="auto"/>
        <w:jc w:val="both"/>
        <w:rPr>
          <w:rFonts w:ascii="Arial" w:hAnsi="Arial" w:cs="Arial"/>
          <w:b/>
          <w:sz w:val="24"/>
        </w:rPr>
      </w:pPr>
      <w:r w:rsidRPr="00254C70">
        <w:rPr>
          <w:rFonts w:ascii="Arial" w:hAnsi="Arial" w:cs="Arial"/>
          <w:b/>
          <w:sz w:val="24"/>
        </w:rPr>
        <w:lastRenderedPageBreak/>
        <w:t xml:space="preserve">Aprendizaje no supervisado: </w:t>
      </w:r>
      <w:r w:rsidRPr="00254C70">
        <w:rPr>
          <w:rFonts w:ascii="Arial" w:hAnsi="Arial" w:cs="Arial"/>
          <w:sz w:val="24"/>
        </w:rPr>
        <w:t xml:space="preserve">En este caso nos encontramos con algoritmo como </w:t>
      </w:r>
      <w:r w:rsidRPr="00254C70">
        <w:rPr>
          <w:rFonts w:ascii="Arial" w:hAnsi="Arial" w:cs="Arial"/>
          <w:i/>
          <w:sz w:val="24"/>
        </w:rPr>
        <w:t>K-Means (</w:t>
      </w:r>
      <w:r w:rsidRPr="00254C70">
        <w:rPr>
          <w:rFonts w:ascii="Arial" w:hAnsi="Arial" w:cs="Arial"/>
          <w:sz w:val="24"/>
        </w:rPr>
        <w:t xml:space="preserve">algoritmo de agrupación basado en cancroides) y </w:t>
      </w:r>
      <w:r w:rsidRPr="00254C70">
        <w:rPr>
          <w:rFonts w:ascii="Arial" w:hAnsi="Arial" w:cs="Arial"/>
          <w:i/>
          <w:sz w:val="24"/>
        </w:rPr>
        <w:t>DBSCAN</w:t>
      </w:r>
      <w:r w:rsidRPr="00254C70">
        <w:rPr>
          <w:rFonts w:ascii="Arial" w:hAnsi="Arial" w:cs="Arial"/>
          <w:sz w:val="24"/>
        </w:rPr>
        <w:t xml:space="preserve"> (</w:t>
      </w:r>
      <w:r w:rsidR="00300978" w:rsidRPr="00254C70">
        <w:rPr>
          <w:rFonts w:ascii="Arial" w:hAnsi="Arial" w:cs="Arial"/>
          <w:sz w:val="24"/>
        </w:rPr>
        <w:t xml:space="preserve">permite identificar grupos basándose en la densidad, donde se amontonan los datos). También, modelos que permiten la detección de anomalías como son </w:t>
      </w:r>
      <w:r w:rsidR="00300978" w:rsidRPr="00254C70">
        <w:rPr>
          <w:rFonts w:ascii="Arial" w:hAnsi="Arial" w:cs="Arial"/>
          <w:i/>
          <w:sz w:val="24"/>
        </w:rPr>
        <w:t xml:space="preserve">Isolation Forest </w:t>
      </w:r>
      <w:r w:rsidR="00300978" w:rsidRPr="00254C70">
        <w:rPr>
          <w:rFonts w:ascii="Arial" w:hAnsi="Arial" w:cs="Arial"/>
          <w:sz w:val="24"/>
        </w:rPr>
        <w:t xml:space="preserve">(basado en árboles de decisión) y </w:t>
      </w:r>
      <w:r w:rsidR="00300978" w:rsidRPr="00254C70">
        <w:rPr>
          <w:rFonts w:ascii="Arial" w:hAnsi="Arial" w:cs="Arial"/>
          <w:i/>
          <w:sz w:val="24"/>
        </w:rPr>
        <w:t>One-Class SVM</w:t>
      </w:r>
      <w:r w:rsidR="00300978" w:rsidRPr="00254C70">
        <w:rPr>
          <w:rFonts w:ascii="Arial" w:hAnsi="Arial" w:cs="Arial"/>
          <w:sz w:val="24"/>
        </w:rPr>
        <w:t xml:space="preserve"> (busca la frontera de decisión que deja </w:t>
      </w:r>
      <w:r w:rsidR="00CA03B2" w:rsidRPr="00254C70">
        <w:rPr>
          <w:rFonts w:ascii="Arial" w:hAnsi="Arial" w:cs="Arial"/>
          <w:sz w:val="24"/>
        </w:rPr>
        <w:t>a los datos buenos</w:t>
      </w:r>
      <w:r w:rsidR="00300978" w:rsidRPr="00254C70">
        <w:rPr>
          <w:rFonts w:ascii="Arial" w:hAnsi="Arial" w:cs="Arial"/>
          <w:sz w:val="24"/>
        </w:rPr>
        <w:t xml:space="preserve"> en el interior y que ante un dato nuevo determina si pertenece o no a la frontera).</w:t>
      </w:r>
    </w:p>
    <w:p w14:paraId="208AA6B6" w14:textId="3BD67DDB" w:rsidR="00C827D2" w:rsidRPr="00254C70" w:rsidRDefault="00C827D2" w:rsidP="00BE7540">
      <w:pPr>
        <w:spacing w:line="276" w:lineRule="auto"/>
        <w:jc w:val="both"/>
        <w:rPr>
          <w:rFonts w:ascii="Arial" w:hAnsi="Arial" w:cs="Arial"/>
          <w:sz w:val="24"/>
        </w:rPr>
      </w:pPr>
      <w:r w:rsidRPr="00254C70">
        <w:rPr>
          <w:rFonts w:ascii="Arial" w:hAnsi="Arial" w:cs="Arial"/>
          <w:sz w:val="24"/>
        </w:rPr>
        <w:t>Hoy en día existen numerosos proyectos que realizan investigaciones en el ámbito de la agricultura y el Big Data</w:t>
      </w:r>
      <w:r w:rsidR="00781605" w:rsidRPr="00254C70">
        <w:rPr>
          <w:rFonts w:ascii="Arial" w:hAnsi="Arial" w:cs="Arial"/>
          <w:sz w:val="24"/>
        </w:rPr>
        <w:t>, entre ellos podemos encontrar</w:t>
      </w:r>
      <w:r w:rsidRPr="00254C70">
        <w:rPr>
          <w:rFonts w:ascii="Arial" w:hAnsi="Arial" w:cs="Arial"/>
          <w:sz w:val="24"/>
        </w:rPr>
        <w:t>:</w:t>
      </w:r>
    </w:p>
    <w:p w14:paraId="022A62B9" w14:textId="77777777" w:rsidR="00C827D2" w:rsidRPr="00254C70" w:rsidRDefault="00C827D2" w:rsidP="00C827D2">
      <w:pPr>
        <w:pStyle w:val="Prrafodelista"/>
        <w:numPr>
          <w:ilvl w:val="0"/>
          <w:numId w:val="15"/>
        </w:numPr>
        <w:spacing w:line="276" w:lineRule="auto"/>
        <w:jc w:val="both"/>
        <w:rPr>
          <w:rFonts w:ascii="Arial" w:hAnsi="Arial" w:cs="Arial"/>
          <w:sz w:val="24"/>
        </w:rPr>
      </w:pPr>
      <w:r w:rsidRPr="00254C70">
        <w:rPr>
          <w:rFonts w:ascii="Arial" w:hAnsi="Arial" w:cs="Arial"/>
          <w:b/>
          <w:sz w:val="24"/>
        </w:rPr>
        <w:t xml:space="preserve">Machine </w:t>
      </w:r>
      <w:proofErr w:type="spellStart"/>
      <w:r w:rsidRPr="00254C70">
        <w:rPr>
          <w:rFonts w:ascii="Arial" w:hAnsi="Arial" w:cs="Arial"/>
          <w:b/>
          <w:sz w:val="24"/>
        </w:rPr>
        <w:t>learning</w:t>
      </w:r>
      <w:proofErr w:type="spellEnd"/>
      <w:r w:rsidRPr="00254C70">
        <w:rPr>
          <w:rFonts w:ascii="Arial" w:hAnsi="Arial" w:cs="Arial"/>
          <w:b/>
          <w:sz w:val="24"/>
        </w:rPr>
        <w:t xml:space="preserve"> in </w:t>
      </w:r>
      <w:proofErr w:type="spellStart"/>
      <w:r w:rsidRPr="00254C70">
        <w:rPr>
          <w:rFonts w:ascii="Arial" w:hAnsi="Arial" w:cs="Arial"/>
          <w:b/>
          <w:sz w:val="24"/>
        </w:rPr>
        <w:t>agriculture</w:t>
      </w:r>
      <w:proofErr w:type="spellEnd"/>
      <w:r w:rsidR="0096642C" w:rsidRPr="00254C70">
        <w:rPr>
          <w:rFonts w:ascii="Arial" w:hAnsi="Arial" w:cs="Arial"/>
          <w:b/>
          <w:sz w:val="24"/>
        </w:rPr>
        <w:t xml:space="preserve">: A </w:t>
      </w:r>
      <w:proofErr w:type="spellStart"/>
      <w:r w:rsidR="0096642C" w:rsidRPr="00254C70">
        <w:rPr>
          <w:rFonts w:ascii="Arial" w:hAnsi="Arial" w:cs="Arial"/>
          <w:b/>
          <w:sz w:val="24"/>
        </w:rPr>
        <w:t>review</w:t>
      </w:r>
      <w:proofErr w:type="spellEnd"/>
      <w:r w:rsidR="0096642C" w:rsidRPr="00254C70">
        <w:rPr>
          <w:rFonts w:ascii="Arial" w:hAnsi="Arial" w:cs="Arial"/>
          <w:sz w:val="24"/>
        </w:rPr>
        <w:t>:</w:t>
      </w:r>
      <w:r w:rsidRPr="00254C70">
        <w:rPr>
          <w:rFonts w:ascii="Arial" w:hAnsi="Arial" w:cs="Arial"/>
          <w:sz w:val="24"/>
        </w:rPr>
        <w:t xml:space="preserve"> Este artículo fundamental valido la superioridad de los modelos de ensemble frente a regresiones clásicas para predecir rendimientos en escenarios con alta varianza de insumos (fertilizantes y agua).</w:t>
      </w:r>
    </w:p>
    <w:p w14:paraId="2F19F513" w14:textId="77777777" w:rsidR="0096642C" w:rsidRPr="00254C70" w:rsidRDefault="0096642C" w:rsidP="0096642C">
      <w:pPr>
        <w:pStyle w:val="Prrafodelista"/>
        <w:numPr>
          <w:ilvl w:val="0"/>
          <w:numId w:val="15"/>
        </w:numPr>
        <w:jc w:val="both"/>
        <w:rPr>
          <w:rFonts w:ascii="Arial" w:hAnsi="Arial" w:cs="Arial"/>
          <w:sz w:val="24"/>
        </w:rPr>
      </w:pPr>
      <w:proofErr w:type="spellStart"/>
      <w:r w:rsidRPr="00254C70">
        <w:rPr>
          <w:rFonts w:ascii="Arial" w:hAnsi="Arial" w:cs="Arial"/>
          <w:b/>
          <w:sz w:val="24"/>
        </w:rPr>
        <w:t>Advances</w:t>
      </w:r>
      <w:proofErr w:type="spellEnd"/>
      <w:r w:rsidRPr="00254C70">
        <w:rPr>
          <w:rFonts w:ascii="Arial" w:hAnsi="Arial" w:cs="Arial"/>
          <w:b/>
          <w:sz w:val="24"/>
        </w:rPr>
        <w:t xml:space="preserve"> in Machine Learning </w:t>
      </w:r>
      <w:proofErr w:type="spellStart"/>
      <w:r w:rsidRPr="00254C70">
        <w:rPr>
          <w:rFonts w:ascii="Arial" w:hAnsi="Arial" w:cs="Arial"/>
          <w:b/>
          <w:sz w:val="24"/>
        </w:rPr>
        <w:t>for</w:t>
      </w:r>
      <w:proofErr w:type="spellEnd"/>
      <w:r w:rsidRPr="00254C70">
        <w:rPr>
          <w:rFonts w:ascii="Arial" w:hAnsi="Arial" w:cs="Arial"/>
          <w:b/>
          <w:sz w:val="24"/>
        </w:rPr>
        <w:t xml:space="preserve"> </w:t>
      </w:r>
      <w:proofErr w:type="spellStart"/>
      <w:r w:rsidRPr="00254C70">
        <w:rPr>
          <w:rFonts w:ascii="Arial" w:hAnsi="Arial" w:cs="Arial"/>
          <w:b/>
          <w:sz w:val="24"/>
        </w:rPr>
        <w:t>Crop</w:t>
      </w:r>
      <w:proofErr w:type="spellEnd"/>
      <w:r w:rsidRPr="00254C70">
        <w:rPr>
          <w:rFonts w:ascii="Arial" w:hAnsi="Arial" w:cs="Arial"/>
          <w:b/>
          <w:sz w:val="24"/>
        </w:rPr>
        <w:t xml:space="preserve"> </w:t>
      </w:r>
      <w:proofErr w:type="spellStart"/>
      <w:r w:rsidRPr="00254C70">
        <w:rPr>
          <w:rFonts w:ascii="Arial" w:hAnsi="Arial" w:cs="Arial"/>
          <w:b/>
          <w:sz w:val="24"/>
        </w:rPr>
        <w:t>Yield</w:t>
      </w:r>
      <w:proofErr w:type="spellEnd"/>
      <w:r w:rsidRPr="00254C70">
        <w:rPr>
          <w:rFonts w:ascii="Arial" w:hAnsi="Arial" w:cs="Arial"/>
          <w:b/>
          <w:sz w:val="24"/>
        </w:rPr>
        <w:t xml:space="preserve"> </w:t>
      </w:r>
      <w:proofErr w:type="spellStart"/>
      <w:r w:rsidRPr="00254C70">
        <w:rPr>
          <w:rFonts w:ascii="Arial" w:hAnsi="Arial" w:cs="Arial"/>
          <w:b/>
          <w:sz w:val="24"/>
        </w:rPr>
        <w:t>Prediction</w:t>
      </w:r>
      <w:proofErr w:type="spellEnd"/>
      <w:r w:rsidRPr="00254C70">
        <w:rPr>
          <w:rFonts w:ascii="Arial" w:hAnsi="Arial" w:cs="Arial"/>
          <w:b/>
          <w:sz w:val="24"/>
        </w:rPr>
        <w:t xml:space="preserve">: A </w:t>
      </w:r>
      <w:proofErr w:type="spellStart"/>
      <w:r w:rsidRPr="00254C70">
        <w:rPr>
          <w:rFonts w:ascii="Arial" w:hAnsi="Arial" w:cs="Arial"/>
          <w:b/>
          <w:sz w:val="24"/>
        </w:rPr>
        <w:t>Comprehensive</w:t>
      </w:r>
      <w:proofErr w:type="spellEnd"/>
      <w:r w:rsidRPr="00254C70">
        <w:rPr>
          <w:rFonts w:ascii="Arial" w:hAnsi="Arial" w:cs="Arial"/>
          <w:b/>
          <w:sz w:val="24"/>
        </w:rPr>
        <w:t xml:space="preserve"> </w:t>
      </w:r>
      <w:proofErr w:type="spellStart"/>
      <w:r w:rsidRPr="00254C70">
        <w:rPr>
          <w:rFonts w:ascii="Arial" w:hAnsi="Arial" w:cs="Arial"/>
          <w:b/>
          <w:sz w:val="24"/>
        </w:rPr>
        <w:t>Review</w:t>
      </w:r>
      <w:proofErr w:type="spellEnd"/>
      <w:r w:rsidRPr="00254C70">
        <w:rPr>
          <w:rFonts w:ascii="Arial" w:hAnsi="Arial" w:cs="Arial"/>
          <w:b/>
          <w:sz w:val="24"/>
        </w:rPr>
        <w:t xml:space="preserve"> of </w:t>
      </w:r>
      <w:proofErr w:type="spellStart"/>
      <w:r w:rsidRPr="00254C70">
        <w:rPr>
          <w:rFonts w:ascii="Arial" w:hAnsi="Arial" w:cs="Arial"/>
          <w:b/>
          <w:sz w:val="24"/>
        </w:rPr>
        <w:t>Techniques</w:t>
      </w:r>
      <w:proofErr w:type="spellEnd"/>
      <w:r w:rsidRPr="00254C70">
        <w:rPr>
          <w:rFonts w:ascii="Arial" w:hAnsi="Arial" w:cs="Arial"/>
          <w:b/>
          <w:sz w:val="24"/>
        </w:rPr>
        <w:t xml:space="preserve">, </w:t>
      </w:r>
      <w:proofErr w:type="spellStart"/>
      <w:r w:rsidRPr="00254C70">
        <w:rPr>
          <w:rFonts w:ascii="Arial" w:hAnsi="Arial" w:cs="Arial"/>
          <w:b/>
          <w:sz w:val="24"/>
        </w:rPr>
        <w:t>Trends</w:t>
      </w:r>
      <w:proofErr w:type="spellEnd"/>
      <w:r w:rsidRPr="00254C70">
        <w:rPr>
          <w:rFonts w:ascii="Arial" w:hAnsi="Arial" w:cs="Arial"/>
          <w:b/>
          <w:sz w:val="24"/>
        </w:rPr>
        <w:t xml:space="preserve">, and </w:t>
      </w:r>
      <w:proofErr w:type="spellStart"/>
      <w:r w:rsidRPr="00254C70">
        <w:rPr>
          <w:rFonts w:ascii="Arial" w:hAnsi="Arial" w:cs="Arial"/>
          <w:b/>
          <w:sz w:val="24"/>
        </w:rPr>
        <w:t>Challenges</w:t>
      </w:r>
      <w:proofErr w:type="spellEnd"/>
      <w:r w:rsidRPr="00254C70">
        <w:rPr>
          <w:rFonts w:ascii="Arial" w:hAnsi="Arial" w:cs="Arial"/>
          <w:b/>
          <w:sz w:val="24"/>
        </w:rPr>
        <w:t>:</w:t>
      </w:r>
      <w:r w:rsidRPr="00254C70">
        <w:rPr>
          <w:rFonts w:ascii="Arial" w:hAnsi="Arial" w:cs="Arial"/>
          <w:sz w:val="24"/>
        </w:rPr>
        <w:t xml:space="preserve"> Este estudio revisa la eficacia de algoritmos como Random Forest y </w:t>
      </w:r>
      <w:proofErr w:type="spellStart"/>
      <w:r w:rsidRPr="00254C70">
        <w:rPr>
          <w:rFonts w:ascii="Arial" w:hAnsi="Arial" w:cs="Arial"/>
          <w:sz w:val="24"/>
        </w:rPr>
        <w:t>Gradient</w:t>
      </w:r>
      <w:proofErr w:type="spellEnd"/>
      <w:r w:rsidRPr="00254C70">
        <w:rPr>
          <w:rFonts w:ascii="Arial" w:hAnsi="Arial" w:cs="Arial"/>
          <w:sz w:val="24"/>
        </w:rPr>
        <w:t xml:space="preserve"> Boosting </w:t>
      </w:r>
      <w:proofErr w:type="spellStart"/>
      <w:r w:rsidRPr="00254C70">
        <w:rPr>
          <w:rFonts w:ascii="Arial" w:hAnsi="Arial" w:cs="Arial"/>
          <w:sz w:val="24"/>
        </w:rPr>
        <w:t>Decision</w:t>
      </w:r>
      <w:proofErr w:type="spellEnd"/>
      <w:r w:rsidRPr="00254C70">
        <w:rPr>
          <w:rFonts w:ascii="Arial" w:hAnsi="Arial" w:cs="Arial"/>
          <w:sz w:val="24"/>
        </w:rPr>
        <w:t xml:space="preserve"> </w:t>
      </w:r>
      <w:proofErr w:type="spellStart"/>
      <w:r w:rsidRPr="00254C70">
        <w:rPr>
          <w:rFonts w:ascii="Arial" w:hAnsi="Arial" w:cs="Arial"/>
          <w:sz w:val="24"/>
        </w:rPr>
        <w:t>Trees</w:t>
      </w:r>
      <w:proofErr w:type="spellEnd"/>
      <w:r w:rsidRPr="00254C70">
        <w:rPr>
          <w:rFonts w:ascii="Arial" w:hAnsi="Arial" w:cs="Arial"/>
          <w:sz w:val="24"/>
        </w:rPr>
        <w:t xml:space="preserve"> frente a redes neuronales, destacando los retos en la heterogeneidad de los datos agrícolas y la necesidad de justificar la generalización de los modelos.</w:t>
      </w:r>
    </w:p>
    <w:p w14:paraId="11DBB7A5" w14:textId="77777777" w:rsidR="00895888" w:rsidRPr="00254C70" w:rsidRDefault="00895888" w:rsidP="006971D9">
      <w:pPr>
        <w:pStyle w:val="Ttulo1"/>
        <w:numPr>
          <w:ilvl w:val="0"/>
          <w:numId w:val="7"/>
        </w:numPr>
        <w:spacing w:line="276" w:lineRule="auto"/>
        <w:jc w:val="both"/>
        <w:rPr>
          <w:rFonts w:ascii="Arial" w:hAnsi="Arial" w:cs="Arial"/>
          <w:b/>
          <w:color w:val="000000" w:themeColor="text1"/>
        </w:rPr>
      </w:pPr>
      <w:bookmarkStart w:id="4" w:name="_Toc228527438"/>
      <w:r w:rsidRPr="00254C70">
        <w:rPr>
          <w:rFonts w:ascii="Arial" w:hAnsi="Arial" w:cs="Arial"/>
          <w:b/>
          <w:color w:val="000000" w:themeColor="text1"/>
        </w:rPr>
        <w:t>Dataset</w:t>
      </w:r>
      <w:bookmarkEnd w:id="4"/>
    </w:p>
    <w:p w14:paraId="3520E1F9" w14:textId="77777777" w:rsidR="006660CA" w:rsidRPr="00254C70" w:rsidRDefault="006660CA" w:rsidP="006660CA">
      <w:pPr>
        <w:pStyle w:val="Ttulo2"/>
        <w:numPr>
          <w:ilvl w:val="0"/>
          <w:numId w:val="3"/>
        </w:numPr>
        <w:spacing w:line="276" w:lineRule="auto"/>
        <w:jc w:val="both"/>
        <w:rPr>
          <w:rFonts w:ascii="Arial" w:hAnsi="Arial" w:cs="Arial"/>
          <w:b/>
          <w:color w:val="000000" w:themeColor="text1"/>
        </w:rPr>
      </w:pPr>
      <w:bookmarkStart w:id="5" w:name="_Toc228527439"/>
      <w:r w:rsidRPr="00254C70">
        <w:rPr>
          <w:rFonts w:ascii="Arial" w:hAnsi="Arial" w:cs="Arial"/>
          <w:b/>
          <w:color w:val="000000" w:themeColor="text1"/>
        </w:rPr>
        <w:t>Descripción del conjunto de datos</w:t>
      </w:r>
      <w:bookmarkEnd w:id="5"/>
    </w:p>
    <w:p w14:paraId="4989EDAA" w14:textId="77777777" w:rsidR="006660CA" w:rsidRPr="00254C70" w:rsidRDefault="006660CA" w:rsidP="006660CA">
      <w:pPr>
        <w:spacing w:line="276" w:lineRule="auto"/>
        <w:jc w:val="both"/>
        <w:rPr>
          <w:rFonts w:ascii="Arial" w:hAnsi="Arial" w:cs="Arial"/>
          <w:color w:val="000000" w:themeColor="text1"/>
          <w:sz w:val="24"/>
        </w:rPr>
      </w:pPr>
      <w:r w:rsidRPr="00254C70">
        <w:rPr>
          <w:rFonts w:ascii="Arial" w:hAnsi="Arial" w:cs="Arial"/>
          <w:color w:val="000000" w:themeColor="text1"/>
          <w:sz w:val="24"/>
        </w:rPr>
        <w:t>Para abordar los diferentes problemas planteados en el proyecto, desde el análisis hasta los diferentes modelos de aprendizaje automáticos, contamos con un conjunto de datos compuesto por 8 ficheros con información de producción agrícola y ganadera que cubren un marco temporal histórico y en distintas geografías.</w:t>
      </w:r>
    </w:p>
    <w:p w14:paraId="4B6F754A" w14:textId="77777777" w:rsidR="006D0709" w:rsidRPr="00254C70" w:rsidRDefault="006660CA" w:rsidP="006D0709">
      <w:pPr>
        <w:spacing w:line="276" w:lineRule="auto"/>
        <w:jc w:val="both"/>
        <w:rPr>
          <w:rFonts w:ascii="Arial" w:hAnsi="Arial" w:cs="Arial"/>
          <w:sz w:val="24"/>
        </w:rPr>
      </w:pPr>
      <w:r w:rsidRPr="00254C70">
        <w:rPr>
          <w:rFonts w:ascii="Arial" w:hAnsi="Arial" w:cs="Arial"/>
          <w:color w:val="000000" w:themeColor="text1"/>
          <w:sz w:val="24"/>
        </w:rPr>
        <w:t xml:space="preserve">El conjunto de datos se divide en estructurados, semi-estructurados y no estructurados. Por ello, como primera fase hemos estandarizado el formato de lectura. </w:t>
      </w:r>
      <w:r w:rsidR="006D0709" w:rsidRPr="00254C70">
        <w:rPr>
          <w:rFonts w:ascii="Arial" w:hAnsi="Arial" w:cs="Arial"/>
          <w:sz w:val="24"/>
        </w:rPr>
        <w:t>Para los datos semi-estructurados y no estructurados hemos usado Power Bi:</w:t>
      </w:r>
    </w:p>
    <w:p w14:paraId="0DF36C41" w14:textId="77777777" w:rsidR="006D0709" w:rsidRPr="00254C70" w:rsidRDefault="006D0709" w:rsidP="006D0709">
      <w:pPr>
        <w:pStyle w:val="Prrafodelista"/>
        <w:numPr>
          <w:ilvl w:val="0"/>
          <w:numId w:val="12"/>
        </w:numPr>
        <w:spacing w:line="276" w:lineRule="auto"/>
        <w:jc w:val="both"/>
        <w:rPr>
          <w:rFonts w:ascii="Arial" w:hAnsi="Arial" w:cs="Arial"/>
          <w:sz w:val="24"/>
        </w:rPr>
      </w:pPr>
      <w:r w:rsidRPr="00254C70">
        <w:rPr>
          <w:rFonts w:ascii="Arial" w:hAnsi="Arial" w:cs="Arial"/>
          <w:sz w:val="24"/>
        </w:rPr>
        <w:t>En el data set de condiciones climáticas hemos expandido todos los campos quitando así el formato de lista y los hemos cambiado el tipo para dejarlos preparados.</w:t>
      </w:r>
    </w:p>
    <w:p w14:paraId="4E8CC152" w14:textId="77777777" w:rsidR="006D0709" w:rsidRPr="00254C70" w:rsidRDefault="006D0709" w:rsidP="006D0709">
      <w:pPr>
        <w:pStyle w:val="Prrafodelista"/>
        <w:numPr>
          <w:ilvl w:val="0"/>
          <w:numId w:val="12"/>
        </w:numPr>
        <w:spacing w:line="276" w:lineRule="auto"/>
        <w:jc w:val="both"/>
        <w:rPr>
          <w:rFonts w:ascii="Arial" w:hAnsi="Arial" w:cs="Arial"/>
          <w:sz w:val="24"/>
        </w:rPr>
      </w:pPr>
      <w:r w:rsidRPr="00254C70">
        <w:rPr>
          <w:rFonts w:ascii="Arial" w:hAnsi="Arial" w:cs="Arial"/>
          <w:sz w:val="24"/>
        </w:rPr>
        <w:t>En el data set de políticas agrícolas hemos expandido todos los campos y también hemos reemplazado algunos valores TRUE/FALSE por valores binarios; también hemos agregado una columna para visualizar el precio en euros, que será nuestra medida a para el precio.</w:t>
      </w:r>
    </w:p>
    <w:p w14:paraId="08E13A1D" w14:textId="77777777" w:rsidR="006D0709" w:rsidRPr="00254C70" w:rsidRDefault="006D0709" w:rsidP="006D0709">
      <w:pPr>
        <w:pStyle w:val="Prrafodelista"/>
        <w:numPr>
          <w:ilvl w:val="0"/>
          <w:numId w:val="12"/>
        </w:numPr>
        <w:spacing w:line="276" w:lineRule="auto"/>
        <w:jc w:val="both"/>
        <w:rPr>
          <w:rFonts w:ascii="Arial" w:hAnsi="Arial" w:cs="Arial"/>
          <w:sz w:val="24"/>
        </w:rPr>
      </w:pPr>
      <w:r w:rsidRPr="00254C70">
        <w:rPr>
          <w:rFonts w:ascii="Arial" w:hAnsi="Arial" w:cs="Arial"/>
          <w:sz w:val="24"/>
        </w:rPr>
        <w:t xml:space="preserve">En el data set de noticias agrícolas hemos expandidos los campos para quitarlos de formato lista y luego hemos realizado un </w:t>
      </w:r>
      <w:r w:rsidRPr="00254C70">
        <w:rPr>
          <w:rFonts w:ascii="Arial" w:hAnsi="Arial" w:cs="Arial"/>
          <w:i/>
          <w:sz w:val="24"/>
        </w:rPr>
        <w:t xml:space="preserve">One Hot </w:t>
      </w:r>
      <w:proofErr w:type="spellStart"/>
      <w:r w:rsidRPr="00254C70">
        <w:rPr>
          <w:rFonts w:ascii="Arial" w:hAnsi="Arial" w:cs="Arial"/>
          <w:i/>
          <w:sz w:val="24"/>
        </w:rPr>
        <w:t>Encoder</w:t>
      </w:r>
      <w:proofErr w:type="spellEnd"/>
      <w:r w:rsidRPr="00254C70">
        <w:rPr>
          <w:rFonts w:ascii="Arial" w:hAnsi="Arial" w:cs="Arial"/>
          <w:sz w:val="24"/>
        </w:rPr>
        <w:t xml:space="preserve"> </w:t>
      </w:r>
      <w:r w:rsidRPr="00254C70">
        <w:rPr>
          <w:rFonts w:ascii="Arial" w:hAnsi="Arial" w:cs="Arial"/>
          <w:sz w:val="24"/>
        </w:rPr>
        <w:lastRenderedPageBreak/>
        <w:t>para visualizarlos por país y dejar más claro el campo de los países afectados.</w:t>
      </w:r>
    </w:p>
    <w:p w14:paraId="437F1D69" w14:textId="77777777" w:rsidR="006660CA" w:rsidRPr="00254C70" w:rsidRDefault="006D0709" w:rsidP="006660CA">
      <w:pPr>
        <w:pStyle w:val="Prrafodelista"/>
        <w:numPr>
          <w:ilvl w:val="0"/>
          <w:numId w:val="12"/>
        </w:numPr>
        <w:spacing w:line="276" w:lineRule="auto"/>
        <w:jc w:val="both"/>
        <w:rPr>
          <w:rFonts w:ascii="Arial" w:hAnsi="Arial" w:cs="Arial"/>
          <w:sz w:val="24"/>
        </w:rPr>
      </w:pPr>
      <w:r w:rsidRPr="00254C70">
        <w:rPr>
          <w:rFonts w:ascii="Arial" w:hAnsi="Arial" w:cs="Arial"/>
          <w:sz w:val="24"/>
        </w:rPr>
        <w:t>En el data set de reportes plagas hemos cambiado el nombre de las columnas y hemos extraído texto innecesario de muchos de los campos.</w:t>
      </w:r>
    </w:p>
    <w:p w14:paraId="7E982BCB" w14:textId="77777777" w:rsidR="006660CA" w:rsidRPr="00254C70" w:rsidRDefault="006660CA" w:rsidP="006660CA">
      <w:pPr>
        <w:spacing w:line="276" w:lineRule="auto"/>
        <w:jc w:val="both"/>
        <w:rPr>
          <w:rFonts w:ascii="Arial" w:hAnsi="Arial" w:cs="Arial"/>
          <w:sz w:val="24"/>
        </w:rPr>
      </w:pPr>
      <w:r w:rsidRPr="00254C70">
        <w:rPr>
          <w:rFonts w:ascii="Arial" w:hAnsi="Arial" w:cs="Arial"/>
          <w:sz w:val="24"/>
        </w:rPr>
        <w:t>De modo, que finalmente el conjunto de datos resultante se divide en las siguientes tres tipologías según su origen:</w:t>
      </w:r>
    </w:p>
    <w:p w14:paraId="2ED5051B" w14:textId="77777777" w:rsidR="006660CA" w:rsidRPr="00254C70" w:rsidRDefault="006660CA" w:rsidP="006660CA">
      <w:pPr>
        <w:pStyle w:val="Prrafodelista"/>
        <w:numPr>
          <w:ilvl w:val="0"/>
          <w:numId w:val="4"/>
        </w:numPr>
        <w:spacing w:line="276" w:lineRule="auto"/>
        <w:jc w:val="both"/>
        <w:rPr>
          <w:rFonts w:ascii="Arial" w:hAnsi="Arial" w:cs="Arial"/>
          <w:sz w:val="24"/>
        </w:rPr>
      </w:pPr>
      <w:r w:rsidRPr="00254C70">
        <w:rPr>
          <w:rFonts w:ascii="Arial" w:hAnsi="Arial" w:cs="Arial"/>
          <w:sz w:val="24"/>
        </w:rPr>
        <w:t>Datos estructurados (nativos en CSV):</w:t>
      </w:r>
    </w:p>
    <w:p w14:paraId="0833446D" w14:textId="198469CA" w:rsidR="006D0709" w:rsidRPr="00254C70" w:rsidRDefault="006660CA" w:rsidP="006D0709">
      <w:pPr>
        <w:pStyle w:val="Prrafodelista"/>
        <w:numPr>
          <w:ilvl w:val="1"/>
          <w:numId w:val="4"/>
        </w:numPr>
        <w:spacing w:line="276" w:lineRule="auto"/>
        <w:jc w:val="both"/>
        <w:rPr>
          <w:rFonts w:ascii="Arial" w:hAnsi="Arial" w:cs="Arial"/>
          <w:sz w:val="24"/>
        </w:rPr>
      </w:pPr>
      <w:r w:rsidRPr="00254C70">
        <w:rPr>
          <w:rFonts w:ascii="Arial" w:hAnsi="Arial" w:cs="Arial"/>
          <w:sz w:val="24"/>
        </w:rPr>
        <w:t>Producción_agricola.csv: Cuenta con un total de 1200 registros. Contiene datos agronómicos históricos por país, región y cultivo, incluyendo métricas clave como superficie cultivada, producción total y uso de recursos (agua y fertilizantes).</w:t>
      </w:r>
    </w:p>
    <w:tbl>
      <w:tblPr>
        <w:tblStyle w:val="Tablaconcuadrcula"/>
        <w:tblW w:w="0" w:type="auto"/>
        <w:tblLook w:val="04A0" w:firstRow="1" w:lastRow="0" w:firstColumn="1" w:lastColumn="0" w:noHBand="0" w:noVBand="1"/>
      </w:tblPr>
      <w:tblGrid>
        <w:gridCol w:w="2431"/>
        <w:gridCol w:w="1366"/>
        <w:gridCol w:w="4697"/>
      </w:tblGrid>
      <w:tr w:rsidR="006660CA" w:rsidRPr="00254C70" w14:paraId="7099207D" w14:textId="77777777" w:rsidTr="00E75FE2">
        <w:tc>
          <w:tcPr>
            <w:tcW w:w="0" w:type="auto"/>
            <w:vAlign w:val="center"/>
            <w:hideMark/>
          </w:tcPr>
          <w:p w14:paraId="31D4B582"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Característica</w:t>
            </w:r>
          </w:p>
        </w:tc>
        <w:tc>
          <w:tcPr>
            <w:tcW w:w="0" w:type="auto"/>
            <w:vAlign w:val="center"/>
            <w:hideMark/>
          </w:tcPr>
          <w:p w14:paraId="484400A3"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Tipo de Dato</w:t>
            </w:r>
          </w:p>
        </w:tc>
        <w:tc>
          <w:tcPr>
            <w:tcW w:w="0" w:type="auto"/>
            <w:vAlign w:val="center"/>
            <w:hideMark/>
          </w:tcPr>
          <w:p w14:paraId="73D940D5"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Descripción</w:t>
            </w:r>
          </w:p>
        </w:tc>
      </w:tr>
      <w:tr w:rsidR="006660CA" w:rsidRPr="00254C70" w14:paraId="7FA00DF9" w14:textId="77777777" w:rsidTr="00E75FE2">
        <w:tc>
          <w:tcPr>
            <w:tcW w:w="0" w:type="auto"/>
            <w:vAlign w:val="center"/>
            <w:hideMark/>
          </w:tcPr>
          <w:p w14:paraId="3D805804"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pais</w:t>
            </w:r>
            <w:proofErr w:type="spellEnd"/>
          </w:p>
        </w:tc>
        <w:tc>
          <w:tcPr>
            <w:tcW w:w="0" w:type="auto"/>
            <w:vAlign w:val="center"/>
            <w:hideMark/>
          </w:tcPr>
          <w:p w14:paraId="7FBD6DFC"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21316944"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Nombre del país donde se realiza el cultivo.</w:t>
            </w:r>
          </w:p>
        </w:tc>
      </w:tr>
      <w:tr w:rsidR="006660CA" w:rsidRPr="00254C70" w14:paraId="472FFAA7" w14:textId="77777777" w:rsidTr="00E75FE2">
        <w:tc>
          <w:tcPr>
            <w:tcW w:w="0" w:type="auto"/>
            <w:vAlign w:val="center"/>
            <w:hideMark/>
          </w:tcPr>
          <w:p w14:paraId="3A44F31B"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codigo_iso</w:t>
            </w:r>
            <w:proofErr w:type="spellEnd"/>
          </w:p>
        </w:tc>
        <w:tc>
          <w:tcPr>
            <w:tcW w:w="0" w:type="auto"/>
            <w:vAlign w:val="center"/>
            <w:hideMark/>
          </w:tcPr>
          <w:p w14:paraId="022F3126"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677D2637"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Código ISO de 3 letras del país (ej. ARG, ESP).</w:t>
            </w:r>
          </w:p>
        </w:tc>
      </w:tr>
      <w:tr w:rsidR="006660CA" w:rsidRPr="00254C70" w14:paraId="7E547C0B" w14:textId="77777777" w:rsidTr="00E75FE2">
        <w:tc>
          <w:tcPr>
            <w:tcW w:w="0" w:type="auto"/>
            <w:vAlign w:val="center"/>
            <w:hideMark/>
          </w:tcPr>
          <w:p w14:paraId="16AFAE04"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region</w:t>
            </w:r>
            <w:proofErr w:type="spellEnd"/>
          </w:p>
        </w:tc>
        <w:tc>
          <w:tcPr>
            <w:tcW w:w="0" w:type="auto"/>
            <w:vAlign w:val="center"/>
            <w:hideMark/>
          </w:tcPr>
          <w:p w14:paraId="6CB37EA8"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3D0EDD81"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Continente o macro-región geográfica.</w:t>
            </w:r>
          </w:p>
        </w:tc>
      </w:tr>
      <w:tr w:rsidR="006660CA" w:rsidRPr="00254C70" w14:paraId="7064400D" w14:textId="77777777" w:rsidTr="00E75FE2">
        <w:tc>
          <w:tcPr>
            <w:tcW w:w="0" w:type="auto"/>
            <w:vAlign w:val="center"/>
            <w:hideMark/>
          </w:tcPr>
          <w:p w14:paraId="0A27BE91"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cultivo</w:t>
            </w:r>
          </w:p>
        </w:tc>
        <w:tc>
          <w:tcPr>
            <w:tcW w:w="0" w:type="auto"/>
            <w:vAlign w:val="center"/>
            <w:hideMark/>
          </w:tcPr>
          <w:p w14:paraId="31C66ADD"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23FE5DE1"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Tipo de producto agrícola cultivado (ej. Soja, Maíz, Trigo).</w:t>
            </w:r>
          </w:p>
        </w:tc>
      </w:tr>
      <w:tr w:rsidR="006660CA" w:rsidRPr="00254C70" w14:paraId="14C9FCE8" w14:textId="77777777" w:rsidTr="00E75FE2">
        <w:tc>
          <w:tcPr>
            <w:tcW w:w="0" w:type="auto"/>
            <w:vAlign w:val="center"/>
            <w:hideMark/>
          </w:tcPr>
          <w:p w14:paraId="50FA1F38"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anio</w:t>
            </w:r>
            <w:proofErr w:type="spellEnd"/>
          </w:p>
        </w:tc>
        <w:tc>
          <w:tcPr>
            <w:tcW w:w="0" w:type="auto"/>
            <w:vAlign w:val="center"/>
            <w:hideMark/>
          </w:tcPr>
          <w:p w14:paraId="268C81C9"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Entero</w:t>
            </w:r>
          </w:p>
        </w:tc>
        <w:tc>
          <w:tcPr>
            <w:tcW w:w="0" w:type="auto"/>
            <w:vAlign w:val="center"/>
            <w:hideMark/>
          </w:tcPr>
          <w:p w14:paraId="775BB8B5"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Año de registro de la producción.</w:t>
            </w:r>
          </w:p>
        </w:tc>
      </w:tr>
      <w:tr w:rsidR="006660CA" w:rsidRPr="00254C70" w14:paraId="05DF275A" w14:textId="77777777" w:rsidTr="00E75FE2">
        <w:tc>
          <w:tcPr>
            <w:tcW w:w="0" w:type="auto"/>
            <w:vAlign w:val="center"/>
            <w:hideMark/>
          </w:tcPr>
          <w:p w14:paraId="23F7FB38"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superficie_hectareas</w:t>
            </w:r>
            <w:proofErr w:type="spellEnd"/>
          </w:p>
        </w:tc>
        <w:tc>
          <w:tcPr>
            <w:tcW w:w="0" w:type="auto"/>
            <w:vAlign w:val="center"/>
            <w:hideMark/>
          </w:tcPr>
          <w:p w14:paraId="7B6D49E3"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Entero</w:t>
            </w:r>
          </w:p>
        </w:tc>
        <w:tc>
          <w:tcPr>
            <w:tcW w:w="0" w:type="auto"/>
            <w:vAlign w:val="center"/>
            <w:hideMark/>
          </w:tcPr>
          <w:p w14:paraId="2AB892A9"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Área total dedicada al cultivo en hectáreas.</w:t>
            </w:r>
          </w:p>
        </w:tc>
      </w:tr>
      <w:tr w:rsidR="006660CA" w:rsidRPr="00254C70" w14:paraId="63173074" w14:textId="77777777" w:rsidTr="00E75FE2">
        <w:tc>
          <w:tcPr>
            <w:tcW w:w="0" w:type="auto"/>
            <w:vAlign w:val="center"/>
            <w:hideMark/>
          </w:tcPr>
          <w:p w14:paraId="5CF565E2"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rendimiento_ton_ha</w:t>
            </w:r>
            <w:proofErr w:type="spellEnd"/>
          </w:p>
        </w:tc>
        <w:tc>
          <w:tcPr>
            <w:tcW w:w="0" w:type="auto"/>
            <w:vAlign w:val="center"/>
            <w:hideMark/>
          </w:tcPr>
          <w:p w14:paraId="4D52862A"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Decimal</w:t>
            </w:r>
          </w:p>
        </w:tc>
        <w:tc>
          <w:tcPr>
            <w:tcW w:w="0" w:type="auto"/>
            <w:vAlign w:val="center"/>
            <w:hideMark/>
          </w:tcPr>
          <w:p w14:paraId="71F1C4C8"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Toneladas producidas por cada hectárea cultivada.</w:t>
            </w:r>
          </w:p>
        </w:tc>
      </w:tr>
      <w:tr w:rsidR="006660CA" w:rsidRPr="00254C70" w14:paraId="44412439" w14:textId="77777777" w:rsidTr="00E75FE2">
        <w:tc>
          <w:tcPr>
            <w:tcW w:w="0" w:type="auto"/>
            <w:vAlign w:val="center"/>
            <w:hideMark/>
          </w:tcPr>
          <w:p w14:paraId="0BAABF77"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produccion_ton</w:t>
            </w:r>
            <w:proofErr w:type="spellEnd"/>
          </w:p>
        </w:tc>
        <w:tc>
          <w:tcPr>
            <w:tcW w:w="0" w:type="auto"/>
            <w:vAlign w:val="center"/>
            <w:hideMark/>
          </w:tcPr>
          <w:p w14:paraId="307FEC3B"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Entero</w:t>
            </w:r>
          </w:p>
        </w:tc>
        <w:tc>
          <w:tcPr>
            <w:tcW w:w="0" w:type="auto"/>
            <w:vAlign w:val="center"/>
            <w:hideMark/>
          </w:tcPr>
          <w:p w14:paraId="36966F85"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Volumen total de producción en toneladas.</w:t>
            </w:r>
          </w:p>
        </w:tc>
      </w:tr>
      <w:tr w:rsidR="006660CA" w:rsidRPr="00254C70" w14:paraId="666E5E00" w14:textId="77777777" w:rsidTr="00E75FE2">
        <w:tc>
          <w:tcPr>
            <w:tcW w:w="0" w:type="auto"/>
            <w:vAlign w:val="center"/>
            <w:hideMark/>
          </w:tcPr>
          <w:p w14:paraId="12176F8F"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fertilizantes_kg_ha</w:t>
            </w:r>
            <w:proofErr w:type="spellEnd"/>
          </w:p>
        </w:tc>
        <w:tc>
          <w:tcPr>
            <w:tcW w:w="0" w:type="auto"/>
            <w:vAlign w:val="center"/>
            <w:hideMark/>
          </w:tcPr>
          <w:p w14:paraId="281F740D"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Entero</w:t>
            </w:r>
          </w:p>
        </w:tc>
        <w:tc>
          <w:tcPr>
            <w:tcW w:w="0" w:type="auto"/>
            <w:vAlign w:val="center"/>
            <w:hideMark/>
          </w:tcPr>
          <w:p w14:paraId="59B3EBEA"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Cantidad de fertilizante utilizado por hectárea (kg).</w:t>
            </w:r>
          </w:p>
        </w:tc>
      </w:tr>
      <w:tr w:rsidR="006660CA" w:rsidRPr="00254C70" w14:paraId="16B7361F" w14:textId="77777777" w:rsidTr="00E75FE2">
        <w:tc>
          <w:tcPr>
            <w:tcW w:w="0" w:type="auto"/>
            <w:vAlign w:val="center"/>
            <w:hideMark/>
          </w:tcPr>
          <w:p w14:paraId="331918B7"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agua_riego_m3_ha</w:t>
            </w:r>
          </w:p>
        </w:tc>
        <w:tc>
          <w:tcPr>
            <w:tcW w:w="0" w:type="auto"/>
            <w:vAlign w:val="center"/>
            <w:hideMark/>
          </w:tcPr>
          <w:p w14:paraId="64D601D7"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Entero</w:t>
            </w:r>
          </w:p>
        </w:tc>
        <w:tc>
          <w:tcPr>
            <w:tcW w:w="0" w:type="auto"/>
            <w:vAlign w:val="center"/>
            <w:hideMark/>
          </w:tcPr>
          <w:p w14:paraId="01117B63"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Volumen de agua de riego empleada por hectárea (m³).</w:t>
            </w:r>
          </w:p>
        </w:tc>
      </w:tr>
      <w:tr w:rsidR="006660CA" w:rsidRPr="00254C70" w14:paraId="13FD43C5" w14:textId="77777777" w:rsidTr="00E75FE2">
        <w:tc>
          <w:tcPr>
            <w:tcW w:w="0" w:type="auto"/>
            <w:vAlign w:val="center"/>
            <w:hideMark/>
          </w:tcPr>
          <w:p w14:paraId="0DA3FCBC"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tendencia_5_anios</w:t>
            </w:r>
          </w:p>
        </w:tc>
        <w:tc>
          <w:tcPr>
            <w:tcW w:w="0" w:type="auto"/>
            <w:vAlign w:val="center"/>
            <w:hideMark/>
          </w:tcPr>
          <w:p w14:paraId="6723837C"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Decimal</w:t>
            </w:r>
          </w:p>
        </w:tc>
        <w:tc>
          <w:tcPr>
            <w:tcW w:w="0" w:type="auto"/>
            <w:vAlign w:val="center"/>
            <w:hideMark/>
          </w:tcPr>
          <w:p w14:paraId="587823AB"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Indicador del crecimiento o decrecimiento respecto a los 5 años previos.</w:t>
            </w:r>
          </w:p>
        </w:tc>
      </w:tr>
    </w:tbl>
    <w:p w14:paraId="761D9E93" w14:textId="77777777" w:rsidR="006660CA" w:rsidRPr="00254C70" w:rsidRDefault="006660CA" w:rsidP="006660CA">
      <w:pPr>
        <w:spacing w:line="276" w:lineRule="auto"/>
        <w:jc w:val="both"/>
        <w:rPr>
          <w:rFonts w:ascii="Arial" w:hAnsi="Arial" w:cs="Arial"/>
          <w:sz w:val="24"/>
        </w:rPr>
      </w:pPr>
    </w:p>
    <w:p w14:paraId="69596E94" w14:textId="77777777" w:rsidR="006660CA" w:rsidRPr="00254C70" w:rsidRDefault="006660CA" w:rsidP="006660CA">
      <w:pPr>
        <w:pStyle w:val="Prrafodelista"/>
        <w:numPr>
          <w:ilvl w:val="1"/>
          <w:numId w:val="4"/>
        </w:numPr>
        <w:spacing w:line="276" w:lineRule="auto"/>
        <w:jc w:val="both"/>
        <w:rPr>
          <w:rFonts w:ascii="Arial" w:hAnsi="Arial" w:cs="Arial"/>
          <w:sz w:val="24"/>
        </w:rPr>
      </w:pPr>
      <w:r w:rsidRPr="00254C70">
        <w:rPr>
          <w:rFonts w:ascii="Arial" w:hAnsi="Arial" w:cs="Arial"/>
          <w:sz w:val="24"/>
        </w:rPr>
        <w:t>Produccion_ganadera.csv: Cuenta con un conjunto de 600 registros. Registra el volumen de cabezas, producción de carne/leche y las emisiones asociadas por tipo de ganado, fundamental para el análisis de eficiencia y sostenibilidad.</w:t>
      </w:r>
    </w:p>
    <w:tbl>
      <w:tblPr>
        <w:tblStyle w:val="Tablaconcuadrcula"/>
        <w:tblW w:w="0" w:type="auto"/>
        <w:tblLook w:val="04A0" w:firstRow="1" w:lastRow="0" w:firstColumn="1" w:lastColumn="0" w:noHBand="0" w:noVBand="1"/>
      </w:tblPr>
      <w:tblGrid>
        <w:gridCol w:w="3072"/>
        <w:gridCol w:w="1311"/>
        <w:gridCol w:w="4111"/>
      </w:tblGrid>
      <w:tr w:rsidR="006660CA" w:rsidRPr="00254C70" w14:paraId="7C7B171C" w14:textId="77777777" w:rsidTr="00E75FE2">
        <w:tc>
          <w:tcPr>
            <w:tcW w:w="0" w:type="auto"/>
            <w:vAlign w:val="center"/>
            <w:hideMark/>
          </w:tcPr>
          <w:p w14:paraId="26F4034D"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Característica</w:t>
            </w:r>
          </w:p>
        </w:tc>
        <w:tc>
          <w:tcPr>
            <w:tcW w:w="0" w:type="auto"/>
            <w:vAlign w:val="center"/>
            <w:hideMark/>
          </w:tcPr>
          <w:p w14:paraId="7A2F6B26"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Tipo de Dato</w:t>
            </w:r>
          </w:p>
        </w:tc>
        <w:tc>
          <w:tcPr>
            <w:tcW w:w="0" w:type="auto"/>
            <w:vAlign w:val="center"/>
            <w:hideMark/>
          </w:tcPr>
          <w:p w14:paraId="082E8A4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Descripción</w:t>
            </w:r>
          </w:p>
        </w:tc>
      </w:tr>
      <w:tr w:rsidR="006660CA" w:rsidRPr="00254C70" w14:paraId="46FEFDA5" w14:textId="77777777" w:rsidTr="00E75FE2">
        <w:tc>
          <w:tcPr>
            <w:tcW w:w="0" w:type="auto"/>
            <w:vAlign w:val="center"/>
            <w:hideMark/>
          </w:tcPr>
          <w:p w14:paraId="19328728"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pais</w:t>
            </w:r>
            <w:proofErr w:type="spellEnd"/>
          </w:p>
        </w:tc>
        <w:tc>
          <w:tcPr>
            <w:tcW w:w="0" w:type="auto"/>
            <w:vAlign w:val="center"/>
            <w:hideMark/>
          </w:tcPr>
          <w:p w14:paraId="4277D848"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0AB1185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Nombre del país de la explotación ganadera.</w:t>
            </w:r>
          </w:p>
        </w:tc>
      </w:tr>
      <w:tr w:rsidR="006660CA" w:rsidRPr="00254C70" w14:paraId="3EA155AA" w14:textId="77777777" w:rsidTr="00E75FE2">
        <w:tc>
          <w:tcPr>
            <w:tcW w:w="0" w:type="auto"/>
            <w:vAlign w:val="center"/>
            <w:hideMark/>
          </w:tcPr>
          <w:p w14:paraId="3F558672"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anio</w:t>
            </w:r>
            <w:proofErr w:type="spellEnd"/>
          </w:p>
        </w:tc>
        <w:tc>
          <w:tcPr>
            <w:tcW w:w="0" w:type="auto"/>
            <w:vAlign w:val="center"/>
            <w:hideMark/>
          </w:tcPr>
          <w:p w14:paraId="4F13A5A5"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Entero</w:t>
            </w:r>
          </w:p>
        </w:tc>
        <w:tc>
          <w:tcPr>
            <w:tcW w:w="0" w:type="auto"/>
            <w:vAlign w:val="center"/>
            <w:hideMark/>
          </w:tcPr>
          <w:p w14:paraId="3FC689CD"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Año de registro de los datos.</w:t>
            </w:r>
          </w:p>
        </w:tc>
      </w:tr>
      <w:tr w:rsidR="006660CA" w:rsidRPr="00254C70" w14:paraId="2C5B44E5" w14:textId="77777777" w:rsidTr="00E75FE2">
        <w:tc>
          <w:tcPr>
            <w:tcW w:w="0" w:type="auto"/>
            <w:vAlign w:val="center"/>
            <w:hideMark/>
          </w:tcPr>
          <w:p w14:paraId="4E602C94"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lastRenderedPageBreak/>
              <w:t>tipo_ganado</w:t>
            </w:r>
            <w:proofErr w:type="spellEnd"/>
          </w:p>
        </w:tc>
        <w:tc>
          <w:tcPr>
            <w:tcW w:w="0" w:type="auto"/>
            <w:vAlign w:val="center"/>
            <w:hideMark/>
          </w:tcPr>
          <w:p w14:paraId="5A9B1117"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09EB8BB5"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Especie animal criada (ej. bovino, porcino, avícola).</w:t>
            </w:r>
          </w:p>
        </w:tc>
      </w:tr>
      <w:tr w:rsidR="006660CA" w:rsidRPr="00254C70" w14:paraId="66026E2F" w14:textId="77777777" w:rsidTr="00E75FE2">
        <w:tc>
          <w:tcPr>
            <w:tcW w:w="0" w:type="auto"/>
            <w:vAlign w:val="center"/>
            <w:hideMark/>
          </w:tcPr>
          <w:p w14:paraId="446ECA20"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cabezas_ganado</w:t>
            </w:r>
            <w:proofErr w:type="spellEnd"/>
          </w:p>
        </w:tc>
        <w:tc>
          <w:tcPr>
            <w:tcW w:w="0" w:type="auto"/>
            <w:vAlign w:val="center"/>
            <w:hideMark/>
          </w:tcPr>
          <w:p w14:paraId="694D0BA8"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Entero</w:t>
            </w:r>
          </w:p>
        </w:tc>
        <w:tc>
          <w:tcPr>
            <w:tcW w:w="0" w:type="auto"/>
            <w:vAlign w:val="center"/>
            <w:hideMark/>
          </w:tcPr>
          <w:p w14:paraId="4BC52AA9"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Número total de animales de ese tipo en el país.</w:t>
            </w:r>
          </w:p>
        </w:tc>
      </w:tr>
      <w:tr w:rsidR="006660CA" w:rsidRPr="00254C70" w14:paraId="2BC67B85" w14:textId="77777777" w:rsidTr="00E75FE2">
        <w:tc>
          <w:tcPr>
            <w:tcW w:w="0" w:type="auto"/>
            <w:vAlign w:val="center"/>
            <w:hideMark/>
          </w:tcPr>
          <w:p w14:paraId="0649E448"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produccion_carne_ton</w:t>
            </w:r>
            <w:proofErr w:type="spellEnd"/>
          </w:p>
        </w:tc>
        <w:tc>
          <w:tcPr>
            <w:tcW w:w="0" w:type="auto"/>
            <w:vAlign w:val="center"/>
            <w:hideMark/>
          </w:tcPr>
          <w:p w14:paraId="5BC76483"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Entero</w:t>
            </w:r>
          </w:p>
        </w:tc>
        <w:tc>
          <w:tcPr>
            <w:tcW w:w="0" w:type="auto"/>
            <w:vAlign w:val="center"/>
            <w:hideMark/>
          </w:tcPr>
          <w:p w14:paraId="0B67E4F0"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Toneladas de carne producidas anualmente.</w:t>
            </w:r>
          </w:p>
        </w:tc>
      </w:tr>
      <w:tr w:rsidR="006660CA" w:rsidRPr="00254C70" w14:paraId="3E37A7EF" w14:textId="77777777" w:rsidTr="00E75FE2">
        <w:tc>
          <w:tcPr>
            <w:tcW w:w="0" w:type="auto"/>
            <w:vAlign w:val="center"/>
            <w:hideMark/>
          </w:tcPr>
          <w:p w14:paraId="787D56DC"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produccion_leche_lt</w:t>
            </w:r>
            <w:proofErr w:type="spellEnd"/>
          </w:p>
        </w:tc>
        <w:tc>
          <w:tcPr>
            <w:tcW w:w="0" w:type="auto"/>
            <w:vAlign w:val="center"/>
            <w:hideMark/>
          </w:tcPr>
          <w:p w14:paraId="7B7A22F0"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Entero</w:t>
            </w:r>
          </w:p>
        </w:tc>
        <w:tc>
          <w:tcPr>
            <w:tcW w:w="0" w:type="auto"/>
            <w:vAlign w:val="center"/>
            <w:hideMark/>
          </w:tcPr>
          <w:p w14:paraId="179B5C7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Litros de leche producidos anualmente.</w:t>
            </w:r>
          </w:p>
        </w:tc>
      </w:tr>
      <w:tr w:rsidR="006660CA" w:rsidRPr="00254C70" w14:paraId="5FA623F9" w14:textId="77777777" w:rsidTr="00E75FE2">
        <w:tc>
          <w:tcPr>
            <w:tcW w:w="0" w:type="auto"/>
            <w:vAlign w:val="center"/>
            <w:hideMark/>
          </w:tcPr>
          <w:p w14:paraId="78326013"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444746"/>
                <w:sz w:val="24"/>
                <w:szCs w:val="24"/>
                <w:bdr w:val="none" w:sz="0" w:space="0" w:color="auto" w:frame="1"/>
                <w:lang w:eastAsia="es-ES"/>
              </w:rPr>
              <w:t>emisiones_ch4_ton_co2eq</w:t>
            </w:r>
          </w:p>
        </w:tc>
        <w:tc>
          <w:tcPr>
            <w:tcW w:w="0" w:type="auto"/>
            <w:vAlign w:val="center"/>
            <w:hideMark/>
          </w:tcPr>
          <w:p w14:paraId="3F9CBA7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Entero</w:t>
            </w:r>
          </w:p>
        </w:tc>
        <w:tc>
          <w:tcPr>
            <w:tcW w:w="0" w:type="auto"/>
            <w:vAlign w:val="center"/>
            <w:hideMark/>
          </w:tcPr>
          <w:p w14:paraId="7AA9D039"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Emisiones de metano estimadas en toneladas equivalentes de CO2.</w:t>
            </w:r>
          </w:p>
        </w:tc>
      </w:tr>
      <w:tr w:rsidR="006660CA" w:rsidRPr="00254C70" w14:paraId="5769D191" w14:textId="77777777" w:rsidTr="00E75FE2">
        <w:tc>
          <w:tcPr>
            <w:tcW w:w="0" w:type="auto"/>
            <w:vAlign w:val="center"/>
            <w:hideMark/>
          </w:tcPr>
          <w:p w14:paraId="03BEFEAC"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intensidad_emisiones</w:t>
            </w:r>
            <w:proofErr w:type="spellEnd"/>
          </w:p>
        </w:tc>
        <w:tc>
          <w:tcPr>
            <w:tcW w:w="0" w:type="auto"/>
            <w:vAlign w:val="center"/>
            <w:hideMark/>
          </w:tcPr>
          <w:p w14:paraId="513CBF96"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228EB2B0"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Ratio de emisiones de gases de efecto invernadero por unidad producida.</w:t>
            </w:r>
          </w:p>
        </w:tc>
      </w:tr>
      <w:tr w:rsidR="006660CA" w:rsidRPr="00254C70" w14:paraId="521FE67F" w14:textId="77777777" w:rsidTr="00E75FE2">
        <w:tc>
          <w:tcPr>
            <w:tcW w:w="0" w:type="auto"/>
            <w:vAlign w:val="center"/>
            <w:hideMark/>
          </w:tcPr>
          <w:p w14:paraId="11999A65"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eficiencia_carne</w:t>
            </w:r>
            <w:proofErr w:type="spellEnd"/>
          </w:p>
        </w:tc>
        <w:tc>
          <w:tcPr>
            <w:tcW w:w="0" w:type="auto"/>
            <w:vAlign w:val="center"/>
            <w:hideMark/>
          </w:tcPr>
          <w:p w14:paraId="4CC4CBB0"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34C70537"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Índice de conversión de alimento a carne producida.</w:t>
            </w:r>
          </w:p>
        </w:tc>
      </w:tr>
    </w:tbl>
    <w:p w14:paraId="2CDA75F9" w14:textId="77777777" w:rsidR="006660CA" w:rsidRPr="00254C70" w:rsidRDefault="006660CA" w:rsidP="006660CA">
      <w:pPr>
        <w:spacing w:line="276" w:lineRule="auto"/>
        <w:jc w:val="both"/>
        <w:rPr>
          <w:rFonts w:ascii="Arial" w:hAnsi="Arial" w:cs="Arial"/>
          <w:sz w:val="24"/>
        </w:rPr>
      </w:pPr>
    </w:p>
    <w:p w14:paraId="53EC9125" w14:textId="77777777" w:rsidR="006660CA" w:rsidRPr="00254C70" w:rsidRDefault="006660CA" w:rsidP="006660CA">
      <w:pPr>
        <w:pStyle w:val="Prrafodelista"/>
        <w:numPr>
          <w:ilvl w:val="1"/>
          <w:numId w:val="4"/>
        </w:numPr>
        <w:spacing w:line="276" w:lineRule="auto"/>
        <w:jc w:val="both"/>
        <w:rPr>
          <w:rFonts w:ascii="Arial" w:hAnsi="Arial" w:cs="Arial"/>
          <w:sz w:val="24"/>
        </w:rPr>
      </w:pPr>
      <w:r w:rsidRPr="00254C70">
        <w:rPr>
          <w:rFonts w:ascii="Arial" w:hAnsi="Arial" w:cs="Arial"/>
          <w:sz w:val="24"/>
        </w:rPr>
        <w:t>Precios_mercado.csv: Cuenta con un total de 864 registros. Cotizaciones históricas mensuales de productos agrícolas y ganaderos, detallando tendencias, mercados destino y umbrales de precios.</w:t>
      </w:r>
    </w:p>
    <w:tbl>
      <w:tblPr>
        <w:tblStyle w:val="Tablaconcuadrcula"/>
        <w:tblW w:w="0" w:type="auto"/>
        <w:tblLook w:val="04A0" w:firstRow="1" w:lastRow="0" w:firstColumn="1" w:lastColumn="0" w:noHBand="0" w:noVBand="1"/>
      </w:tblPr>
      <w:tblGrid>
        <w:gridCol w:w="3046"/>
        <w:gridCol w:w="1268"/>
        <w:gridCol w:w="4180"/>
      </w:tblGrid>
      <w:tr w:rsidR="006660CA" w:rsidRPr="00254C70" w14:paraId="03B21FF8" w14:textId="77777777" w:rsidTr="00E75FE2">
        <w:tc>
          <w:tcPr>
            <w:tcW w:w="0" w:type="auto"/>
            <w:vAlign w:val="center"/>
            <w:hideMark/>
          </w:tcPr>
          <w:p w14:paraId="3589216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Característica</w:t>
            </w:r>
          </w:p>
        </w:tc>
        <w:tc>
          <w:tcPr>
            <w:tcW w:w="0" w:type="auto"/>
            <w:vAlign w:val="center"/>
            <w:hideMark/>
          </w:tcPr>
          <w:p w14:paraId="68D3CBB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Tipo de Dato</w:t>
            </w:r>
          </w:p>
        </w:tc>
        <w:tc>
          <w:tcPr>
            <w:tcW w:w="0" w:type="auto"/>
            <w:vAlign w:val="center"/>
            <w:hideMark/>
          </w:tcPr>
          <w:p w14:paraId="203A9D52"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Descripción</w:t>
            </w:r>
          </w:p>
        </w:tc>
      </w:tr>
      <w:tr w:rsidR="006660CA" w:rsidRPr="00254C70" w14:paraId="713157DA" w14:textId="77777777" w:rsidTr="00E75FE2">
        <w:tc>
          <w:tcPr>
            <w:tcW w:w="0" w:type="auto"/>
            <w:vAlign w:val="center"/>
            <w:hideMark/>
          </w:tcPr>
          <w:p w14:paraId="6381240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444746"/>
                <w:sz w:val="24"/>
                <w:szCs w:val="24"/>
                <w:bdr w:val="none" w:sz="0" w:space="0" w:color="auto" w:frame="1"/>
                <w:lang w:eastAsia="es-ES"/>
              </w:rPr>
              <w:t>fecha</w:t>
            </w:r>
          </w:p>
        </w:tc>
        <w:tc>
          <w:tcPr>
            <w:tcW w:w="0" w:type="auto"/>
            <w:vAlign w:val="center"/>
            <w:hideMark/>
          </w:tcPr>
          <w:p w14:paraId="6C4F8CC2"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Fecha</w:t>
            </w:r>
          </w:p>
        </w:tc>
        <w:tc>
          <w:tcPr>
            <w:tcW w:w="0" w:type="auto"/>
            <w:vAlign w:val="center"/>
            <w:hideMark/>
          </w:tcPr>
          <w:p w14:paraId="42D7F07A"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Fecha exacta de la cotización en mercado (YYYY-MM-DD).</w:t>
            </w:r>
          </w:p>
        </w:tc>
      </w:tr>
      <w:tr w:rsidR="006660CA" w:rsidRPr="00254C70" w14:paraId="6793A525" w14:textId="77777777" w:rsidTr="00E75FE2">
        <w:tc>
          <w:tcPr>
            <w:tcW w:w="0" w:type="auto"/>
            <w:vAlign w:val="center"/>
            <w:hideMark/>
          </w:tcPr>
          <w:p w14:paraId="0D0436BE"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pais</w:t>
            </w:r>
            <w:proofErr w:type="spellEnd"/>
          </w:p>
        </w:tc>
        <w:tc>
          <w:tcPr>
            <w:tcW w:w="0" w:type="auto"/>
            <w:vAlign w:val="center"/>
            <w:hideMark/>
          </w:tcPr>
          <w:p w14:paraId="75B4C3E7"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32CC6D8E"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País de origen de la mercancía negociada.</w:t>
            </w:r>
          </w:p>
        </w:tc>
      </w:tr>
      <w:tr w:rsidR="006660CA" w:rsidRPr="00254C70" w14:paraId="01A26FE5" w14:textId="77777777" w:rsidTr="00E75FE2">
        <w:tc>
          <w:tcPr>
            <w:tcW w:w="0" w:type="auto"/>
            <w:vAlign w:val="center"/>
            <w:hideMark/>
          </w:tcPr>
          <w:p w14:paraId="26335E00"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444746"/>
                <w:sz w:val="24"/>
                <w:szCs w:val="24"/>
                <w:bdr w:val="none" w:sz="0" w:space="0" w:color="auto" w:frame="1"/>
                <w:lang w:eastAsia="es-ES"/>
              </w:rPr>
              <w:t>producto</w:t>
            </w:r>
          </w:p>
        </w:tc>
        <w:tc>
          <w:tcPr>
            <w:tcW w:w="0" w:type="auto"/>
            <w:vAlign w:val="center"/>
            <w:hideMark/>
          </w:tcPr>
          <w:p w14:paraId="1BA9EC83"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60E30E2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Cultivo o tipo de carne negociada.</w:t>
            </w:r>
          </w:p>
        </w:tc>
      </w:tr>
      <w:tr w:rsidR="006660CA" w:rsidRPr="00254C70" w14:paraId="34CCD8AE" w14:textId="77777777" w:rsidTr="00E75FE2">
        <w:tc>
          <w:tcPr>
            <w:tcW w:w="0" w:type="auto"/>
            <w:vAlign w:val="center"/>
            <w:hideMark/>
          </w:tcPr>
          <w:p w14:paraId="4FAB5E7C"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precio_usd_ton</w:t>
            </w:r>
            <w:proofErr w:type="spellEnd"/>
          </w:p>
        </w:tc>
        <w:tc>
          <w:tcPr>
            <w:tcW w:w="0" w:type="auto"/>
            <w:vAlign w:val="center"/>
            <w:hideMark/>
          </w:tcPr>
          <w:p w14:paraId="7C54A106"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55B250A6"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Precio de cierre promedio en dólares (USD) por tonelada.</w:t>
            </w:r>
          </w:p>
        </w:tc>
      </w:tr>
      <w:tr w:rsidR="006660CA" w:rsidRPr="00254C70" w14:paraId="75DD6F7D" w14:textId="77777777" w:rsidTr="00E75FE2">
        <w:tc>
          <w:tcPr>
            <w:tcW w:w="0" w:type="auto"/>
            <w:vAlign w:val="center"/>
            <w:hideMark/>
          </w:tcPr>
          <w:p w14:paraId="31A16606"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volumen_operado_ton</w:t>
            </w:r>
            <w:proofErr w:type="spellEnd"/>
          </w:p>
        </w:tc>
        <w:tc>
          <w:tcPr>
            <w:tcW w:w="0" w:type="auto"/>
            <w:vAlign w:val="center"/>
            <w:hideMark/>
          </w:tcPr>
          <w:p w14:paraId="17D3D3B7"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Entero</w:t>
            </w:r>
          </w:p>
        </w:tc>
        <w:tc>
          <w:tcPr>
            <w:tcW w:w="0" w:type="auto"/>
            <w:vAlign w:val="center"/>
            <w:hideMark/>
          </w:tcPr>
          <w:p w14:paraId="346DDDA9"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Toneladas totales compradas/vendidas en esa fecha.</w:t>
            </w:r>
          </w:p>
        </w:tc>
      </w:tr>
      <w:tr w:rsidR="006660CA" w:rsidRPr="00254C70" w14:paraId="25A842A0" w14:textId="77777777" w:rsidTr="00E75FE2">
        <w:tc>
          <w:tcPr>
            <w:tcW w:w="0" w:type="auto"/>
            <w:vAlign w:val="center"/>
            <w:hideMark/>
          </w:tcPr>
          <w:p w14:paraId="4B0AF91C"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444746"/>
                <w:sz w:val="24"/>
                <w:szCs w:val="24"/>
                <w:bdr w:val="none" w:sz="0" w:space="0" w:color="auto" w:frame="1"/>
                <w:lang w:eastAsia="es-ES"/>
              </w:rPr>
              <w:t>tendencia_30_dias</w:t>
            </w:r>
          </w:p>
        </w:tc>
        <w:tc>
          <w:tcPr>
            <w:tcW w:w="0" w:type="auto"/>
            <w:vAlign w:val="center"/>
            <w:hideMark/>
          </w:tcPr>
          <w:p w14:paraId="7F0373D2"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427F3886"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Etiqueta cualitativa de mercado (subiendo, bajando, estable).</w:t>
            </w:r>
          </w:p>
        </w:tc>
      </w:tr>
      <w:tr w:rsidR="006660CA" w:rsidRPr="00254C70" w14:paraId="4589A518" w14:textId="77777777" w:rsidTr="00E75FE2">
        <w:tc>
          <w:tcPr>
            <w:tcW w:w="0" w:type="auto"/>
            <w:vAlign w:val="center"/>
            <w:hideMark/>
          </w:tcPr>
          <w:p w14:paraId="4310B4B7"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mercado_principal</w:t>
            </w:r>
            <w:proofErr w:type="spellEnd"/>
          </w:p>
        </w:tc>
        <w:tc>
          <w:tcPr>
            <w:tcW w:w="0" w:type="auto"/>
            <w:vAlign w:val="center"/>
            <w:hideMark/>
          </w:tcPr>
          <w:p w14:paraId="72F199F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39AD39A8"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Región destino principal de la exportación (ej. UE, Sudeste Asiático).</w:t>
            </w:r>
          </w:p>
        </w:tc>
      </w:tr>
      <w:tr w:rsidR="006660CA" w:rsidRPr="00254C70" w14:paraId="44BDA895" w14:textId="77777777" w:rsidTr="00E75FE2">
        <w:tc>
          <w:tcPr>
            <w:tcW w:w="0" w:type="auto"/>
            <w:vAlign w:val="center"/>
            <w:hideMark/>
          </w:tcPr>
          <w:p w14:paraId="4C8F5300"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precio_min_mes</w:t>
            </w:r>
            <w:proofErr w:type="spellEnd"/>
            <w:r w:rsidRPr="00254C70">
              <w:rPr>
                <w:rFonts w:ascii="Arial" w:eastAsia="Times New Roman" w:hAnsi="Arial" w:cs="Arial"/>
                <w:color w:val="1F1F1F"/>
                <w:sz w:val="24"/>
                <w:szCs w:val="24"/>
                <w:bdr w:val="none" w:sz="0" w:space="0" w:color="auto" w:frame="1"/>
                <w:lang w:eastAsia="es-ES"/>
              </w:rPr>
              <w:t xml:space="preserve"> / </w:t>
            </w:r>
            <w:proofErr w:type="spellStart"/>
            <w:r w:rsidRPr="00254C70">
              <w:rPr>
                <w:rFonts w:ascii="Arial" w:eastAsia="Times New Roman" w:hAnsi="Arial" w:cs="Arial"/>
                <w:color w:val="444746"/>
                <w:sz w:val="24"/>
                <w:szCs w:val="24"/>
                <w:bdr w:val="none" w:sz="0" w:space="0" w:color="auto" w:frame="1"/>
                <w:lang w:eastAsia="es-ES"/>
              </w:rPr>
              <w:t>precio_max_mes</w:t>
            </w:r>
            <w:proofErr w:type="spellEnd"/>
          </w:p>
        </w:tc>
        <w:tc>
          <w:tcPr>
            <w:tcW w:w="0" w:type="auto"/>
            <w:vAlign w:val="center"/>
            <w:hideMark/>
          </w:tcPr>
          <w:p w14:paraId="316FF33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2ED1E151"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Umbrales de precio mínimo y máximo alcanzados durante el mes (USD).</w:t>
            </w:r>
          </w:p>
        </w:tc>
      </w:tr>
    </w:tbl>
    <w:p w14:paraId="3AF932E6" w14:textId="77777777" w:rsidR="006660CA" w:rsidRPr="00254C70" w:rsidRDefault="006660CA" w:rsidP="006660CA">
      <w:pPr>
        <w:spacing w:line="276" w:lineRule="auto"/>
        <w:jc w:val="both"/>
        <w:rPr>
          <w:rFonts w:ascii="Arial" w:hAnsi="Arial" w:cs="Arial"/>
          <w:sz w:val="24"/>
        </w:rPr>
      </w:pPr>
    </w:p>
    <w:p w14:paraId="05226212" w14:textId="77777777" w:rsidR="006660CA" w:rsidRPr="00254C70" w:rsidRDefault="006660CA" w:rsidP="006660CA">
      <w:pPr>
        <w:pStyle w:val="Prrafodelista"/>
        <w:numPr>
          <w:ilvl w:val="1"/>
          <w:numId w:val="4"/>
        </w:numPr>
        <w:spacing w:line="276" w:lineRule="auto"/>
        <w:jc w:val="both"/>
        <w:rPr>
          <w:rFonts w:ascii="Arial" w:hAnsi="Arial" w:cs="Arial"/>
          <w:sz w:val="24"/>
        </w:rPr>
      </w:pPr>
      <w:r w:rsidRPr="00254C70">
        <w:rPr>
          <w:rFonts w:ascii="Arial" w:hAnsi="Arial" w:cs="Arial"/>
          <w:sz w:val="24"/>
        </w:rPr>
        <w:t>Imagenes_metadata.csv: Cuenta con un conjunto de 250 registros. Datos extraídos de imágenes satelitales (</w:t>
      </w:r>
      <w:proofErr w:type="spellStart"/>
      <w:r w:rsidRPr="00254C70">
        <w:rPr>
          <w:rFonts w:ascii="Arial" w:hAnsi="Arial" w:cs="Arial"/>
          <w:sz w:val="24"/>
        </w:rPr>
        <w:t>Landsat</w:t>
      </w:r>
      <w:proofErr w:type="spellEnd"/>
      <w:r w:rsidRPr="00254C70">
        <w:rPr>
          <w:rFonts w:ascii="Arial" w:hAnsi="Arial" w:cs="Arial"/>
          <w:sz w:val="24"/>
        </w:rPr>
        <w:t xml:space="preserve">, </w:t>
      </w:r>
      <w:proofErr w:type="spellStart"/>
      <w:r w:rsidRPr="00254C70">
        <w:rPr>
          <w:rFonts w:ascii="Arial" w:hAnsi="Arial" w:cs="Arial"/>
          <w:sz w:val="24"/>
        </w:rPr>
        <w:t>Sentinel</w:t>
      </w:r>
      <w:proofErr w:type="spellEnd"/>
      <w:r w:rsidRPr="00254C70">
        <w:rPr>
          <w:rFonts w:ascii="Arial" w:hAnsi="Arial" w:cs="Arial"/>
          <w:sz w:val="24"/>
        </w:rPr>
        <w:t>) que incluyen índices de vegetación (NDVI, EVI), humedad estimada y nubosidad.</w:t>
      </w:r>
    </w:p>
    <w:p w14:paraId="3D0C1CE6" w14:textId="77777777" w:rsidR="00CA03B2" w:rsidRPr="00254C70" w:rsidRDefault="00CA03B2" w:rsidP="00CA03B2">
      <w:pPr>
        <w:pStyle w:val="Prrafodelista"/>
        <w:spacing w:line="276" w:lineRule="auto"/>
        <w:ind w:left="1440"/>
        <w:jc w:val="both"/>
        <w:rPr>
          <w:rFonts w:ascii="Arial" w:hAnsi="Arial" w:cs="Arial"/>
          <w:sz w:val="24"/>
        </w:rPr>
      </w:pPr>
    </w:p>
    <w:tbl>
      <w:tblPr>
        <w:tblStyle w:val="Tablaconcuadrcula"/>
        <w:tblW w:w="0" w:type="auto"/>
        <w:tblLook w:val="04A0" w:firstRow="1" w:lastRow="0" w:firstColumn="1" w:lastColumn="0" w:noHBand="0" w:noVBand="1"/>
      </w:tblPr>
      <w:tblGrid>
        <w:gridCol w:w="3032"/>
        <w:gridCol w:w="1273"/>
        <w:gridCol w:w="4189"/>
      </w:tblGrid>
      <w:tr w:rsidR="006660CA" w:rsidRPr="00254C70" w14:paraId="07E45470" w14:textId="77777777" w:rsidTr="00E75FE2">
        <w:tc>
          <w:tcPr>
            <w:tcW w:w="0" w:type="auto"/>
            <w:vAlign w:val="center"/>
            <w:hideMark/>
          </w:tcPr>
          <w:p w14:paraId="13190F1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lastRenderedPageBreak/>
              <w:t>Característica</w:t>
            </w:r>
          </w:p>
        </w:tc>
        <w:tc>
          <w:tcPr>
            <w:tcW w:w="0" w:type="auto"/>
            <w:vAlign w:val="center"/>
            <w:hideMark/>
          </w:tcPr>
          <w:p w14:paraId="43643121"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Tipo de Dato</w:t>
            </w:r>
          </w:p>
        </w:tc>
        <w:tc>
          <w:tcPr>
            <w:tcW w:w="0" w:type="auto"/>
            <w:vAlign w:val="center"/>
            <w:hideMark/>
          </w:tcPr>
          <w:p w14:paraId="75BDA809"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Descripción</w:t>
            </w:r>
          </w:p>
        </w:tc>
      </w:tr>
      <w:tr w:rsidR="006660CA" w:rsidRPr="00254C70" w14:paraId="3A997F7B" w14:textId="77777777" w:rsidTr="00E75FE2">
        <w:tc>
          <w:tcPr>
            <w:tcW w:w="0" w:type="auto"/>
            <w:vAlign w:val="center"/>
            <w:hideMark/>
          </w:tcPr>
          <w:p w14:paraId="5D880734"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imagen_id</w:t>
            </w:r>
            <w:proofErr w:type="spellEnd"/>
          </w:p>
        </w:tc>
        <w:tc>
          <w:tcPr>
            <w:tcW w:w="0" w:type="auto"/>
            <w:vAlign w:val="center"/>
            <w:hideMark/>
          </w:tcPr>
          <w:p w14:paraId="468950C6" w14:textId="77777777" w:rsidR="006660CA" w:rsidRPr="00254C70" w:rsidRDefault="006660CA" w:rsidP="00E75FE2">
            <w:pPr>
              <w:jc w:val="center"/>
              <w:rPr>
                <w:rFonts w:ascii="Arial" w:eastAsia="Times New Roman" w:hAnsi="Arial" w:cs="Arial"/>
                <w:color w:val="1F1F1F"/>
                <w:sz w:val="24"/>
                <w:szCs w:val="24"/>
                <w:bdr w:val="none" w:sz="0" w:space="0" w:color="auto" w:frame="1"/>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1CEC9193"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Identificador único de la toma satelital.</w:t>
            </w:r>
          </w:p>
        </w:tc>
      </w:tr>
      <w:tr w:rsidR="006660CA" w:rsidRPr="00254C70" w14:paraId="5CE6A59F" w14:textId="77777777" w:rsidTr="00E75FE2">
        <w:tc>
          <w:tcPr>
            <w:tcW w:w="0" w:type="auto"/>
            <w:vAlign w:val="center"/>
            <w:hideMark/>
          </w:tcPr>
          <w:p w14:paraId="2DBC6BAD"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pais</w:t>
            </w:r>
            <w:proofErr w:type="spellEnd"/>
            <w:r w:rsidRPr="00254C70">
              <w:rPr>
                <w:rFonts w:ascii="Arial" w:eastAsia="Times New Roman" w:hAnsi="Arial" w:cs="Arial"/>
                <w:color w:val="1F1F1F"/>
                <w:sz w:val="24"/>
                <w:szCs w:val="24"/>
                <w:bdr w:val="none" w:sz="0" w:space="0" w:color="auto" w:frame="1"/>
                <w:lang w:eastAsia="es-ES"/>
              </w:rPr>
              <w:t xml:space="preserve"> / </w:t>
            </w:r>
            <w:proofErr w:type="spellStart"/>
            <w:r w:rsidRPr="00254C70">
              <w:rPr>
                <w:rFonts w:ascii="Arial" w:eastAsia="Times New Roman" w:hAnsi="Arial" w:cs="Arial"/>
                <w:color w:val="444746"/>
                <w:sz w:val="24"/>
                <w:szCs w:val="24"/>
                <w:bdr w:val="none" w:sz="0" w:space="0" w:color="auto" w:frame="1"/>
                <w:lang w:eastAsia="es-ES"/>
              </w:rPr>
              <w:t>region</w:t>
            </w:r>
            <w:proofErr w:type="spellEnd"/>
          </w:p>
        </w:tc>
        <w:tc>
          <w:tcPr>
            <w:tcW w:w="0" w:type="auto"/>
            <w:vAlign w:val="center"/>
            <w:hideMark/>
          </w:tcPr>
          <w:p w14:paraId="307B8518"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0DADBADF"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Ubicación geográfica capturada.</w:t>
            </w:r>
          </w:p>
        </w:tc>
      </w:tr>
      <w:tr w:rsidR="006660CA" w:rsidRPr="00254C70" w14:paraId="0EB2B33F" w14:textId="77777777" w:rsidTr="00E75FE2">
        <w:tc>
          <w:tcPr>
            <w:tcW w:w="0" w:type="auto"/>
            <w:vAlign w:val="center"/>
            <w:hideMark/>
          </w:tcPr>
          <w:p w14:paraId="176CAFD6"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444746"/>
                <w:sz w:val="24"/>
                <w:szCs w:val="24"/>
                <w:bdr w:val="none" w:sz="0" w:space="0" w:color="auto" w:frame="1"/>
                <w:lang w:eastAsia="es-ES"/>
              </w:rPr>
              <w:t>fecha</w:t>
            </w:r>
          </w:p>
        </w:tc>
        <w:tc>
          <w:tcPr>
            <w:tcW w:w="0" w:type="auto"/>
            <w:vAlign w:val="center"/>
            <w:hideMark/>
          </w:tcPr>
          <w:p w14:paraId="3FA26DDF"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Fecha</w:t>
            </w:r>
          </w:p>
        </w:tc>
        <w:tc>
          <w:tcPr>
            <w:tcW w:w="0" w:type="auto"/>
            <w:vAlign w:val="center"/>
            <w:hideMark/>
          </w:tcPr>
          <w:p w14:paraId="555DE8A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Fecha de la captura satelital.</w:t>
            </w:r>
          </w:p>
        </w:tc>
      </w:tr>
      <w:tr w:rsidR="006660CA" w:rsidRPr="00254C70" w14:paraId="31E0125B" w14:textId="77777777" w:rsidTr="00E75FE2">
        <w:tc>
          <w:tcPr>
            <w:tcW w:w="0" w:type="auto"/>
            <w:vAlign w:val="center"/>
            <w:hideMark/>
          </w:tcPr>
          <w:p w14:paraId="78933F4A"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indice_ndvi_promedio</w:t>
            </w:r>
            <w:proofErr w:type="spellEnd"/>
          </w:p>
        </w:tc>
        <w:tc>
          <w:tcPr>
            <w:tcW w:w="0" w:type="auto"/>
            <w:vAlign w:val="center"/>
            <w:hideMark/>
          </w:tcPr>
          <w:p w14:paraId="43EFFE0E"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68F248CF"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Índice de Vegetación de Diferencia Normalizada promedio (salud del cultivo).</w:t>
            </w:r>
          </w:p>
        </w:tc>
      </w:tr>
      <w:tr w:rsidR="006660CA" w:rsidRPr="00254C70" w14:paraId="3A2E1C95" w14:textId="77777777" w:rsidTr="00E75FE2">
        <w:tc>
          <w:tcPr>
            <w:tcW w:w="0" w:type="auto"/>
            <w:vAlign w:val="center"/>
            <w:hideMark/>
          </w:tcPr>
          <w:p w14:paraId="7C2CE8C6"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indice_ndvi_min</w:t>
            </w:r>
            <w:proofErr w:type="spellEnd"/>
            <w:r w:rsidRPr="00254C70">
              <w:rPr>
                <w:rFonts w:ascii="Arial" w:eastAsia="Times New Roman" w:hAnsi="Arial" w:cs="Arial"/>
                <w:color w:val="1F1F1F"/>
                <w:sz w:val="24"/>
                <w:szCs w:val="24"/>
                <w:bdr w:val="none" w:sz="0" w:space="0" w:color="auto" w:frame="1"/>
                <w:lang w:eastAsia="es-ES"/>
              </w:rPr>
              <w:t xml:space="preserve"> / </w:t>
            </w:r>
            <w:r w:rsidRPr="00254C70">
              <w:rPr>
                <w:rFonts w:ascii="Arial" w:eastAsia="Times New Roman" w:hAnsi="Arial" w:cs="Arial"/>
                <w:color w:val="444746"/>
                <w:sz w:val="24"/>
                <w:szCs w:val="24"/>
                <w:bdr w:val="none" w:sz="0" w:space="0" w:color="auto" w:frame="1"/>
                <w:lang w:eastAsia="es-ES"/>
              </w:rPr>
              <w:t>max</w:t>
            </w:r>
          </w:p>
        </w:tc>
        <w:tc>
          <w:tcPr>
            <w:tcW w:w="0" w:type="auto"/>
            <w:vAlign w:val="center"/>
            <w:hideMark/>
          </w:tcPr>
          <w:p w14:paraId="61EAEB37"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0C4E7D6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Valores mínimos y máximos del NDVI en la imagen.</w:t>
            </w:r>
          </w:p>
        </w:tc>
      </w:tr>
      <w:tr w:rsidR="006660CA" w:rsidRPr="00254C70" w14:paraId="59252D2F" w14:textId="77777777" w:rsidTr="00E75FE2">
        <w:tc>
          <w:tcPr>
            <w:tcW w:w="0" w:type="auto"/>
            <w:vAlign w:val="center"/>
            <w:hideMark/>
          </w:tcPr>
          <w:p w14:paraId="160B4823"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indice_evi</w:t>
            </w:r>
            <w:proofErr w:type="spellEnd"/>
          </w:p>
        </w:tc>
        <w:tc>
          <w:tcPr>
            <w:tcW w:w="0" w:type="auto"/>
            <w:vAlign w:val="center"/>
            <w:hideMark/>
          </w:tcPr>
          <w:p w14:paraId="49DB2F8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78BBD69D"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Índice de Vegetación Mejorado (corrige distorsiones atmosféricas).</w:t>
            </w:r>
          </w:p>
        </w:tc>
      </w:tr>
      <w:tr w:rsidR="006660CA" w:rsidRPr="00254C70" w14:paraId="1BA80A76" w14:textId="77777777" w:rsidTr="00E75FE2">
        <w:tc>
          <w:tcPr>
            <w:tcW w:w="0" w:type="auto"/>
            <w:vAlign w:val="center"/>
            <w:hideMark/>
          </w:tcPr>
          <w:p w14:paraId="02435080"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uso_suelo_predominante</w:t>
            </w:r>
            <w:proofErr w:type="spellEnd"/>
          </w:p>
        </w:tc>
        <w:tc>
          <w:tcPr>
            <w:tcW w:w="0" w:type="auto"/>
            <w:vAlign w:val="center"/>
            <w:hideMark/>
          </w:tcPr>
          <w:p w14:paraId="6B73EB9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5922807C"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Clasificación principal del terreno (ej. bosque, ganadería, urbano).</w:t>
            </w:r>
          </w:p>
        </w:tc>
      </w:tr>
      <w:tr w:rsidR="006660CA" w:rsidRPr="00254C70" w14:paraId="62A142D0" w14:textId="77777777" w:rsidTr="00E75FE2">
        <w:tc>
          <w:tcPr>
            <w:tcW w:w="0" w:type="auto"/>
            <w:vAlign w:val="center"/>
            <w:hideMark/>
          </w:tcPr>
          <w:p w14:paraId="18A61C8C"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humedad_suelo_estimada</w:t>
            </w:r>
            <w:proofErr w:type="spellEnd"/>
          </w:p>
        </w:tc>
        <w:tc>
          <w:tcPr>
            <w:tcW w:w="0" w:type="auto"/>
            <w:vAlign w:val="center"/>
            <w:hideMark/>
          </w:tcPr>
          <w:p w14:paraId="37A1EBDF"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59E288A7"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Porcentaje estimado de agua en la capa superficial de la tierra.</w:t>
            </w:r>
          </w:p>
        </w:tc>
      </w:tr>
      <w:tr w:rsidR="006660CA" w:rsidRPr="00254C70" w14:paraId="13ACDECA" w14:textId="77777777" w:rsidTr="00E75FE2">
        <w:tc>
          <w:tcPr>
            <w:tcW w:w="0" w:type="auto"/>
            <w:vAlign w:val="center"/>
            <w:hideMark/>
          </w:tcPr>
          <w:p w14:paraId="5F8CFEBA"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cobertura_nubes</w:t>
            </w:r>
            <w:proofErr w:type="spellEnd"/>
          </w:p>
        </w:tc>
        <w:tc>
          <w:tcPr>
            <w:tcW w:w="0" w:type="auto"/>
            <w:vAlign w:val="center"/>
            <w:hideMark/>
          </w:tcPr>
          <w:p w14:paraId="3F150541"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247766B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Porcentaje de la imagen oscurecida por nubes.</w:t>
            </w:r>
          </w:p>
        </w:tc>
      </w:tr>
      <w:tr w:rsidR="006660CA" w:rsidRPr="00254C70" w14:paraId="4244D58C" w14:textId="77777777" w:rsidTr="00E75FE2">
        <w:tc>
          <w:tcPr>
            <w:tcW w:w="0" w:type="auto"/>
            <w:vAlign w:val="center"/>
            <w:hideMark/>
          </w:tcPr>
          <w:p w14:paraId="69EBB077"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resolucion_metros</w:t>
            </w:r>
            <w:proofErr w:type="spellEnd"/>
          </w:p>
        </w:tc>
        <w:tc>
          <w:tcPr>
            <w:tcW w:w="0" w:type="auto"/>
            <w:vAlign w:val="center"/>
            <w:hideMark/>
          </w:tcPr>
          <w:p w14:paraId="11DDB135"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Entero</w:t>
            </w:r>
          </w:p>
        </w:tc>
        <w:tc>
          <w:tcPr>
            <w:tcW w:w="0" w:type="auto"/>
            <w:vAlign w:val="center"/>
            <w:hideMark/>
          </w:tcPr>
          <w:p w14:paraId="00E3E7E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Resolución del satélite.</w:t>
            </w:r>
          </w:p>
        </w:tc>
      </w:tr>
      <w:tr w:rsidR="006660CA" w:rsidRPr="00254C70" w14:paraId="39C31FA7" w14:textId="77777777" w:rsidTr="00E75FE2">
        <w:tc>
          <w:tcPr>
            <w:tcW w:w="0" w:type="auto"/>
            <w:vAlign w:val="center"/>
          </w:tcPr>
          <w:p w14:paraId="65C13805" w14:textId="77777777" w:rsidR="006660CA" w:rsidRPr="00254C70" w:rsidRDefault="006660CA" w:rsidP="00E75FE2">
            <w:pPr>
              <w:jc w:val="center"/>
              <w:rPr>
                <w:rFonts w:ascii="Arial" w:eastAsia="Times New Roman" w:hAnsi="Arial" w:cs="Arial"/>
                <w:color w:val="444746"/>
                <w:sz w:val="24"/>
                <w:szCs w:val="24"/>
                <w:bdr w:val="none" w:sz="0" w:space="0" w:color="auto" w:frame="1"/>
                <w:lang w:eastAsia="es-ES"/>
              </w:rPr>
            </w:pPr>
            <w:proofErr w:type="spellStart"/>
            <w:r w:rsidRPr="00254C70">
              <w:rPr>
                <w:rFonts w:ascii="Arial" w:eastAsia="Times New Roman" w:hAnsi="Arial" w:cs="Arial"/>
                <w:color w:val="444746"/>
                <w:sz w:val="24"/>
                <w:szCs w:val="24"/>
                <w:bdr w:val="none" w:sz="0" w:space="0" w:color="auto" w:frame="1"/>
                <w:lang w:eastAsia="es-ES"/>
              </w:rPr>
              <w:t>satelite</w:t>
            </w:r>
            <w:proofErr w:type="spellEnd"/>
          </w:p>
        </w:tc>
        <w:tc>
          <w:tcPr>
            <w:tcW w:w="0" w:type="auto"/>
            <w:vAlign w:val="center"/>
          </w:tcPr>
          <w:p w14:paraId="408F0D28" w14:textId="77777777" w:rsidR="006660CA" w:rsidRPr="00254C70" w:rsidRDefault="006660CA" w:rsidP="00E75FE2">
            <w:pPr>
              <w:jc w:val="center"/>
              <w:rPr>
                <w:rFonts w:ascii="Arial" w:eastAsia="Times New Roman" w:hAnsi="Arial" w:cs="Arial"/>
                <w:color w:val="1F1F1F"/>
                <w:sz w:val="24"/>
                <w:szCs w:val="24"/>
                <w:bdr w:val="none" w:sz="0" w:space="0" w:color="auto" w:frame="1"/>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tcPr>
          <w:p w14:paraId="4AF87C3D" w14:textId="77777777" w:rsidR="006660CA" w:rsidRPr="00254C70" w:rsidRDefault="006660CA" w:rsidP="00E75FE2">
            <w:pPr>
              <w:jc w:val="center"/>
              <w:rPr>
                <w:rFonts w:ascii="Arial" w:eastAsia="Times New Roman" w:hAnsi="Arial" w:cs="Arial"/>
                <w:color w:val="1F1F1F"/>
                <w:sz w:val="24"/>
                <w:szCs w:val="24"/>
                <w:bdr w:val="none" w:sz="0" w:space="0" w:color="auto" w:frame="1"/>
                <w:lang w:eastAsia="es-ES"/>
              </w:rPr>
            </w:pPr>
            <w:r w:rsidRPr="00254C70">
              <w:rPr>
                <w:rFonts w:ascii="Arial" w:eastAsia="Times New Roman" w:hAnsi="Arial" w:cs="Arial"/>
                <w:color w:val="1F1F1F"/>
                <w:sz w:val="24"/>
                <w:szCs w:val="24"/>
                <w:bdr w:val="none" w:sz="0" w:space="0" w:color="auto" w:frame="1"/>
                <w:lang w:eastAsia="es-ES"/>
              </w:rPr>
              <w:t>Satélite que ha tomado la imagen</w:t>
            </w:r>
          </w:p>
        </w:tc>
      </w:tr>
      <w:tr w:rsidR="006660CA" w:rsidRPr="00254C70" w14:paraId="7D289A56" w14:textId="77777777" w:rsidTr="00E75FE2">
        <w:tc>
          <w:tcPr>
            <w:tcW w:w="0" w:type="auto"/>
            <w:vAlign w:val="center"/>
            <w:hideMark/>
          </w:tcPr>
          <w:p w14:paraId="0DA22E4D"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bandas_disponibles</w:t>
            </w:r>
            <w:proofErr w:type="spellEnd"/>
          </w:p>
        </w:tc>
        <w:tc>
          <w:tcPr>
            <w:tcW w:w="0" w:type="auto"/>
            <w:vAlign w:val="center"/>
            <w:hideMark/>
          </w:tcPr>
          <w:p w14:paraId="21D6F147"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4DF2F833"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Espectros electromagnéticos capturados (RGB, NIR, SWIR).</w:t>
            </w:r>
          </w:p>
        </w:tc>
      </w:tr>
      <w:tr w:rsidR="006660CA" w:rsidRPr="00254C70" w14:paraId="3B49E40A" w14:textId="77777777" w:rsidTr="00E75FE2">
        <w:tc>
          <w:tcPr>
            <w:tcW w:w="0" w:type="auto"/>
            <w:vAlign w:val="center"/>
            <w:hideMark/>
          </w:tcPr>
          <w:p w14:paraId="19B5BEF8"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calidad_imagen</w:t>
            </w:r>
            <w:proofErr w:type="spellEnd"/>
          </w:p>
        </w:tc>
        <w:tc>
          <w:tcPr>
            <w:tcW w:w="0" w:type="auto"/>
            <w:vAlign w:val="center"/>
            <w:hideMark/>
          </w:tcPr>
          <w:p w14:paraId="6C6BEEF5"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03BB160F"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Evaluación cualitativa de la toma (alta, media, baja).</w:t>
            </w:r>
          </w:p>
        </w:tc>
      </w:tr>
    </w:tbl>
    <w:p w14:paraId="1CBE1C04" w14:textId="77777777" w:rsidR="006660CA" w:rsidRPr="00254C70" w:rsidRDefault="006660CA" w:rsidP="006660CA">
      <w:pPr>
        <w:rPr>
          <w:rFonts w:ascii="Arial" w:hAnsi="Arial" w:cs="Arial"/>
        </w:rPr>
      </w:pPr>
    </w:p>
    <w:p w14:paraId="44458AC3" w14:textId="77777777" w:rsidR="006660CA" w:rsidRPr="00254C70" w:rsidRDefault="006660CA" w:rsidP="006660CA">
      <w:pPr>
        <w:pStyle w:val="Prrafodelista"/>
        <w:numPr>
          <w:ilvl w:val="0"/>
          <w:numId w:val="4"/>
        </w:numPr>
        <w:spacing w:line="276" w:lineRule="auto"/>
        <w:jc w:val="both"/>
        <w:rPr>
          <w:rFonts w:ascii="Arial" w:hAnsi="Arial" w:cs="Arial"/>
          <w:sz w:val="24"/>
        </w:rPr>
      </w:pPr>
      <w:r w:rsidRPr="00254C70">
        <w:rPr>
          <w:rFonts w:ascii="Arial" w:hAnsi="Arial" w:cs="Arial"/>
          <w:sz w:val="24"/>
        </w:rPr>
        <w:t xml:space="preserve">Datos semi-estructurados (adaptados a </w:t>
      </w:r>
      <w:proofErr w:type="spellStart"/>
      <w:r w:rsidRPr="00254C70">
        <w:rPr>
          <w:rFonts w:ascii="Arial" w:hAnsi="Arial" w:cs="Arial"/>
          <w:sz w:val="24"/>
        </w:rPr>
        <w:t>csv</w:t>
      </w:r>
      <w:proofErr w:type="spellEnd"/>
      <w:r w:rsidRPr="00254C70">
        <w:rPr>
          <w:rFonts w:ascii="Arial" w:hAnsi="Arial" w:cs="Arial"/>
          <w:sz w:val="24"/>
        </w:rPr>
        <w:t>):</w:t>
      </w:r>
    </w:p>
    <w:p w14:paraId="1FB0A7B9" w14:textId="637ABDEB" w:rsidR="006660CA" w:rsidRPr="00254C70" w:rsidRDefault="006660CA" w:rsidP="006660CA">
      <w:pPr>
        <w:pStyle w:val="Prrafodelista"/>
        <w:numPr>
          <w:ilvl w:val="1"/>
          <w:numId w:val="4"/>
        </w:numPr>
        <w:spacing w:line="276" w:lineRule="auto"/>
        <w:jc w:val="both"/>
        <w:rPr>
          <w:rFonts w:ascii="Arial" w:hAnsi="Arial" w:cs="Arial"/>
          <w:sz w:val="24"/>
        </w:rPr>
      </w:pPr>
      <w:r w:rsidRPr="00254C70">
        <w:rPr>
          <w:rFonts w:ascii="Arial" w:hAnsi="Arial" w:cs="Arial"/>
          <w:sz w:val="24"/>
        </w:rPr>
        <w:t>Condiciones_climaticas.csv: Cuenta con un total de 260 registros. Recoge variables meteorológicas críticas (precipitaciones, temperaturas) y eventos extremos por país y región.</w:t>
      </w:r>
    </w:p>
    <w:tbl>
      <w:tblPr>
        <w:tblStyle w:val="Tablaconcuadrcula"/>
        <w:tblW w:w="0" w:type="auto"/>
        <w:tblLook w:val="04A0" w:firstRow="1" w:lastRow="0" w:firstColumn="1" w:lastColumn="0" w:noHBand="0" w:noVBand="1"/>
      </w:tblPr>
      <w:tblGrid>
        <w:gridCol w:w="3324"/>
        <w:gridCol w:w="1252"/>
        <w:gridCol w:w="3918"/>
      </w:tblGrid>
      <w:tr w:rsidR="006660CA" w:rsidRPr="00254C70" w14:paraId="31CDDC40" w14:textId="77777777" w:rsidTr="00E75FE2">
        <w:tc>
          <w:tcPr>
            <w:tcW w:w="0" w:type="auto"/>
            <w:vAlign w:val="center"/>
            <w:hideMark/>
          </w:tcPr>
          <w:p w14:paraId="571F1882"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Característica</w:t>
            </w:r>
          </w:p>
        </w:tc>
        <w:tc>
          <w:tcPr>
            <w:tcW w:w="0" w:type="auto"/>
            <w:vAlign w:val="center"/>
            <w:hideMark/>
          </w:tcPr>
          <w:p w14:paraId="5EFC04D2"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Tipo de Dato</w:t>
            </w:r>
          </w:p>
        </w:tc>
        <w:tc>
          <w:tcPr>
            <w:tcW w:w="0" w:type="auto"/>
            <w:vAlign w:val="center"/>
            <w:hideMark/>
          </w:tcPr>
          <w:p w14:paraId="0551E51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Descripción</w:t>
            </w:r>
          </w:p>
        </w:tc>
      </w:tr>
      <w:tr w:rsidR="006660CA" w:rsidRPr="00254C70" w14:paraId="2FF88DEB" w14:textId="77777777" w:rsidTr="00E75FE2">
        <w:tc>
          <w:tcPr>
            <w:tcW w:w="0" w:type="auto"/>
            <w:vAlign w:val="center"/>
            <w:hideMark/>
          </w:tcPr>
          <w:p w14:paraId="41874EA1"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anio</w:t>
            </w:r>
            <w:proofErr w:type="spellEnd"/>
          </w:p>
        </w:tc>
        <w:tc>
          <w:tcPr>
            <w:tcW w:w="0" w:type="auto"/>
            <w:vAlign w:val="center"/>
            <w:hideMark/>
          </w:tcPr>
          <w:p w14:paraId="7EE045FC"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Entero</w:t>
            </w:r>
          </w:p>
        </w:tc>
        <w:tc>
          <w:tcPr>
            <w:tcW w:w="0" w:type="auto"/>
            <w:vAlign w:val="center"/>
            <w:hideMark/>
          </w:tcPr>
          <w:p w14:paraId="7CE9CA08"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Año del registro meteorológico.</w:t>
            </w:r>
          </w:p>
        </w:tc>
      </w:tr>
      <w:tr w:rsidR="006660CA" w:rsidRPr="00254C70" w14:paraId="26C59B28" w14:textId="77777777" w:rsidTr="00E75FE2">
        <w:tc>
          <w:tcPr>
            <w:tcW w:w="0" w:type="auto"/>
            <w:vAlign w:val="center"/>
            <w:hideMark/>
          </w:tcPr>
          <w:p w14:paraId="6D693155"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codigo_iso</w:t>
            </w:r>
            <w:proofErr w:type="spellEnd"/>
            <w:r w:rsidRPr="00254C70">
              <w:rPr>
                <w:rFonts w:ascii="Arial" w:eastAsia="Times New Roman" w:hAnsi="Arial" w:cs="Arial"/>
                <w:color w:val="1F1F1F"/>
                <w:sz w:val="24"/>
                <w:szCs w:val="24"/>
                <w:bdr w:val="none" w:sz="0" w:space="0" w:color="auto" w:frame="1"/>
                <w:lang w:eastAsia="es-ES"/>
              </w:rPr>
              <w:t xml:space="preserve"> / </w:t>
            </w:r>
            <w:proofErr w:type="spellStart"/>
            <w:r w:rsidRPr="00254C70">
              <w:rPr>
                <w:rFonts w:ascii="Arial" w:eastAsia="Times New Roman" w:hAnsi="Arial" w:cs="Arial"/>
                <w:color w:val="444746"/>
                <w:sz w:val="24"/>
                <w:szCs w:val="24"/>
                <w:bdr w:val="none" w:sz="0" w:space="0" w:color="auto" w:frame="1"/>
                <w:lang w:eastAsia="es-ES"/>
              </w:rPr>
              <w:t>pais</w:t>
            </w:r>
            <w:proofErr w:type="spellEnd"/>
          </w:p>
        </w:tc>
        <w:tc>
          <w:tcPr>
            <w:tcW w:w="0" w:type="auto"/>
            <w:vAlign w:val="center"/>
            <w:hideMark/>
          </w:tcPr>
          <w:p w14:paraId="77967639"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62425BB8"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Identificadores geográficos a nivel país.</w:t>
            </w:r>
          </w:p>
        </w:tc>
      </w:tr>
      <w:tr w:rsidR="006660CA" w:rsidRPr="00254C70" w14:paraId="5193088C" w14:textId="77777777" w:rsidTr="00E75FE2">
        <w:tc>
          <w:tcPr>
            <w:tcW w:w="0" w:type="auto"/>
            <w:vAlign w:val="center"/>
            <w:hideMark/>
          </w:tcPr>
          <w:p w14:paraId="05DE03EF"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region_nombre</w:t>
            </w:r>
            <w:proofErr w:type="spellEnd"/>
          </w:p>
        </w:tc>
        <w:tc>
          <w:tcPr>
            <w:tcW w:w="0" w:type="auto"/>
            <w:vAlign w:val="center"/>
            <w:hideMark/>
          </w:tcPr>
          <w:p w14:paraId="3149965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6F19F32D"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Subdivisión geográfica (ej. Pampa Húmeda, Corn Belt).</w:t>
            </w:r>
          </w:p>
        </w:tc>
      </w:tr>
      <w:tr w:rsidR="006660CA" w:rsidRPr="00254C70" w14:paraId="1D2588C7" w14:textId="77777777" w:rsidTr="00E75FE2">
        <w:tc>
          <w:tcPr>
            <w:tcW w:w="0" w:type="auto"/>
            <w:vAlign w:val="center"/>
            <w:hideMark/>
          </w:tcPr>
          <w:p w14:paraId="10BBBECD"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dias_con_heladas</w:t>
            </w:r>
            <w:proofErr w:type="spellEnd"/>
          </w:p>
        </w:tc>
        <w:tc>
          <w:tcPr>
            <w:tcW w:w="0" w:type="auto"/>
            <w:vAlign w:val="center"/>
            <w:hideMark/>
          </w:tcPr>
          <w:p w14:paraId="0D936D15"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Entero</w:t>
            </w:r>
          </w:p>
        </w:tc>
        <w:tc>
          <w:tcPr>
            <w:tcW w:w="0" w:type="auto"/>
            <w:vAlign w:val="center"/>
            <w:hideMark/>
          </w:tcPr>
          <w:p w14:paraId="6BCC715A"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Número total de días en el año con temperaturas bajo cero.</w:t>
            </w:r>
          </w:p>
        </w:tc>
      </w:tr>
      <w:tr w:rsidR="006660CA" w:rsidRPr="00254C70" w14:paraId="62C8CEEF" w14:textId="77777777" w:rsidTr="00E75FE2">
        <w:tc>
          <w:tcPr>
            <w:tcW w:w="0" w:type="auto"/>
            <w:vAlign w:val="center"/>
            <w:hideMark/>
          </w:tcPr>
          <w:p w14:paraId="43FCF02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444746"/>
                <w:sz w:val="24"/>
                <w:szCs w:val="24"/>
                <w:bdr w:val="none" w:sz="0" w:space="0" w:color="auto" w:frame="1"/>
                <w:lang w:eastAsia="es-ES"/>
              </w:rPr>
              <w:t>eventos_extremos</w:t>
            </w:r>
          </w:p>
        </w:tc>
        <w:tc>
          <w:tcPr>
            <w:tcW w:w="0" w:type="auto"/>
            <w:vAlign w:val="center"/>
            <w:hideMark/>
          </w:tcPr>
          <w:p w14:paraId="59966C19"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Texto</w:t>
            </w:r>
          </w:p>
        </w:tc>
        <w:tc>
          <w:tcPr>
            <w:tcW w:w="0" w:type="auto"/>
            <w:vAlign w:val="center"/>
            <w:hideMark/>
          </w:tcPr>
          <w:p w14:paraId="7ABDEA0C"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 xml:space="preserve">Categorización de desastres naturales (granizo, incendios, sequía). </w:t>
            </w:r>
            <w:r w:rsidRPr="00254C70">
              <w:rPr>
                <w:rFonts w:ascii="Arial" w:eastAsia="Times New Roman" w:hAnsi="Arial" w:cs="Arial"/>
                <w:i/>
                <w:iCs/>
                <w:color w:val="1F1F1F"/>
                <w:sz w:val="24"/>
                <w:szCs w:val="24"/>
                <w:bdr w:val="none" w:sz="0" w:space="0" w:color="auto" w:frame="1"/>
                <w:lang w:eastAsia="es-ES"/>
              </w:rPr>
              <w:t>Contiene nulos.</w:t>
            </w:r>
          </w:p>
        </w:tc>
      </w:tr>
      <w:tr w:rsidR="006660CA" w:rsidRPr="00254C70" w14:paraId="4C85171B" w14:textId="77777777" w:rsidTr="00E75FE2">
        <w:tc>
          <w:tcPr>
            <w:tcW w:w="0" w:type="auto"/>
            <w:vAlign w:val="center"/>
            <w:hideMark/>
          </w:tcPr>
          <w:p w14:paraId="4CB79B56"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humedad_relativa_promedio</w:t>
            </w:r>
            <w:proofErr w:type="spellEnd"/>
          </w:p>
        </w:tc>
        <w:tc>
          <w:tcPr>
            <w:tcW w:w="0" w:type="auto"/>
            <w:vAlign w:val="center"/>
            <w:hideMark/>
          </w:tcPr>
          <w:p w14:paraId="3ACF1D6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36A7556D"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Porcentaje de humedad en el aire media anual.</w:t>
            </w:r>
          </w:p>
        </w:tc>
      </w:tr>
      <w:tr w:rsidR="006660CA" w:rsidRPr="00254C70" w14:paraId="367EAA0D" w14:textId="77777777" w:rsidTr="00E75FE2">
        <w:tc>
          <w:tcPr>
            <w:tcW w:w="0" w:type="auto"/>
            <w:vAlign w:val="center"/>
            <w:hideMark/>
          </w:tcPr>
          <w:p w14:paraId="28D43EDA"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indice_aridez</w:t>
            </w:r>
            <w:proofErr w:type="spellEnd"/>
          </w:p>
        </w:tc>
        <w:tc>
          <w:tcPr>
            <w:tcW w:w="0" w:type="auto"/>
            <w:vAlign w:val="center"/>
            <w:hideMark/>
          </w:tcPr>
          <w:p w14:paraId="717BF514"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3B75EFD6"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Cuantificación de la deficiencia de precipitaciones en la región.</w:t>
            </w:r>
          </w:p>
        </w:tc>
      </w:tr>
      <w:tr w:rsidR="006660CA" w:rsidRPr="00254C70" w14:paraId="1975563D" w14:textId="77777777" w:rsidTr="00E75FE2">
        <w:tc>
          <w:tcPr>
            <w:tcW w:w="0" w:type="auto"/>
            <w:vAlign w:val="center"/>
            <w:hideMark/>
          </w:tcPr>
          <w:p w14:paraId="344E8F3D"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lastRenderedPageBreak/>
              <w:t>meses_estres_hidrico</w:t>
            </w:r>
            <w:proofErr w:type="spellEnd"/>
          </w:p>
        </w:tc>
        <w:tc>
          <w:tcPr>
            <w:tcW w:w="0" w:type="auto"/>
            <w:vAlign w:val="center"/>
            <w:hideMark/>
          </w:tcPr>
          <w:p w14:paraId="44D9DAD2"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Entero</w:t>
            </w:r>
          </w:p>
        </w:tc>
        <w:tc>
          <w:tcPr>
            <w:tcW w:w="0" w:type="auto"/>
            <w:vAlign w:val="center"/>
            <w:hideMark/>
          </w:tcPr>
          <w:p w14:paraId="74AC84F3"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Cantidad de meses donde la demanda de agua superó a la lluvia.</w:t>
            </w:r>
          </w:p>
        </w:tc>
      </w:tr>
      <w:tr w:rsidR="006660CA" w:rsidRPr="00254C70" w14:paraId="6139B3CD" w14:textId="77777777" w:rsidTr="00E75FE2">
        <w:tc>
          <w:tcPr>
            <w:tcW w:w="0" w:type="auto"/>
            <w:vAlign w:val="center"/>
            <w:hideMark/>
          </w:tcPr>
          <w:p w14:paraId="457A34A8"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precipitacion_total</w:t>
            </w:r>
            <w:proofErr w:type="spellEnd"/>
          </w:p>
        </w:tc>
        <w:tc>
          <w:tcPr>
            <w:tcW w:w="0" w:type="auto"/>
            <w:vAlign w:val="center"/>
            <w:hideMark/>
          </w:tcPr>
          <w:p w14:paraId="7C42EA58"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2E251F97"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Lluvia total acumulada en el año (mm).</w:t>
            </w:r>
          </w:p>
        </w:tc>
      </w:tr>
      <w:tr w:rsidR="006660CA" w:rsidRPr="00254C70" w14:paraId="101E9E42" w14:textId="77777777" w:rsidTr="00E75FE2">
        <w:tc>
          <w:tcPr>
            <w:tcW w:w="0" w:type="auto"/>
            <w:vAlign w:val="center"/>
            <w:hideMark/>
          </w:tcPr>
          <w:p w14:paraId="7DB3B867"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temperatura_promedio</w:t>
            </w:r>
            <w:proofErr w:type="spellEnd"/>
          </w:p>
        </w:tc>
        <w:tc>
          <w:tcPr>
            <w:tcW w:w="0" w:type="auto"/>
            <w:vAlign w:val="center"/>
            <w:hideMark/>
          </w:tcPr>
          <w:p w14:paraId="72B64E10"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56DDA563"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Temperatura media anual (°C).</w:t>
            </w:r>
          </w:p>
        </w:tc>
      </w:tr>
      <w:tr w:rsidR="006660CA" w:rsidRPr="00254C70" w14:paraId="0B6BE9E0" w14:textId="77777777" w:rsidTr="00E75FE2">
        <w:tc>
          <w:tcPr>
            <w:tcW w:w="0" w:type="auto"/>
            <w:vAlign w:val="center"/>
            <w:hideMark/>
          </w:tcPr>
          <w:p w14:paraId="01AA14E9" w14:textId="77777777" w:rsidR="006660CA" w:rsidRPr="00254C70" w:rsidRDefault="006660CA" w:rsidP="00E75FE2">
            <w:pPr>
              <w:jc w:val="center"/>
              <w:rPr>
                <w:rFonts w:ascii="Arial" w:eastAsia="Times New Roman" w:hAnsi="Arial" w:cs="Arial"/>
                <w:color w:val="1F1F1F"/>
                <w:sz w:val="24"/>
                <w:szCs w:val="24"/>
                <w:lang w:eastAsia="es-ES"/>
              </w:rPr>
            </w:pPr>
            <w:proofErr w:type="spellStart"/>
            <w:r w:rsidRPr="00254C70">
              <w:rPr>
                <w:rFonts w:ascii="Arial" w:eastAsia="Times New Roman" w:hAnsi="Arial" w:cs="Arial"/>
                <w:color w:val="444746"/>
                <w:sz w:val="24"/>
                <w:szCs w:val="24"/>
                <w:bdr w:val="none" w:sz="0" w:space="0" w:color="auto" w:frame="1"/>
                <w:lang w:eastAsia="es-ES"/>
              </w:rPr>
              <w:t>temperatura_maxima</w:t>
            </w:r>
            <w:proofErr w:type="spellEnd"/>
            <w:r w:rsidRPr="00254C70">
              <w:rPr>
                <w:rFonts w:ascii="Arial" w:eastAsia="Times New Roman" w:hAnsi="Arial" w:cs="Arial"/>
                <w:color w:val="1F1F1F"/>
                <w:sz w:val="24"/>
                <w:szCs w:val="24"/>
                <w:bdr w:val="none" w:sz="0" w:space="0" w:color="auto" w:frame="1"/>
                <w:lang w:eastAsia="es-ES"/>
              </w:rPr>
              <w:t>/</w:t>
            </w:r>
            <w:proofErr w:type="spellStart"/>
            <w:r w:rsidRPr="00254C70">
              <w:rPr>
                <w:rFonts w:ascii="Arial" w:eastAsia="Times New Roman" w:hAnsi="Arial" w:cs="Arial"/>
                <w:color w:val="444746"/>
                <w:sz w:val="24"/>
                <w:szCs w:val="24"/>
                <w:bdr w:val="none" w:sz="0" w:space="0" w:color="auto" w:frame="1"/>
                <w:lang w:eastAsia="es-ES"/>
              </w:rPr>
              <w:t>minima</w:t>
            </w:r>
            <w:proofErr w:type="spellEnd"/>
          </w:p>
        </w:tc>
        <w:tc>
          <w:tcPr>
            <w:tcW w:w="0" w:type="auto"/>
            <w:vAlign w:val="center"/>
            <w:hideMark/>
          </w:tcPr>
          <w:p w14:paraId="74F0D455"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Decimal</w:t>
            </w:r>
          </w:p>
        </w:tc>
        <w:tc>
          <w:tcPr>
            <w:tcW w:w="0" w:type="auto"/>
            <w:vAlign w:val="center"/>
            <w:hideMark/>
          </w:tcPr>
          <w:p w14:paraId="560EA8BB" w14:textId="77777777" w:rsidR="006660CA" w:rsidRPr="00254C70" w:rsidRDefault="006660CA" w:rsidP="00E75FE2">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Picos históricos anuales de temperatura (°C).</w:t>
            </w:r>
          </w:p>
        </w:tc>
      </w:tr>
    </w:tbl>
    <w:p w14:paraId="45F7E4FB" w14:textId="77777777" w:rsidR="006660CA" w:rsidRPr="00254C70" w:rsidRDefault="006660CA" w:rsidP="006660CA">
      <w:pPr>
        <w:spacing w:line="276" w:lineRule="auto"/>
        <w:jc w:val="both"/>
        <w:rPr>
          <w:rFonts w:ascii="Arial" w:hAnsi="Arial" w:cs="Arial"/>
          <w:sz w:val="24"/>
        </w:rPr>
      </w:pPr>
    </w:p>
    <w:p w14:paraId="52184A46" w14:textId="77777777" w:rsidR="006660CA" w:rsidRPr="00254C70" w:rsidRDefault="006660CA" w:rsidP="006660CA">
      <w:pPr>
        <w:pStyle w:val="Prrafodelista"/>
        <w:numPr>
          <w:ilvl w:val="1"/>
          <w:numId w:val="4"/>
        </w:numPr>
        <w:spacing w:line="276" w:lineRule="auto"/>
        <w:jc w:val="both"/>
        <w:rPr>
          <w:rFonts w:ascii="Arial" w:hAnsi="Arial" w:cs="Arial"/>
          <w:sz w:val="24"/>
        </w:rPr>
      </w:pPr>
      <w:r w:rsidRPr="00254C70">
        <w:rPr>
          <w:rFonts w:ascii="Arial" w:hAnsi="Arial" w:cs="Arial"/>
          <w:sz w:val="24"/>
        </w:rPr>
        <w:t>Políticas_agricolas.csv: Cuenta con un conjunto de 159 registros. Contiene acuerdos, regulaciones y subsidios del os diferentes países.</w:t>
      </w:r>
    </w:p>
    <w:tbl>
      <w:tblPr>
        <w:tblStyle w:val="Tablaconcuadrcula"/>
        <w:tblW w:w="0" w:type="auto"/>
        <w:tblLook w:val="04A0" w:firstRow="1" w:lastRow="0" w:firstColumn="1" w:lastColumn="0" w:noHBand="0" w:noVBand="1"/>
      </w:tblPr>
      <w:tblGrid>
        <w:gridCol w:w="3112"/>
        <w:gridCol w:w="1607"/>
        <w:gridCol w:w="3775"/>
      </w:tblGrid>
      <w:tr w:rsidR="006660CA" w:rsidRPr="00254C70" w14:paraId="1DD08EE9" w14:textId="77777777" w:rsidTr="00E75FE2">
        <w:tc>
          <w:tcPr>
            <w:tcW w:w="0" w:type="auto"/>
            <w:vAlign w:val="center"/>
            <w:hideMark/>
          </w:tcPr>
          <w:p w14:paraId="08E63826"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Característica</w:t>
            </w:r>
          </w:p>
        </w:tc>
        <w:tc>
          <w:tcPr>
            <w:tcW w:w="0" w:type="auto"/>
            <w:vAlign w:val="center"/>
            <w:hideMark/>
          </w:tcPr>
          <w:p w14:paraId="0304BFAF"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Tipo de Dato</w:t>
            </w:r>
          </w:p>
        </w:tc>
        <w:tc>
          <w:tcPr>
            <w:tcW w:w="0" w:type="auto"/>
            <w:vAlign w:val="center"/>
            <w:hideMark/>
          </w:tcPr>
          <w:p w14:paraId="683A40B0"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Descripción</w:t>
            </w:r>
          </w:p>
        </w:tc>
      </w:tr>
      <w:tr w:rsidR="006660CA" w:rsidRPr="00254C70" w14:paraId="5E983778" w14:textId="77777777" w:rsidTr="00E75FE2">
        <w:tc>
          <w:tcPr>
            <w:tcW w:w="0" w:type="auto"/>
            <w:vAlign w:val="center"/>
            <w:hideMark/>
          </w:tcPr>
          <w:p w14:paraId="65074B7F"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codigo</w:t>
            </w:r>
            <w:proofErr w:type="spellEnd"/>
            <w:r w:rsidRPr="00254C70">
              <w:rPr>
                <w:rFonts w:ascii="Arial" w:eastAsia="Times New Roman" w:hAnsi="Arial" w:cs="Arial"/>
                <w:sz w:val="24"/>
                <w:szCs w:val="24"/>
                <w:bdr w:val="none" w:sz="0" w:space="0" w:color="auto" w:frame="1"/>
                <w:lang w:eastAsia="es-ES"/>
              </w:rPr>
              <w:t xml:space="preserve"> / </w:t>
            </w:r>
            <w:proofErr w:type="spellStart"/>
            <w:r w:rsidRPr="00254C70">
              <w:rPr>
                <w:rFonts w:ascii="Arial" w:eastAsia="Times New Roman" w:hAnsi="Arial" w:cs="Arial"/>
                <w:sz w:val="24"/>
                <w:szCs w:val="24"/>
                <w:bdr w:val="none" w:sz="0" w:space="0" w:color="auto" w:frame="1"/>
                <w:lang w:eastAsia="es-ES"/>
              </w:rPr>
              <w:t>nombre_pais</w:t>
            </w:r>
            <w:proofErr w:type="spellEnd"/>
          </w:p>
        </w:tc>
        <w:tc>
          <w:tcPr>
            <w:tcW w:w="0" w:type="auto"/>
            <w:vAlign w:val="center"/>
            <w:hideMark/>
          </w:tcPr>
          <w:p w14:paraId="63E83295"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5DE96A19"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Identificadores del país emisor de la política.</w:t>
            </w:r>
          </w:p>
        </w:tc>
      </w:tr>
      <w:tr w:rsidR="006660CA" w:rsidRPr="00254C70" w14:paraId="5E37C4F5" w14:textId="77777777" w:rsidTr="00E75FE2">
        <w:tc>
          <w:tcPr>
            <w:tcW w:w="0" w:type="auto"/>
            <w:vAlign w:val="center"/>
            <w:hideMark/>
          </w:tcPr>
          <w:p w14:paraId="1094D023"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acuerdo_internacional</w:t>
            </w:r>
            <w:proofErr w:type="spellEnd"/>
            <w:r w:rsidRPr="00254C70">
              <w:rPr>
                <w:rFonts w:ascii="Arial" w:eastAsia="Times New Roman" w:hAnsi="Arial" w:cs="Arial"/>
                <w:sz w:val="24"/>
                <w:szCs w:val="24"/>
                <w:bdr w:val="none" w:sz="0" w:space="0" w:color="auto" w:frame="1"/>
                <w:lang w:eastAsia="es-ES"/>
              </w:rPr>
              <w:t>_*</w:t>
            </w:r>
          </w:p>
        </w:tc>
        <w:tc>
          <w:tcPr>
            <w:tcW w:w="0" w:type="auto"/>
            <w:vAlign w:val="center"/>
            <w:hideMark/>
          </w:tcPr>
          <w:p w14:paraId="38018484"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Texto/Entero</w:t>
            </w:r>
          </w:p>
        </w:tc>
        <w:tc>
          <w:tcPr>
            <w:tcW w:w="0" w:type="auto"/>
            <w:vAlign w:val="center"/>
            <w:hideMark/>
          </w:tcPr>
          <w:p w14:paraId="2D457F77"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Datos sobre tratados globales (nombre, año de firma, estatus de adhesión).</w:t>
            </w:r>
          </w:p>
        </w:tc>
      </w:tr>
      <w:tr w:rsidR="006660CA" w:rsidRPr="00254C70" w14:paraId="74B8D3D1" w14:textId="77777777" w:rsidTr="00E75FE2">
        <w:tc>
          <w:tcPr>
            <w:tcW w:w="0" w:type="auto"/>
            <w:vAlign w:val="center"/>
            <w:hideMark/>
          </w:tcPr>
          <w:p w14:paraId="1C8BC4D8"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regulacion_tipo</w:t>
            </w:r>
            <w:proofErr w:type="spellEnd"/>
          </w:p>
        </w:tc>
        <w:tc>
          <w:tcPr>
            <w:tcW w:w="0" w:type="auto"/>
            <w:vAlign w:val="center"/>
            <w:hideMark/>
          </w:tcPr>
          <w:p w14:paraId="390B6424"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050D9279"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Marco sancionador impuesto (ej. uso de agua, pesticidas).</w:t>
            </w:r>
          </w:p>
        </w:tc>
      </w:tr>
      <w:tr w:rsidR="006660CA" w:rsidRPr="00254C70" w14:paraId="456F44E3" w14:textId="77777777" w:rsidTr="00E75FE2">
        <w:tc>
          <w:tcPr>
            <w:tcW w:w="0" w:type="auto"/>
            <w:vAlign w:val="center"/>
            <w:hideMark/>
          </w:tcPr>
          <w:p w14:paraId="71A2EB0A"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regulacion_multa_hectarea</w:t>
            </w:r>
            <w:proofErr w:type="spellEnd"/>
          </w:p>
        </w:tc>
        <w:tc>
          <w:tcPr>
            <w:tcW w:w="0" w:type="auto"/>
            <w:vAlign w:val="center"/>
            <w:hideMark/>
          </w:tcPr>
          <w:p w14:paraId="121FD10D"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Decimal</w:t>
            </w:r>
          </w:p>
        </w:tc>
        <w:tc>
          <w:tcPr>
            <w:tcW w:w="0" w:type="auto"/>
            <w:vAlign w:val="center"/>
            <w:hideMark/>
          </w:tcPr>
          <w:p w14:paraId="69A3A148"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Penalización económica impuesta por infracción (moneda local/USD).</w:t>
            </w:r>
          </w:p>
        </w:tc>
      </w:tr>
      <w:tr w:rsidR="006660CA" w:rsidRPr="00254C70" w14:paraId="74A7D1A1" w14:textId="77777777" w:rsidTr="00E75FE2">
        <w:tc>
          <w:tcPr>
            <w:tcW w:w="0" w:type="auto"/>
            <w:vAlign w:val="center"/>
            <w:hideMark/>
          </w:tcPr>
          <w:p w14:paraId="58B28A5C"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regulacion_vigente</w:t>
            </w:r>
            <w:proofErr w:type="spellEnd"/>
          </w:p>
        </w:tc>
        <w:tc>
          <w:tcPr>
            <w:tcW w:w="0" w:type="auto"/>
            <w:vAlign w:val="center"/>
            <w:hideMark/>
          </w:tcPr>
          <w:p w14:paraId="5472D9B7"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Booleano</w:t>
            </w:r>
          </w:p>
        </w:tc>
        <w:tc>
          <w:tcPr>
            <w:tcW w:w="0" w:type="auto"/>
            <w:vAlign w:val="center"/>
            <w:hideMark/>
          </w:tcPr>
          <w:p w14:paraId="551729B4"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Indica si la ley sancionadora sigue activa en la actualidad.</w:t>
            </w:r>
          </w:p>
        </w:tc>
      </w:tr>
      <w:tr w:rsidR="006660CA" w:rsidRPr="00254C70" w14:paraId="3A850FD9" w14:textId="77777777" w:rsidTr="00E75FE2">
        <w:tc>
          <w:tcPr>
            <w:tcW w:w="0" w:type="auto"/>
            <w:vAlign w:val="center"/>
            <w:hideMark/>
          </w:tcPr>
          <w:p w14:paraId="6521F543"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subsidio_tipo</w:t>
            </w:r>
            <w:proofErr w:type="spellEnd"/>
            <w:r w:rsidRPr="00254C70">
              <w:rPr>
                <w:rFonts w:ascii="Arial" w:eastAsia="Times New Roman" w:hAnsi="Arial" w:cs="Arial"/>
                <w:sz w:val="24"/>
                <w:szCs w:val="24"/>
                <w:bdr w:val="none" w:sz="0" w:space="0" w:color="auto" w:frame="1"/>
                <w:lang w:eastAsia="es-ES"/>
              </w:rPr>
              <w:t xml:space="preserve"> / </w:t>
            </w:r>
            <w:proofErr w:type="spellStart"/>
            <w:r w:rsidRPr="00254C70">
              <w:rPr>
                <w:rFonts w:ascii="Arial" w:eastAsia="Times New Roman" w:hAnsi="Arial" w:cs="Arial"/>
                <w:sz w:val="24"/>
                <w:szCs w:val="24"/>
                <w:bdr w:val="none" w:sz="0" w:space="0" w:color="auto" w:frame="1"/>
                <w:lang w:eastAsia="es-ES"/>
              </w:rPr>
              <w:t>descripcion</w:t>
            </w:r>
            <w:proofErr w:type="spellEnd"/>
          </w:p>
        </w:tc>
        <w:tc>
          <w:tcPr>
            <w:tcW w:w="0" w:type="auto"/>
            <w:vAlign w:val="center"/>
            <w:hideMark/>
          </w:tcPr>
          <w:p w14:paraId="62CAFB35"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2014015D"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Naturaleza de la ayuda gubernamental (ej. maquinaria, fertilizantes).</w:t>
            </w:r>
          </w:p>
        </w:tc>
      </w:tr>
      <w:tr w:rsidR="006660CA" w:rsidRPr="00254C70" w14:paraId="3E937726" w14:textId="77777777" w:rsidTr="00E75FE2">
        <w:tc>
          <w:tcPr>
            <w:tcW w:w="0" w:type="auto"/>
            <w:vAlign w:val="center"/>
            <w:hideMark/>
          </w:tcPr>
          <w:p w14:paraId="1DBDC11D"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subsidio_beneficiarios</w:t>
            </w:r>
            <w:proofErr w:type="spellEnd"/>
          </w:p>
        </w:tc>
        <w:tc>
          <w:tcPr>
            <w:tcW w:w="0" w:type="auto"/>
            <w:vAlign w:val="center"/>
            <w:hideMark/>
          </w:tcPr>
          <w:p w14:paraId="13A641BE"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Entero</w:t>
            </w:r>
          </w:p>
        </w:tc>
        <w:tc>
          <w:tcPr>
            <w:tcW w:w="0" w:type="auto"/>
            <w:vAlign w:val="center"/>
            <w:hideMark/>
          </w:tcPr>
          <w:p w14:paraId="6C34BF15"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Número de agricultores/ganaderos acogidos al plan.</w:t>
            </w:r>
          </w:p>
        </w:tc>
      </w:tr>
      <w:tr w:rsidR="006660CA" w:rsidRPr="00254C70" w14:paraId="76FA7CC9" w14:textId="77777777" w:rsidTr="00E75FE2">
        <w:tc>
          <w:tcPr>
            <w:tcW w:w="0" w:type="auto"/>
            <w:vAlign w:val="center"/>
            <w:hideMark/>
          </w:tcPr>
          <w:p w14:paraId="3A4EC3A6"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subsidio_monto</w:t>
            </w:r>
            <w:proofErr w:type="spellEnd"/>
          </w:p>
        </w:tc>
        <w:tc>
          <w:tcPr>
            <w:tcW w:w="0" w:type="auto"/>
            <w:vAlign w:val="center"/>
            <w:hideMark/>
          </w:tcPr>
          <w:p w14:paraId="7AB47EC8"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Decimal</w:t>
            </w:r>
          </w:p>
        </w:tc>
        <w:tc>
          <w:tcPr>
            <w:tcW w:w="0" w:type="auto"/>
            <w:vAlign w:val="center"/>
            <w:hideMark/>
          </w:tcPr>
          <w:p w14:paraId="7970C9CB"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Monto total adjudicado en la moneda de origen.</w:t>
            </w:r>
          </w:p>
        </w:tc>
      </w:tr>
    </w:tbl>
    <w:p w14:paraId="02921798" w14:textId="77777777" w:rsidR="006660CA" w:rsidRPr="00254C70" w:rsidRDefault="006660CA" w:rsidP="006660CA">
      <w:pPr>
        <w:spacing w:line="276" w:lineRule="auto"/>
        <w:jc w:val="both"/>
        <w:rPr>
          <w:rFonts w:ascii="Arial" w:hAnsi="Arial" w:cs="Arial"/>
          <w:sz w:val="24"/>
        </w:rPr>
      </w:pPr>
    </w:p>
    <w:p w14:paraId="399FDD57" w14:textId="77777777" w:rsidR="006660CA" w:rsidRPr="00254C70" w:rsidRDefault="006660CA" w:rsidP="006660CA">
      <w:pPr>
        <w:pStyle w:val="Prrafodelista"/>
        <w:numPr>
          <w:ilvl w:val="0"/>
          <w:numId w:val="4"/>
        </w:numPr>
        <w:spacing w:line="276" w:lineRule="auto"/>
        <w:jc w:val="both"/>
        <w:rPr>
          <w:rFonts w:ascii="Arial" w:hAnsi="Arial" w:cs="Arial"/>
          <w:sz w:val="24"/>
        </w:rPr>
      </w:pPr>
      <w:r w:rsidRPr="00254C70">
        <w:rPr>
          <w:rFonts w:ascii="Arial" w:hAnsi="Arial" w:cs="Arial"/>
          <w:sz w:val="24"/>
        </w:rPr>
        <w:t xml:space="preserve">Datos no estructurados (procesados a </w:t>
      </w:r>
      <w:proofErr w:type="spellStart"/>
      <w:r w:rsidRPr="00254C70">
        <w:rPr>
          <w:rFonts w:ascii="Arial" w:hAnsi="Arial" w:cs="Arial"/>
          <w:sz w:val="24"/>
        </w:rPr>
        <w:t>csv</w:t>
      </w:r>
      <w:proofErr w:type="spellEnd"/>
      <w:r w:rsidRPr="00254C70">
        <w:rPr>
          <w:rFonts w:ascii="Arial" w:hAnsi="Arial" w:cs="Arial"/>
          <w:sz w:val="24"/>
        </w:rPr>
        <w:t>):</w:t>
      </w:r>
    </w:p>
    <w:p w14:paraId="44FB1226" w14:textId="77777777" w:rsidR="006660CA" w:rsidRPr="00254C70" w:rsidRDefault="006660CA" w:rsidP="006660CA">
      <w:pPr>
        <w:pStyle w:val="Prrafodelista"/>
        <w:numPr>
          <w:ilvl w:val="1"/>
          <w:numId w:val="4"/>
        </w:numPr>
        <w:spacing w:line="276" w:lineRule="auto"/>
        <w:jc w:val="both"/>
        <w:rPr>
          <w:rFonts w:ascii="Arial" w:hAnsi="Arial" w:cs="Arial"/>
          <w:sz w:val="24"/>
        </w:rPr>
      </w:pPr>
      <w:r w:rsidRPr="00254C70">
        <w:rPr>
          <w:rFonts w:ascii="Arial" w:hAnsi="Arial" w:cs="Arial"/>
          <w:sz w:val="24"/>
        </w:rPr>
        <w:t>Noticias_agricolas.csv: Cuenta con un total de 60 registros. Contiene un conjunto de variables con el titular, el contenido en texto libre de noticias financieras/climáticas y una clasificación previa de impacto.</w:t>
      </w:r>
    </w:p>
    <w:tbl>
      <w:tblPr>
        <w:tblStyle w:val="Tablaconcuadrcula"/>
        <w:tblW w:w="0" w:type="auto"/>
        <w:tblLook w:val="04A0" w:firstRow="1" w:lastRow="0" w:firstColumn="1" w:lastColumn="0" w:noHBand="0" w:noVBand="1"/>
      </w:tblPr>
      <w:tblGrid>
        <w:gridCol w:w="2009"/>
        <w:gridCol w:w="1660"/>
        <w:gridCol w:w="4825"/>
      </w:tblGrid>
      <w:tr w:rsidR="006660CA" w:rsidRPr="00254C70" w14:paraId="5585395F" w14:textId="77777777" w:rsidTr="00E75FE2">
        <w:tc>
          <w:tcPr>
            <w:tcW w:w="0" w:type="auto"/>
            <w:vAlign w:val="center"/>
            <w:hideMark/>
          </w:tcPr>
          <w:p w14:paraId="6EF4077B"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Característica</w:t>
            </w:r>
          </w:p>
        </w:tc>
        <w:tc>
          <w:tcPr>
            <w:tcW w:w="0" w:type="auto"/>
            <w:vAlign w:val="center"/>
            <w:hideMark/>
          </w:tcPr>
          <w:p w14:paraId="22CFE50F"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Tipo de Dato</w:t>
            </w:r>
          </w:p>
        </w:tc>
        <w:tc>
          <w:tcPr>
            <w:tcW w:w="0" w:type="auto"/>
            <w:vAlign w:val="center"/>
            <w:hideMark/>
          </w:tcPr>
          <w:p w14:paraId="1C932F2B"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Descripción</w:t>
            </w:r>
          </w:p>
        </w:tc>
      </w:tr>
      <w:tr w:rsidR="006660CA" w:rsidRPr="00254C70" w14:paraId="63FD371F" w14:textId="77777777" w:rsidTr="00E75FE2">
        <w:tc>
          <w:tcPr>
            <w:tcW w:w="0" w:type="auto"/>
            <w:vAlign w:val="center"/>
            <w:hideMark/>
          </w:tcPr>
          <w:p w14:paraId="72F6C68D"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id_noticia</w:t>
            </w:r>
            <w:proofErr w:type="spellEnd"/>
          </w:p>
        </w:tc>
        <w:tc>
          <w:tcPr>
            <w:tcW w:w="0" w:type="auto"/>
            <w:vAlign w:val="center"/>
            <w:hideMark/>
          </w:tcPr>
          <w:p w14:paraId="002C15A6"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36472FB0"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Identificador único del reporte de prensa.</w:t>
            </w:r>
          </w:p>
        </w:tc>
      </w:tr>
      <w:tr w:rsidR="006660CA" w:rsidRPr="00254C70" w14:paraId="4E0D1374" w14:textId="77777777" w:rsidTr="00E75FE2">
        <w:tc>
          <w:tcPr>
            <w:tcW w:w="0" w:type="auto"/>
            <w:vAlign w:val="center"/>
            <w:hideMark/>
          </w:tcPr>
          <w:p w14:paraId="043893BB"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[Lista de Países]</w:t>
            </w:r>
          </w:p>
        </w:tc>
        <w:tc>
          <w:tcPr>
            <w:tcW w:w="0" w:type="auto"/>
            <w:vAlign w:val="center"/>
            <w:hideMark/>
          </w:tcPr>
          <w:p w14:paraId="09881CE4"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Booleano (0/1)</w:t>
            </w:r>
          </w:p>
        </w:tc>
        <w:tc>
          <w:tcPr>
            <w:tcW w:w="0" w:type="auto"/>
            <w:vAlign w:val="center"/>
            <w:hideMark/>
          </w:tcPr>
          <w:p w14:paraId="45C913E5"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 xml:space="preserve">Variables binarias (One-Hot </w:t>
            </w:r>
            <w:proofErr w:type="spellStart"/>
            <w:r w:rsidRPr="00254C70">
              <w:rPr>
                <w:rFonts w:ascii="Arial" w:eastAsia="Times New Roman" w:hAnsi="Arial" w:cs="Arial"/>
                <w:sz w:val="24"/>
                <w:szCs w:val="24"/>
                <w:bdr w:val="none" w:sz="0" w:space="0" w:color="auto" w:frame="1"/>
                <w:lang w:eastAsia="es-ES"/>
              </w:rPr>
              <w:t>Encoded</w:t>
            </w:r>
            <w:proofErr w:type="spellEnd"/>
            <w:r w:rsidRPr="00254C70">
              <w:rPr>
                <w:rFonts w:ascii="Arial" w:eastAsia="Times New Roman" w:hAnsi="Arial" w:cs="Arial"/>
                <w:sz w:val="24"/>
                <w:szCs w:val="24"/>
                <w:bdr w:val="none" w:sz="0" w:space="0" w:color="auto" w:frame="1"/>
                <w:lang w:eastAsia="es-ES"/>
              </w:rPr>
              <w:t>) indicando si un país (ej. Alemania, Brasil) es mencionado.</w:t>
            </w:r>
          </w:p>
        </w:tc>
      </w:tr>
      <w:tr w:rsidR="006660CA" w:rsidRPr="00254C70" w14:paraId="1E313B3E" w14:textId="77777777" w:rsidTr="00E75FE2">
        <w:tc>
          <w:tcPr>
            <w:tcW w:w="0" w:type="auto"/>
            <w:vAlign w:val="center"/>
            <w:hideMark/>
          </w:tcPr>
          <w:p w14:paraId="66B02C1E"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lastRenderedPageBreak/>
              <w:t>categoria</w:t>
            </w:r>
            <w:proofErr w:type="spellEnd"/>
          </w:p>
        </w:tc>
        <w:tc>
          <w:tcPr>
            <w:tcW w:w="0" w:type="auto"/>
            <w:vAlign w:val="center"/>
            <w:hideMark/>
          </w:tcPr>
          <w:p w14:paraId="0F997915"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0DC6C99D"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Clasificación de la noticia (ej. clima, mercado, tecnología).</w:t>
            </w:r>
          </w:p>
        </w:tc>
      </w:tr>
      <w:tr w:rsidR="006660CA" w:rsidRPr="00254C70" w14:paraId="1726E99E" w14:textId="77777777" w:rsidTr="00E75FE2">
        <w:tc>
          <w:tcPr>
            <w:tcW w:w="0" w:type="auto"/>
            <w:vAlign w:val="center"/>
            <w:hideMark/>
          </w:tcPr>
          <w:p w14:paraId="61BA7DA2"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contenido / titular</w:t>
            </w:r>
          </w:p>
        </w:tc>
        <w:tc>
          <w:tcPr>
            <w:tcW w:w="0" w:type="auto"/>
            <w:vAlign w:val="center"/>
            <w:hideMark/>
          </w:tcPr>
          <w:p w14:paraId="4A728DF6"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 Libre</w:t>
            </w:r>
          </w:p>
        </w:tc>
        <w:tc>
          <w:tcPr>
            <w:tcW w:w="0" w:type="auto"/>
            <w:vAlign w:val="center"/>
            <w:hideMark/>
          </w:tcPr>
          <w:p w14:paraId="27BCF59A"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 xml:space="preserve">Corpus de texto completo (Natural </w:t>
            </w:r>
            <w:proofErr w:type="spellStart"/>
            <w:r w:rsidRPr="00254C70">
              <w:rPr>
                <w:rFonts w:ascii="Arial" w:eastAsia="Times New Roman" w:hAnsi="Arial" w:cs="Arial"/>
                <w:sz w:val="24"/>
                <w:szCs w:val="24"/>
                <w:bdr w:val="none" w:sz="0" w:space="0" w:color="auto" w:frame="1"/>
                <w:lang w:eastAsia="es-ES"/>
              </w:rPr>
              <w:t>Language</w:t>
            </w:r>
            <w:proofErr w:type="spellEnd"/>
            <w:r w:rsidRPr="00254C70">
              <w:rPr>
                <w:rFonts w:ascii="Arial" w:eastAsia="Times New Roman" w:hAnsi="Arial" w:cs="Arial"/>
                <w:sz w:val="24"/>
                <w:szCs w:val="24"/>
                <w:bdr w:val="none" w:sz="0" w:space="0" w:color="auto" w:frame="1"/>
                <w:lang w:eastAsia="es-ES"/>
              </w:rPr>
              <w:t>) de la noticia para técnicas de NLP.</w:t>
            </w:r>
          </w:p>
        </w:tc>
      </w:tr>
      <w:tr w:rsidR="006660CA" w:rsidRPr="00254C70" w14:paraId="7D761355" w14:textId="77777777" w:rsidTr="00E75FE2">
        <w:tc>
          <w:tcPr>
            <w:tcW w:w="0" w:type="auto"/>
            <w:vAlign w:val="center"/>
            <w:hideMark/>
          </w:tcPr>
          <w:p w14:paraId="4ADD0F9D"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Año / Mes / Día</w:t>
            </w:r>
          </w:p>
        </w:tc>
        <w:tc>
          <w:tcPr>
            <w:tcW w:w="0" w:type="auto"/>
            <w:vAlign w:val="center"/>
            <w:hideMark/>
          </w:tcPr>
          <w:p w14:paraId="1DACE33D"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Entero/Texto</w:t>
            </w:r>
          </w:p>
        </w:tc>
        <w:tc>
          <w:tcPr>
            <w:tcW w:w="0" w:type="auto"/>
            <w:vAlign w:val="center"/>
            <w:hideMark/>
          </w:tcPr>
          <w:p w14:paraId="0C964F8A"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Fechas desagregadas en columnas independientes de publicación.</w:t>
            </w:r>
          </w:p>
        </w:tc>
      </w:tr>
      <w:tr w:rsidR="006660CA" w:rsidRPr="00254C70" w14:paraId="0F1E02AE" w14:textId="77777777" w:rsidTr="00E75FE2">
        <w:tc>
          <w:tcPr>
            <w:tcW w:w="0" w:type="auto"/>
            <w:vAlign w:val="center"/>
            <w:hideMark/>
          </w:tcPr>
          <w:p w14:paraId="35D0988B"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fuente</w:t>
            </w:r>
          </w:p>
        </w:tc>
        <w:tc>
          <w:tcPr>
            <w:tcW w:w="0" w:type="auto"/>
            <w:vAlign w:val="center"/>
            <w:hideMark/>
          </w:tcPr>
          <w:p w14:paraId="1E78DF4B"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1E1B0F13"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Medio de comunicación emisor (ej. Bloomberg, Reuters).</w:t>
            </w:r>
          </w:p>
        </w:tc>
      </w:tr>
      <w:tr w:rsidR="006660CA" w:rsidRPr="00254C70" w14:paraId="61D6D820" w14:textId="77777777" w:rsidTr="00E75FE2">
        <w:tc>
          <w:tcPr>
            <w:tcW w:w="0" w:type="auto"/>
            <w:vAlign w:val="center"/>
            <w:hideMark/>
          </w:tcPr>
          <w:p w14:paraId="0D597839"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impacto_cultivos</w:t>
            </w:r>
            <w:proofErr w:type="spellEnd"/>
          </w:p>
        </w:tc>
        <w:tc>
          <w:tcPr>
            <w:tcW w:w="0" w:type="auto"/>
            <w:vAlign w:val="center"/>
            <w:hideMark/>
          </w:tcPr>
          <w:p w14:paraId="3C65E039"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2B57C96B"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Entidad extraída indicando qué cultivo se ve afectado por la noticia.</w:t>
            </w:r>
          </w:p>
        </w:tc>
      </w:tr>
      <w:tr w:rsidR="006660CA" w:rsidRPr="00254C70" w14:paraId="7712B788" w14:textId="77777777" w:rsidTr="00E75FE2">
        <w:tc>
          <w:tcPr>
            <w:tcW w:w="0" w:type="auto"/>
            <w:vAlign w:val="center"/>
            <w:hideMark/>
          </w:tcPr>
          <w:p w14:paraId="0A2E1DB1"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severidad</w:t>
            </w:r>
          </w:p>
        </w:tc>
        <w:tc>
          <w:tcPr>
            <w:tcW w:w="0" w:type="auto"/>
            <w:vAlign w:val="center"/>
            <w:hideMark/>
          </w:tcPr>
          <w:p w14:paraId="2635CF84"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0" w:type="auto"/>
            <w:vAlign w:val="center"/>
            <w:hideMark/>
          </w:tcPr>
          <w:p w14:paraId="7966C7FA"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Nivel de impacto estimado sobre el mercado (baja, media, alta).</w:t>
            </w:r>
          </w:p>
        </w:tc>
      </w:tr>
    </w:tbl>
    <w:p w14:paraId="2417C409" w14:textId="77777777" w:rsidR="006660CA" w:rsidRPr="00254C70" w:rsidRDefault="006660CA" w:rsidP="006660CA">
      <w:pPr>
        <w:spacing w:line="276" w:lineRule="auto"/>
        <w:jc w:val="both"/>
        <w:rPr>
          <w:rFonts w:ascii="Arial" w:hAnsi="Arial" w:cs="Arial"/>
          <w:sz w:val="24"/>
        </w:rPr>
      </w:pPr>
    </w:p>
    <w:p w14:paraId="3EC848D7" w14:textId="77777777" w:rsidR="006660CA" w:rsidRPr="00254C70" w:rsidRDefault="006660CA" w:rsidP="006660CA">
      <w:pPr>
        <w:pStyle w:val="Prrafodelista"/>
        <w:numPr>
          <w:ilvl w:val="1"/>
          <w:numId w:val="4"/>
        </w:numPr>
        <w:spacing w:line="276" w:lineRule="auto"/>
        <w:jc w:val="both"/>
        <w:rPr>
          <w:rFonts w:ascii="Arial" w:hAnsi="Arial" w:cs="Arial"/>
          <w:sz w:val="24"/>
        </w:rPr>
      </w:pPr>
      <w:r w:rsidRPr="00254C70">
        <w:rPr>
          <w:rFonts w:ascii="Arial" w:hAnsi="Arial" w:cs="Arial"/>
          <w:sz w:val="24"/>
        </w:rPr>
        <w:t>Reporte_plagas.csv: Cuenta con un conjunto de 100 registros. Recoge datos sobre la detección de plagas, el área afectada, severidad y tratamientos aplicados.</w:t>
      </w:r>
    </w:p>
    <w:tbl>
      <w:tblPr>
        <w:tblStyle w:val="Tablaconcuadrcula"/>
        <w:tblW w:w="0" w:type="auto"/>
        <w:tblLook w:val="04A0" w:firstRow="1" w:lastRow="0" w:firstColumn="1" w:lastColumn="0" w:noHBand="0" w:noVBand="1"/>
      </w:tblPr>
      <w:tblGrid>
        <w:gridCol w:w="2551"/>
        <w:gridCol w:w="1730"/>
        <w:gridCol w:w="4213"/>
      </w:tblGrid>
      <w:tr w:rsidR="006660CA" w:rsidRPr="00254C70" w14:paraId="1F18DF7C" w14:textId="77777777" w:rsidTr="00E75FE2">
        <w:tc>
          <w:tcPr>
            <w:tcW w:w="0" w:type="auto"/>
            <w:vAlign w:val="center"/>
            <w:hideMark/>
          </w:tcPr>
          <w:p w14:paraId="249F2318"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Característica</w:t>
            </w:r>
          </w:p>
        </w:tc>
        <w:tc>
          <w:tcPr>
            <w:tcW w:w="1730" w:type="dxa"/>
            <w:vAlign w:val="center"/>
            <w:hideMark/>
          </w:tcPr>
          <w:p w14:paraId="08121209"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Tipo de Dato</w:t>
            </w:r>
          </w:p>
        </w:tc>
        <w:tc>
          <w:tcPr>
            <w:tcW w:w="4213" w:type="dxa"/>
            <w:vAlign w:val="center"/>
            <w:hideMark/>
          </w:tcPr>
          <w:p w14:paraId="384A8D3B"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b/>
                <w:bCs/>
                <w:sz w:val="24"/>
                <w:szCs w:val="24"/>
                <w:bdr w:val="none" w:sz="0" w:space="0" w:color="auto" w:frame="1"/>
                <w:lang w:eastAsia="es-ES"/>
              </w:rPr>
              <w:t>Descripción</w:t>
            </w:r>
          </w:p>
        </w:tc>
      </w:tr>
      <w:tr w:rsidR="006660CA" w:rsidRPr="00254C70" w14:paraId="4B3496B6" w14:textId="77777777" w:rsidTr="00E75FE2">
        <w:tc>
          <w:tcPr>
            <w:tcW w:w="0" w:type="auto"/>
            <w:vAlign w:val="center"/>
            <w:hideMark/>
          </w:tcPr>
          <w:p w14:paraId="184263BA"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Año / Mes / Día</w:t>
            </w:r>
          </w:p>
        </w:tc>
        <w:tc>
          <w:tcPr>
            <w:tcW w:w="1730" w:type="dxa"/>
            <w:vAlign w:val="center"/>
            <w:hideMark/>
          </w:tcPr>
          <w:p w14:paraId="45F89B94"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Entero/Texto</w:t>
            </w:r>
          </w:p>
        </w:tc>
        <w:tc>
          <w:tcPr>
            <w:tcW w:w="4213" w:type="dxa"/>
            <w:vAlign w:val="center"/>
            <w:hideMark/>
          </w:tcPr>
          <w:p w14:paraId="6D7561C4"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Fechas de detección desagregadas de la incidencia.</w:t>
            </w:r>
          </w:p>
        </w:tc>
      </w:tr>
      <w:tr w:rsidR="006660CA" w:rsidRPr="00254C70" w14:paraId="3DC237C3" w14:textId="77777777" w:rsidTr="00E75FE2">
        <w:tc>
          <w:tcPr>
            <w:tcW w:w="0" w:type="auto"/>
            <w:vAlign w:val="center"/>
            <w:hideMark/>
          </w:tcPr>
          <w:p w14:paraId="3B869D5B"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Pais</w:t>
            </w:r>
            <w:proofErr w:type="spellEnd"/>
            <w:r w:rsidRPr="00254C70">
              <w:rPr>
                <w:rFonts w:ascii="Arial" w:eastAsia="Times New Roman" w:hAnsi="Arial" w:cs="Arial"/>
                <w:sz w:val="24"/>
                <w:szCs w:val="24"/>
                <w:bdr w:val="none" w:sz="0" w:space="0" w:color="auto" w:frame="1"/>
                <w:lang w:eastAsia="es-ES"/>
              </w:rPr>
              <w:t xml:space="preserve"> / </w:t>
            </w:r>
            <w:proofErr w:type="spellStart"/>
            <w:r w:rsidRPr="00254C70">
              <w:rPr>
                <w:rFonts w:ascii="Arial" w:eastAsia="Times New Roman" w:hAnsi="Arial" w:cs="Arial"/>
                <w:sz w:val="24"/>
                <w:szCs w:val="24"/>
                <w:bdr w:val="none" w:sz="0" w:space="0" w:color="auto" w:frame="1"/>
                <w:lang w:eastAsia="es-ES"/>
              </w:rPr>
              <w:t>Region</w:t>
            </w:r>
            <w:proofErr w:type="spellEnd"/>
          </w:p>
        </w:tc>
        <w:tc>
          <w:tcPr>
            <w:tcW w:w="1730" w:type="dxa"/>
            <w:vAlign w:val="center"/>
            <w:hideMark/>
          </w:tcPr>
          <w:p w14:paraId="364F92B6"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4213" w:type="dxa"/>
            <w:vAlign w:val="center"/>
            <w:hideMark/>
          </w:tcPr>
          <w:p w14:paraId="25BC241D"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Ubicación del brote sanitario.</w:t>
            </w:r>
          </w:p>
        </w:tc>
      </w:tr>
      <w:tr w:rsidR="006660CA" w:rsidRPr="00254C70" w14:paraId="25BC561F" w14:textId="77777777" w:rsidTr="00E75FE2">
        <w:tc>
          <w:tcPr>
            <w:tcW w:w="0" w:type="auto"/>
            <w:vAlign w:val="center"/>
            <w:hideMark/>
          </w:tcPr>
          <w:p w14:paraId="5EE21BC4"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Cultivo</w:t>
            </w:r>
          </w:p>
        </w:tc>
        <w:tc>
          <w:tcPr>
            <w:tcW w:w="1730" w:type="dxa"/>
            <w:vAlign w:val="center"/>
            <w:hideMark/>
          </w:tcPr>
          <w:p w14:paraId="23500592"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4213" w:type="dxa"/>
            <w:vAlign w:val="center"/>
            <w:hideMark/>
          </w:tcPr>
          <w:p w14:paraId="4FF283EF"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Especie vegetal afectada por la plaga.</w:t>
            </w:r>
          </w:p>
        </w:tc>
      </w:tr>
      <w:tr w:rsidR="006660CA" w:rsidRPr="00254C70" w14:paraId="3936FC39" w14:textId="77777777" w:rsidTr="00E75FE2">
        <w:tc>
          <w:tcPr>
            <w:tcW w:w="0" w:type="auto"/>
            <w:vAlign w:val="center"/>
            <w:hideMark/>
          </w:tcPr>
          <w:p w14:paraId="4540A520"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Plaga_detectada</w:t>
            </w:r>
            <w:proofErr w:type="spellEnd"/>
          </w:p>
        </w:tc>
        <w:tc>
          <w:tcPr>
            <w:tcW w:w="1730" w:type="dxa"/>
            <w:vAlign w:val="center"/>
            <w:hideMark/>
          </w:tcPr>
          <w:p w14:paraId="5C0B8980"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4213" w:type="dxa"/>
            <w:vAlign w:val="center"/>
            <w:hideMark/>
          </w:tcPr>
          <w:p w14:paraId="41A6DB47"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Entidad extraída (nombre del insecto, hongo o enfermedad).</w:t>
            </w:r>
          </w:p>
        </w:tc>
      </w:tr>
      <w:tr w:rsidR="006660CA" w:rsidRPr="00254C70" w14:paraId="66028F25" w14:textId="77777777" w:rsidTr="00E75FE2">
        <w:tc>
          <w:tcPr>
            <w:tcW w:w="0" w:type="auto"/>
            <w:vAlign w:val="center"/>
            <w:hideMark/>
          </w:tcPr>
          <w:p w14:paraId="0D76F0D9"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Area_afectada</w:t>
            </w:r>
            <w:proofErr w:type="spellEnd"/>
          </w:p>
        </w:tc>
        <w:tc>
          <w:tcPr>
            <w:tcW w:w="1730" w:type="dxa"/>
            <w:vAlign w:val="center"/>
            <w:hideMark/>
          </w:tcPr>
          <w:p w14:paraId="27027C04"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Entero</w:t>
            </w:r>
          </w:p>
        </w:tc>
        <w:tc>
          <w:tcPr>
            <w:tcW w:w="4213" w:type="dxa"/>
            <w:vAlign w:val="center"/>
            <w:hideMark/>
          </w:tcPr>
          <w:p w14:paraId="255C6E5C"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Extensión territorial comprometida por el brote (hectáreas).</w:t>
            </w:r>
          </w:p>
        </w:tc>
      </w:tr>
      <w:tr w:rsidR="006660CA" w:rsidRPr="00254C70" w14:paraId="072BD096" w14:textId="77777777" w:rsidTr="00E75FE2">
        <w:tc>
          <w:tcPr>
            <w:tcW w:w="0" w:type="auto"/>
            <w:vAlign w:val="center"/>
            <w:hideMark/>
          </w:tcPr>
          <w:p w14:paraId="0B3A6279"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Severidad</w:t>
            </w:r>
          </w:p>
        </w:tc>
        <w:tc>
          <w:tcPr>
            <w:tcW w:w="1730" w:type="dxa"/>
            <w:vAlign w:val="center"/>
            <w:hideMark/>
          </w:tcPr>
          <w:p w14:paraId="59E0823D"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4213" w:type="dxa"/>
            <w:vAlign w:val="center"/>
            <w:hideMark/>
          </w:tcPr>
          <w:p w14:paraId="14F1468A"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Categorización cualitativa del daño (baja, media, alta, crítica).</w:t>
            </w:r>
          </w:p>
        </w:tc>
      </w:tr>
      <w:tr w:rsidR="006660CA" w:rsidRPr="00254C70" w14:paraId="534B80DA" w14:textId="77777777" w:rsidTr="00E75FE2">
        <w:tc>
          <w:tcPr>
            <w:tcW w:w="0" w:type="auto"/>
            <w:vAlign w:val="center"/>
            <w:hideMark/>
          </w:tcPr>
          <w:p w14:paraId="36EDC3AA"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Perdida_estimada</w:t>
            </w:r>
            <w:proofErr w:type="spellEnd"/>
          </w:p>
        </w:tc>
        <w:tc>
          <w:tcPr>
            <w:tcW w:w="1730" w:type="dxa"/>
            <w:vAlign w:val="center"/>
            <w:hideMark/>
          </w:tcPr>
          <w:p w14:paraId="5A781AEF"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Decimal</w:t>
            </w:r>
          </w:p>
        </w:tc>
        <w:tc>
          <w:tcPr>
            <w:tcW w:w="4213" w:type="dxa"/>
            <w:vAlign w:val="center"/>
            <w:hideMark/>
          </w:tcPr>
          <w:p w14:paraId="4CAE3C48"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Porcentaje estimado de la cosecha destruida por la plaga.</w:t>
            </w:r>
          </w:p>
        </w:tc>
      </w:tr>
      <w:tr w:rsidR="006660CA" w:rsidRPr="00254C70" w14:paraId="35B7A0E8" w14:textId="77777777" w:rsidTr="00E75FE2">
        <w:tc>
          <w:tcPr>
            <w:tcW w:w="0" w:type="auto"/>
            <w:vAlign w:val="center"/>
            <w:hideMark/>
          </w:tcPr>
          <w:p w14:paraId="129B1E37" w14:textId="77777777" w:rsidR="006660CA" w:rsidRPr="00254C70" w:rsidRDefault="006660CA" w:rsidP="00E75FE2">
            <w:pPr>
              <w:jc w:val="center"/>
              <w:rPr>
                <w:rFonts w:ascii="Arial" w:eastAsia="Times New Roman" w:hAnsi="Arial" w:cs="Arial"/>
                <w:sz w:val="24"/>
                <w:szCs w:val="24"/>
                <w:lang w:eastAsia="es-ES"/>
              </w:rPr>
            </w:pPr>
            <w:proofErr w:type="spellStart"/>
            <w:r w:rsidRPr="00254C70">
              <w:rPr>
                <w:rFonts w:ascii="Arial" w:eastAsia="Times New Roman" w:hAnsi="Arial" w:cs="Arial"/>
                <w:sz w:val="24"/>
                <w:szCs w:val="24"/>
                <w:bdr w:val="none" w:sz="0" w:space="0" w:color="auto" w:frame="1"/>
                <w:lang w:eastAsia="es-ES"/>
              </w:rPr>
              <w:t>Tratamiento_Aplicado</w:t>
            </w:r>
            <w:proofErr w:type="spellEnd"/>
          </w:p>
        </w:tc>
        <w:tc>
          <w:tcPr>
            <w:tcW w:w="1730" w:type="dxa"/>
            <w:vAlign w:val="center"/>
            <w:hideMark/>
          </w:tcPr>
          <w:p w14:paraId="63E2D07C"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Texto</w:t>
            </w:r>
          </w:p>
        </w:tc>
        <w:tc>
          <w:tcPr>
            <w:tcW w:w="4213" w:type="dxa"/>
            <w:vAlign w:val="center"/>
            <w:hideMark/>
          </w:tcPr>
          <w:p w14:paraId="0F652135"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Método de mitigación utilizado (químico, biológico, cultural).</w:t>
            </w:r>
          </w:p>
        </w:tc>
      </w:tr>
      <w:tr w:rsidR="006660CA" w:rsidRPr="00254C70" w14:paraId="3148544F" w14:textId="77777777" w:rsidTr="00E75FE2">
        <w:tc>
          <w:tcPr>
            <w:tcW w:w="0" w:type="auto"/>
            <w:vAlign w:val="center"/>
            <w:hideMark/>
          </w:tcPr>
          <w:p w14:paraId="60A4B607"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Eficacia</w:t>
            </w:r>
          </w:p>
        </w:tc>
        <w:tc>
          <w:tcPr>
            <w:tcW w:w="1730" w:type="dxa"/>
            <w:vAlign w:val="center"/>
            <w:hideMark/>
          </w:tcPr>
          <w:p w14:paraId="29E80AE7"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Entero</w:t>
            </w:r>
          </w:p>
        </w:tc>
        <w:tc>
          <w:tcPr>
            <w:tcW w:w="4213" w:type="dxa"/>
            <w:vAlign w:val="center"/>
            <w:hideMark/>
          </w:tcPr>
          <w:p w14:paraId="45F70A06" w14:textId="77777777" w:rsidR="006660CA" w:rsidRPr="00254C70" w:rsidRDefault="006660CA" w:rsidP="00E75FE2">
            <w:pPr>
              <w:jc w:val="center"/>
              <w:rPr>
                <w:rFonts w:ascii="Arial" w:eastAsia="Times New Roman" w:hAnsi="Arial" w:cs="Arial"/>
                <w:sz w:val="24"/>
                <w:szCs w:val="24"/>
                <w:lang w:eastAsia="es-ES"/>
              </w:rPr>
            </w:pPr>
            <w:r w:rsidRPr="00254C70">
              <w:rPr>
                <w:rFonts w:ascii="Arial" w:eastAsia="Times New Roman" w:hAnsi="Arial" w:cs="Arial"/>
                <w:sz w:val="24"/>
                <w:szCs w:val="24"/>
                <w:bdr w:val="none" w:sz="0" w:space="0" w:color="auto" w:frame="1"/>
                <w:lang w:eastAsia="es-ES"/>
              </w:rPr>
              <w:t>Porcentaje de éxito post-tratamiento en la erradicación del brote.</w:t>
            </w:r>
          </w:p>
        </w:tc>
      </w:tr>
    </w:tbl>
    <w:p w14:paraId="3ED72328" w14:textId="77777777" w:rsidR="006660CA" w:rsidRPr="00254C70" w:rsidRDefault="006660CA" w:rsidP="006660CA">
      <w:pPr>
        <w:spacing w:line="276" w:lineRule="auto"/>
        <w:jc w:val="both"/>
        <w:rPr>
          <w:rFonts w:ascii="Arial" w:hAnsi="Arial" w:cs="Arial"/>
          <w:sz w:val="24"/>
        </w:rPr>
      </w:pPr>
    </w:p>
    <w:p w14:paraId="5E6C81CF" w14:textId="77777777" w:rsidR="006660CA" w:rsidRPr="00254C70" w:rsidRDefault="006660CA" w:rsidP="006660CA">
      <w:pPr>
        <w:pStyle w:val="Ttulo2"/>
        <w:numPr>
          <w:ilvl w:val="0"/>
          <w:numId w:val="3"/>
        </w:numPr>
        <w:spacing w:line="276" w:lineRule="auto"/>
        <w:jc w:val="both"/>
        <w:rPr>
          <w:rFonts w:ascii="Arial" w:hAnsi="Arial" w:cs="Arial"/>
          <w:b/>
          <w:color w:val="auto"/>
        </w:rPr>
      </w:pPr>
      <w:bookmarkStart w:id="6" w:name="_Toc228527440"/>
      <w:r w:rsidRPr="00254C70">
        <w:rPr>
          <w:rFonts w:ascii="Arial" w:hAnsi="Arial" w:cs="Arial"/>
          <w:b/>
          <w:color w:val="auto"/>
        </w:rPr>
        <w:t>Variables relevantes</w:t>
      </w:r>
      <w:bookmarkEnd w:id="6"/>
    </w:p>
    <w:p w14:paraId="03BCB898" w14:textId="77777777" w:rsidR="006660CA" w:rsidRPr="00254C70" w:rsidRDefault="006660CA" w:rsidP="006660CA">
      <w:pPr>
        <w:spacing w:line="276" w:lineRule="auto"/>
        <w:jc w:val="both"/>
        <w:rPr>
          <w:rFonts w:ascii="Arial" w:hAnsi="Arial" w:cs="Arial"/>
          <w:sz w:val="24"/>
        </w:rPr>
      </w:pPr>
      <w:r w:rsidRPr="00254C70">
        <w:rPr>
          <w:rFonts w:ascii="Arial" w:hAnsi="Arial" w:cs="Arial"/>
          <w:sz w:val="24"/>
        </w:rPr>
        <w:t xml:space="preserve">De un primer vistazo hemos identificado una serie de variables que pueden llegar a ser relevantes para el futuro en los procesos de </w:t>
      </w:r>
      <w:r w:rsidRPr="00254C70">
        <w:rPr>
          <w:rFonts w:ascii="Arial" w:hAnsi="Arial" w:cs="Arial"/>
          <w:i/>
          <w:sz w:val="24"/>
        </w:rPr>
        <w:t>Machine Learning</w:t>
      </w:r>
      <w:r w:rsidRPr="00254C70">
        <w:rPr>
          <w:rFonts w:ascii="Arial" w:hAnsi="Arial" w:cs="Arial"/>
          <w:sz w:val="24"/>
        </w:rPr>
        <w:t xml:space="preserve"> y análisis exploratorio. </w:t>
      </w:r>
    </w:p>
    <w:p w14:paraId="7A026340" w14:textId="77777777" w:rsidR="006660CA" w:rsidRPr="00254C70" w:rsidRDefault="006660CA" w:rsidP="006660CA">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Agronomía</w:t>
      </w:r>
      <w:r w:rsidRPr="00254C70">
        <w:rPr>
          <w:rFonts w:ascii="Arial" w:hAnsi="Arial" w:cs="Arial"/>
          <w:sz w:val="24"/>
        </w:rPr>
        <w:t xml:space="preserve">: </w:t>
      </w:r>
      <w:proofErr w:type="spellStart"/>
      <w:r w:rsidRPr="00254C70">
        <w:rPr>
          <w:rFonts w:ascii="Arial" w:hAnsi="Arial" w:cs="Arial"/>
          <w:i/>
          <w:sz w:val="24"/>
        </w:rPr>
        <w:t>rendimiento_ton_ha</w:t>
      </w:r>
      <w:proofErr w:type="spellEnd"/>
      <w:r w:rsidRPr="00254C70">
        <w:rPr>
          <w:rFonts w:ascii="Arial" w:hAnsi="Arial" w:cs="Arial"/>
          <w:i/>
          <w:sz w:val="24"/>
        </w:rPr>
        <w:t xml:space="preserve">, </w:t>
      </w:r>
      <w:proofErr w:type="spellStart"/>
      <w:r w:rsidRPr="00254C70">
        <w:rPr>
          <w:rFonts w:ascii="Arial" w:hAnsi="Arial" w:cs="Arial"/>
          <w:i/>
          <w:sz w:val="24"/>
        </w:rPr>
        <w:t>fertilizantes_kg_ha</w:t>
      </w:r>
      <w:proofErr w:type="spellEnd"/>
      <w:r w:rsidRPr="00254C70">
        <w:rPr>
          <w:rFonts w:ascii="Arial" w:hAnsi="Arial" w:cs="Arial"/>
          <w:sz w:val="24"/>
        </w:rPr>
        <w:t xml:space="preserve"> y </w:t>
      </w:r>
      <w:r w:rsidRPr="00254C70">
        <w:rPr>
          <w:rFonts w:ascii="Arial" w:hAnsi="Arial" w:cs="Arial"/>
          <w:i/>
          <w:sz w:val="24"/>
        </w:rPr>
        <w:t>agua_riego_m3_ha.</w:t>
      </w:r>
    </w:p>
    <w:p w14:paraId="48A68BC1" w14:textId="77777777" w:rsidR="006660CA" w:rsidRPr="00254C70" w:rsidRDefault="006660CA" w:rsidP="006660CA">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Clima</w:t>
      </w:r>
      <w:r w:rsidRPr="00254C70">
        <w:rPr>
          <w:rFonts w:ascii="Arial" w:hAnsi="Arial" w:cs="Arial"/>
          <w:sz w:val="24"/>
        </w:rPr>
        <w:t xml:space="preserve">: </w:t>
      </w:r>
      <w:proofErr w:type="spellStart"/>
      <w:r w:rsidRPr="00254C70">
        <w:rPr>
          <w:rFonts w:ascii="Arial" w:hAnsi="Arial" w:cs="Arial"/>
          <w:i/>
          <w:sz w:val="24"/>
        </w:rPr>
        <w:t>precipitacion_total</w:t>
      </w:r>
      <w:proofErr w:type="spellEnd"/>
      <w:r w:rsidRPr="00254C70">
        <w:rPr>
          <w:rFonts w:ascii="Arial" w:hAnsi="Arial" w:cs="Arial"/>
          <w:sz w:val="24"/>
        </w:rPr>
        <w:t xml:space="preserve"> y </w:t>
      </w:r>
      <w:proofErr w:type="spellStart"/>
      <w:r w:rsidRPr="00254C70">
        <w:rPr>
          <w:rFonts w:ascii="Arial" w:hAnsi="Arial" w:cs="Arial"/>
          <w:i/>
          <w:sz w:val="24"/>
        </w:rPr>
        <w:t>temperatura_promedio</w:t>
      </w:r>
      <w:proofErr w:type="spellEnd"/>
      <w:r w:rsidRPr="00254C70">
        <w:rPr>
          <w:rFonts w:ascii="Arial" w:hAnsi="Arial" w:cs="Arial"/>
          <w:i/>
          <w:sz w:val="24"/>
        </w:rPr>
        <w:t>.</w:t>
      </w:r>
    </w:p>
    <w:p w14:paraId="384C4E8B" w14:textId="77777777" w:rsidR="006660CA" w:rsidRPr="00254C70" w:rsidRDefault="006660CA" w:rsidP="006660CA">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Satélite (imágenes)</w:t>
      </w:r>
      <w:r w:rsidRPr="00254C70">
        <w:rPr>
          <w:rFonts w:ascii="Arial" w:hAnsi="Arial" w:cs="Arial"/>
          <w:sz w:val="24"/>
        </w:rPr>
        <w:t xml:space="preserve">: </w:t>
      </w:r>
      <w:proofErr w:type="spellStart"/>
      <w:r w:rsidRPr="00254C70">
        <w:rPr>
          <w:rFonts w:ascii="Arial" w:hAnsi="Arial" w:cs="Arial"/>
          <w:i/>
          <w:sz w:val="24"/>
        </w:rPr>
        <w:t>indice_ndvi_promedio</w:t>
      </w:r>
      <w:proofErr w:type="spellEnd"/>
      <w:r w:rsidRPr="00254C70">
        <w:rPr>
          <w:rFonts w:ascii="Arial" w:hAnsi="Arial" w:cs="Arial"/>
          <w:sz w:val="24"/>
        </w:rPr>
        <w:t xml:space="preserve"> y </w:t>
      </w:r>
      <w:proofErr w:type="spellStart"/>
      <w:r w:rsidRPr="00254C70">
        <w:rPr>
          <w:rFonts w:ascii="Arial" w:hAnsi="Arial" w:cs="Arial"/>
          <w:i/>
          <w:sz w:val="24"/>
        </w:rPr>
        <w:t>humedad_suelo_estimada</w:t>
      </w:r>
      <w:proofErr w:type="spellEnd"/>
      <w:r w:rsidRPr="00254C70">
        <w:rPr>
          <w:rFonts w:ascii="Arial" w:hAnsi="Arial" w:cs="Arial"/>
          <w:sz w:val="24"/>
        </w:rPr>
        <w:t>.</w:t>
      </w:r>
    </w:p>
    <w:p w14:paraId="626E05C2" w14:textId="77777777" w:rsidR="006660CA" w:rsidRPr="00254C70" w:rsidRDefault="006660CA" w:rsidP="006660CA">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Sanidad</w:t>
      </w:r>
      <w:r w:rsidRPr="00254C70">
        <w:rPr>
          <w:rFonts w:ascii="Arial" w:hAnsi="Arial" w:cs="Arial"/>
          <w:sz w:val="24"/>
        </w:rPr>
        <w:t xml:space="preserve"> </w:t>
      </w:r>
      <w:r w:rsidRPr="00254C70">
        <w:rPr>
          <w:rFonts w:ascii="Arial" w:hAnsi="Arial" w:cs="Arial"/>
          <w:sz w:val="24"/>
          <w:u w:val="single"/>
        </w:rPr>
        <w:t>agrícola</w:t>
      </w:r>
      <w:r w:rsidRPr="00254C70">
        <w:rPr>
          <w:rFonts w:ascii="Arial" w:hAnsi="Arial" w:cs="Arial"/>
          <w:sz w:val="24"/>
        </w:rPr>
        <w:t xml:space="preserve">: </w:t>
      </w:r>
      <w:proofErr w:type="spellStart"/>
      <w:r w:rsidRPr="00254C70">
        <w:rPr>
          <w:rFonts w:ascii="Arial" w:hAnsi="Arial" w:cs="Arial"/>
          <w:i/>
          <w:sz w:val="24"/>
        </w:rPr>
        <w:t>Plaga_detectada</w:t>
      </w:r>
      <w:proofErr w:type="spellEnd"/>
      <w:r w:rsidRPr="00254C70">
        <w:rPr>
          <w:rFonts w:ascii="Arial" w:hAnsi="Arial" w:cs="Arial"/>
          <w:sz w:val="24"/>
        </w:rPr>
        <w:t xml:space="preserve"> y </w:t>
      </w:r>
      <w:r w:rsidRPr="00254C70">
        <w:rPr>
          <w:rFonts w:ascii="Arial" w:hAnsi="Arial" w:cs="Arial"/>
          <w:i/>
          <w:sz w:val="24"/>
        </w:rPr>
        <w:t>severidad</w:t>
      </w:r>
      <w:r w:rsidRPr="00254C70">
        <w:rPr>
          <w:rFonts w:ascii="Arial" w:hAnsi="Arial" w:cs="Arial"/>
          <w:sz w:val="24"/>
        </w:rPr>
        <w:t>.</w:t>
      </w:r>
    </w:p>
    <w:p w14:paraId="31DFC675" w14:textId="77777777" w:rsidR="006660CA" w:rsidRPr="00254C70" w:rsidRDefault="006660CA" w:rsidP="006660CA">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Mercado</w:t>
      </w:r>
      <w:r w:rsidRPr="00254C70">
        <w:rPr>
          <w:rFonts w:ascii="Arial" w:hAnsi="Arial" w:cs="Arial"/>
          <w:sz w:val="24"/>
        </w:rPr>
        <w:t xml:space="preserve">: </w:t>
      </w:r>
      <w:proofErr w:type="spellStart"/>
      <w:r w:rsidRPr="00254C70">
        <w:rPr>
          <w:rFonts w:ascii="Arial" w:hAnsi="Arial" w:cs="Arial"/>
          <w:i/>
          <w:sz w:val="24"/>
        </w:rPr>
        <w:t>precio_usd_ton</w:t>
      </w:r>
      <w:proofErr w:type="spellEnd"/>
      <w:r w:rsidRPr="00254C70">
        <w:rPr>
          <w:rFonts w:ascii="Arial" w:hAnsi="Arial" w:cs="Arial"/>
          <w:sz w:val="24"/>
        </w:rPr>
        <w:t xml:space="preserve"> y </w:t>
      </w:r>
      <w:proofErr w:type="spellStart"/>
      <w:r w:rsidRPr="00254C70">
        <w:rPr>
          <w:rFonts w:ascii="Arial" w:hAnsi="Arial" w:cs="Arial"/>
          <w:i/>
          <w:sz w:val="24"/>
        </w:rPr>
        <w:t>volumen_operado_ton</w:t>
      </w:r>
      <w:proofErr w:type="spellEnd"/>
      <w:r w:rsidRPr="00254C70">
        <w:rPr>
          <w:rFonts w:ascii="Arial" w:hAnsi="Arial" w:cs="Arial"/>
          <w:sz w:val="24"/>
        </w:rPr>
        <w:t>.</w:t>
      </w:r>
    </w:p>
    <w:p w14:paraId="70CD4E51" w14:textId="77777777" w:rsidR="006660CA" w:rsidRPr="00254C70" w:rsidRDefault="006660CA" w:rsidP="006660CA">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lastRenderedPageBreak/>
        <w:t>Sostenibilidad</w:t>
      </w:r>
      <w:r w:rsidRPr="00254C70">
        <w:rPr>
          <w:rFonts w:ascii="Arial" w:hAnsi="Arial" w:cs="Arial"/>
          <w:sz w:val="24"/>
        </w:rPr>
        <w:t xml:space="preserve">: </w:t>
      </w:r>
      <w:r w:rsidRPr="00254C70">
        <w:rPr>
          <w:rFonts w:ascii="Arial" w:hAnsi="Arial" w:cs="Arial"/>
          <w:i/>
          <w:sz w:val="24"/>
        </w:rPr>
        <w:t xml:space="preserve">emisiones_ch4_ton_co2eq, </w:t>
      </w:r>
      <w:proofErr w:type="spellStart"/>
      <w:r w:rsidRPr="00254C70">
        <w:rPr>
          <w:rFonts w:ascii="Arial" w:hAnsi="Arial" w:cs="Arial"/>
          <w:i/>
          <w:sz w:val="24"/>
        </w:rPr>
        <w:t>intensidad_emisiones</w:t>
      </w:r>
      <w:proofErr w:type="spellEnd"/>
      <w:r w:rsidRPr="00254C70">
        <w:rPr>
          <w:rFonts w:ascii="Arial" w:hAnsi="Arial" w:cs="Arial"/>
          <w:i/>
          <w:sz w:val="24"/>
        </w:rPr>
        <w:t xml:space="preserve">, subsidio _monto </w:t>
      </w:r>
      <w:r w:rsidRPr="00254C70">
        <w:rPr>
          <w:rFonts w:ascii="Arial" w:hAnsi="Arial" w:cs="Arial"/>
          <w:sz w:val="24"/>
        </w:rPr>
        <w:t>y</w:t>
      </w:r>
      <w:r w:rsidRPr="00254C70">
        <w:rPr>
          <w:rFonts w:ascii="Arial" w:hAnsi="Arial" w:cs="Arial"/>
          <w:i/>
          <w:sz w:val="24"/>
        </w:rPr>
        <w:t xml:space="preserve"> </w:t>
      </w:r>
      <w:proofErr w:type="spellStart"/>
      <w:r w:rsidRPr="00254C70">
        <w:rPr>
          <w:rFonts w:ascii="Arial" w:hAnsi="Arial" w:cs="Arial"/>
          <w:i/>
          <w:sz w:val="24"/>
        </w:rPr>
        <w:t>subsidio_tipo</w:t>
      </w:r>
      <w:proofErr w:type="spellEnd"/>
      <w:r w:rsidRPr="00254C70">
        <w:rPr>
          <w:rFonts w:ascii="Arial" w:hAnsi="Arial" w:cs="Arial"/>
          <w:sz w:val="24"/>
        </w:rPr>
        <w:t>.</w:t>
      </w:r>
    </w:p>
    <w:p w14:paraId="0F427523" w14:textId="77777777" w:rsidR="006660CA" w:rsidRPr="00254C70" w:rsidRDefault="006660CA" w:rsidP="006660CA">
      <w:pPr>
        <w:pStyle w:val="Ttulo2"/>
        <w:numPr>
          <w:ilvl w:val="0"/>
          <w:numId w:val="3"/>
        </w:numPr>
        <w:spacing w:line="276" w:lineRule="auto"/>
        <w:jc w:val="both"/>
        <w:rPr>
          <w:rFonts w:ascii="Arial" w:hAnsi="Arial" w:cs="Arial"/>
          <w:b/>
          <w:color w:val="auto"/>
        </w:rPr>
      </w:pPr>
      <w:bookmarkStart w:id="7" w:name="_Toc228527441"/>
      <w:r w:rsidRPr="00254C70">
        <w:rPr>
          <w:rFonts w:ascii="Arial" w:hAnsi="Arial" w:cs="Arial"/>
          <w:b/>
          <w:color w:val="auto"/>
        </w:rPr>
        <w:t>Problemas detectados (nulos, sesgos…)</w:t>
      </w:r>
      <w:bookmarkEnd w:id="7"/>
    </w:p>
    <w:p w14:paraId="03946F00" w14:textId="77777777" w:rsidR="006660CA" w:rsidRPr="00254C70" w:rsidRDefault="006660CA" w:rsidP="006660CA">
      <w:pPr>
        <w:spacing w:line="276" w:lineRule="auto"/>
        <w:jc w:val="both"/>
        <w:rPr>
          <w:rFonts w:ascii="Arial" w:hAnsi="Arial" w:cs="Arial"/>
          <w:sz w:val="24"/>
        </w:rPr>
      </w:pPr>
      <w:r w:rsidRPr="00254C70">
        <w:rPr>
          <w:rFonts w:ascii="Arial" w:hAnsi="Arial" w:cs="Arial"/>
          <w:sz w:val="24"/>
        </w:rPr>
        <w:t>Durante la inspección de la calidad de los datos hemos detectado los siguientes problemas que requerirán intervención en la fase ETL:</w:t>
      </w:r>
    </w:p>
    <w:p w14:paraId="7072F7B6" w14:textId="77777777" w:rsidR="006660CA" w:rsidRPr="00254C70" w:rsidRDefault="006660CA" w:rsidP="006660CA">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Valores nulos</w:t>
      </w:r>
      <w:r w:rsidRPr="00254C70">
        <w:rPr>
          <w:rFonts w:ascii="Arial" w:hAnsi="Arial" w:cs="Arial"/>
          <w:sz w:val="24"/>
        </w:rPr>
        <w:t xml:space="preserve">: En </w:t>
      </w:r>
      <w:r w:rsidRPr="00254C70">
        <w:rPr>
          <w:rFonts w:ascii="Arial" w:hAnsi="Arial" w:cs="Arial"/>
          <w:i/>
          <w:sz w:val="24"/>
        </w:rPr>
        <w:t>condiciones_climaticas.csv</w:t>
      </w:r>
      <w:r w:rsidRPr="00254C70">
        <w:rPr>
          <w:rFonts w:ascii="Arial" w:hAnsi="Arial" w:cs="Arial"/>
          <w:sz w:val="24"/>
        </w:rPr>
        <w:t xml:space="preserve">, la variable </w:t>
      </w:r>
      <w:r w:rsidRPr="00254C70">
        <w:rPr>
          <w:rFonts w:ascii="Arial" w:hAnsi="Arial" w:cs="Arial"/>
          <w:i/>
          <w:sz w:val="24"/>
        </w:rPr>
        <w:t xml:space="preserve">eventos_extremos </w:t>
      </w:r>
      <w:r w:rsidRPr="00254C70">
        <w:rPr>
          <w:rFonts w:ascii="Arial" w:hAnsi="Arial" w:cs="Arial"/>
          <w:sz w:val="24"/>
        </w:rPr>
        <w:t>presenta 142 valores nulos (54%). Esto representa la ausencia de catástrofes en ese período para esa región, requiriendo una imputación categórica (ej. "Ninguno") en la fase de modelado.</w:t>
      </w:r>
    </w:p>
    <w:p w14:paraId="05960179" w14:textId="77777777" w:rsidR="006660CA" w:rsidRPr="00254C70" w:rsidRDefault="006660CA" w:rsidP="006660CA">
      <w:pPr>
        <w:pStyle w:val="Prrafodelista"/>
        <w:spacing w:line="276" w:lineRule="auto"/>
        <w:ind w:left="502"/>
        <w:jc w:val="both"/>
        <w:rPr>
          <w:rFonts w:ascii="Arial" w:hAnsi="Arial" w:cs="Arial"/>
          <w:sz w:val="24"/>
          <w:u w:val="single"/>
        </w:rPr>
      </w:pPr>
    </w:p>
    <w:p w14:paraId="66C33846" w14:textId="77777777" w:rsidR="006660CA" w:rsidRPr="00254C70" w:rsidRDefault="006660CA" w:rsidP="006660CA">
      <w:pPr>
        <w:pStyle w:val="Prrafodelista"/>
        <w:spacing w:line="276" w:lineRule="auto"/>
        <w:ind w:left="502"/>
        <w:jc w:val="both"/>
        <w:rPr>
          <w:rFonts w:ascii="Arial" w:hAnsi="Arial" w:cs="Arial"/>
          <w:sz w:val="24"/>
        </w:rPr>
      </w:pPr>
      <w:r w:rsidRPr="00254C70">
        <w:rPr>
          <w:rFonts w:ascii="Arial" w:hAnsi="Arial" w:cs="Arial"/>
          <w:sz w:val="24"/>
        </w:rPr>
        <w:t xml:space="preserve">En politicas_agricolas.csv hemos detectado una alta tasa de valores nulos en variables regulatorias específicas: </w:t>
      </w:r>
      <w:proofErr w:type="spellStart"/>
      <w:r w:rsidRPr="00254C70">
        <w:rPr>
          <w:rFonts w:ascii="Arial" w:hAnsi="Arial" w:cs="Arial"/>
          <w:i/>
          <w:sz w:val="24"/>
        </w:rPr>
        <w:t>regulacion_multa_hectarea</w:t>
      </w:r>
      <w:proofErr w:type="spellEnd"/>
      <w:r w:rsidRPr="00254C70">
        <w:rPr>
          <w:rFonts w:ascii="Arial" w:hAnsi="Arial" w:cs="Arial"/>
          <w:sz w:val="24"/>
        </w:rPr>
        <w:t xml:space="preserve"> (84% nulos), </w:t>
      </w:r>
      <w:proofErr w:type="spellStart"/>
      <w:r w:rsidRPr="00254C70">
        <w:rPr>
          <w:rFonts w:ascii="Arial" w:hAnsi="Arial" w:cs="Arial"/>
          <w:i/>
          <w:sz w:val="24"/>
        </w:rPr>
        <w:t>regulacion_porcentaje_minimo</w:t>
      </w:r>
      <w:proofErr w:type="spellEnd"/>
      <w:r w:rsidRPr="00254C70">
        <w:rPr>
          <w:rFonts w:ascii="Arial" w:hAnsi="Arial" w:cs="Arial"/>
          <w:sz w:val="24"/>
        </w:rPr>
        <w:t xml:space="preserve"> (85% nulos) y </w:t>
      </w:r>
      <w:r w:rsidRPr="00254C70">
        <w:rPr>
          <w:rFonts w:ascii="Arial" w:hAnsi="Arial" w:cs="Arial"/>
          <w:i/>
          <w:sz w:val="24"/>
        </w:rPr>
        <w:t xml:space="preserve">acuerdo_  </w:t>
      </w:r>
      <w:proofErr w:type="spellStart"/>
      <w:r w:rsidRPr="00254C70">
        <w:rPr>
          <w:rFonts w:ascii="Arial" w:hAnsi="Arial" w:cs="Arial"/>
          <w:i/>
          <w:sz w:val="24"/>
        </w:rPr>
        <w:t>internacional_anio_firma</w:t>
      </w:r>
      <w:proofErr w:type="spellEnd"/>
      <w:r w:rsidRPr="00254C70">
        <w:rPr>
          <w:rFonts w:ascii="Arial" w:hAnsi="Arial" w:cs="Arial"/>
          <w:sz w:val="24"/>
        </w:rPr>
        <w:t xml:space="preserve"> (40% nulos). Lejos de ser un error de calidad, esto refleja la realidad legislativa, la mayoría de las políticas son incentivos (subsidios) y no medidas punitivas (multas), y no todas derivan de un tratado internacional previo.</w:t>
      </w:r>
    </w:p>
    <w:p w14:paraId="6A52D3E8" w14:textId="77777777" w:rsidR="006660CA" w:rsidRPr="00254C70" w:rsidRDefault="006660CA" w:rsidP="006660CA">
      <w:pPr>
        <w:pStyle w:val="Ttulo1"/>
        <w:numPr>
          <w:ilvl w:val="0"/>
          <w:numId w:val="7"/>
        </w:numPr>
        <w:spacing w:line="276" w:lineRule="auto"/>
        <w:jc w:val="both"/>
        <w:rPr>
          <w:rFonts w:ascii="Arial" w:hAnsi="Arial" w:cs="Arial"/>
          <w:b/>
          <w:color w:val="auto"/>
        </w:rPr>
      </w:pPr>
      <w:bookmarkStart w:id="8" w:name="_Toc228527442"/>
      <w:r w:rsidRPr="00254C70">
        <w:rPr>
          <w:rFonts w:ascii="Arial" w:hAnsi="Arial" w:cs="Arial"/>
          <w:b/>
          <w:color w:val="auto"/>
        </w:rPr>
        <w:t>Metodología</w:t>
      </w:r>
      <w:bookmarkEnd w:id="8"/>
    </w:p>
    <w:p w14:paraId="06985C80" w14:textId="77777777" w:rsidR="006660CA" w:rsidRPr="00254C70" w:rsidRDefault="006660CA" w:rsidP="006660CA">
      <w:pPr>
        <w:pStyle w:val="Ttulo2"/>
        <w:numPr>
          <w:ilvl w:val="1"/>
          <w:numId w:val="7"/>
        </w:numPr>
        <w:spacing w:line="276" w:lineRule="auto"/>
        <w:jc w:val="both"/>
        <w:rPr>
          <w:rFonts w:ascii="Arial" w:hAnsi="Arial" w:cs="Arial"/>
          <w:b/>
          <w:color w:val="auto"/>
        </w:rPr>
      </w:pPr>
      <w:bookmarkStart w:id="9" w:name="_Toc228527443"/>
      <w:r w:rsidRPr="00254C70">
        <w:rPr>
          <w:rFonts w:ascii="Arial" w:hAnsi="Arial" w:cs="Arial"/>
          <w:b/>
          <w:color w:val="auto"/>
        </w:rPr>
        <w:t>ETL (</w:t>
      </w:r>
      <w:proofErr w:type="spellStart"/>
      <w:r w:rsidRPr="00254C70">
        <w:rPr>
          <w:rFonts w:ascii="Arial" w:hAnsi="Arial" w:cs="Arial"/>
          <w:b/>
          <w:color w:val="auto"/>
        </w:rPr>
        <w:t>Extract</w:t>
      </w:r>
      <w:proofErr w:type="spellEnd"/>
      <w:r w:rsidRPr="00254C70">
        <w:rPr>
          <w:rFonts w:ascii="Arial" w:hAnsi="Arial" w:cs="Arial"/>
          <w:b/>
          <w:color w:val="auto"/>
        </w:rPr>
        <w:t xml:space="preserve">, </w:t>
      </w:r>
      <w:proofErr w:type="spellStart"/>
      <w:r w:rsidRPr="00254C70">
        <w:rPr>
          <w:rFonts w:ascii="Arial" w:hAnsi="Arial" w:cs="Arial"/>
          <w:b/>
          <w:color w:val="auto"/>
        </w:rPr>
        <w:t>transform</w:t>
      </w:r>
      <w:proofErr w:type="spellEnd"/>
      <w:r w:rsidRPr="00254C70">
        <w:rPr>
          <w:rFonts w:ascii="Arial" w:hAnsi="Arial" w:cs="Arial"/>
          <w:b/>
          <w:color w:val="auto"/>
        </w:rPr>
        <w:t>, load)</w:t>
      </w:r>
      <w:bookmarkEnd w:id="9"/>
    </w:p>
    <w:p w14:paraId="1E215F96" w14:textId="77777777" w:rsidR="002610AB" w:rsidRPr="00254C70" w:rsidRDefault="002610AB" w:rsidP="002610AB">
      <w:pPr>
        <w:pStyle w:val="Prrafodelista"/>
        <w:numPr>
          <w:ilvl w:val="0"/>
          <w:numId w:val="13"/>
        </w:numPr>
        <w:spacing w:line="276" w:lineRule="auto"/>
        <w:jc w:val="both"/>
        <w:rPr>
          <w:rFonts w:ascii="Arial" w:hAnsi="Arial" w:cs="Arial"/>
          <w:b/>
          <w:sz w:val="24"/>
        </w:rPr>
      </w:pPr>
      <w:r w:rsidRPr="00254C70">
        <w:rPr>
          <w:rFonts w:ascii="Arial" w:hAnsi="Arial" w:cs="Arial"/>
          <w:b/>
          <w:sz w:val="24"/>
        </w:rPr>
        <w:t>Limpieza</w:t>
      </w:r>
    </w:p>
    <w:p w14:paraId="015CC31B" w14:textId="77777777" w:rsidR="006D0709" w:rsidRPr="00254C70" w:rsidRDefault="00F049A2" w:rsidP="002610AB">
      <w:pPr>
        <w:tabs>
          <w:tab w:val="left" w:pos="1080"/>
        </w:tabs>
        <w:spacing w:line="276" w:lineRule="auto"/>
        <w:jc w:val="both"/>
        <w:rPr>
          <w:rFonts w:ascii="Arial" w:hAnsi="Arial" w:cs="Arial"/>
          <w:sz w:val="24"/>
        </w:rPr>
      </w:pPr>
      <w:r w:rsidRPr="00254C70">
        <w:rPr>
          <w:rFonts w:ascii="Arial" w:hAnsi="Arial" w:cs="Arial"/>
          <w:sz w:val="24"/>
        </w:rPr>
        <w:t xml:space="preserve">Como hemos indicado en </w:t>
      </w:r>
      <w:r w:rsidR="002610AB" w:rsidRPr="00254C70">
        <w:rPr>
          <w:rFonts w:ascii="Arial" w:hAnsi="Arial" w:cs="Arial"/>
          <w:sz w:val="24"/>
        </w:rPr>
        <w:t>el apartado donde se explican los diferentes datasets con los que contamos, hemos encontrado una serie de valores nulos. Por ello, hemos llevado a cabo un proceso de limpieza para asegurar la integridad de los datos.</w:t>
      </w:r>
    </w:p>
    <w:p w14:paraId="5EB58C78" w14:textId="77777777" w:rsidR="002610AB" w:rsidRPr="00254C70" w:rsidRDefault="002610AB" w:rsidP="002610AB">
      <w:pPr>
        <w:tabs>
          <w:tab w:val="left" w:pos="1080"/>
        </w:tabs>
        <w:spacing w:line="276" w:lineRule="auto"/>
        <w:jc w:val="both"/>
        <w:rPr>
          <w:rFonts w:ascii="Arial" w:hAnsi="Arial" w:cs="Arial"/>
          <w:sz w:val="24"/>
        </w:rPr>
      </w:pPr>
      <w:r w:rsidRPr="00254C70">
        <w:rPr>
          <w:rFonts w:ascii="Arial" w:hAnsi="Arial" w:cs="Arial"/>
          <w:sz w:val="24"/>
        </w:rPr>
        <w:t>El proceso de limpieza ha tenido dos partes, la primera de ellas ha sido la gestión de los valores nulos en el dataset de condiciones climáticas. En este, la variable de eventos extremos presenta un 54% de valores nulos. Si eliminamos las filas correspondientes se perdería mucha información relevante por lo que hemos decidido reemplazarlo por el valor “sin evento”, ya que la ausencia de datos nos indica un periodo en el que no han ocurrido eventos extremos.</w:t>
      </w:r>
    </w:p>
    <w:p w14:paraId="75DAB122" w14:textId="77777777" w:rsidR="002610AB" w:rsidRPr="00254C70" w:rsidRDefault="002610AB" w:rsidP="002610AB">
      <w:pPr>
        <w:tabs>
          <w:tab w:val="left" w:pos="1080"/>
        </w:tabs>
        <w:spacing w:line="276" w:lineRule="auto"/>
        <w:jc w:val="both"/>
        <w:rPr>
          <w:rFonts w:ascii="Arial" w:hAnsi="Arial" w:cs="Arial"/>
          <w:sz w:val="24"/>
        </w:rPr>
      </w:pPr>
      <w:r w:rsidRPr="00254C70">
        <w:rPr>
          <w:rFonts w:ascii="Arial" w:hAnsi="Arial" w:cs="Arial"/>
          <w:sz w:val="24"/>
        </w:rPr>
        <w:t xml:space="preserve">La segunda parte ha sido la gestión de los nulos en el dataset de políticas agrícolas donde hay varias </w:t>
      </w:r>
      <w:r w:rsidR="001219E3" w:rsidRPr="00254C70">
        <w:rPr>
          <w:rFonts w:ascii="Arial" w:hAnsi="Arial" w:cs="Arial"/>
          <w:sz w:val="24"/>
        </w:rPr>
        <w:t>características que presentan valores nulos. Entre ellas están el año de firma del acuerdo internacional, donde hemos comprobado que estos años en nulo se corresponde con aquellos acuerdos que no se han firmado por lo que no se pueden eliminar las filas y hemos decidido darlo un valor de 0. También, en este mismo conjunto de datos, existen otras dos variables con valores nulos como son la multa por hectárea y el porcentaje mínimo</w:t>
      </w:r>
      <w:r w:rsidR="00506968" w:rsidRPr="00254C70">
        <w:rPr>
          <w:rFonts w:ascii="Arial" w:hAnsi="Arial" w:cs="Arial"/>
          <w:sz w:val="24"/>
        </w:rPr>
        <w:t xml:space="preserve"> a las cuales también les hemos imputado un valor de 0 para no eliminar las filas evitando la perdida de la información. Los nulos en estas dos últimas variables se interpretan </w:t>
      </w:r>
      <w:r w:rsidR="00506968" w:rsidRPr="00254C70">
        <w:rPr>
          <w:rFonts w:ascii="Arial" w:hAnsi="Arial" w:cs="Arial"/>
          <w:sz w:val="24"/>
        </w:rPr>
        <w:lastRenderedPageBreak/>
        <w:t xml:space="preserve">como la ausencia de una penalización económica o de umbrales obligatorios en </w:t>
      </w:r>
      <w:r w:rsidR="00A13EE9" w:rsidRPr="00254C70">
        <w:rPr>
          <w:rFonts w:ascii="Arial" w:hAnsi="Arial" w:cs="Arial"/>
          <w:sz w:val="24"/>
        </w:rPr>
        <w:t>las regulaciones</w:t>
      </w:r>
      <w:r w:rsidR="00506968" w:rsidRPr="00254C70">
        <w:rPr>
          <w:rFonts w:ascii="Arial" w:hAnsi="Arial" w:cs="Arial"/>
          <w:sz w:val="24"/>
        </w:rPr>
        <w:t xml:space="preserve"> a las que se refieren.</w:t>
      </w:r>
    </w:p>
    <w:p w14:paraId="61CA4CFA" w14:textId="77777777" w:rsidR="00A13EE9" w:rsidRPr="00254C70" w:rsidRDefault="00A13EE9" w:rsidP="00A13EE9">
      <w:pPr>
        <w:pStyle w:val="Prrafodelista"/>
        <w:numPr>
          <w:ilvl w:val="0"/>
          <w:numId w:val="13"/>
        </w:numPr>
        <w:tabs>
          <w:tab w:val="left" w:pos="1080"/>
        </w:tabs>
        <w:spacing w:line="276" w:lineRule="auto"/>
        <w:jc w:val="both"/>
        <w:rPr>
          <w:rFonts w:ascii="Arial" w:hAnsi="Arial" w:cs="Arial"/>
          <w:b/>
          <w:sz w:val="24"/>
        </w:rPr>
      </w:pPr>
      <w:r w:rsidRPr="00254C70">
        <w:rPr>
          <w:rFonts w:ascii="Arial" w:hAnsi="Arial" w:cs="Arial"/>
          <w:b/>
          <w:sz w:val="24"/>
        </w:rPr>
        <w:t>Transformaciones</w:t>
      </w:r>
    </w:p>
    <w:p w14:paraId="28F7F4C1" w14:textId="77777777" w:rsidR="00A13EE9" w:rsidRPr="00254C70" w:rsidRDefault="00A13EE9" w:rsidP="00A13EE9">
      <w:pPr>
        <w:tabs>
          <w:tab w:val="left" w:pos="1080"/>
        </w:tabs>
        <w:spacing w:line="276" w:lineRule="auto"/>
        <w:jc w:val="both"/>
        <w:rPr>
          <w:rFonts w:ascii="Arial" w:hAnsi="Arial" w:cs="Arial"/>
          <w:sz w:val="24"/>
        </w:rPr>
      </w:pPr>
      <w:r w:rsidRPr="00254C70">
        <w:rPr>
          <w:rFonts w:ascii="Arial" w:hAnsi="Arial" w:cs="Arial"/>
          <w:sz w:val="24"/>
        </w:rPr>
        <w:t>Inicialmente, la</w:t>
      </w:r>
      <w:r w:rsidR="00AC6A05" w:rsidRPr="00254C70">
        <w:rPr>
          <w:rFonts w:ascii="Arial" w:hAnsi="Arial" w:cs="Arial"/>
          <w:sz w:val="24"/>
        </w:rPr>
        <w:t>s</w:t>
      </w:r>
      <w:r w:rsidRPr="00254C70">
        <w:rPr>
          <w:rFonts w:ascii="Arial" w:hAnsi="Arial" w:cs="Arial"/>
          <w:sz w:val="24"/>
        </w:rPr>
        <w:t xml:space="preserve"> variable</w:t>
      </w:r>
      <w:r w:rsidR="00AC6A05" w:rsidRPr="00254C70">
        <w:rPr>
          <w:rFonts w:ascii="Arial" w:hAnsi="Arial" w:cs="Arial"/>
          <w:sz w:val="24"/>
        </w:rPr>
        <w:t>s</w:t>
      </w:r>
      <w:r w:rsidRPr="00254C70">
        <w:rPr>
          <w:rFonts w:ascii="Arial" w:hAnsi="Arial" w:cs="Arial"/>
          <w:sz w:val="24"/>
        </w:rPr>
        <w:t xml:space="preserve"> fecha del dataset de precios de mercado </w:t>
      </w:r>
      <w:r w:rsidR="00AC6A05" w:rsidRPr="00254C70">
        <w:rPr>
          <w:rFonts w:ascii="Arial" w:hAnsi="Arial" w:cs="Arial"/>
          <w:sz w:val="24"/>
        </w:rPr>
        <w:t xml:space="preserve">y de las imágenes de los satélites </w:t>
      </w:r>
      <w:r w:rsidRPr="00254C70">
        <w:rPr>
          <w:rFonts w:ascii="Arial" w:hAnsi="Arial" w:cs="Arial"/>
          <w:sz w:val="24"/>
        </w:rPr>
        <w:t>fue</w:t>
      </w:r>
      <w:r w:rsidR="00AC6A05" w:rsidRPr="00254C70">
        <w:rPr>
          <w:rFonts w:ascii="Arial" w:hAnsi="Arial" w:cs="Arial"/>
          <w:sz w:val="24"/>
        </w:rPr>
        <w:t>ron</w:t>
      </w:r>
      <w:r w:rsidRPr="00254C70">
        <w:rPr>
          <w:rFonts w:ascii="Arial" w:hAnsi="Arial" w:cs="Arial"/>
          <w:sz w:val="24"/>
        </w:rPr>
        <w:t xml:space="preserve"> inferida</w:t>
      </w:r>
      <w:r w:rsidR="00AC6A05" w:rsidRPr="00254C70">
        <w:rPr>
          <w:rFonts w:ascii="Arial" w:hAnsi="Arial" w:cs="Arial"/>
          <w:sz w:val="24"/>
        </w:rPr>
        <w:t>s</w:t>
      </w:r>
      <w:r w:rsidRPr="00254C70">
        <w:rPr>
          <w:rFonts w:ascii="Arial" w:hAnsi="Arial" w:cs="Arial"/>
          <w:sz w:val="24"/>
        </w:rPr>
        <w:t xml:space="preserve"> como una cadena de texto, por lo que hemos visto necesaria la transformación ha tipo </w:t>
      </w:r>
      <w:proofErr w:type="spellStart"/>
      <w:r w:rsidRPr="00254C70">
        <w:rPr>
          <w:rFonts w:ascii="Arial" w:hAnsi="Arial" w:cs="Arial"/>
          <w:i/>
          <w:sz w:val="24"/>
        </w:rPr>
        <w:t>Datetime</w:t>
      </w:r>
      <w:proofErr w:type="spellEnd"/>
      <w:r w:rsidRPr="00254C70">
        <w:rPr>
          <w:rFonts w:ascii="Arial" w:hAnsi="Arial" w:cs="Arial"/>
          <w:sz w:val="24"/>
        </w:rPr>
        <w:t>. Lo mismo ha ocurrido con la</w:t>
      </w:r>
      <w:r w:rsidR="00AC6A05" w:rsidRPr="00254C70">
        <w:rPr>
          <w:rFonts w:ascii="Arial" w:hAnsi="Arial" w:cs="Arial"/>
          <w:sz w:val="24"/>
        </w:rPr>
        <w:t>s</w:t>
      </w:r>
      <w:r w:rsidRPr="00254C70">
        <w:rPr>
          <w:rFonts w:ascii="Arial" w:hAnsi="Arial" w:cs="Arial"/>
          <w:sz w:val="24"/>
        </w:rPr>
        <w:t xml:space="preserve"> fecha</w:t>
      </w:r>
      <w:r w:rsidR="00AC6A05" w:rsidRPr="00254C70">
        <w:rPr>
          <w:rFonts w:ascii="Arial" w:hAnsi="Arial" w:cs="Arial"/>
          <w:sz w:val="24"/>
        </w:rPr>
        <w:t>s</w:t>
      </w:r>
      <w:r w:rsidRPr="00254C70">
        <w:rPr>
          <w:rFonts w:ascii="Arial" w:hAnsi="Arial" w:cs="Arial"/>
          <w:sz w:val="24"/>
        </w:rPr>
        <w:t xml:space="preserve"> que aparece</w:t>
      </w:r>
      <w:r w:rsidR="00AC6A05" w:rsidRPr="00254C70">
        <w:rPr>
          <w:rFonts w:ascii="Arial" w:hAnsi="Arial" w:cs="Arial"/>
          <w:sz w:val="24"/>
        </w:rPr>
        <w:t>n</w:t>
      </w:r>
      <w:r w:rsidRPr="00254C70">
        <w:rPr>
          <w:rFonts w:ascii="Arial" w:hAnsi="Arial" w:cs="Arial"/>
          <w:sz w:val="24"/>
        </w:rPr>
        <w:t xml:space="preserve"> separada</w:t>
      </w:r>
      <w:r w:rsidR="00AC6A05" w:rsidRPr="00254C70">
        <w:rPr>
          <w:rFonts w:ascii="Arial" w:hAnsi="Arial" w:cs="Arial"/>
          <w:sz w:val="24"/>
        </w:rPr>
        <w:t>s en año, mes y día en los</w:t>
      </w:r>
      <w:r w:rsidRPr="00254C70">
        <w:rPr>
          <w:rFonts w:ascii="Arial" w:hAnsi="Arial" w:cs="Arial"/>
          <w:sz w:val="24"/>
        </w:rPr>
        <w:t xml:space="preserve"> dataset de reporte de plagas</w:t>
      </w:r>
      <w:r w:rsidR="00AC6A05" w:rsidRPr="00254C70">
        <w:rPr>
          <w:rFonts w:ascii="Arial" w:hAnsi="Arial" w:cs="Arial"/>
          <w:sz w:val="24"/>
        </w:rPr>
        <w:t xml:space="preserve"> y noticias</w:t>
      </w:r>
      <w:r w:rsidRPr="00254C70">
        <w:rPr>
          <w:rFonts w:ascii="Arial" w:hAnsi="Arial" w:cs="Arial"/>
          <w:sz w:val="24"/>
        </w:rPr>
        <w:t>, donde hemos juntado la fecha en una variable para poder usarlo como tipo de fecha en caso de que sea necesario en fases posteriores.</w:t>
      </w:r>
    </w:p>
    <w:p w14:paraId="4B755319" w14:textId="77777777" w:rsidR="00AC6A05" w:rsidRPr="00254C70" w:rsidRDefault="00AC6A05" w:rsidP="00AC6A05">
      <w:pPr>
        <w:pStyle w:val="Prrafodelista"/>
        <w:numPr>
          <w:ilvl w:val="0"/>
          <w:numId w:val="13"/>
        </w:numPr>
        <w:tabs>
          <w:tab w:val="left" w:pos="1080"/>
        </w:tabs>
        <w:spacing w:line="276" w:lineRule="auto"/>
        <w:jc w:val="both"/>
        <w:rPr>
          <w:rFonts w:ascii="Arial" w:hAnsi="Arial" w:cs="Arial"/>
          <w:b/>
          <w:sz w:val="24"/>
        </w:rPr>
      </w:pPr>
      <w:r w:rsidRPr="00254C70">
        <w:rPr>
          <w:rFonts w:ascii="Arial" w:hAnsi="Arial" w:cs="Arial"/>
          <w:b/>
          <w:sz w:val="24"/>
        </w:rPr>
        <w:t>Anomalías en los datos</w:t>
      </w:r>
    </w:p>
    <w:p w14:paraId="6F01CEC1" w14:textId="77777777" w:rsidR="00AC6A05" w:rsidRPr="00254C70" w:rsidRDefault="00AC6A05" w:rsidP="00AC6A05">
      <w:pPr>
        <w:tabs>
          <w:tab w:val="left" w:pos="1080"/>
        </w:tabs>
        <w:spacing w:line="276" w:lineRule="auto"/>
        <w:jc w:val="both"/>
        <w:rPr>
          <w:rFonts w:ascii="Arial" w:hAnsi="Arial" w:cs="Arial"/>
          <w:sz w:val="24"/>
        </w:rPr>
      </w:pPr>
      <w:r w:rsidRPr="00254C70">
        <w:rPr>
          <w:rFonts w:ascii="Arial" w:hAnsi="Arial" w:cs="Arial"/>
          <w:sz w:val="24"/>
        </w:rPr>
        <w:t>Durante la inspección de los datos hemos detectado varias cosas interesantes como son:</w:t>
      </w:r>
    </w:p>
    <w:p w14:paraId="3365B8CD" w14:textId="77777777" w:rsidR="00AC6A05" w:rsidRPr="00254C70" w:rsidRDefault="00AC6A05" w:rsidP="00AC6A05">
      <w:pPr>
        <w:pStyle w:val="Prrafodelista"/>
        <w:numPr>
          <w:ilvl w:val="0"/>
          <w:numId w:val="5"/>
        </w:numPr>
        <w:tabs>
          <w:tab w:val="left" w:pos="1080"/>
        </w:tabs>
        <w:spacing w:line="276" w:lineRule="auto"/>
        <w:jc w:val="both"/>
        <w:rPr>
          <w:rFonts w:ascii="Arial" w:hAnsi="Arial" w:cs="Arial"/>
          <w:sz w:val="24"/>
        </w:rPr>
      </w:pPr>
      <w:r w:rsidRPr="00254C70">
        <w:rPr>
          <w:rFonts w:ascii="Arial" w:hAnsi="Arial" w:cs="Arial"/>
          <w:sz w:val="24"/>
        </w:rPr>
        <w:t xml:space="preserve">Existen fechas en </w:t>
      </w:r>
      <w:r w:rsidR="0030318D" w:rsidRPr="00254C70">
        <w:rPr>
          <w:rFonts w:ascii="Arial" w:hAnsi="Arial" w:cs="Arial"/>
          <w:sz w:val="24"/>
        </w:rPr>
        <w:t>el dataset de imágenes del satélite cuya fecha es posterior a la actual, siendo el año máximo que aparece de 2033.</w:t>
      </w:r>
    </w:p>
    <w:p w14:paraId="606F5F85" w14:textId="77777777" w:rsidR="0030318D" w:rsidRPr="00254C70" w:rsidRDefault="0030318D" w:rsidP="0030318D">
      <w:pPr>
        <w:pStyle w:val="Prrafodelista"/>
        <w:numPr>
          <w:ilvl w:val="0"/>
          <w:numId w:val="5"/>
        </w:numPr>
        <w:tabs>
          <w:tab w:val="left" w:pos="1080"/>
        </w:tabs>
        <w:spacing w:line="276" w:lineRule="auto"/>
        <w:jc w:val="both"/>
        <w:rPr>
          <w:rFonts w:ascii="Arial" w:hAnsi="Arial" w:cs="Arial"/>
          <w:sz w:val="24"/>
        </w:rPr>
      </w:pPr>
      <w:r w:rsidRPr="00254C70">
        <w:rPr>
          <w:rFonts w:ascii="Arial" w:hAnsi="Arial" w:cs="Arial"/>
          <w:sz w:val="24"/>
        </w:rPr>
        <w:t>Hay valores de índice de nvdi (Índice de Vegetación de Diferencia Normalizada) con valores mayores que 1, cuando el valor real para estas variables es de entre -1 y 1, por lo que aquellas que tengan valores mayores a 1 las hemos acotado a ese valor.</w:t>
      </w:r>
    </w:p>
    <w:p w14:paraId="2BB0635C" w14:textId="77777777" w:rsidR="006660CA" w:rsidRPr="00254C70" w:rsidRDefault="006660CA" w:rsidP="006660CA">
      <w:pPr>
        <w:pStyle w:val="Ttulo2"/>
        <w:numPr>
          <w:ilvl w:val="1"/>
          <w:numId w:val="7"/>
        </w:numPr>
        <w:spacing w:line="276" w:lineRule="auto"/>
        <w:jc w:val="both"/>
        <w:rPr>
          <w:rFonts w:ascii="Arial" w:hAnsi="Arial" w:cs="Arial"/>
          <w:b/>
          <w:color w:val="auto"/>
        </w:rPr>
      </w:pPr>
      <w:bookmarkStart w:id="10" w:name="_Toc228527444"/>
      <w:r w:rsidRPr="00254C70">
        <w:rPr>
          <w:rFonts w:ascii="Arial" w:hAnsi="Arial" w:cs="Arial"/>
          <w:b/>
          <w:color w:val="auto"/>
        </w:rPr>
        <w:t>Análisis Exploratorio de Datos (EDA)</w:t>
      </w:r>
      <w:bookmarkEnd w:id="10"/>
    </w:p>
    <w:p w14:paraId="28E0856F" w14:textId="77777777" w:rsidR="006660CA" w:rsidRPr="00254C70" w:rsidRDefault="006660CA" w:rsidP="006660CA">
      <w:pPr>
        <w:spacing w:line="276" w:lineRule="auto"/>
        <w:jc w:val="both"/>
        <w:rPr>
          <w:rFonts w:ascii="Arial" w:hAnsi="Arial" w:cs="Arial"/>
          <w:sz w:val="24"/>
        </w:rPr>
      </w:pPr>
      <w:r w:rsidRPr="00254C70">
        <w:rPr>
          <w:rFonts w:ascii="Arial" w:hAnsi="Arial" w:cs="Arial"/>
          <w:sz w:val="24"/>
        </w:rPr>
        <w:t>El análisis exploratorio se ha estructurado según la tipología de datos para garantizar un enfoque metodológico alineado con el proyecto. A continuación, se detallan los hallazgos en los diferentes conjuntos de datos:</w:t>
      </w:r>
    </w:p>
    <w:p w14:paraId="486BB1F7" w14:textId="77777777" w:rsidR="006660CA" w:rsidRPr="00254C70" w:rsidRDefault="006660CA" w:rsidP="00E75FE2">
      <w:pPr>
        <w:pStyle w:val="Ttulo3"/>
        <w:numPr>
          <w:ilvl w:val="2"/>
          <w:numId w:val="7"/>
        </w:numPr>
        <w:spacing w:line="276" w:lineRule="auto"/>
        <w:jc w:val="both"/>
        <w:rPr>
          <w:rFonts w:ascii="Arial" w:hAnsi="Arial" w:cs="Arial"/>
        </w:rPr>
      </w:pPr>
      <w:bookmarkStart w:id="11" w:name="_Toc228527445"/>
      <w:r w:rsidRPr="00254C70">
        <w:rPr>
          <w:rFonts w:ascii="Arial" w:hAnsi="Arial" w:cs="Arial"/>
          <w:b/>
          <w:color w:val="auto"/>
        </w:rPr>
        <w:t>Datos estructurados</w:t>
      </w:r>
      <w:bookmarkEnd w:id="11"/>
    </w:p>
    <w:p w14:paraId="669724DF" w14:textId="77777777" w:rsidR="006660CA" w:rsidRPr="00254C70" w:rsidRDefault="006660CA" w:rsidP="006660CA">
      <w:pPr>
        <w:spacing w:line="276" w:lineRule="auto"/>
        <w:jc w:val="both"/>
        <w:rPr>
          <w:rFonts w:ascii="Arial" w:hAnsi="Arial" w:cs="Arial"/>
          <w:sz w:val="24"/>
        </w:rPr>
      </w:pPr>
      <w:r w:rsidRPr="00254C70">
        <w:rPr>
          <w:rFonts w:ascii="Arial" w:hAnsi="Arial" w:cs="Arial"/>
          <w:sz w:val="24"/>
        </w:rPr>
        <w:t>Hemos analizado las cuatro fuentes principales de datos estructurados correspondientes a la producción agrícola y ganadera, los metadatos satelitales y precios de mercado, abordando preguntas y descubriendo relaciones:</w:t>
      </w:r>
    </w:p>
    <w:p w14:paraId="4F6E7E8A" w14:textId="77777777" w:rsidR="006971D9" w:rsidRPr="00254C70" w:rsidRDefault="00E51AE0" w:rsidP="00E51AE0">
      <w:pPr>
        <w:pStyle w:val="Prrafodelista"/>
        <w:numPr>
          <w:ilvl w:val="1"/>
          <w:numId w:val="11"/>
        </w:numPr>
        <w:spacing w:line="276" w:lineRule="auto"/>
        <w:jc w:val="both"/>
        <w:rPr>
          <w:rFonts w:ascii="Arial" w:hAnsi="Arial" w:cs="Arial"/>
          <w:b/>
          <w:sz w:val="24"/>
        </w:rPr>
      </w:pPr>
      <w:r w:rsidRPr="00254C70">
        <w:rPr>
          <w:rFonts w:ascii="Arial" w:hAnsi="Arial" w:cs="Arial"/>
          <w:b/>
          <w:sz w:val="24"/>
        </w:rPr>
        <w:t>Análisis de correlaciones</w:t>
      </w:r>
    </w:p>
    <w:p w14:paraId="5CF953D1" w14:textId="77777777" w:rsidR="00E51AE0" w:rsidRPr="00254C70" w:rsidRDefault="00E51AE0" w:rsidP="00E51AE0">
      <w:pPr>
        <w:pStyle w:val="Prrafodelista"/>
        <w:numPr>
          <w:ilvl w:val="2"/>
          <w:numId w:val="11"/>
        </w:numPr>
        <w:spacing w:line="276" w:lineRule="auto"/>
        <w:jc w:val="both"/>
        <w:rPr>
          <w:rFonts w:ascii="Arial" w:hAnsi="Arial" w:cs="Arial"/>
          <w:sz w:val="24"/>
        </w:rPr>
      </w:pPr>
      <w:r w:rsidRPr="00254C70">
        <w:rPr>
          <w:rFonts w:ascii="Arial" w:hAnsi="Arial" w:cs="Arial"/>
          <w:sz w:val="24"/>
          <w:u w:val="single"/>
        </w:rPr>
        <w:t>Fertilizantes vs Rendimiento</w:t>
      </w:r>
      <w:r w:rsidRPr="00254C70">
        <w:rPr>
          <w:rFonts w:ascii="Arial" w:hAnsi="Arial" w:cs="Arial"/>
          <w:sz w:val="24"/>
        </w:rPr>
        <w:t xml:space="preserve">: Una primera evaluación que hemos realizado ha sido ver como se relacionan la cantidad de fertilizante con el rendimiento que se obtiene. Hemos obtenido la siguiente correlación: </w:t>
      </w:r>
    </w:p>
    <w:p w14:paraId="5FE72D56" w14:textId="77777777" w:rsidR="00CA03B2" w:rsidRPr="00254C70" w:rsidRDefault="000B1E5C" w:rsidP="00CA03B2">
      <w:pPr>
        <w:pStyle w:val="Prrafodelista"/>
        <w:keepNext/>
        <w:spacing w:line="276" w:lineRule="auto"/>
        <w:ind w:left="360"/>
        <w:jc w:val="center"/>
        <w:rPr>
          <w:rFonts w:ascii="Arial" w:hAnsi="Arial" w:cs="Arial"/>
        </w:rPr>
      </w:pPr>
      <w:r w:rsidRPr="00254C70">
        <w:rPr>
          <w:rFonts w:ascii="Arial" w:hAnsi="Arial" w:cs="Arial"/>
          <w:noProof/>
          <w:sz w:val="24"/>
          <w:lang w:eastAsia="es-ES"/>
        </w:rPr>
        <w:lastRenderedPageBreak/>
        <w:drawing>
          <wp:inline distT="0" distB="0" distL="0" distR="0" wp14:anchorId="3C41E8CB" wp14:editId="478C9A06">
            <wp:extent cx="3667125" cy="3043083"/>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1333" cy="3071470"/>
                    </a:xfrm>
                    <a:prstGeom prst="rect">
                      <a:avLst/>
                    </a:prstGeom>
                  </pic:spPr>
                </pic:pic>
              </a:graphicData>
            </a:graphic>
          </wp:inline>
        </w:drawing>
      </w:r>
    </w:p>
    <w:p w14:paraId="6411510A" w14:textId="5E88D8B3" w:rsidR="000B1E5C" w:rsidRPr="00254C70" w:rsidRDefault="00CA03B2" w:rsidP="00CA03B2">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w:t>
      </w:r>
      <w:r w:rsidRPr="00254C70">
        <w:rPr>
          <w:rFonts w:ascii="Arial" w:hAnsi="Arial" w:cs="Arial"/>
        </w:rPr>
        <w:fldChar w:fldCharType="end"/>
      </w:r>
      <w:r w:rsidRPr="00254C70">
        <w:rPr>
          <w:rFonts w:ascii="Arial" w:hAnsi="Arial" w:cs="Arial"/>
        </w:rPr>
        <w:t>: Matriz de correlación entre fertilizante y rendimiento</w:t>
      </w:r>
    </w:p>
    <w:p w14:paraId="075EDDDA" w14:textId="11388CB6" w:rsidR="000B1E5C" w:rsidRPr="00254C70" w:rsidRDefault="000B1E5C" w:rsidP="000B1E5C">
      <w:pPr>
        <w:pStyle w:val="Prrafodelista"/>
        <w:spacing w:line="276" w:lineRule="auto"/>
        <w:ind w:left="360"/>
        <w:jc w:val="both"/>
        <w:rPr>
          <w:rFonts w:ascii="Arial" w:hAnsi="Arial" w:cs="Arial"/>
          <w:sz w:val="24"/>
        </w:rPr>
      </w:pPr>
      <w:r w:rsidRPr="00254C70">
        <w:rPr>
          <w:rFonts w:ascii="Arial" w:hAnsi="Arial" w:cs="Arial"/>
          <w:sz w:val="24"/>
        </w:rPr>
        <w:t xml:space="preserve">Como </w:t>
      </w:r>
      <w:r w:rsidR="00300978" w:rsidRPr="00254C70">
        <w:rPr>
          <w:rFonts w:ascii="Arial" w:hAnsi="Arial" w:cs="Arial"/>
          <w:sz w:val="24"/>
        </w:rPr>
        <w:t>observamos</w:t>
      </w:r>
      <w:r w:rsidRPr="00254C70">
        <w:rPr>
          <w:rFonts w:ascii="Arial" w:hAnsi="Arial" w:cs="Arial"/>
          <w:sz w:val="24"/>
        </w:rPr>
        <w:t xml:space="preserve"> no existe una correlación lineal entre estas dos variables, lo que puede llegar a indicar que los datos estén dispersos. Para ello, vamos comprobar cuál es la dispersión de los datos.</w:t>
      </w:r>
    </w:p>
    <w:p w14:paraId="6238DCF5" w14:textId="77777777" w:rsidR="00831A09" w:rsidRPr="00254C70" w:rsidRDefault="000B1E5C" w:rsidP="00831A09">
      <w:pPr>
        <w:keepNext/>
        <w:spacing w:line="276" w:lineRule="auto"/>
        <w:jc w:val="center"/>
        <w:rPr>
          <w:rFonts w:ascii="Arial" w:hAnsi="Arial" w:cs="Arial"/>
        </w:rPr>
      </w:pPr>
      <w:r w:rsidRPr="00254C70">
        <w:rPr>
          <w:rFonts w:ascii="Arial" w:hAnsi="Arial" w:cs="Arial"/>
          <w:noProof/>
          <w:lang w:eastAsia="es-ES"/>
        </w:rPr>
        <w:drawing>
          <wp:inline distT="0" distB="0" distL="0" distR="0" wp14:anchorId="77FDAFB1" wp14:editId="5A4A1F7F">
            <wp:extent cx="3686175" cy="236367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1979" cy="2399460"/>
                    </a:xfrm>
                    <a:prstGeom prst="rect">
                      <a:avLst/>
                    </a:prstGeom>
                  </pic:spPr>
                </pic:pic>
              </a:graphicData>
            </a:graphic>
          </wp:inline>
        </w:drawing>
      </w:r>
    </w:p>
    <w:p w14:paraId="5D71B947" w14:textId="456BBBD0" w:rsidR="000B1E5C"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2</w:t>
      </w:r>
      <w:r w:rsidRPr="00254C70">
        <w:rPr>
          <w:rFonts w:ascii="Arial" w:hAnsi="Arial" w:cs="Arial"/>
        </w:rPr>
        <w:fldChar w:fldCharType="end"/>
      </w:r>
      <w:r w:rsidRPr="00254C70">
        <w:rPr>
          <w:rFonts w:ascii="Arial" w:hAnsi="Arial" w:cs="Arial"/>
        </w:rPr>
        <w:t>: Diagrama de dispersión entre fertilizante y rendimiento</w:t>
      </w:r>
    </w:p>
    <w:p w14:paraId="6EDDC4C3" w14:textId="77777777" w:rsidR="000B1E5C" w:rsidRPr="00254C70" w:rsidRDefault="000B1E5C" w:rsidP="000B1E5C">
      <w:pPr>
        <w:pStyle w:val="Prrafodelista"/>
        <w:spacing w:line="276" w:lineRule="auto"/>
        <w:ind w:left="360"/>
        <w:jc w:val="both"/>
        <w:rPr>
          <w:rFonts w:ascii="Arial" w:hAnsi="Arial" w:cs="Arial"/>
          <w:sz w:val="24"/>
        </w:rPr>
      </w:pPr>
      <w:r w:rsidRPr="00254C70">
        <w:rPr>
          <w:rFonts w:ascii="Arial" w:hAnsi="Arial" w:cs="Arial"/>
          <w:sz w:val="24"/>
        </w:rPr>
        <w:t>En este diagrama de dispersión podemos ver que hay una gran dispersión entre la cantidad de fertilizante y el rendimiento obtenido, observando una gran varianza en los datos. Esto indica que un mayor uso de fertilizante no garantiza automáticamente un mayor rendimiento productivo. La variable que explica esta dispersión es el tipo de cultivo, ya que cultivos como la caña de azúcar presenta</w:t>
      </w:r>
      <w:r w:rsidR="006D0709" w:rsidRPr="00254C70">
        <w:rPr>
          <w:rFonts w:ascii="Arial" w:hAnsi="Arial" w:cs="Arial"/>
          <w:sz w:val="24"/>
        </w:rPr>
        <w:t>n rendimientos por hectárea</w:t>
      </w:r>
      <w:r w:rsidRPr="00254C70">
        <w:rPr>
          <w:rFonts w:ascii="Arial" w:hAnsi="Arial" w:cs="Arial"/>
          <w:sz w:val="24"/>
        </w:rPr>
        <w:t xml:space="preserve"> mayores que otro cultivo como pueden ser el maíz o el trigo, independientemente de la dosis de fertilizante que se utilice.</w:t>
      </w:r>
    </w:p>
    <w:p w14:paraId="4CD2633A" w14:textId="77777777" w:rsidR="000B1E5C" w:rsidRPr="00254C70" w:rsidRDefault="000B1E5C" w:rsidP="000B1E5C">
      <w:pPr>
        <w:pStyle w:val="Prrafodelista"/>
        <w:spacing w:line="276" w:lineRule="auto"/>
        <w:ind w:left="360"/>
        <w:jc w:val="both"/>
        <w:rPr>
          <w:rFonts w:ascii="Arial" w:hAnsi="Arial" w:cs="Arial"/>
          <w:sz w:val="24"/>
        </w:rPr>
      </w:pPr>
    </w:p>
    <w:p w14:paraId="3E35819C" w14:textId="77777777" w:rsidR="000B1E5C" w:rsidRPr="00254C70" w:rsidRDefault="000B1E5C" w:rsidP="000B1E5C">
      <w:pPr>
        <w:pStyle w:val="Prrafodelista"/>
        <w:spacing w:line="276" w:lineRule="auto"/>
        <w:ind w:left="360"/>
        <w:jc w:val="both"/>
        <w:rPr>
          <w:rFonts w:ascii="Arial" w:hAnsi="Arial" w:cs="Arial"/>
          <w:sz w:val="24"/>
        </w:rPr>
      </w:pPr>
      <w:r w:rsidRPr="00254C70">
        <w:rPr>
          <w:rFonts w:ascii="Arial" w:hAnsi="Arial" w:cs="Arial"/>
          <w:sz w:val="24"/>
        </w:rPr>
        <w:lastRenderedPageBreak/>
        <w:t>Como existe mucha predominancia de la caña de azúcar sobre el resto hemos visto conveniente comprobar si entre el resto de cultivos existe relación.</w:t>
      </w:r>
    </w:p>
    <w:p w14:paraId="14B1D2CC" w14:textId="77777777" w:rsidR="00831A09" w:rsidRPr="00254C70" w:rsidRDefault="000B1E5C" w:rsidP="00831A09">
      <w:pPr>
        <w:pStyle w:val="Prrafodelista"/>
        <w:keepNext/>
        <w:spacing w:line="276" w:lineRule="auto"/>
        <w:ind w:left="360"/>
        <w:jc w:val="center"/>
        <w:rPr>
          <w:rFonts w:ascii="Arial" w:hAnsi="Arial" w:cs="Arial"/>
        </w:rPr>
      </w:pPr>
      <w:r w:rsidRPr="00254C70">
        <w:rPr>
          <w:rFonts w:ascii="Arial" w:hAnsi="Arial" w:cs="Arial"/>
          <w:noProof/>
          <w:sz w:val="24"/>
          <w:lang w:eastAsia="es-ES"/>
        </w:rPr>
        <w:drawing>
          <wp:inline distT="0" distB="0" distL="0" distR="0" wp14:anchorId="68A73143" wp14:editId="7119C748">
            <wp:extent cx="4229100" cy="2704356"/>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4040" cy="2720304"/>
                    </a:xfrm>
                    <a:prstGeom prst="rect">
                      <a:avLst/>
                    </a:prstGeom>
                  </pic:spPr>
                </pic:pic>
              </a:graphicData>
            </a:graphic>
          </wp:inline>
        </w:drawing>
      </w:r>
    </w:p>
    <w:p w14:paraId="25BA19D6" w14:textId="16BD9B4F" w:rsidR="000B1E5C"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3</w:t>
      </w:r>
      <w:r w:rsidRPr="00254C70">
        <w:rPr>
          <w:rFonts w:ascii="Arial" w:hAnsi="Arial" w:cs="Arial"/>
        </w:rPr>
        <w:fldChar w:fldCharType="end"/>
      </w:r>
      <w:r w:rsidRPr="00254C70">
        <w:rPr>
          <w:rFonts w:ascii="Arial" w:hAnsi="Arial" w:cs="Arial"/>
        </w:rPr>
        <w:t>: Diagrama de dispersión entre fertilizante y rendimiento sin caña de azúcar</w:t>
      </w:r>
    </w:p>
    <w:p w14:paraId="6F7DEA40" w14:textId="09945390" w:rsidR="000B1E5C" w:rsidRPr="00254C70" w:rsidRDefault="000B1E5C" w:rsidP="000B1E5C">
      <w:pPr>
        <w:pStyle w:val="Prrafodelista"/>
        <w:spacing w:line="276" w:lineRule="auto"/>
        <w:ind w:left="360"/>
        <w:jc w:val="both"/>
        <w:rPr>
          <w:rFonts w:ascii="Arial" w:hAnsi="Arial" w:cs="Arial"/>
          <w:sz w:val="24"/>
        </w:rPr>
      </w:pPr>
      <w:r w:rsidRPr="00254C70">
        <w:rPr>
          <w:rFonts w:ascii="Arial" w:hAnsi="Arial" w:cs="Arial"/>
          <w:sz w:val="24"/>
        </w:rPr>
        <w:t xml:space="preserve">Como </w:t>
      </w:r>
      <w:r w:rsidR="00300978" w:rsidRPr="00254C70">
        <w:rPr>
          <w:rFonts w:ascii="Arial" w:hAnsi="Arial" w:cs="Arial"/>
          <w:sz w:val="24"/>
        </w:rPr>
        <w:t xml:space="preserve">vemos </w:t>
      </w:r>
      <w:r w:rsidRPr="00254C70">
        <w:rPr>
          <w:rFonts w:ascii="Arial" w:hAnsi="Arial" w:cs="Arial"/>
          <w:sz w:val="24"/>
        </w:rPr>
        <w:t>siguen siendo los datos muy dispersos, por lo que eliminando el cultivo predominante tampoco se presenta relación lineal alguna entre la cantidad de fertilizante y el rendimiento que se obtiene.</w:t>
      </w:r>
    </w:p>
    <w:p w14:paraId="4C908C57" w14:textId="77777777" w:rsidR="000B1E5C" w:rsidRPr="00254C70" w:rsidRDefault="000B1E5C" w:rsidP="000B1E5C">
      <w:pPr>
        <w:pStyle w:val="Prrafodelista"/>
        <w:spacing w:line="276" w:lineRule="auto"/>
        <w:ind w:left="644"/>
        <w:jc w:val="both"/>
        <w:rPr>
          <w:rFonts w:ascii="Arial" w:hAnsi="Arial" w:cs="Arial"/>
          <w:sz w:val="24"/>
        </w:rPr>
      </w:pPr>
    </w:p>
    <w:p w14:paraId="6064BF71" w14:textId="77777777" w:rsidR="000B1E5C" w:rsidRPr="00254C70" w:rsidRDefault="000B1E5C" w:rsidP="000B1E5C">
      <w:pPr>
        <w:pStyle w:val="Prrafodelista"/>
        <w:numPr>
          <w:ilvl w:val="2"/>
          <w:numId w:val="11"/>
        </w:numPr>
        <w:spacing w:line="276" w:lineRule="auto"/>
        <w:jc w:val="both"/>
        <w:rPr>
          <w:rFonts w:ascii="Arial" w:hAnsi="Arial" w:cs="Arial"/>
          <w:sz w:val="24"/>
        </w:rPr>
      </w:pPr>
      <w:r w:rsidRPr="00254C70">
        <w:rPr>
          <w:rFonts w:ascii="Arial" w:hAnsi="Arial" w:cs="Arial"/>
          <w:sz w:val="24"/>
          <w:u w:val="single"/>
        </w:rPr>
        <w:t>Superficie vs producción</w:t>
      </w:r>
      <w:r w:rsidRPr="00254C70">
        <w:rPr>
          <w:rFonts w:ascii="Arial" w:hAnsi="Arial" w:cs="Arial"/>
          <w:sz w:val="24"/>
        </w:rPr>
        <w:t>: Otra relación interesante que cabe destacar es si la superficie de cultivo va de la mano con la producción que se tiene de los cultivos.</w:t>
      </w:r>
    </w:p>
    <w:p w14:paraId="548D2274" w14:textId="77777777" w:rsidR="00831A09" w:rsidRPr="00254C70" w:rsidRDefault="000B1E5C" w:rsidP="00831A09">
      <w:pPr>
        <w:pStyle w:val="Prrafodelista"/>
        <w:keepNext/>
        <w:spacing w:line="276" w:lineRule="auto"/>
        <w:ind w:left="644"/>
        <w:jc w:val="center"/>
        <w:rPr>
          <w:rFonts w:ascii="Arial" w:hAnsi="Arial" w:cs="Arial"/>
        </w:rPr>
      </w:pPr>
      <w:r w:rsidRPr="00254C70">
        <w:rPr>
          <w:rFonts w:ascii="Arial" w:hAnsi="Arial" w:cs="Arial"/>
          <w:noProof/>
          <w:sz w:val="24"/>
          <w:lang w:eastAsia="es-ES"/>
        </w:rPr>
        <w:drawing>
          <wp:inline distT="0" distB="0" distL="0" distR="0" wp14:anchorId="6A9B61CF" wp14:editId="7B857509">
            <wp:extent cx="3333750" cy="280941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61991" cy="2833213"/>
                    </a:xfrm>
                    <a:prstGeom prst="rect">
                      <a:avLst/>
                    </a:prstGeom>
                  </pic:spPr>
                </pic:pic>
              </a:graphicData>
            </a:graphic>
          </wp:inline>
        </w:drawing>
      </w:r>
    </w:p>
    <w:p w14:paraId="14114A17" w14:textId="6655AD06" w:rsidR="000B1E5C"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4</w:t>
      </w:r>
      <w:r w:rsidRPr="00254C70">
        <w:rPr>
          <w:rFonts w:ascii="Arial" w:hAnsi="Arial" w:cs="Arial"/>
        </w:rPr>
        <w:fldChar w:fldCharType="end"/>
      </w:r>
      <w:r w:rsidRPr="00254C70">
        <w:rPr>
          <w:rFonts w:ascii="Arial" w:hAnsi="Arial" w:cs="Arial"/>
        </w:rPr>
        <w:t>: Matriz de correlación entre superficie y producción</w:t>
      </w:r>
    </w:p>
    <w:p w14:paraId="76540761" w14:textId="44D95624" w:rsidR="000B1E5C" w:rsidRPr="00254C70" w:rsidRDefault="000B1E5C" w:rsidP="000B1E5C">
      <w:pPr>
        <w:pStyle w:val="Prrafodelista"/>
        <w:spacing w:line="276" w:lineRule="auto"/>
        <w:ind w:left="644"/>
        <w:jc w:val="both"/>
        <w:rPr>
          <w:rFonts w:ascii="Arial" w:hAnsi="Arial" w:cs="Arial"/>
          <w:sz w:val="24"/>
        </w:rPr>
      </w:pPr>
      <w:r w:rsidRPr="00254C70">
        <w:rPr>
          <w:rFonts w:ascii="Arial" w:hAnsi="Arial" w:cs="Arial"/>
          <w:sz w:val="24"/>
        </w:rPr>
        <w:t xml:space="preserve">Como </w:t>
      </w:r>
      <w:r w:rsidR="00300978" w:rsidRPr="00254C70">
        <w:rPr>
          <w:rFonts w:ascii="Arial" w:hAnsi="Arial" w:cs="Arial"/>
          <w:sz w:val="24"/>
        </w:rPr>
        <w:t>apreciamos</w:t>
      </w:r>
      <w:r w:rsidRPr="00254C70">
        <w:rPr>
          <w:rFonts w:ascii="Arial" w:hAnsi="Arial" w:cs="Arial"/>
          <w:sz w:val="24"/>
        </w:rPr>
        <w:t xml:space="preserve"> estas dos variables si presentan una correlación positiva fuerte, lo que cabe indicar que a mayor es la superficie</w:t>
      </w:r>
      <w:r w:rsidR="00E75FE2" w:rsidRPr="00254C70">
        <w:rPr>
          <w:rFonts w:ascii="Arial" w:hAnsi="Arial" w:cs="Arial"/>
          <w:sz w:val="24"/>
        </w:rPr>
        <w:t xml:space="preserve"> mayor es </w:t>
      </w:r>
      <w:r w:rsidR="00E75FE2" w:rsidRPr="00254C70">
        <w:rPr>
          <w:rFonts w:ascii="Arial" w:hAnsi="Arial" w:cs="Arial"/>
          <w:sz w:val="24"/>
        </w:rPr>
        <w:lastRenderedPageBreak/>
        <w:t>la producción de los cultivos. Como se ve esto afectado según el tipo de cultivo que se tenga:</w:t>
      </w:r>
    </w:p>
    <w:p w14:paraId="3FD16F1D" w14:textId="77777777" w:rsidR="00831A09" w:rsidRPr="00254C70" w:rsidRDefault="00E75FE2" w:rsidP="00831A09">
      <w:pPr>
        <w:pStyle w:val="Prrafodelista"/>
        <w:keepNext/>
        <w:spacing w:line="276" w:lineRule="auto"/>
        <w:ind w:left="644"/>
        <w:jc w:val="center"/>
        <w:rPr>
          <w:rFonts w:ascii="Arial" w:hAnsi="Arial" w:cs="Arial"/>
        </w:rPr>
      </w:pPr>
      <w:r w:rsidRPr="00254C70">
        <w:rPr>
          <w:rFonts w:ascii="Arial" w:hAnsi="Arial" w:cs="Arial"/>
          <w:noProof/>
          <w:sz w:val="24"/>
          <w:lang w:eastAsia="es-ES"/>
        </w:rPr>
        <w:drawing>
          <wp:inline distT="0" distB="0" distL="0" distR="0" wp14:anchorId="76A18433" wp14:editId="60D05F99">
            <wp:extent cx="4457700" cy="2659209"/>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85084" cy="2675545"/>
                    </a:xfrm>
                    <a:prstGeom prst="rect">
                      <a:avLst/>
                    </a:prstGeom>
                  </pic:spPr>
                </pic:pic>
              </a:graphicData>
            </a:graphic>
          </wp:inline>
        </w:drawing>
      </w:r>
    </w:p>
    <w:p w14:paraId="10AC08D4" w14:textId="61707BBE" w:rsidR="00E75FE2"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5</w:t>
      </w:r>
      <w:r w:rsidRPr="00254C70">
        <w:rPr>
          <w:rFonts w:ascii="Arial" w:hAnsi="Arial" w:cs="Arial"/>
        </w:rPr>
        <w:fldChar w:fldCharType="end"/>
      </w:r>
      <w:r w:rsidRPr="00254C70">
        <w:rPr>
          <w:rFonts w:ascii="Arial" w:hAnsi="Arial" w:cs="Arial"/>
        </w:rPr>
        <w:t>: Relación entre superficie y producción por tipo de cultivo</w:t>
      </w:r>
    </w:p>
    <w:p w14:paraId="32DB78C5" w14:textId="77777777" w:rsidR="00E75FE2" w:rsidRPr="00254C70" w:rsidRDefault="00E75FE2" w:rsidP="00E75FE2">
      <w:pPr>
        <w:pStyle w:val="Prrafodelista"/>
        <w:spacing w:line="276" w:lineRule="auto"/>
        <w:ind w:left="644"/>
        <w:jc w:val="both"/>
        <w:rPr>
          <w:rFonts w:ascii="Arial" w:hAnsi="Arial" w:cs="Arial"/>
          <w:sz w:val="24"/>
        </w:rPr>
      </w:pPr>
      <w:r w:rsidRPr="00254C70">
        <w:rPr>
          <w:rFonts w:ascii="Arial" w:hAnsi="Arial" w:cs="Arial"/>
          <w:sz w:val="24"/>
        </w:rPr>
        <w:t>Podemos observar que el cultivo de caña de azúcar presenta mayor producción a mayor sea la superficie. Lo mismo ocurre con el resto de cultivos que se tienen.</w:t>
      </w:r>
    </w:p>
    <w:p w14:paraId="28B4E98C" w14:textId="77777777" w:rsidR="00E75FE2" w:rsidRPr="00254C70" w:rsidRDefault="00E75FE2" w:rsidP="00E75FE2">
      <w:pPr>
        <w:pStyle w:val="Prrafodelista"/>
        <w:spacing w:line="276" w:lineRule="auto"/>
        <w:ind w:left="644"/>
        <w:jc w:val="both"/>
        <w:rPr>
          <w:rFonts w:ascii="Arial" w:hAnsi="Arial" w:cs="Arial"/>
          <w:sz w:val="24"/>
        </w:rPr>
      </w:pPr>
    </w:p>
    <w:p w14:paraId="3F705A61" w14:textId="77777777" w:rsidR="00E75FE2" w:rsidRPr="00254C70" w:rsidRDefault="00E75FE2" w:rsidP="00E75FE2">
      <w:pPr>
        <w:pStyle w:val="Prrafodelista"/>
        <w:spacing w:line="276" w:lineRule="auto"/>
        <w:ind w:left="644"/>
        <w:jc w:val="both"/>
        <w:rPr>
          <w:rFonts w:ascii="Arial" w:hAnsi="Arial" w:cs="Arial"/>
          <w:sz w:val="24"/>
        </w:rPr>
      </w:pPr>
      <w:r w:rsidRPr="00254C70">
        <w:rPr>
          <w:rFonts w:ascii="Arial" w:hAnsi="Arial" w:cs="Arial"/>
          <w:sz w:val="24"/>
        </w:rPr>
        <w:t xml:space="preserve">También podemos comprobar que pasa para </w:t>
      </w:r>
      <w:r w:rsidR="00EF0232" w:rsidRPr="00254C70">
        <w:rPr>
          <w:rFonts w:ascii="Arial" w:hAnsi="Arial" w:cs="Arial"/>
          <w:sz w:val="24"/>
        </w:rPr>
        <w:t>las diferentes regiones y si para similar superficie la producción se ve afectada.</w:t>
      </w:r>
    </w:p>
    <w:p w14:paraId="4ED9517D" w14:textId="77777777" w:rsidR="00831A09" w:rsidRPr="00254C70" w:rsidRDefault="00EF0232" w:rsidP="00831A09">
      <w:pPr>
        <w:pStyle w:val="Prrafodelista"/>
        <w:keepNext/>
        <w:spacing w:line="276" w:lineRule="auto"/>
        <w:ind w:left="644"/>
        <w:jc w:val="center"/>
        <w:rPr>
          <w:rFonts w:ascii="Arial" w:hAnsi="Arial" w:cs="Arial"/>
        </w:rPr>
      </w:pPr>
      <w:r w:rsidRPr="00254C70">
        <w:rPr>
          <w:rFonts w:ascii="Arial" w:hAnsi="Arial" w:cs="Arial"/>
          <w:noProof/>
          <w:sz w:val="24"/>
          <w:lang w:eastAsia="es-ES"/>
        </w:rPr>
        <w:drawing>
          <wp:inline distT="0" distB="0" distL="0" distR="0" wp14:anchorId="3818547F" wp14:editId="4270C1A5">
            <wp:extent cx="4286250" cy="255693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8130" cy="2564019"/>
                    </a:xfrm>
                    <a:prstGeom prst="rect">
                      <a:avLst/>
                    </a:prstGeom>
                  </pic:spPr>
                </pic:pic>
              </a:graphicData>
            </a:graphic>
          </wp:inline>
        </w:drawing>
      </w:r>
    </w:p>
    <w:p w14:paraId="54480FC2" w14:textId="69F54271" w:rsidR="00EF0232"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6</w:t>
      </w:r>
      <w:r w:rsidRPr="00254C70">
        <w:rPr>
          <w:rFonts w:ascii="Arial" w:hAnsi="Arial" w:cs="Arial"/>
        </w:rPr>
        <w:fldChar w:fldCharType="end"/>
      </w:r>
      <w:r w:rsidRPr="00254C70">
        <w:rPr>
          <w:rFonts w:ascii="Arial" w:hAnsi="Arial" w:cs="Arial"/>
        </w:rPr>
        <w:t>: Relación entre superficie y producción por país</w:t>
      </w:r>
    </w:p>
    <w:p w14:paraId="6B915B1E" w14:textId="7357A2ED" w:rsidR="00EF0232" w:rsidRPr="00254C70" w:rsidRDefault="00EF0232" w:rsidP="00EF0232">
      <w:pPr>
        <w:pStyle w:val="Prrafodelista"/>
        <w:spacing w:line="276" w:lineRule="auto"/>
        <w:ind w:left="644"/>
        <w:rPr>
          <w:rFonts w:ascii="Arial" w:hAnsi="Arial" w:cs="Arial"/>
          <w:sz w:val="24"/>
        </w:rPr>
      </w:pPr>
      <w:r w:rsidRPr="00254C70">
        <w:rPr>
          <w:rFonts w:ascii="Arial" w:hAnsi="Arial" w:cs="Arial"/>
          <w:sz w:val="24"/>
        </w:rPr>
        <w:t xml:space="preserve">Como </w:t>
      </w:r>
      <w:r w:rsidR="00300978" w:rsidRPr="00254C70">
        <w:rPr>
          <w:rFonts w:ascii="Arial" w:hAnsi="Arial" w:cs="Arial"/>
          <w:sz w:val="24"/>
        </w:rPr>
        <w:t>vemos</w:t>
      </w:r>
      <w:r w:rsidRPr="00254C70">
        <w:rPr>
          <w:rFonts w:ascii="Arial" w:hAnsi="Arial" w:cs="Arial"/>
          <w:sz w:val="24"/>
        </w:rPr>
        <w:t xml:space="preserve"> la dispersión vertical indica que en ciertas regiones para una superficie similar se producen sustancialmente más toneladas en la misma cantidad de tierra.</w:t>
      </w:r>
    </w:p>
    <w:p w14:paraId="42617F57" w14:textId="77777777" w:rsidR="00B87B1C" w:rsidRPr="00254C70" w:rsidRDefault="00B87B1C" w:rsidP="00B87B1C">
      <w:pPr>
        <w:pStyle w:val="Prrafodelista"/>
        <w:numPr>
          <w:ilvl w:val="2"/>
          <w:numId w:val="11"/>
        </w:numPr>
        <w:spacing w:line="276" w:lineRule="auto"/>
        <w:jc w:val="both"/>
        <w:rPr>
          <w:rFonts w:ascii="Arial" w:hAnsi="Arial" w:cs="Arial"/>
          <w:sz w:val="24"/>
          <w:szCs w:val="24"/>
        </w:rPr>
      </w:pPr>
      <w:r w:rsidRPr="00254C70">
        <w:rPr>
          <w:rFonts w:ascii="Arial" w:hAnsi="Arial" w:cs="Arial"/>
          <w:sz w:val="24"/>
          <w:szCs w:val="24"/>
          <w:u w:val="single"/>
        </w:rPr>
        <w:t>Eficiencia del agua con toneladas producidas</w:t>
      </w:r>
      <w:r w:rsidR="000B1E5C" w:rsidRPr="00254C70">
        <w:rPr>
          <w:rFonts w:ascii="Arial" w:hAnsi="Arial" w:cs="Arial"/>
          <w:sz w:val="24"/>
          <w:szCs w:val="24"/>
        </w:rPr>
        <w:t>:</w:t>
      </w:r>
      <w:r w:rsidR="00782C6C" w:rsidRPr="00254C70">
        <w:rPr>
          <w:rFonts w:ascii="Arial" w:hAnsi="Arial" w:cs="Arial"/>
          <w:sz w:val="24"/>
          <w:szCs w:val="24"/>
        </w:rPr>
        <w:t xml:space="preserve"> </w:t>
      </w:r>
      <w:r w:rsidRPr="00254C70">
        <w:rPr>
          <w:rFonts w:ascii="Arial" w:hAnsi="Arial" w:cs="Arial"/>
          <w:sz w:val="24"/>
          <w:szCs w:val="24"/>
        </w:rPr>
        <w:t xml:space="preserve">Hemos creado una nueva variable derivada denominada </w:t>
      </w:r>
      <w:proofErr w:type="spellStart"/>
      <w:r w:rsidRPr="00254C70">
        <w:rPr>
          <w:rStyle w:val="CdigoHTML"/>
          <w:rFonts w:ascii="Arial" w:eastAsiaTheme="minorHAnsi" w:hAnsi="Arial" w:cs="Arial"/>
          <w:i/>
          <w:sz w:val="24"/>
          <w:szCs w:val="24"/>
        </w:rPr>
        <w:t>eficiencia_hidrica</w:t>
      </w:r>
      <w:proofErr w:type="spellEnd"/>
      <w:r w:rsidRPr="00254C70">
        <w:rPr>
          <w:rFonts w:ascii="Arial" w:hAnsi="Arial" w:cs="Arial"/>
          <w:sz w:val="24"/>
          <w:szCs w:val="24"/>
        </w:rPr>
        <w:t xml:space="preserve">. Esta métrica se calcula </w:t>
      </w:r>
      <w:r w:rsidRPr="00254C70">
        <w:rPr>
          <w:rFonts w:ascii="Arial" w:hAnsi="Arial" w:cs="Arial"/>
          <w:sz w:val="24"/>
          <w:szCs w:val="24"/>
        </w:rPr>
        <w:lastRenderedPageBreak/>
        <w:t>como las toneladas producidas por cada 1.000 m³ de agua de riego invertida.</w:t>
      </w:r>
    </w:p>
    <w:p w14:paraId="315F06BF" w14:textId="77777777" w:rsidR="00B87B1C" w:rsidRPr="00254C70" w:rsidRDefault="00B87B1C" w:rsidP="00B87B1C">
      <w:pPr>
        <w:pStyle w:val="Prrafodelista"/>
        <w:spacing w:line="276" w:lineRule="auto"/>
        <w:ind w:left="644"/>
        <w:jc w:val="both"/>
        <w:rPr>
          <w:rFonts w:ascii="Arial" w:hAnsi="Arial" w:cs="Arial"/>
          <w:sz w:val="24"/>
          <w:u w:val="single"/>
        </w:rPr>
      </w:pPr>
    </w:p>
    <w:p w14:paraId="25929492" w14:textId="77777777" w:rsidR="00B87B1C" w:rsidRPr="00254C70" w:rsidRDefault="00B87B1C" w:rsidP="00B87B1C">
      <w:pPr>
        <w:pStyle w:val="Prrafodelista"/>
        <w:spacing w:line="276" w:lineRule="auto"/>
        <w:ind w:left="644"/>
        <w:jc w:val="both"/>
        <w:rPr>
          <w:rFonts w:ascii="Arial" w:hAnsi="Arial" w:cs="Arial"/>
          <w:sz w:val="24"/>
        </w:rPr>
      </w:pPr>
      <w:r w:rsidRPr="00254C70">
        <w:rPr>
          <w:rFonts w:ascii="Arial" w:hAnsi="Arial" w:cs="Arial"/>
          <w:sz w:val="24"/>
        </w:rPr>
        <w:t>La visualización mediante gráficos de cajas (</w:t>
      </w:r>
      <w:proofErr w:type="spellStart"/>
      <w:r w:rsidRPr="00254C70">
        <w:rPr>
          <w:rFonts w:ascii="Arial" w:hAnsi="Arial" w:cs="Arial"/>
          <w:sz w:val="24"/>
        </w:rPr>
        <w:t>boxplots</w:t>
      </w:r>
      <w:proofErr w:type="spellEnd"/>
      <w:r w:rsidRPr="00254C70">
        <w:rPr>
          <w:rFonts w:ascii="Arial" w:hAnsi="Arial" w:cs="Arial"/>
          <w:sz w:val="24"/>
        </w:rPr>
        <w:t xml:space="preserve">) en escala logarítmica de la variable derivada </w:t>
      </w:r>
      <w:proofErr w:type="spellStart"/>
      <w:r w:rsidRPr="00254C70">
        <w:rPr>
          <w:rFonts w:ascii="Arial" w:hAnsi="Arial" w:cs="Arial"/>
          <w:i/>
          <w:sz w:val="24"/>
        </w:rPr>
        <w:t>eficiencia_hidrica</w:t>
      </w:r>
      <w:proofErr w:type="spellEnd"/>
      <w:r w:rsidRPr="00254C70">
        <w:rPr>
          <w:rFonts w:ascii="Arial" w:hAnsi="Arial" w:cs="Arial"/>
          <w:i/>
          <w:sz w:val="24"/>
        </w:rPr>
        <w:t xml:space="preserve"> </w:t>
      </w:r>
      <w:r w:rsidRPr="00254C70">
        <w:rPr>
          <w:rFonts w:ascii="Arial" w:hAnsi="Arial" w:cs="Arial"/>
          <w:sz w:val="24"/>
        </w:rPr>
        <w:t>que hemos obtenido es la siguiente:</w:t>
      </w:r>
    </w:p>
    <w:p w14:paraId="0F50AD94" w14:textId="77777777" w:rsidR="00831A09" w:rsidRPr="00254C70" w:rsidRDefault="00B87B1C" w:rsidP="00831A09">
      <w:pPr>
        <w:pStyle w:val="Prrafodelista"/>
        <w:keepNext/>
        <w:spacing w:line="276" w:lineRule="auto"/>
        <w:ind w:left="644"/>
        <w:jc w:val="center"/>
        <w:rPr>
          <w:rFonts w:ascii="Arial" w:hAnsi="Arial" w:cs="Arial"/>
        </w:rPr>
      </w:pPr>
      <w:r w:rsidRPr="00254C70">
        <w:rPr>
          <w:rFonts w:ascii="Arial" w:hAnsi="Arial" w:cs="Arial"/>
          <w:noProof/>
          <w:sz w:val="24"/>
          <w:lang w:eastAsia="es-ES"/>
        </w:rPr>
        <w:drawing>
          <wp:inline distT="0" distB="0" distL="0" distR="0" wp14:anchorId="67BD160E" wp14:editId="3D46AC90">
            <wp:extent cx="5400040" cy="267716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77160"/>
                    </a:xfrm>
                    <a:prstGeom prst="rect">
                      <a:avLst/>
                    </a:prstGeom>
                  </pic:spPr>
                </pic:pic>
              </a:graphicData>
            </a:graphic>
          </wp:inline>
        </w:drawing>
      </w:r>
    </w:p>
    <w:p w14:paraId="035A6DF3" w14:textId="480BB41A" w:rsidR="00B87B1C"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7</w:t>
      </w:r>
      <w:r w:rsidRPr="00254C70">
        <w:rPr>
          <w:rFonts w:ascii="Arial" w:hAnsi="Arial" w:cs="Arial"/>
        </w:rPr>
        <w:fldChar w:fldCharType="end"/>
      </w:r>
      <w:r w:rsidRPr="00254C70">
        <w:rPr>
          <w:rFonts w:ascii="Arial" w:hAnsi="Arial" w:cs="Arial"/>
        </w:rPr>
        <w:t>: Boxplot de la eficiencia hídrica por tipo de cultivo</w:t>
      </w:r>
    </w:p>
    <w:p w14:paraId="3F38ACA3" w14:textId="77777777" w:rsidR="00B87B1C" w:rsidRPr="00254C70" w:rsidRDefault="006758BE" w:rsidP="00B87B1C">
      <w:pPr>
        <w:pStyle w:val="Prrafodelista"/>
        <w:spacing w:line="276" w:lineRule="auto"/>
        <w:ind w:left="644"/>
        <w:jc w:val="both"/>
        <w:rPr>
          <w:rFonts w:ascii="Arial" w:hAnsi="Arial" w:cs="Arial"/>
          <w:sz w:val="24"/>
        </w:rPr>
      </w:pPr>
      <w:r w:rsidRPr="00254C70">
        <w:rPr>
          <w:rFonts w:ascii="Arial" w:hAnsi="Arial" w:cs="Arial"/>
          <w:sz w:val="24"/>
        </w:rPr>
        <w:t>Donde podemos destacar que la caña de azúcar produce aproximadamente 10 toneladas por cada 1000m</w:t>
      </w:r>
      <w:r w:rsidRPr="00254C70">
        <w:rPr>
          <w:rFonts w:ascii="Arial" w:hAnsi="Arial" w:cs="Arial"/>
          <w:sz w:val="24"/>
          <w:vertAlign w:val="superscript"/>
        </w:rPr>
        <w:t>3</w:t>
      </w:r>
      <w:r w:rsidRPr="00254C70">
        <w:rPr>
          <w:rFonts w:ascii="Arial" w:hAnsi="Arial" w:cs="Arial"/>
          <w:sz w:val="24"/>
        </w:rPr>
        <w:t xml:space="preserve"> de agua, esto la convierte en el cultivo más sostenible y rentable desde el punto de vista del uso de recursos hídricos.</w:t>
      </w:r>
    </w:p>
    <w:p w14:paraId="7C43CD3E" w14:textId="77777777" w:rsidR="00B87B1C" w:rsidRPr="00254C70" w:rsidRDefault="00B87B1C" w:rsidP="00B87B1C">
      <w:pPr>
        <w:pStyle w:val="Prrafodelista"/>
        <w:numPr>
          <w:ilvl w:val="2"/>
          <w:numId w:val="11"/>
        </w:numPr>
        <w:spacing w:line="276" w:lineRule="auto"/>
        <w:jc w:val="both"/>
        <w:rPr>
          <w:rFonts w:ascii="Arial" w:hAnsi="Arial" w:cs="Arial"/>
          <w:sz w:val="24"/>
        </w:rPr>
      </w:pPr>
      <w:r w:rsidRPr="00254C70">
        <w:rPr>
          <w:rFonts w:ascii="Arial" w:hAnsi="Arial" w:cs="Arial"/>
          <w:sz w:val="24"/>
          <w:u w:val="single"/>
        </w:rPr>
        <w:t>Relaciones satelitales</w:t>
      </w:r>
      <w:r w:rsidRPr="00254C70">
        <w:rPr>
          <w:rFonts w:ascii="Arial" w:hAnsi="Arial" w:cs="Arial"/>
          <w:sz w:val="24"/>
        </w:rPr>
        <w:t>:</w:t>
      </w:r>
      <w:r w:rsidR="006758BE" w:rsidRPr="00254C70">
        <w:rPr>
          <w:rFonts w:ascii="Arial" w:hAnsi="Arial" w:cs="Arial"/>
          <w:sz w:val="24"/>
        </w:rPr>
        <w:t xml:space="preserve"> Durante el análisis de los metadatos de los satélites hemos obtenido las siguientes correlaciones:</w:t>
      </w:r>
    </w:p>
    <w:p w14:paraId="09FCB786" w14:textId="77777777" w:rsidR="00831A09" w:rsidRPr="00254C70" w:rsidRDefault="006758BE" w:rsidP="00831A09">
      <w:pPr>
        <w:pStyle w:val="Prrafodelista"/>
        <w:keepNext/>
        <w:spacing w:line="276" w:lineRule="auto"/>
        <w:ind w:left="644"/>
        <w:jc w:val="center"/>
        <w:rPr>
          <w:rFonts w:ascii="Arial" w:hAnsi="Arial" w:cs="Arial"/>
        </w:rPr>
      </w:pPr>
      <w:r w:rsidRPr="00254C70">
        <w:rPr>
          <w:rFonts w:ascii="Arial" w:hAnsi="Arial" w:cs="Arial"/>
          <w:noProof/>
          <w:sz w:val="24"/>
          <w:lang w:eastAsia="es-ES"/>
        </w:rPr>
        <w:drawing>
          <wp:inline distT="0" distB="0" distL="0" distR="0" wp14:anchorId="0A55B8AD" wp14:editId="058E0136">
            <wp:extent cx="3446394" cy="2937783"/>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93133" cy="2977625"/>
                    </a:xfrm>
                    <a:prstGeom prst="rect">
                      <a:avLst/>
                    </a:prstGeom>
                  </pic:spPr>
                </pic:pic>
              </a:graphicData>
            </a:graphic>
          </wp:inline>
        </w:drawing>
      </w:r>
    </w:p>
    <w:p w14:paraId="5025B02B" w14:textId="69BE60E1" w:rsidR="006758BE"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8</w:t>
      </w:r>
      <w:r w:rsidRPr="00254C70">
        <w:rPr>
          <w:rFonts w:ascii="Arial" w:hAnsi="Arial" w:cs="Arial"/>
        </w:rPr>
        <w:fldChar w:fldCharType="end"/>
      </w:r>
      <w:r w:rsidRPr="00254C70">
        <w:rPr>
          <w:rFonts w:ascii="Arial" w:hAnsi="Arial" w:cs="Arial"/>
        </w:rPr>
        <w:t>: Correlaciones de las variables de los metadatos satelitales</w:t>
      </w:r>
    </w:p>
    <w:p w14:paraId="50E44A25" w14:textId="77777777" w:rsidR="006758BE" w:rsidRPr="00254C70" w:rsidRDefault="006758BE" w:rsidP="006758BE">
      <w:pPr>
        <w:pStyle w:val="Prrafodelista"/>
        <w:spacing w:line="276" w:lineRule="auto"/>
        <w:ind w:left="644"/>
        <w:jc w:val="both"/>
        <w:rPr>
          <w:rFonts w:ascii="Arial" w:hAnsi="Arial" w:cs="Arial"/>
          <w:sz w:val="24"/>
        </w:rPr>
      </w:pPr>
      <w:r w:rsidRPr="00254C70">
        <w:rPr>
          <w:rFonts w:ascii="Arial" w:hAnsi="Arial" w:cs="Arial"/>
          <w:sz w:val="24"/>
        </w:rPr>
        <w:lastRenderedPageBreak/>
        <w:t xml:space="preserve">Aquí podemos observar una fuerte correlación entre el índice </w:t>
      </w:r>
      <w:proofErr w:type="spellStart"/>
      <w:r w:rsidRPr="00254C70">
        <w:rPr>
          <w:rFonts w:ascii="Arial" w:hAnsi="Arial" w:cs="Arial"/>
          <w:sz w:val="24"/>
        </w:rPr>
        <w:t>ndvi</w:t>
      </w:r>
      <w:proofErr w:type="spellEnd"/>
      <w:r w:rsidRPr="00254C70">
        <w:rPr>
          <w:rFonts w:ascii="Arial" w:hAnsi="Arial" w:cs="Arial"/>
          <w:sz w:val="24"/>
        </w:rPr>
        <w:t xml:space="preserve"> promedio y la humedad del suelo, lo que lleva a indicar que a medida que aumenta el valor de nvdi lo niveles de humedad de la superficie del suelo aumenta. Además cabe destacar que habrá que tener en cuenta esta relación para evitar introducir ambas variables en ciertos modelos de aprendizaje automático. </w:t>
      </w:r>
    </w:p>
    <w:p w14:paraId="60FD5631" w14:textId="77777777" w:rsidR="006D0709" w:rsidRPr="00254C70" w:rsidRDefault="006D0709" w:rsidP="006D0709">
      <w:pPr>
        <w:pStyle w:val="Prrafodelista"/>
        <w:numPr>
          <w:ilvl w:val="1"/>
          <w:numId w:val="11"/>
        </w:numPr>
        <w:spacing w:line="276" w:lineRule="auto"/>
        <w:jc w:val="both"/>
        <w:rPr>
          <w:rFonts w:ascii="Arial" w:hAnsi="Arial" w:cs="Arial"/>
          <w:b/>
          <w:sz w:val="24"/>
        </w:rPr>
      </w:pPr>
      <w:r w:rsidRPr="00254C70">
        <w:rPr>
          <w:rFonts w:ascii="Arial" w:hAnsi="Arial" w:cs="Arial"/>
          <w:b/>
          <w:sz w:val="24"/>
        </w:rPr>
        <w:t>Análisis temporales</w:t>
      </w:r>
    </w:p>
    <w:p w14:paraId="71E06D17" w14:textId="77777777" w:rsidR="006D0709" w:rsidRPr="00254C70" w:rsidRDefault="006D0709" w:rsidP="006D0709">
      <w:pPr>
        <w:pStyle w:val="Prrafodelista"/>
        <w:numPr>
          <w:ilvl w:val="2"/>
          <w:numId w:val="11"/>
        </w:numPr>
        <w:spacing w:line="276" w:lineRule="auto"/>
        <w:jc w:val="both"/>
        <w:rPr>
          <w:rFonts w:ascii="Arial" w:hAnsi="Arial" w:cs="Arial"/>
          <w:b/>
          <w:sz w:val="24"/>
        </w:rPr>
      </w:pPr>
      <w:r w:rsidRPr="00254C70">
        <w:rPr>
          <w:rFonts w:ascii="Arial" w:hAnsi="Arial" w:cs="Arial"/>
          <w:sz w:val="24"/>
          <w:u w:val="single"/>
        </w:rPr>
        <w:t>Tendencias de producción</w:t>
      </w:r>
      <w:r w:rsidRPr="00254C70">
        <w:rPr>
          <w:rFonts w:ascii="Arial" w:hAnsi="Arial" w:cs="Arial"/>
          <w:sz w:val="24"/>
        </w:rPr>
        <w:t>: Para comprobar si la producción agrícola sigue alguna tendencia hemos separado la caña de azúcar del resto de cultivos ya que sino los datos se verían muy mal. De modo que hemos obtenido las siguientes tendencias:</w:t>
      </w:r>
    </w:p>
    <w:p w14:paraId="5D0C1954" w14:textId="77777777" w:rsidR="00831A09" w:rsidRPr="00254C70" w:rsidRDefault="006D0709" w:rsidP="00831A09">
      <w:pPr>
        <w:keepNext/>
        <w:spacing w:line="276" w:lineRule="auto"/>
        <w:jc w:val="center"/>
        <w:rPr>
          <w:rFonts w:ascii="Arial" w:hAnsi="Arial" w:cs="Arial"/>
        </w:rPr>
      </w:pPr>
      <w:r w:rsidRPr="00254C70">
        <w:rPr>
          <w:rFonts w:ascii="Arial" w:hAnsi="Arial" w:cs="Arial"/>
          <w:b/>
          <w:noProof/>
          <w:sz w:val="24"/>
          <w:lang w:eastAsia="es-ES"/>
        </w:rPr>
        <w:drawing>
          <wp:inline distT="0" distB="0" distL="0" distR="0" wp14:anchorId="229847B5" wp14:editId="1F850811">
            <wp:extent cx="5399670" cy="4943799"/>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58" b="39747"/>
                    <a:stretch/>
                  </pic:blipFill>
                  <pic:spPr bwMode="auto">
                    <a:xfrm>
                      <a:off x="0" y="0"/>
                      <a:ext cx="5400040" cy="4944138"/>
                    </a:xfrm>
                    <a:prstGeom prst="rect">
                      <a:avLst/>
                    </a:prstGeom>
                    <a:ln>
                      <a:noFill/>
                    </a:ln>
                    <a:extLst>
                      <a:ext uri="{53640926-AAD7-44D8-BBD7-CCE9431645EC}">
                        <a14:shadowObscured xmlns:a14="http://schemas.microsoft.com/office/drawing/2010/main"/>
                      </a:ext>
                    </a:extLst>
                  </pic:spPr>
                </pic:pic>
              </a:graphicData>
            </a:graphic>
          </wp:inline>
        </w:drawing>
      </w:r>
    </w:p>
    <w:p w14:paraId="49C5FCA6" w14:textId="5318A4A9" w:rsidR="006D0709" w:rsidRPr="00254C70" w:rsidRDefault="00831A09" w:rsidP="00831A09">
      <w:pPr>
        <w:pStyle w:val="Descripcin"/>
        <w:jc w:val="center"/>
        <w:rPr>
          <w:rFonts w:ascii="Arial" w:hAnsi="Arial" w:cs="Arial"/>
          <w:b/>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9</w:t>
      </w:r>
      <w:r w:rsidRPr="00254C70">
        <w:rPr>
          <w:rFonts w:ascii="Arial" w:hAnsi="Arial" w:cs="Arial"/>
        </w:rPr>
        <w:fldChar w:fldCharType="end"/>
      </w:r>
      <w:r w:rsidRPr="00254C70">
        <w:rPr>
          <w:rFonts w:ascii="Arial" w:hAnsi="Arial" w:cs="Arial"/>
        </w:rPr>
        <w:t>: Gráficos de tendencias de cada producto por año, país y cultivo</w:t>
      </w:r>
    </w:p>
    <w:p w14:paraId="4B7A385B" w14:textId="332143D3" w:rsidR="006D0709" w:rsidRPr="00254C70" w:rsidRDefault="006D0709" w:rsidP="00E97E52">
      <w:pPr>
        <w:spacing w:line="276" w:lineRule="auto"/>
        <w:ind w:left="705"/>
        <w:jc w:val="both"/>
        <w:rPr>
          <w:rFonts w:ascii="Arial" w:hAnsi="Arial" w:cs="Arial"/>
          <w:sz w:val="24"/>
        </w:rPr>
      </w:pPr>
      <w:r w:rsidRPr="00254C70">
        <w:rPr>
          <w:rFonts w:ascii="Arial" w:hAnsi="Arial" w:cs="Arial"/>
          <w:sz w:val="24"/>
        </w:rPr>
        <w:t xml:space="preserve">Como </w:t>
      </w:r>
      <w:r w:rsidR="00300978" w:rsidRPr="00254C70">
        <w:rPr>
          <w:rFonts w:ascii="Arial" w:hAnsi="Arial" w:cs="Arial"/>
          <w:sz w:val="24"/>
        </w:rPr>
        <w:t>podemos apreciar</w:t>
      </w:r>
      <w:r w:rsidRPr="00254C70">
        <w:rPr>
          <w:rFonts w:ascii="Arial" w:hAnsi="Arial" w:cs="Arial"/>
          <w:sz w:val="24"/>
        </w:rPr>
        <w:t xml:space="preserve"> (aunque no se hayan sacado todos los países) no existe ninguna tendencia en los cultivos. Lo que sí podemos apreciar son unos cultivos que se suelen mantener con el tiempo como son el caso del café y el té. En la gráfica anterior no se incluye la caña de azúcar, por lo que hemos hecho otro gráfico para ese producto por sí</w:t>
      </w:r>
      <w:r w:rsidRPr="00254C70">
        <w:rPr>
          <w:rFonts w:ascii="Arial" w:hAnsi="Arial" w:cs="Arial"/>
          <w:noProof/>
          <w:lang w:eastAsia="es-ES"/>
        </w:rPr>
        <w:t xml:space="preserve"> </w:t>
      </w:r>
      <w:r w:rsidRPr="00254C70">
        <w:rPr>
          <w:rFonts w:ascii="Arial" w:hAnsi="Arial" w:cs="Arial"/>
          <w:sz w:val="24"/>
        </w:rPr>
        <w:t xml:space="preserve"> solo.</w:t>
      </w:r>
    </w:p>
    <w:p w14:paraId="3473648A" w14:textId="77777777" w:rsidR="00831A09" w:rsidRPr="00254C70" w:rsidRDefault="00E97E52" w:rsidP="00831A09">
      <w:pPr>
        <w:keepNext/>
        <w:spacing w:line="276" w:lineRule="auto"/>
        <w:jc w:val="center"/>
        <w:rPr>
          <w:rFonts w:ascii="Arial" w:hAnsi="Arial" w:cs="Arial"/>
        </w:rPr>
      </w:pPr>
      <w:r w:rsidRPr="00254C70">
        <w:rPr>
          <w:rFonts w:ascii="Arial" w:hAnsi="Arial" w:cs="Arial"/>
          <w:noProof/>
          <w:sz w:val="24"/>
          <w:lang w:eastAsia="es-ES"/>
        </w:rPr>
        <w:lastRenderedPageBreak/>
        <w:drawing>
          <wp:inline distT="0" distB="0" distL="0" distR="0" wp14:anchorId="271CCB8C" wp14:editId="16B98A7D">
            <wp:extent cx="4922874" cy="24446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6499" cy="2496109"/>
                    </a:xfrm>
                    <a:prstGeom prst="rect">
                      <a:avLst/>
                    </a:prstGeom>
                  </pic:spPr>
                </pic:pic>
              </a:graphicData>
            </a:graphic>
          </wp:inline>
        </w:drawing>
      </w:r>
    </w:p>
    <w:p w14:paraId="2AD0E2E9" w14:textId="44E4FFBC" w:rsidR="006D0709"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10</w:t>
      </w:r>
      <w:r w:rsidRPr="00254C70">
        <w:rPr>
          <w:rFonts w:ascii="Arial" w:hAnsi="Arial" w:cs="Arial"/>
        </w:rPr>
        <w:fldChar w:fldCharType="end"/>
      </w:r>
      <w:r w:rsidRPr="00254C70">
        <w:rPr>
          <w:rFonts w:ascii="Arial" w:hAnsi="Arial" w:cs="Arial"/>
        </w:rPr>
        <w:t>: Tendencias de la caña de azúcar por países</w:t>
      </w:r>
    </w:p>
    <w:p w14:paraId="2A9DD50B" w14:textId="77777777" w:rsidR="00E97E52" w:rsidRPr="00254C70" w:rsidRDefault="00E97E52" w:rsidP="00E97E52">
      <w:pPr>
        <w:spacing w:line="276" w:lineRule="auto"/>
        <w:ind w:left="644"/>
        <w:jc w:val="both"/>
        <w:rPr>
          <w:rFonts w:ascii="Arial" w:hAnsi="Arial" w:cs="Arial"/>
          <w:sz w:val="24"/>
        </w:rPr>
      </w:pPr>
      <w:r w:rsidRPr="00254C70">
        <w:rPr>
          <w:rFonts w:ascii="Arial" w:hAnsi="Arial" w:cs="Arial"/>
          <w:sz w:val="24"/>
        </w:rPr>
        <w:t>Pero como podemos ver ocurre lo mismo que con el resto de cultivos, no existe ninguna tendencia para ningún país con el paso del tiempo, sino que están en constante crecida o bajada de la producción lo cual puede ser debido a factores climáticos.</w:t>
      </w:r>
    </w:p>
    <w:p w14:paraId="0402DD05" w14:textId="77777777" w:rsidR="00E97E52" w:rsidRPr="00254C70" w:rsidRDefault="006D0709" w:rsidP="00E97E52">
      <w:pPr>
        <w:pStyle w:val="Prrafodelista"/>
        <w:numPr>
          <w:ilvl w:val="2"/>
          <w:numId w:val="11"/>
        </w:numPr>
        <w:spacing w:line="276" w:lineRule="auto"/>
        <w:jc w:val="both"/>
        <w:rPr>
          <w:rFonts w:ascii="Arial" w:hAnsi="Arial" w:cs="Arial"/>
          <w:b/>
          <w:sz w:val="24"/>
        </w:rPr>
      </w:pPr>
      <w:r w:rsidRPr="00254C70">
        <w:rPr>
          <w:rFonts w:ascii="Arial" w:hAnsi="Arial" w:cs="Arial"/>
          <w:sz w:val="24"/>
          <w:u w:val="single"/>
        </w:rPr>
        <w:t>Anomalías en series temporales</w:t>
      </w:r>
      <w:r w:rsidRPr="00254C70">
        <w:rPr>
          <w:rFonts w:ascii="Arial" w:hAnsi="Arial" w:cs="Arial"/>
          <w:sz w:val="24"/>
        </w:rPr>
        <w:t>:</w:t>
      </w:r>
      <w:r w:rsidR="00E97E52" w:rsidRPr="00254C70">
        <w:rPr>
          <w:rFonts w:ascii="Arial" w:hAnsi="Arial" w:cs="Arial"/>
          <w:sz w:val="24"/>
        </w:rPr>
        <w:t xml:space="preserve"> Ahora vamos a comprobar si existe algún año donde la producción agrícola haya sufrido bajadas o subidas considerables que puedan verse como posible anomalías</w:t>
      </w:r>
      <w:r w:rsidR="00E97E52" w:rsidRPr="00254C70">
        <w:rPr>
          <w:rFonts w:ascii="Arial" w:hAnsi="Arial" w:cs="Arial"/>
          <w:b/>
          <w:sz w:val="24"/>
        </w:rPr>
        <w:t>.</w:t>
      </w:r>
    </w:p>
    <w:p w14:paraId="4594D062" w14:textId="77777777" w:rsidR="00831A09" w:rsidRPr="00254C70" w:rsidRDefault="00E97E52" w:rsidP="00831A09">
      <w:pPr>
        <w:keepNext/>
        <w:spacing w:line="276" w:lineRule="auto"/>
        <w:ind w:left="284"/>
        <w:jc w:val="both"/>
        <w:rPr>
          <w:rFonts w:ascii="Arial" w:hAnsi="Arial" w:cs="Arial"/>
        </w:rPr>
      </w:pPr>
      <w:r w:rsidRPr="00254C70">
        <w:rPr>
          <w:rFonts w:ascii="Arial" w:hAnsi="Arial" w:cs="Arial"/>
          <w:b/>
          <w:noProof/>
          <w:sz w:val="24"/>
          <w:lang w:eastAsia="es-ES"/>
        </w:rPr>
        <w:drawing>
          <wp:inline distT="0" distB="0" distL="0" distR="0" wp14:anchorId="7799370E" wp14:editId="47B86355">
            <wp:extent cx="5400040" cy="267525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75255"/>
                    </a:xfrm>
                    <a:prstGeom prst="rect">
                      <a:avLst/>
                    </a:prstGeom>
                  </pic:spPr>
                </pic:pic>
              </a:graphicData>
            </a:graphic>
          </wp:inline>
        </w:drawing>
      </w:r>
    </w:p>
    <w:p w14:paraId="7CE5AA02" w14:textId="7FA7D967" w:rsidR="00E97E52" w:rsidRPr="00254C70" w:rsidRDefault="00831A09" w:rsidP="00831A09">
      <w:pPr>
        <w:pStyle w:val="Descripcin"/>
        <w:jc w:val="center"/>
        <w:rPr>
          <w:rFonts w:ascii="Arial" w:hAnsi="Arial" w:cs="Arial"/>
          <w:b/>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11</w:t>
      </w:r>
      <w:r w:rsidRPr="00254C70">
        <w:rPr>
          <w:rFonts w:ascii="Arial" w:hAnsi="Arial" w:cs="Arial"/>
        </w:rPr>
        <w:fldChar w:fldCharType="end"/>
      </w:r>
      <w:r w:rsidRPr="00254C70">
        <w:rPr>
          <w:rFonts w:ascii="Arial" w:hAnsi="Arial" w:cs="Arial"/>
        </w:rPr>
        <w:t>: Anomalías en la producción agrícola</w:t>
      </w:r>
    </w:p>
    <w:p w14:paraId="11B7FA7A" w14:textId="77777777" w:rsidR="00E97E52" w:rsidRPr="00254C70" w:rsidRDefault="00E97E52" w:rsidP="00161CF3">
      <w:pPr>
        <w:spacing w:line="276" w:lineRule="auto"/>
        <w:ind w:left="644"/>
        <w:jc w:val="both"/>
        <w:rPr>
          <w:rFonts w:ascii="Arial" w:hAnsi="Arial" w:cs="Arial"/>
          <w:sz w:val="24"/>
        </w:rPr>
      </w:pPr>
      <w:r w:rsidRPr="00254C70">
        <w:rPr>
          <w:rFonts w:ascii="Arial" w:hAnsi="Arial" w:cs="Arial"/>
          <w:sz w:val="24"/>
        </w:rPr>
        <w:t>En este caso durante la mayoría de años se ha mantenido bastante equilibrada la producción salvo por dos puntos. Uno se ve claramente donde en 2018 la producción global sufrió un bajón drástico, el cual tuvo su rebote para el año siguiente donde esta subió mucho por encima de la media.</w:t>
      </w:r>
    </w:p>
    <w:p w14:paraId="5A10D596" w14:textId="77777777" w:rsidR="006D0709" w:rsidRPr="00254C70" w:rsidRDefault="006D0709" w:rsidP="006D0709">
      <w:pPr>
        <w:pStyle w:val="Prrafodelista"/>
        <w:numPr>
          <w:ilvl w:val="2"/>
          <w:numId w:val="11"/>
        </w:numPr>
        <w:spacing w:line="276" w:lineRule="auto"/>
        <w:jc w:val="both"/>
        <w:rPr>
          <w:rFonts w:ascii="Arial" w:hAnsi="Arial" w:cs="Arial"/>
          <w:b/>
          <w:sz w:val="24"/>
        </w:rPr>
      </w:pPr>
      <w:r w:rsidRPr="00254C70">
        <w:rPr>
          <w:rFonts w:ascii="Arial" w:hAnsi="Arial" w:cs="Arial"/>
          <w:sz w:val="24"/>
          <w:u w:val="single"/>
        </w:rPr>
        <w:lastRenderedPageBreak/>
        <w:t>Patrones estacionales</w:t>
      </w:r>
      <w:r w:rsidRPr="00254C70">
        <w:rPr>
          <w:rFonts w:ascii="Arial" w:hAnsi="Arial" w:cs="Arial"/>
          <w:sz w:val="24"/>
        </w:rPr>
        <w:t>:</w:t>
      </w:r>
      <w:r w:rsidR="00DF53B2" w:rsidRPr="00254C70">
        <w:rPr>
          <w:rFonts w:ascii="Arial" w:hAnsi="Arial" w:cs="Arial"/>
          <w:sz w:val="24"/>
        </w:rPr>
        <w:t xml:space="preserve"> Para comprobar si existen meses en los que haya unos precios de mercado superior hemos empleado un gráfico de barras con el que poder determinarlo.</w:t>
      </w:r>
    </w:p>
    <w:p w14:paraId="1C67C99D" w14:textId="77777777" w:rsidR="00831A09" w:rsidRPr="00254C70" w:rsidRDefault="00DF53B2" w:rsidP="00831A09">
      <w:pPr>
        <w:keepNext/>
        <w:spacing w:line="276" w:lineRule="auto"/>
        <w:ind w:left="284"/>
        <w:jc w:val="center"/>
        <w:rPr>
          <w:rFonts w:ascii="Arial" w:hAnsi="Arial" w:cs="Arial"/>
        </w:rPr>
      </w:pPr>
      <w:r w:rsidRPr="00254C70">
        <w:rPr>
          <w:rFonts w:ascii="Arial" w:hAnsi="Arial" w:cs="Arial"/>
          <w:b/>
          <w:noProof/>
          <w:sz w:val="24"/>
          <w:lang w:eastAsia="es-ES"/>
        </w:rPr>
        <w:drawing>
          <wp:inline distT="0" distB="0" distL="0" distR="0" wp14:anchorId="634734DF" wp14:editId="64EE04BE">
            <wp:extent cx="4166744" cy="2274952"/>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97285" cy="2291627"/>
                    </a:xfrm>
                    <a:prstGeom prst="rect">
                      <a:avLst/>
                    </a:prstGeom>
                  </pic:spPr>
                </pic:pic>
              </a:graphicData>
            </a:graphic>
          </wp:inline>
        </w:drawing>
      </w:r>
    </w:p>
    <w:p w14:paraId="52DECF55" w14:textId="62CC7439" w:rsidR="00DF53B2" w:rsidRPr="00254C70" w:rsidRDefault="00831A09" w:rsidP="00831A09">
      <w:pPr>
        <w:pStyle w:val="Descripcin"/>
        <w:jc w:val="center"/>
        <w:rPr>
          <w:rFonts w:ascii="Arial" w:hAnsi="Arial" w:cs="Arial"/>
          <w:b/>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12</w:t>
      </w:r>
      <w:r w:rsidRPr="00254C70">
        <w:rPr>
          <w:rFonts w:ascii="Arial" w:hAnsi="Arial" w:cs="Arial"/>
        </w:rPr>
        <w:fldChar w:fldCharType="end"/>
      </w:r>
      <w:r w:rsidRPr="00254C70">
        <w:rPr>
          <w:rFonts w:ascii="Arial" w:hAnsi="Arial" w:cs="Arial"/>
        </w:rPr>
        <w:t>: Precios promedio del mercado por mes</w:t>
      </w:r>
    </w:p>
    <w:p w14:paraId="48C4C2AD" w14:textId="3DD55637" w:rsidR="00DF53B2" w:rsidRPr="00254C70" w:rsidRDefault="00161CF3" w:rsidP="003B704A">
      <w:pPr>
        <w:spacing w:line="276" w:lineRule="auto"/>
        <w:ind w:left="704"/>
        <w:jc w:val="both"/>
        <w:rPr>
          <w:rFonts w:ascii="Arial" w:hAnsi="Arial" w:cs="Arial"/>
          <w:sz w:val="24"/>
        </w:rPr>
      </w:pPr>
      <w:r w:rsidRPr="00254C70">
        <w:rPr>
          <w:rFonts w:ascii="Arial" w:hAnsi="Arial" w:cs="Arial"/>
          <w:sz w:val="24"/>
        </w:rPr>
        <w:t>En el gráfico vemos</w:t>
      </w:r>
      <w:r w:rsidR="00DF53B2" w:rsidRPr="00254C70">
        <w:rPr>
          <w:rFonts w:ascii="Arial" w:hAnsi="Arial" w:cs="Arial"/>
          <w:sz w:val="24"/>
        </w:rPr>
        <w:t xml:space="preserve"> la temporalidad mensual de los mercados. Donde cabe destacar que los mercados sufren un abaratamiento de los mercados en el mes de Agosto seguido de encarecimiento de los productos en el mes de Septiembre. En todos los meses, </w:t>
      </w:r>
      <w:r w:rsidR="00050D4D" w:rsidRPr="00254C70">
        <w:rPr>
          <w:rFonts w:ascii="Arial" w:hAnsi="Arial" w:cs="Arial"/>
          <w:sz w:val="24"/>
        </w:rPr>
        <w:t>observamos</w:t>
      </w:r>
      <w:r w:rsidR="00DF53B2" w:rsidRPr="00254C70">
        <w:rPr>
          <w:rFonts w:ascii="Arial" w:hAnsi="Arial" w:cs="Arial"/>
          <w:sz w:val="24"/>
        </w:rPr>
        <w:t xml:space="preserve"> que si en un mes ha subido al siguiente </w:t>
      </w:r>
      <w:r w:rsidR="003B704A" w:rsidRPr="00254C70">
        <w:rPr>
          <w:rFonts w:ascii="Arial" w:hAnsi="Arial" w:cs="Arial"/>
          <w:sz w:val="24"/>
        </w:rPr>
        <w:t>se produce una bajada.</w:t>
      </w:r>
      <w:r w:rsidR="00DF53B2" w:rsidRPr="00254C70">
        <w:rPr>
          <w:rFonts w:ascii="Arial" w:hAnsi="Arial" w:cs="Arial"/>
          <w:sz w:val="24"/>
        </w:rPr>
        <w:t xml:space="preserve"> </w:t>
      </w:r>
    </w:p>
    <w:p w14:paraId="3F6D35AC" w14:textId="77777777" w:rsidR="003B704A" w:rsidRPr="00254C70" w:rsidRDefault="003B704A" w:rsidP="003B704A">
      <w:pPr>
        <w:pStyle w:val="Prrafodelista"/>
        <w:numPr>
          <w:ilvl w:val="1"/>
          <w:numId w:val="11"/>
        </w:numPr>
        <w:spacing w:line="276" w:lineRule="auto"/>
        <w:jc w:val="both"/>
        <w:rPr>
          <w:rFonts w:ascii="Arial" w:hAnsi="Arial" w:cs="Arial"/>
          <w:b/>
          <w:sz w:val="24"/>
        </w:rPr>
      </w:pPr>
      <w:r w:rsidRPr="00254C70">
        <w:rPr>
          <w:rFonts w:ascii="Arial" w:hAnsi="Arial" w:cs="Arial"/>
          <w:b/>
          <w:sz w:val="24"/>
        </w:rPr>
        <w:t>Análisis geoespacial</w:t>
      </w:r>
    </w:p>
    <w:p w14:paraId="5BB0E49E" w14:textId="77777777" w:rsidR="003B704A" w:rsidRPr="00254C70" w:rsidRDefault="003B704A" w:rsidP="003B704A">
      <w:pPr>
        <w:pStyle w:val="Prrafodelista"/>
        <w:numPr>
          <w:ilvl w:val="2"/>
          <w:numId w:val="11"/>
        </w:numPr>
        <w:spacing w:line="276" w:lineRule="auto"/>
        <w:jc w:val="both"/>
        <w:rPr>
          <w:rFonts w:ascii="Arial" w:hAnsi="Arial" w:cs="Arial"/>
          <w:b/>
          <w:sz w:val="24"/>
        </w:rPr>
      </w:pPr>
      <w:r w:rsidRPr="00254C70">
        <w:rPr>
          <w:rFonts w:ascii="Arial" w:hAnsi="Arial" w:cs="Arial"/>
          <w:sz w:val="24"/>
          <w:u w:val="single"/>
        </w:rPr>
        <w:t>Grupos por patrones de producción:</w:t>
      </w:r>
      <w:r w:rsidRPr="00254C70">
        <w:rPr>
          <w:rFonts w:ascii="Arial" w:hAnsi="Arial" w:cs="Arial"/>
          <w:sz w:val="24"/>
        </w:rPr>
        <w:t xml:space="preserve"> Para comprobar si se pueden extraer grupos</w:t>
      </w:r>
      <w:r w:rsidR="005D5FB5" w:rsidRPr="00254C70">
        <w:rPr>
          <w:rFonts w:ascii="Arial" w:hAnsi="Arial" w:cs="Arial"/>
          <w:sz w:val="24"/>
        </w:rPr>
        <w:t xml:space="preserve"> de países que tenga patrones de producción hemos empleado un algoritmo de clusterización como es el caso de </w:t>
      </w:r>
      <w:r w:rsidR="005D5FB5" w:rsidRPr="00254C70">
        <w:rPr>
          <w:rFonts w:ascii="Arial" w:hAnsi="Arial" w:cs="Arial"/>
          <w:i/>
          <w:sz w:val="24"/>
        </w:rPr>
        <w:t>K-means</w:t>
      </w:r>
      <w:r w:rsidR="005D5FB5" w:rsidRPr="00254C70">
        <w:rPr>
          <w:rFonts w:ascii="Arial" w:hAnsi="Arial" w:cs="Arial"/>
          <w:sz w:val="24"/>
        </w:rPr>
        <w:t>. Hemos empleado como hiperparámetro k un valor de 5, obteniendo los siguientes grupos:</w:t>
      </w:r>
    </w:p>
    <w:p w14:paraId="22D3B41E" w14:textId="77777777" w:rsidR="00831A09" w:rsidRPr="00254C70" w:rsidRDefault="005D5FB5" w:rsidP="00254C70">
      <w:pPr>
        <w:keepNext/>
        <w:spacing w:line="276" w:lineRule="auto"/>
        <w:ind w:left="284"/>
        <w:jc w:val="center"/>
        <w:rPr>
          <w:rFonts w:ascii="Arial" w:hAnsi="Arial" w:cs="Arial"/>
        </w:rPr>
      </w:pPr>
      <w:r w:rsidRPr="00254C70">
        <w:rPr>
          <w:rFonts w:ascii="Arial" w:hAnsi="Arial" w:cs="Arial"/>
          <w:b/>
          <w:noProof/>
          <w:sz w:val="24"/>
          <w:lang w:eastAsia="es-ES"/>
        </w:rPr>
        <w:drawing>
          <wp:inline distT="0" distB="0" distL="0" distR="0" wp14:anchorId="72B4B46F" wp14:editId="52D8C3B2">
            <wp:extent cx="5136543" cy="2936118"/>
            <wp:effectExtent l="0" t="0" r="698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46787" cy="2999135"/>
                    </a:xfrm>
                    <a:prstGeom prst="rect">
                      <a:avLst/>
                    </a:prstGeom>
                  </pic:spPr>
                </pic:pic>
              </a:graphicData>
            </a:graphic>
          </wp:inline>
        </w:drawing>
      </w:r>
    </w:p>
    <w:p w14:paraId="2C3F7923" w14:textId="2819A70E" w:rsidR="005D5FB5" w:rsidRPr="00254C70" w:rsidRDefault="00831A09" w:rsidP="00831A09">
      <w:pPr>
        <w:pStyle w:val="Descripcin"/>
        <w:jc w:val="center"/>
        <w:rPr>
          <w:rFonts w:ascii="Arial" w:hAnsi="Arial" w:cs="Arial"/>
          <w:b/>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13</w:t>
      </w:r>
      <w:r w:rsidRPr="00254C70">
        <w:rPr>
          <w:rFonts w:ascii="Arial" w:hAnsi="Arial" w:cs="Arial"/>
        </w:rPr>
        <w:fldChar w:fldCharType="end"/>
      </w:r>
      <w:r w:rsidRPr="00254C70">
        <w:rPr>
          <w:rFonts w:ascii="Arial" w:hAnsi="Arial" w:cs="Arial"/>
        </w:rPr>
        <w:t>: Segmentación productiva, según diferentes perfiles</w:t>
      </w:r>
    </w:p>
    <w:p w14:paraId="1A16F13C" w14:textId="77777777" w:rsidR="005D5FB5" w:rsidRPr="00254C70" w:rsidRDefault="005D5FB5" w:rsidP="005D5FB5">
      <w:pPr>
        <w:spacing w:line="276" w:lineRule="auto"/>
        <w:ind w:left="704"/>
        <w:jc w:val="both"/>
        <w:rPr>
          <w:rFonts w:ascii="Arial" w:hAnsi="Arial" w:cs="Arial"/>
          <w:sz w:val="24"/>
        </w:rPr>
      </w:pPr>
      <w:r w:rsidRPr="00254C70">
        <w:rPr>
          <w:rFonts w:ascii="Arial" w:hAnsi="Arial" w:cs="Arial"/>
          <w:sz w:val="24"/>
        </w:rPr>
        <w:lastRenderedPageBreak/>
        <w:t>De modo que el modelo ha detectado los siguientes grupos, teniendo en cuenta solo técnicas de cultivo:</w:t>
      </w:r>
    </w:p>
    <w:p w14:paraId="7D314324" w14:textId="77777777" w:rsidR="005D5FB5" w:rsidRPr="00254C70" w:rsidRDefault="005D5FB5" w:rsidP="005D5FB5">
      <w:pPr>
        <w:pStyle w:val="Prrafodelista"/>
        <w:numPr>
          <w:ilvl w:val="0"/>
          <w:numId w:val="5"/>
        </w:numPr>
        <w:spacing w:line="276" w:lineRule="auto"/>
        <w:jc w:val="both"/>
        <w:rPr>
          <w:rFonts w:ascii="Arial" w:hAnsi="Arial" w:cs="Arial"/>
          <w:sz w:val="24"/>
        </w:rPr>
      </w:pPr>
      <w:r w:rsidRPr="00254C70">
        <w:rPr>
          <w:rFonts w:ascii="Arial" w:hAnsi="Arial" w:cs="Arial"/>
          <w:sz w:val="24"/>
        </w:rPr>
        <w:t>Clúster A (Eficiencia Pura): Son los países que logran buenos rendimientos usando la cantidad más baja de fertilizantes.</w:t>
      </w:r>
    </w:p>
    <w:p w14:paraId="65E9ACB2" w14:textId="77777777" w:rsidR="005D5FB5" w:rsidRPr="00254C70" w:rsidRDefault="005D5FB5" w:rsidP="005D5FB5">
      <w:pPr>
        <w:pStyle w:val="Prrafodelista"/>
        <w:numPr>
          <w:ilvl w:val="0"/>
          <w:numId w:val="5"/>
        </w:numPr>
        <w:spacing w:line="276" w:lineRule="auto"/>
        <w:jc w:val="both"/>
        <w:rPr>
          <w:rFonts w:ascii="Arial" w:hAnsi="Arial" w:cs="Arial"/>
          <w:sz w:val="24"/>
        </w:rPr>
      </w:pPr>
      <w:r w:rsidRPr="00254C70">
        <w:rPr>
          <w:rFonts w:ascii="Arial" w:hAnsi="Arial" w:cs="Arial"/>
          <w:sz w:val="24"/>
        </w:rPr>
        <w:t>Clúster B (Líderes de Rendimiento): Países que consiguen un rendimiento por hectárea muy alto, con grandes extensiones de terreno y un uso moderado de químicos.</w:t>
      </w:r>
    </w:p>
    <w:p w14:paraId="509302CD" w14:textId="77777777" w:rsidR="005D5FB5" w:rsidRPr="00254C70" w:rsidRDefault="005D5FB5" w:rsidP="005D5FB5">
      <w:pPr>
        <w:pStyle w:val="Prrafodelista"/>
        <w:numPr>
          <w:ilvl w:val="0"/>
          <w:numId w:val="5"/>
        </w:numPr>
        <w:spacing w:line="276" w:lineRule="auto"/>
        <w:jc w:val="both"/>
        <w:rPr>
          <w:rFonts w:ascii="Arial" w:hAnsi="Arial" w:cs="Arial"/>
          <w:sz w:val="24"/>
        </w:rPr>
      </w:pPr>
      <w:r w:rsidRPr="00254C70">
        <w:rPr>
          <w:rFonts w:ascii="Arial" w:hAnsi="Arial" w:cs="Arial"/>
          <w:sz w:val="24"/>
        </w:rPr>
        <w:t>Clúster C (Gigantes intensivos): Los países con las mayores mediad de producción total, pero a costa de unas dosis muy elevadas de fertilizantes.</w:t>
      </w:r>
    </w:p>
    <w:p w14:paraId="32DF6005" w14:textId="77777777" w:rsidR="005D5FB5" w:rsidRPr="00254C70" w:rsidRDefault="005D5FB5" w:rsidP="005D5FB5">
      <w:pPr>
        <w:pStyle w:val="Prrafodelista"/>
        <w:numPr>
          <w:ilvl w:val="0"/>
          <w:numId w:val="5"/>
        </w:numPr>
        <w:spacing w:line="276" w:lineRule="auto"/>
        <w:jc w:val="both"/>
        <w:rPr>
          <w:rFonts w:ascii="Arial" w:hAnsi="Arial" w:cs="Arial"/>
          <w:sz w:val="24"/>
        </w:rPr>
      </w:pPr>
      <w:r w:rsidRPr="00254C70">
        <w:rPr>
          <w:rFonts w:ascii="Arial" w:hAnsi="Arial" w:cs="Arial"/>
          <w:sz w:val="24"/>
        </w:rPr>
        <w:t>Clúster D (Dependencia química): Son países que usan una elevada cantidad de fertilizante para poder mantener un alto rendimiento en terrenos más pequeños.</w:t>
      </w:r>
    </w:p>
    <w:p w14:paraId="3E7368B9" w14:textId="77777777" w:rsidR="005D5FB5" w:rsidRPr="00254C70" w:rsidRDefault="005D5FB5" w:rsidP="005D5FB5">
      <w:pPr>
        <w:pStyle w:val="Prrafodelista"/>
        <w:numPr>
          <w:ilvl w:val="0"/>
          <w:numId w:val="5"/>
        </w:numPr>
        <w:spacing w:line="276" w:lineRule="auto"/>
        <w:jc w:val="both"/>
        <w:rPr>
          <w:rFonts w:ascii="Arial" w:hAnsi="Arial" w:cs="Arial"/>
          <w:sz w:val="24"/>
        </w:rPr>
      </w:pPr>
      <w:r w:rsidRPr="00254C70">
        <w:rPr>
          <w:rFonts w:ascii="Arial" w:hAnsi="Arial" w:cs="Arial"/>
          <w:sz w:val="24"/>
        </w:rPr>
        <w:t>Clúster F (Extensivos limitados): Países cuyo rendimiento por hectárea es muy bajo a pesar de tener que usar grandes dosis de fertilizante. Esto se debe a que estos países no producen caña de azúcar.</w:t>
      </w:r>
    </w:p>
    <w:p w14:paraId="6C8550EE" w14:textId="77777777" w:rsidR="005D5FB5" w:rsidRPr="00254C70" w:rsidRDefault="00961888" w:rsidP="00961888">
      <w:pPr>
        <w:pStyle w:val="Prrafodelista"/>
        <w:numPr>
          <w:ilvl w:val="2"/>
          <w:numId w:val="11"/>
        </w:numPr>
        <w:spacing w:line="276" w:lineRule="auto"/>
        <w:jc w:val="both"/>
        <w:rPr>
          <w:rFonts w:ascii="Arial" w:hAnsi="Arial" w:cs="Arial"/>
          <w:sz w:val="24"/>
        </w:rPr>
      </w:pPr>
      <w:r w:rsidRPr="00254C70">
        <w:rPr>
          <w:rFonts w:ascii="Arial" w:hAnsi="Arial" w:cs="Arial"/>
          <w:sz w:val="24"/>
          <w:u w:val="single"/>
        </w:rPr>
        <w:t>Eficiencia productiva entre regiones:</w:t>
      </w:r>
      <w:r w:rsidRPr="00254C70">
        <w:rPr>
          <w:rFonts w:ascii="Arial" w:hAnsi="Arial" w:cs="Arial"/>
          <w:sz w:val="24"/>
        </w:rPr>
        <w:t xml:space="preserve"> Para realizar esta comparación hemos empleado un diagrama de cajas (boxplot), donde hemos obtenido el siguiente gráfico.</w:t>
      </w:r>
    </w:p>
    <w:p w14:paraId="3766B7DE" w14:textId="77777777" w:rsidR="00831A09" w:rsidRPr="00254C70" w:rsidRDefault="00961888" w:rsidP="00831A09">
      <w:pPr>
        <w:keepNext/>
        <w:spacing w:line="276" w:lineRule="auto"/>
        <w:jc w:val="both"/>
        <w:rPr>
          <w:rFonts w:ascii="Arial" w:hAnsi="Arial" w:cs="Arial"/>
        </w:rPr>
      </w:pPr>
      <w:r w:rsidRPr="00254C70">
        <w:rPr>
          <w:rFonts w:ascii="Arial" w:hAnsi="Arial" w:cs="Arial"/>
          <w:noProof/>
          <w:sz w:val="24"/>
          <w:lang w:eastAsia="es-ES"/>
        </w:rPr>
        <w:drawing>
          <wp:inline distT="0" distB="0" distL="0" distR="0" wp14:anchorId="4F3A9430" wp14:editId="011C40DC">
            <wp:extent cx="5400040" cy="2679700"/>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679700"/>
                    </a:xfrm>
                    <a:prstGeom prst="rect">
                      <a:avLst/>
                    </a:prstGeom>
                  </pic:spPr>
                </pic:pic>
              </a:graphicData>
            </a:graphic>
          </wp:inline>
        </w:drawing>
      </w:r>
    </w:p>
    <w:p w14:paraId="517E9E7D" w14:textId="26500F0F" w:rsidR="00961888"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14</w:t>
      </w:r>
      <w:r w:rsidRPr="00254C70">
        <w:rPr>
          <w:rFonts w:ascii="Arial" w:hAnsi="Arial" w:cs="Arial"/>
        </w:rPr>
        <w:fldChar w:fldCharType="end"/>
      </w:r>
      <w:r w:rsidRPr="00254C70">
        <w:rPr>
          <w:rFonts w:ascii="Arial" w:hAnsi="Arial" w:cs="Arial"/>
        </w:rPr>
        <w:t>: Boxplot de eficiencia productiva por región</w:t>
      </w:r>
    </w:p>
    <w:p w14:paraId="01930E23" w14:textId="77777777" w:rsidR="00D624C1" w:rsidRDefault="00961888" w:rsidP="00D624C1">
      <w:pPr>
        <w:spacing w:line="276" w:lineRule="auto"/>
        <w:ind w:left="705"/>
        <w:jc w:val="both"/>
        <w:rPr>
          <w:rFonts w:ascii="Arial" w:hAnsi="Arial" w:cs="Arial"/>
          <w:sz w:val="24"/>
        </w:rPr>
      </w:pPr>
      <w:r w:rsidRPr="00254C70">
        <w:rPr>
          <w:rFonts w:ascii="Arial" w:hAnsi="Arial" w:cs="Arial"/>
          <w:sz w:val="24"/>
        </w:rPr>
        <w:t>Como podemos comprobar todas las regiones presentan medianas de rendimiento muy similares. Pero lo que sí cabe destacar es que en todas las regiones se alcanzan picos de 90 ton/ha, lo cual se corresponde con las explotaciones de caña de azúcar. Lo que puede llegar a indicar que en las regiones operan con eficiencias bajas pero que tienen focos agrícolas altamente optimizados para la caña de azúcar que distorsionan la media global.</w:t>
      </w:r>
    </w:p>
    <w:p w14:paraId="242A2974" w14:textId="77777777" w:rsidR="00254C70" w:rsidRPr="00254C70" w:rsidRDefault="00254C70" w:rsidP="00D624C1">
      <w:pPr>
        <w:spacing w:line="276" w:lineRule="auto"/>
        <w:ind w:left="705"/>
        <w:jc w:val="both"/>
        <w:rPr>
          <w:rFonts w:ascii="Arial" w:hAnsi="Arial" w:cs="Arial"/>
          <w:sz w:val="24"/>
        </w:rPr>
      </w:pPr>
    </w:p>
    <w:p w14:paraId="0191F756" w14:textId="77777777" w:rsidR="00D624C1" w:rsidRPr="00254C70" w:rsidRDefault="00D624C1" w:rsidP="00D624C1">
      <w:pPr>
        <w:pStyle w:val="Prrafodelista"/>
        <w:numPr>
          <w:ilvl w:val="1"/>
          <w:numId w:val="11"/>
        </w:numPr>
        <w:spacing w:line="276" w:lineRule="auto"/>
        <w:jc w:val="both"/>
        <w:rPr>
          <w:rFonts w:ascii="Arial" w:hAnsi="Arial" w:cs="Arial"/>
          <w:b/>
          <w:sz w:val="24"/>
        </w:rPr>
      </w:pPr>
      <w:r w:rsidRPr="00254C70">
        <w:rPr>
          <w:rFonts w:ascii="Arial" w:hAnsi="Arial" w:cs="Arial"/>
          <w:b/>
          <w:sz w:val="24"/>
        </w:rPr>
        <w:lastRenderedPageBreak/>
        <w:t>Coste ambiental</w:t>
      </w:r>
    </w:p>
    <w:p w14:paraId="57CA4E92" w14:textId="77777777" w:rsidR="00D624C1" w:rsidRPr="00254C70" w:rsidRDefault="00D624C1" w:rsidP="00D624C1">
      <w:pPr>
        <w:pStyle w:val="Prrafodelista"/>
        <w:numPr>
          <w:ilvl w:val="2"/>
          <w:numId w:val="11"/>
        </w:numPr>
        <w:spacing w:line="276" w:lineRule="auto"/>
        <w:jc w:val="both"/>
        <w:rPr>
          <w:rFonts w:ascii="Arial" w:hAnsi="Arial" w:cs="Arial"/>
          <w:b/>
          <w:sz w:val="24"/>
        </w:rPr>
      </w:pPr>
      <w:r w:rsidRPr="00254C70">
        <w:rPr>
          <w:rFonts w:ascii="Arial" w:hAnsi="Arial" w:cs="Arial"/>
          <w:sz w:val="24"/>
          <w:u w:val="single"/>
        </w:rPr>
        <w:t>Producción frente a emisiones:</w:t>
      </w:r>
      <w:r w:rsidRPr="00254C70">
        <w:rPr>
          <w:rFonts w:ascii="Arial" w:hAnsi="Arial" w:cs="Arial"/>
          <w:sz w:val="24"/>
        </w:rPr>
        <w:t xml:space="preserve"> Vamos a comprobar cuál es el animal más contaminante en función de los millones de carne que producen y las toneladas de gas que emiten, separando por tipo de ganado.</w:t>
      </w:r>
    </w:p>
    <w:p w14:paraId="34E2112A" w14:textId="77777777" w:rsidR="00831A09" w:rsidRPr="00254C70" w:rsidRDefault="00D624C1" w:rsidP="00831A09">
      <w:pPr>
        <w:keepNext/>
        <w:spacing w:line="276" w:lineRule="auto"/>
        <w:ind w:left="284"/>
        <w:jc w:val="center"/>
        <w:rPr>
          <w:rFonts w:ascii="Arial" w:hAnsi="Arial" w:cs="Arial"/>
        </w:rPr>
      </w:pPr>
      <w:r w:rsidRPr="00254C70">
        <w:rPr>
          <w:rFonts w:ascii="Arial" w:hAnsi="Arial" w:cs="Arial"/>
          <w:b/>
          <w:noProof/>
          <w:sz w:val="24"/>
          <w:lang w:eastAsia="es-ES"/>
        </w:rPr>
        <w:drawing>
          <wp:inline distT="0" distB="0" distL="0" distR="0" wp14:anchorId="31249BF0" wp14:editId="5DB96B50">
            <wp:extent cx="4715123" cy="2736258"/>
            <wp:effectExtent l="0" t="0" r="9525"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76693" cy="2771988"/>
                    </a:xfrm>
                    <a:prstGeom prst="rect">
                      <a:avLst/>
                    </a:prstGeom>
                  </pic:spPr>
                </pic:pic>
              </a:graphicData>
            </a:graphic>
          </wp:inline>
        </w:drawing>
      </w:r>
    </w:p>
    <w:p w14:paraId="07352273" w14:textId="1BDB9D27" w:rsidR="00D624C1" w:rsidRPr="00254C70" w:rsidRDefault="00831A09" w:rsidP="00831A09">
      <w:pPr>
        <w:pStyle w:val="Descripcin"/>
        <w:jc w:val="center"/>
        <w:rPr>
          <w:rFonts w:ascii="Arial" w:hAnsi="Arial" w:cs="Arial"/>
          <w:b/>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15</w:t>
      </w:r>
      <w:r w:rsidRPr="00254C70">
        <w:rPr>
          <w:rFonts w:ascii="Arial" w:hAnsi="Arial" w:cs="Arial"/>
        </w:rPr>
        <w:fldChar w:fldCharType="end"/>
      </w:r>
      <w:r w:rsidRPr="00254C70">
        <w:rPr>
          <w:rFonts w:ascii="Arial" w:hAnsi="Arial" w:cs="Arial"/>
        </w:rPr>
        <w:t>: Impacto ambiental, producción de carne frente a emisiones de metano por tipo de ganado</w:t>
      </w:r>
    </w:p>
    <w:p w14:paraId="1C77541F" w14:textId="77777777" w:rsidR="00D624C1" w:rsidRPr="00254C70" w:rsidRDefault="00D624C1" w:rsidP="00161CF3">
      <w:pPr>
        <w:spacing w:line="276" w:lineRule="auto"/>
        <w:ind w:left="644"/>
        <w:jc w:val="both"/>
        <w:rPr>
          <w:rFonts w:ascii="Arial" w:hAnsi="Arial" w:cs="Arial"/>
          <w:sz w:val="24"/>
        </w:rPr>
      </w:pPr>
      <w:r w:rsidRPr="00254C70">
        <w:rPr>
          <w:rFonts w:ascii="Arial" w:hAnsi="Arial" w:cs="Arial"/>
          <w:sz w:val="24"/>
        </w:rPr>
        <w:t>Como podemos ver en el gráfico de dispersión, de manera contundente, el ganado bovino dispara las emisiones de metano a medida que aumenta su volumen de producción. Por el contrario, las industrias avícolas y porcinas producen grandes cantidades de carne manteniendo una contaminación de carbono más pequeña.</w:t>
      </w:r>
    </w:p>
    <w:p w14:paraId="28E2E189" w14:textId="77777777" w:rsidR="00D624C1" w:rsidRPr="00254C70" w:rsidRDefault="00D624C1" w:rsidP="00D624C1">
      <w:pPr>
        <w:pStyle w:val="Prrafodelista"/>
        <w:numPr>
          <w:ilvl w:val="2"/>
          <w:numId w:val="11"/>
        </w:numPr>
        <w:spacing w:line="276" w:lineRule="auto"/>
        <w:jc w:val="both"/>
        <w:rPr>
          <w:rFonts w:ascii="Arial" w:hAnsi="Arial" w:cs="Arial"/>
          <w:b/>
          <w:sz w:val="24"/>
        </w:rPr>
      </w:pPr>
      <w:r w:rsidRPr="00254C70">
        <w:rPr>
          <w:rFonts w:ascii="Arial" w:hAnsi="Arial" w:cs="Arial"/>
          <w:sz w:val="24"/>
          <w:u w:val="single"/>
        </w:rPr>
        <w:t>Eficiencia de emisiones:</w:t>
      </w:r>
      <w:r w:rsidRPr="00254C70">
        <w:rPr>
          <w:rFonts w:ascii="Arial" w:hAnsi="Arial" w:cs="Arial"/>
          <w:sz w:val="24"/>
        </w:rPr>
        <w:t xml:space="preserve"> Por último, vamos a comprobar que países son  más eficientes, para ello tendremos en cuenta la variable que mide cuanto contamina un país por cada kilo de carne que se produce.</w:t>
      </w:r>
    </w:p>
    <w:p w14:paraId="28D2CEDF" w14:textId="77777777" w:rsidR="00831A09" w:rsidRPr="00254C70" w:rsidRDefault="00D624C1" w:rsidP="00254C70">
      <w:pPr>
        <w:keepNext/>
        <w:spacing w:line="276" w:lineRule="auto"/>
        <w:jc w:val="center"/>
        <w:rPr>
          <w:rFonts w:ascii="Arial" w:hAnsi="Arial" w:cs="Arial"/>
        </w:rPr>
      </w:pPr>
      <w:r w:rsidRPr="00254C70">
        <w:rPr>
          <w:rFonts w:ascii="Arial" w:hAnsi="Arial" w:cs="Arial"/>
          <w:b/>
          <w:noProof/>
          <w:sz w:val="24"/>
          <w:lang w:eastAsia="es-ES"/>
        </w:rPr>
        <w:drawing>
          <wp:inline distT="0" distB="0" distL="0" distR="0" wp14:anchorId="5EC598B3" wp14:editId="76E0585C">
            <wp:extent cx="5041127" cy="2493568"/>
            <wp:effectExtent l="0" t="0" r="762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21914" cy="2533529"/>
                    </a:xfrm>
                    <a:prstGeom prst="rect">
                      <a:avLst/>
                    </a:prstGeom>
                  </pic:spPr>
                </pic:pic>
              </a:graphicData>
            </a:graphic>
          </wp:inline>
        </w:drawing>
      </w:r>
    </w:p>
    <w:p w14:paraId="22F3080F" w14:textId="0A37BDA7" w:rsidR="00D624C1" w:rsidRPr="00254C70" w:rsidRDefault="00831A09" w:rsidP="00831A09">
      <w:pPr>
        <w:pStyle w:val="Descripcin"/>
        <w:jc w:val="center"/>
        <w:rPr>
          <w:rFonts w:ascii="Arial" w:hAnsi="Arial" w:cs="Arial"/>
          <w:b/>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16</w:t>
      </w:r>
      <w:r w:rsidRPr="00254C70">
        <w:rPr>
          <w:rFonts w:ascii="Arial" w:hAnsi="Arial" w:cs="Arial"/>
        </w:rPr>
        <w:fldChar w:fldCharType="end"/>
      </w:r>
      <w:r w:rsidRPr="00254C70">
        <w:rPr>
          <w:rFonts w:ascii="Arial" w:hAnsi="Arial" w:cs="Arial"/>
        </w:rPr>
        <w:t>: Intensidad de emisiones por país</w:t>
      </w:r>
    </w:p>
    <w:p w14:paraId="6088DF45" w14:textId="77777777" w:rsidR="00226915" w:rsidRPr="00254C70" w:rsidRDefault="00226915" w:rsidP="00226915">
      <w:pPr>
        <w:spacing w:line="276" w:lineRule="auto"/>
        <w:ind w:left="705"/>
        <w:jc w:val="both"/>
        <w:rPr>
          <w:rFonts w:ascii="Arial" w:hAnsi="Arial" w:cs="Arial"/>
          <w:sz w:val="24"/>
        </w:rPr>
      </w:pPr>
      <w:r w:rsidRPr="00254C70">
        <w:rPr>
          <w:rFonts w:ascii="Arial" w:hAnsi="Arial" w:cs="Arial"/>
          <w:sz w:val="24"/>
        </w:rPr>
        <w:lastRenderedPageBreak/>
        <w:t>Por un lado, observamos a los países líderes en sostenibilidad (barras verdes), los cuales operan con las tasas de inte</w:t>
      </w:r>
      <w:r w:rsidR="002A4686" w:rsidRPr="00254C70">
        <w:rPr>
          <w:rFonts w:ascii="Arial" w:hAnsi="Arial" w:cs="Arial"/>
          <w:sz w:val="24"/>
        </w:rPr>
        <w:t>nsidad de emisiones más bajas, situándose</w:t>
      </w:r>
      <w:r w:rsidRPr="00254C70">
        <w:rPr>
          <w:rFonts w:ascii="Arial" w:hAnsi="Arial" w:cs="Arial"/>
          <w:sz w:val="24"/>
        </w:rPr>
        <w:t xml:space="preserve"> por debajo del promedio global. </w:t>
      </w:r>
      <w:r w:rsidR="002A4686" w:rsidRPr="00254C70">
        <w:rPr>
          <w:rFonts w:ascii="Arial" w:hAnsi="Arial" w:cs="Arial"/>
          <w:sz w:val="24"/>
        </w:rPr>
        <w:t>Por otro lado</w:t>
      </w:r>
      <w:r w:rsidRPr="00254C70">
        <w:rPr>
          <w:rFonts w:ascii="Arial" w:hAnsi="Arial" w:cs="Arial"/>
          <w:sz w:val="24"/>
        </w:rPr>
        <w:t xml:space="preserve">, identificamos </w:t>
      </w:r>
      <w:r w:rsidR="002A4686" w:rsidRPr="00254C70">
        <w:rPr>
          <w:rFonts w:ascii="Arial" w:hAnsi="Arial" w:cs="Arial"/>
          <w:sz w:val="24"/>
        </w:rPr>
        <w:t>países</w:t>
      </w:r>
      <w:r w:rsidRPr="00254C70">
        <w:rPr>
          <w:rFonts w:ascii="Arial" w:hAnsi="Arial" w:cs="Arial"/>
          <w:sz w:val="24"/>
        </w:rPr>
        <w:t xml:space="preserve"> </w:t>
      </w:r>
      <w:r w:rsidR="002A4686" w:rsidRPr="00254C70">
        <w:rPr>
          <w:rFonts w:ascii="Arial" w:hAnsi="Arial" w:cs="Arial"/>
          <w:sz w:val="24"/>
        </w:rPr>
        <w:t>con</w:t>
      </w:r>
      <w:r w:rsidRPr="00254C70">
        <w:rPr>
          <w:rFonts w:ascii="Arial" w:hAnsi="Arial" w:cs="Arial"/>
          <w:sz w:val="24"/>
        </w:rPr>
        <w:t xml:space="preserve"> ineficiencia climática </w:t>
      </w:r>
      <w:r w:rsidR="002A4686" w:rsidRPr="00254C70">
        <w:rPr>
          <w:rFonts w:ascii="Arial" w:hAnsi="Arial" w:cs="Arial"/>
          <w:sz w:val="24"/>
        </w:rPr>
        <w:t>(barras rojas), lo</w:t>
      </w:r>
      <w:r w:rsidRPr="00254C70">
        <w:rPr>
          <w:rFonts w:ascii="Arial" w:hAnsi="Arial" w:cs="Arial"/>
          <w:sz w:val="24"/>
        </w:rPr>
        <w:t>s cuales requi</w:t>
      </w:r>
      <w:r w:rsidR="002A4686" w:rsidRPr="00254C70">
        <w:rPr>
          <w:rFonts w:ascii="Arial" w:hAnsi="Arial" w:cs="Arial"/>
          <w:sz w:val="24"/>
        </w:rPr>
        <w:t xml:space="preserve">eren emitir un volumen de gases </w:t>
      </w:r>
      <w:r w:rsidRPr="00254C70">
        <w:rPr>
          <w:rFonts w:ascii="Arial" w:hAnsi="Arial" w:cs="Arial"/>
          <w:sz w:val="24"/>
        </w:rPr>
        <w:t>mayor para producir la m</w:t>
      </w:r>
      <w:r w:rsidR="002A4686" w:rsidRPr="00254C70">
        <w:rPr>
          <w:rFonts w:ascii="Arial" w:hAnsi="Arial" w:cs="Arial"/>
          <w:sz w:val="24"/>
        </w:rPr>
        <w:t xml:space="preserve">isma cantidad de alimento. Esto </w:t>
      </w:r>
      <w:r w:rsidRPr="00254C70">
        <w:rPr>
          <w:rFonts w:ascii="Arial" w:hAnsi="Arial" w:cs="Arial"/>
          <w:sz w:val="24"/>
        </w:rPr>
        <w:t>sugiere que dichos países enfrentan graves deficiencias estructurales lo que los convierte en objetivos prioritarios para futuras políticas de transición agrícola.</w:t>
      </w:r>
    </w:p>
    <w:p w14:paraId="66B12162" w14:textId="77777777" w:rsidR="00D20F7B" w:rsidRPr="00254C70" w:rsidRDefault="00D20F7B" w:rsidP="00D20F7B">
      <w:pPr>
        <w:pStyle w:val="Ttulo3"/>
        <w:numPr>
          <w:ilvl w:val="2"/>
          <w:numId w:val="7"/>
        </w:numPr>
        <w:spacing w:line="276" w:lineRule="auto"/>
        <w:jc w:val="both"/>
        <w:rPr>
          <w:rFonts w:ascii="Arial" w:hAnsi="Arial" w:cs="Arial"/>
          <w:b/>
          <w:color w:val="auto"/>
        </w:rPr>
      </w:pPr>
      <w:bookmarkStart w:id="12" w:name="_Toc228527446"/>
      <w:r w:rsidRPr="00254C70">
        <w:rPr>
          <w:rFonts w:ascii="Arial" w:hAnsi="Arial" w:cs="Arial"/>
          <w:b/>
          <w:color w:val="auto"/>
        </w:rPr>
        <w:t>Análisis de datos Semi-Estructurados</w:t>
      </w:r>
      <w:bookmarkEnd w:id="12"/>
    </w:p>
    <w:p w14:paraId="02329E07" w14:textId="18700FEB" w:rsidR="005B5DC3" w:rsidRPr="00254C70" w:rsidRDefault="005B5DC3" w:rsidP="005B5DC3">
      <w:pPr>
        <w:pStyle w:val="Prrafodelista"/>
        <w:numPr>
          <w:ilvl w:val="0"/>
          <w:numId w:val="17"/>
        </w:numPr>
        <w:spacing w:line="276" w:lineRule="auto"/>
        <w:jc w:val="both"/>
        <w:rPr>
          <w:rFonts w:ascii="Arial" w:hAnsi="Arial" w:cs="Arial"/>
          <w:b/>
          <w:sz w:val="24"/>
        </w:rPr>
      </w:pPr>
      <w:r w:rsidRPr="00254C70">
        <w:rPr>
          <w:rFonts w:ascii="Arial" w:hAnsi="Arial" w:cs="Arial"/>
          <w:b/>
          <w:sz w:val="24"/>
        </w:rPr>
        <w:t>Aplanamiento de estructuras JSON para análisis tubular</w:t>
      </w:r>
    </w:p>
    <w:p w14:paraId="6AE51DA0" w14:textId="77777777" w:rsidR="005B5DC3" w:rsidRPr="00254C70" w:rsidRDefault="005B5DC3" w:rsidP="005B5DC3">
      <w:pPr>
        <w:spacing w:line="276" w:lineRule="auto"/>
        <w:jc w:val="both"/>
        <w:rPr>
          <w:rFonts w:ascii="Arial" w:hAnsi="Arial" w:cs="Arial"/>
          <w:sz w:val="24"/>
        </w:rPr>
      </w:pPr>
      <w:r w:rsidRPr="00254C70">
        <w:rPr>
          <w:rFonts w:ascii="Arial" w:hAnsi="Arial" w:cs="Arial"/>
          <w:sz w:val="24"/>
        </w:rPr>
        <w:t xml:space="preserve">Los datos de condiciones climáticas presentaban estructuras semi-estructuradas, en particular en la variable </w:t>
      </w:r>
      <w:r w:rsidRPr="00254C70">
        <w:rPr>
          <w:rFonts w:ascii="Arial" w:hAnsi="Arial" w:cs="Arial"/>
          <w:i/>
          <w:sz w:val="24"/>
        </w:rPr>
        <w:t>eventos_extremos</w:t>
      </w:r>
      <w:r w:rsidRPr="00254C70">
        <w:rPr>
          <w:rFonts w:ascii="Arial" w:hAnsi="Arial" w:cs="Arial"/>
          <w:sz w:val="24"/>
        </w:rPr>
        <w:t>, que contenía listas de eventos almacenadas como texto.</w:t>
      </w:r>
    </w:p>
    <w:p w14:paraId="72AE6DF9" w14:textId="3F527073" w:rsidR="005B5DC3" w:rsidRPr="00254C70" w:rsidRDefault="005B5DC3" w:rsidP="005B5DC3">
      <w:pPr>
        <w:spacing w:line="276" w:lineRule="auto"/>
        <w:jc w:val="both"/>
        <w:rPr>
          <w:rFonts w:ascii="Arial" w:hAnsi="Arial" w:cs="Arial"/>
          <w:sz w:val="24"/>
        </w:rPr>
      </w:pPr>
      <w:r w:rsidRPr="00254C70">
        <w:rPr>
          <w:rFonts w:ascii="Arial" w:hAnsi="Arial" w:cs="Arial"/>
          <w:sz w:val="24"/>
        </w:rPr>
        <w:t xml:space="preserve">Para poder analizarlos, </w:t>
      </w:r>
      <w:r w:rsidR="009333BE" w:rsidRPr="00254C70">
        <w:rPr>
          <w:rFonts w:ascii="Arial" w:hAnsi="Arial" w:cs="Arial"/>
          <w:sz w:val="24"/>
        </w:rPr>
        <w:t xml:space="preserve">realizamos </w:t>
      </w:r>
      <w:r w:rsidRPr="00254C70">
        <w:rPr>
          <w:rFonts w:ascii="Arial" w:hAnsi="Arial" w:cs="Arial"/>
          <w:sz w:val="24"/>
        </w:rPr>
        <w:t>un proceso de transformación consistente, mediante PowerBI, en la limpieza del texto y su conversión en listas, eliminando caracteres como corchetes y com</w:t>
      </w:r>
      <w:r w:rsidR="009333BE" w:rsidRPr="00254C70">
        <w:rPr>
          <w:rFonts w:ascii="Arial" w:hAnsi="Arial" w:cs="Arial"/>
          <w:sz w:val="24"/>
        </w:rPr>
        <w:t>illas. Posteriormente, generamos</w:t>
      </w:r>
      <w:r w:rsidRPr="00254C70">
        <w:rPr>
          <w:rFonts w:ascii="Arial" w:hAnsi="Arial" w:cs="Arial"/>
          <w:sz w:val="24"/>
        </w:rPr>
        <w:t xml:space="preserve"> una nueva variable con el número de eventos extremos por observación.</w:t>
      </w:r>
    </w:p>
    <w:p w14:paraId="256EE881" w14:textId="33F991CE" w:rsidR="00D20F7B" w:rsidRPr="00254C70" w:rsidRDefault="005B5DC3" w:rsidP="005B5DC3">
      <w:pPr>
        <w:spacing w:line="276" w:lineRule="auto"/>
        <w:jc w:val="both"/>
        <w:rPr>
          <w:rFonts w:ascii="Arial" w:hAnsi="Arial" w:cs="Arial"/>
          <w:sz w:val="24"/>
        </w:rPr>
      </w:pPr>
      <w:r w:rsidRPr="00254C70">
        <w:rPr>
          <w:rFonts w:ascii="Arial" w:hAnsi="Arial" w:cs="Arial"/>
          <w:sz w:val="24"/>
        </w:rPr>
        <w:t>Este proceso permitió convertir datos no tabulares en un formato estructurado, facilitando su análisis mediante técnicas estadísticas y visualización.</w:t>
      </w:r>
    </w:p>
    <w:p w14:paraId="362D25F3" w14:textId="0AA93557" w:rsidR="005B5DC3" w:rsidRPr="00254C70" w:rsidRDefault="005B5DC3" w:rsidP="005B5DC3">
      <w:pPr>
        <w:pStyle w:val="Prrafodelista"/>
        <w:numPr>
          <w:ilvl w:val="0"/>
          <w:numId w:val="17"/>
        </w:numPr>
        <w:spacing w:line="276" w:lineRule="auto"/>
        <w:jc w:val="both"/>
        <w:rPr>
          <w:rFonts w:ascii="Arial" w:hAnsi="Arial" w:cs="Arial"/>
          <w:b/>
          <w:sz w:val="24"/>
        </w:rPr>
      </w:pPr>
      <w:proofErr w:type="spellStart"/>
      <w:r w:rsidRPr="00254C70">
        <w:rPr>
          <w:rFonts w:ascii="Arial" w:hAnsi="Arial" w:cs="Arial"/>
          <w:b/>
          <w:sz w:val="24"/>
        </w:rPr>
        <w:t>Parsing</w:t>
      </w:r>
      <w:proofErr w:type="spellEnd"/>
      <w:r w:rsidRPr="00254C70">
        <w:rPr>
          <w:rFonts w:ascii="Arial" w:hAnsi="Arial" w:cs="Arial"/>
          <w:b/>
          <w:sz w:val="24"/>
        </w:rPr>
        <w:t xml:space="preserve"> de XML con </w:t>
      </w:r>
      <w:proofErr w:type="spellStart"/>
      <w:r w:rsidRPr="00254C70">
        <w:rPr>
          <w:rFonts w:ascii="Arial" w:hAnsi="Arial" w:cs="Arial"/>
          <w:b/>
          <w:sz w:val="24"/>
        </w:rPr>
        <w:t>namespaces</w:t>
      </w:r>
      <w:proofErr w:type="spellEnd"/>
    </w:p>
    <w:p w14:paraId="2C6CF79F" w14:textId="77777777" w:rsidR="005B5DC3" w:rsidRPr="00254C70" w:rsidRDefault="005B5DC3" w:rsidP="005B5DC3">
      <w:pPr>
        <w:spacing w:line="276" w:lineRule="auto"/>
        <w:jc w:val="both"/>
        <w:rPr>
          <w:rFonts w:ascii="Arial" w:hAnsi="Arial" w:cs="Arial"/>
          <w:sz w:val="24"/>
        </w:rPr>
      </w:pPr>
      <w:r w:rsidRPr="00254C70">
        <w:rPr>
          <w:rFonts w:ascii="Arial" w:hAnsi="Arial" w:cs="Arial"/>
          <w:sz w:val="24"/>
        </w:rPr>
        <w:t>Los datos de políticas agrícolas procedían de un formato XML, el cual fue previamente transformado a CSV mediante PowerBI para facilitar su manipulación.</w:t>
      </w:r>
    </w:p>
    <w:p w14:paraId="3A4B45E8" w14:textId="2CF4FEC6" w:rsidR="005B5DC3" w:rsidRPr="00254C70" w:rsidRDefault="005B5DC3" w:rsidP="005B5DC3">
      <w:pPr>
        <w:spacing w:line="276" w:lineRule="auto"/>
        <w:jc w:val="both"/>
        <w:rPr>
          <w:rFonts w:ascii="Arial" w:hAnsi="Arial" w:cs="Arial"/>
          <w:sz w:val="24"/>
        </w:rPr>
      </w:pPr>
      <w:r w:rsidRPr="00254C70">
        <w:rPr>
          <w:rFonts w:ascii="Arial" w:hAnsi="Arial" w:cs="Arial"/>
          <w:sz w:val="24"/>
        </w:rPr>
        <w:t>Este paso permitió estructurar la información y hacerla compatible con herramientas de análisis como pandas, facilitando su integración posterior con otros datasets.</w:t>
      </w:r>
    </w:p>
    <w:p w14:paraId="2A9485FA" w14:textId="3EA2FF00" w:rsidR="005B5DC3" w:rsidRPr="00254C70" w:rsidRDefault="005B5DC3" w:rsidP="005B5DC3">
      <w:pPr>
        <w:pStyle w:val="Prrafodelista"/>
        <w:numPr>
          <w:ilvl w:val="0"/>
          <w:numId w:val="17"/>
        </w:numPr>
        <w:spacing w:line="276" w:lineRule="auto"/>
        <w:jc w:val="both"/>
        <w:rPr>
          <w:rFonts w:ascii="Arial" w:hAnsi="Arial" w:cs="Arial"/>
          <w:b/>
          <w:sz w:val="24"/>
        </w:rPr>
      </w:pPr>
      <w:r w:rsidRPr="00254C70">
        <w:rPr>
          <w:rFonts w:ascii="Arial" w:hAnsi="Arial" w:cs="Arial"/>
          <w:b/>
          <w:sz w:val="24"/>
        </w:rPr>
        <w:t>Frecuencia de sequías/inundaciones por región</w:t>
      </w:r>
    </w:p>
    <w:p w14:paraId="1B4FA0CA" w14:textId="235E1FDB" w:rsidR="005B5DC3" w:rsidRPr="00254C70" w:rsidRDefault="005B5DC3" w:rsidP="005B5DC3">
      <w:pPr>
        <w:spacing w:line="276" w:lineRule="auto"/>
        <w:jc w:val="both"/>
        <w:rPr>
          <w:rFonts w:ascii="Arial" w:hAnsi="Arial" w:cs="Arial"/>
          <w:sz w:val="24"/>
        </w:rPr>
      </w:pPr>
      <w:r w:rsidRPr="00254C70">
        <w:rPr>
          <w:rFonts w:ascii="Arial" w:hAnsi="Arial" w:cs="Arial"/>
          <w:sz w:val="24"/>
        </w:rPr>
        <w:t xml:space="preserve">A partir de la variable </w:t>
      </w:r>
      <w:r w:rsidRPr="00254C70">
        <w:rPr>
          <w:rFonts w:ascii="Arial" w:hAnsi="Arial" w:cs="Arial"/>
          <w:i/>
          <w:sz w:val="24"/>
        </w:rPr>
        <w:t>eventos_extremos</w:t>
      </w:r>
      <w:r w:rsidRPr="00254C70">
        <w:rPr>
          <w:rFonts w:ascii="Arial" w:hAnsi="Arial" w:cs="Arial"/>
          <w:sz w:val="24"/>
        </w:rPr>
        <w:t xml:space="preserve">, </w:t>
      </w:r>
      <w:r w:rsidR="009333BE" w:rsidRPr="00254C70">
        <w:rPr>
          <w:rFonts w:ascii="Arial" w:hAnsi="Arial" w:cs="Arial"/>
          <w:sz w:val="24"/>
        </w:rPr>
        <w:t xml:space="preserve">realizamos </w:t>
      </w:r>
      <w:r w:rsidRPr="00254C70">
        <w:rPr>
          <w:rFonts w:ascii="Arial" w:hAnsi="Arial" w:cs="Arial"/>
          <w:sz w:val="24"/>
        </w:rPr>
        <w:t>un análisis de frecuencia de los distintos tipos de eventos climáticos.</w:t>
      </w:r>
    </w:p>
    <w:p w14:paraId="5BE87623" w14:textId="77777777" w:rsidR="00831A09" w:rsidRPr="00254C70" w:rsidRDefault="005B5DC3" w:rsidP="00831A09">
      <w:pPr>
        <w:keepNext/>
        <w:spacing w:line="276" w:lineRule="auto"/>
        <w:jc w:val="center"/>
        <w:rPr>
          <w:rFonts w:ascii="Arial" w:hAnsi="Arial" w:cs="Arial"/>
        </w:rPr>
      </w:pPr>
      <w:r w:rsidRPr="00254C70">
        <w:rPr>
          <w:rFonts w:ascii="Arial" w:hAnsi="Arial" w:cs="Arial"/>
          <w:noProof/>
          <w:sz w:val="24"/>
          <w:lang w:eastAsia="es-ES"/>
        </w:rPr>
        <w:lastRenderedPageBreak/>
        <w:drawing>
          <wp:inline distT="0" distB="0" distL="0" distR="0" wp14:anchorId="4681916C" wp14:editId="6A7AF253">
            <wp:extent cx="2735249" cy="2567675"/>
            <wp:effectExtent l="0" t="0" r="8255" b="4445"/>
            <wp:docPr id="1785967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67742" name=""/>
                    <pic:cNvPicPr/>
                  </pic:nvPicPr>
                  <pic:blipFill>
                    <a:blip r:embed="rId26"/>
                    <a:stretch>
                      <a:fillRect/>
                    </a:stretch>
                  </pic:blipFill>
                  <pic:spPr>
                    <a:xfrm>
                      <a:off x="0" y="0"/>
                      <a:ext cx="2863595" cy="2688158"/>
                    </a:xfrm>
                    <a:prstGeom prst="rect">
                      <a:avLst/>
                    </a:prstGeom>
                  </pic:spPr>
                </pic:pic>
              </a:graphicData>
            </a:graphic>
          </wp:inline>
        </w:drawing>
      </w:r>
    </w:p>
    <w:p w14:paraId="58D81689" w14:textId="2C22DCA3" w:rsidR="005B5DC3"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17</w:t>
      </w:r>
      <w:r w:rsidRPr="00254C70">
        <w:rPr>
          <w:rFonts w:ascii="Arial" w:hAnsi="Arial" w:cs="Arial"/>
        </w:rPr>
        <w:fldChar w:fldCharType="end"/>
      </w:r>
      <w:r w:rsidRPr="00254C70">
        <w:rPr>
          <w:rFonts w:ascii="Arial" w:hAnsi="Arial" w:cs="Arial"/>
        </w:rPr>
        <w:t>: Frecuencia de eventos extremos</w:t>
      </w:r>
    </w:p>
    <w:p w14:paraId="74E5659A" w14:textId="77777777" w:rsidR="005B5DC3" w:rsidRPr="00254C70" w:rsidRDefault="005B5DC3" w:rsidP="009333BE">
      <w:pPr>
        <w:spacing w:line="276" w:lineRule="auto"/>
        <w:jc w:val="both"/>
        <w:rPr>
          <w:rFonts w:ascii="Arial" w:hAnsi="Arial" w:cs="Arial"/>
          <w:sz w:val="24"/>
        </w:rPr>
      </w:pPr>
      <w:r w:rsidRPr="00254C70">
        <w:rPr>
          <w:rFonts w:ascii="Arial" w:hAnsi="Arial" w:cs="Arial"/>
          <w:sz w:val="24"/>
        </w:rPr>
        <w:t>Los resultados muestran que los eventos más comunes son:</w:t>
      </w:r>
    </w:p>
    <w:p w14:paraId="1F77AB00" w14:textId="77777777" w:rsidR="005B5DC3" w:rsidRPr="00254C70" w:rsidRDefault="005B5DC3" w:rsidP="009333BE">
      <w:pPr>
        <w:pStyle w:val="Prrafodelista"/>
        <w:numPr>
          <w:ilvl w:val="1"/>
          <w:numId w:val="5"/>
        </w:numPr>
        <w:spacing w:line="276" w:lineRule="auto"/>
        <w:jc w:val="both"/>
        <w:rPr>
          <w:rFonts w:ascii="Arial" w:hAnsi="Arial" w:cs="Arial"/>
          <w:sz w:val="24"/>
        </w:rPr>
      </w:pPr>
      <w:r w:rsidRPr="00254C70">
        <w:rPr>
          <w:rFonts w:ascii="Arial" w:hAnsi="Arial" w:cs="Arial"/>
          <w:sz w:val="24"/>
        </w:rPr>
        <w:t>Sequías</w:t>
      </w:r>
    </w:p>
    <w:p w14:paraId="4CE7E1C3" w14:textId="77777777" w:rsidR="005B5DC3" w:rsidRPr="00254C70" w:rsidRDefault="005B5DC3" w:rsidP="009333BE">
      <w:pPr>
        <w:pStyle w:val="Prrafodelista"/>
        <w:numPr>
          <w:ilvl w:val="1"/>
          <w:numId w:val="5"/>
        </w:numPr>
        <w:spacing w:line="276" w:lineRule="auto"/>
        <w:jc w:val="both"/>
        <w:rPr>
          <w:rFonts w:ascii="Arial" w:hAnsi="Arial" w:cs="Arial"/>
          <w:sz w:val="24"/>
        </w:rPr>
      </w:pPr>
      <w:r w:rsidRPr="00254C70">
        <w:rPr>
          <w:rFonts w:ascii="Arial" w:hAnsi="Arial" w:cs="Arial"/>
          <w:sz w:val="24"/>
        </w:rPr>
        <w:t>Tormentas</w:t>
      </w:r>
    </w:p>
    <w:p w14:paraId="76CCC99B" w14:textId="77777777" w:rsidR="005B5DC3" w:rsidRPr="00254C70" w:rsidRDefault="005B5DC3" w:rsidP="009333BE">
      <w:pPr>
        <w:pStyle w:val="Prrafodelista"/>
        <w:numPr>
          <w:ilvl w:val="1"/>
          <w:numId w:val="5"/>
        </w:numPr>
        <w:spacing w:line="276" w:lineRule="auto"/>
        <w:jc w:val="both"/>
        <w:rPr>
          <w:rFonts w:ascii="Arial" w:hAnsi="Arial" w:cs="Arial"/>
          <w:sz w:val="24"/>
        </w:rPr>
      </w:pPr>
      <w:r w:rsidRPr="00254C70">
        <w:rPr>
          <w:rFonts w:ascii="Arial" w:hAnsi="Arial" w:cs="Arial"/>
          <w:sz w:val="24"/>
        </w:rPr>
        <w:t>Heladas</w:t>
      </w:r>
    </w:p>
    <w:p w14:paraId="295F425C" w14:textId="2EFEC9C2" w:rsidR="005B5DC3" w:rsidRPr="00254C70" w:rsidRDefault="005B5DC3" w:rsidP="009333BE">
      <w:pPr>
        <w:spacing w:line="276" w:lineRule="auto"/>
        <w:jc w:val="both"/>
        <w:rPr>
          <w:rFonts w:ascii="Arial" w:hAnsi="Arial" w:cs="Arial"/>
          <w:sz w:val="24"/>
        </w:rPr>
      </w:pPr>
      <w:r w:rsidRPr="00254C70">
        <w:rPr>
          <w:rFonts w:ascii="Arial" w:hAnsi="Arial" w:cs="Arial"/>
          <w:sz w:val="24"/>
        </w:rPr>
        <w:t xml:space="preserve">Además, al agrupar por país, </w:t>
      </w:r>
      <w:r w:rsidR="009333BE" w:rsidRPr="00254C70">
        <w:rPr>
          <w:rFonts w:ascii="Arial" w:hAnsi="Arial" w:cs="Arial"/>
          <w:sz w:val="24"/>
        </w:rPr>
        <w:t>observamos</w:t>
      </w:r>
      <w:r w:rsidRPr="00254C70">
        <w:rPr>
          <w:rFonts w:ascii="Arial" w:hAnsi="Arial" w:cs="Arial"/>
          <w:sz w:val="24"/>
        </w:rPr>
        <w:t xml:space="preserve"> que la distribución de eventos es desigual, destacando países como India y Australia con mayor frecuencia de eventos extremos.</w:t>
      </w:r>
    </w:p>
    <w:p w14:paraId="3EE1EB55" w14:textId="77777777" w:rsidR="00831A09" w:rsidRPr="00254C70" w:rsidRDefault="005B5DC3" w:rsidP="00831A09">
      <w:pPr>
        <w:keepNext/>
        <w:spacing w:line="276" w:lineRule="auto"/>
        <w:jc w:val="center"/>
        <w:rPr>
          <w:rFonts w:ascii="Arial" w:hAnsi="Arial" w:cs="Arial"/>
        </w:rPr>
      </w:pPr>
      <w:r w:rsidRPr="00254C70">
        <w:rPr>
          <w:rFonts w:ascii="Arial" w:hAnsi="Arial" w:cs="Arial"/>
          <w:noProof/>
          <w:sz w:val="24"/>
          <w:lang w:eastAsia="es-ES"/>
        </w:rPr>
        <w:drawing>
          <wp:inline distT="0" distB="0" distL="0" distR="0" wp14:anchorId="1080C4CC" wp14:editId="35239F6C">
            <wp:extent cx="3547161" cy="3307743"/>
            <wp:effectExtent l="0" t="0" r="0" b="6985"/>
            <wp:docPr id="614597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97888" name=""/>
                    <pic:cNvPicPr/>
                  </pic:nvPicPr>
                  <pic:blipFill>
                    <a:blip r:embed="rId27"/>
                    <a:stretch>
                      <a:fillRect/>
                    </a:stretch>
                  </pic:blipFill>
                  <pic:spPr>
                    <a:xfrm>
                      <a:off x="0" y="0"/>
                      <a:ext cx="3568196" cy="3327359"/>
                    </a:xfrm>
                    <a:prstGeom prst="rect">
                      <a:avLst/>
                    </a:prstGeom>
                  </pic:spPr>
                </pic:pic>
              </a:graphicData>
            </a:graphic>
          </wp:inline>
        </w:drawing>
      </w:r>
    </w:p>
    <w:p w14:paraId="4902225A" w14:textId="120F0D71" w:rsidR="005B5DC3"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18</w:t>
      </w:r>
      <w:r w:rsidRPr="00254C70">
        <w:rPr>
          <w:rFonts w:ascii="Arial" w:hAnsi="Arial" w:cs="Arial"/>
        </w:rPr>
        <w:fldChar w:fldCharType="end"/>
      </w:r>
      <w:r w:rsidRPr="00254C70">
        <w:rPr>
          <w:rFonts w:ascii="Arial" w:hAnsi="Arial" w:cs="Arial"/>
        </w:rPr>
        <w:t>: Eventos extremos por país</w:t>
      </w:r>
    </w:p>
    <w:p w14:paraId="61B12E19" w14:textId="46005189" w:rsidR="005B5DC3" w:rsidRPr="00254C70" w:rsidRDefault="005B5DC3" w:rsidP="005B5DC3">
      <w:pPr>
        <w:spacing w:line="276" w:lineRule="auto"/>
        <w:ind w:left="142"/>
        <w:jc w:val="both"/>
        <w:rPr>
          <w:rFonts w:ascii="Arial" w:hAnsi="Arial" w:cs="Arial"/>
          <w:sz w:val="24"/>
        </w:rPr>
      </w:pPr>
      <w:r w:rsidRPr="00254C70">
        <w:rPr>
          <w:rFonts w:ascii="Arial" w:hAnsi="Arial" w:cs="Arial"/>
          <w:sz w:val="24"/>
        </w:rPr>
        <w:t>En este grafico podemos ver la división de eventos extremos por país, siendo el color amarillo oscuro periodos donde no había ningún tipo de evento</w:t>
      </w:r>
      <w:r w:rsidR="009333BE" w:rsidRPr="00254C70">
        <w:rPr>
          <w:rFonts w:ascii="Arial" w:hAnsi="Arial" w:cs="Arial"/>
          <w:sz w:val="24"/>
        </w:rPr>
        <w:t xml:space="preserve">. </w:t>
      </w:r>
      <w:r w:rsidR="009333BE" w:rsidRPr="00254C70">
        <w:rPr>
          <w:rFonts w:ascii="Arial" w:hAnsi="Arial" w:cs="Arial"/>
          <w:sz w:val="24"/>
        </w:rPr>
        <w:lastRenderedPageBreak/>
        <w:t>Además, apreciamos que</w:t>
      </w:r>
      <w:r w:rsidRPr="00254C70">
        <w:rPr>
          <w:rFonts w:ascii="Arial" w:hAnsi="Arial" w:cs="Arial"/>
          <w:sz w:val="24"/>
        </w:rPr>
        <w:t xml:space="preserve"> evento predomina en cada región, lo cual puede ser útil a la hora de iniciar un negocio saber </w:t>
      </w:r>
      <w:r w:rsidR="009333BE" w:rsidRPr="00254C70">
        <w:rPr>
          <w:rFonts w:ascii="Arial" w:hAnsi="Arial" w:cs="Arial"/>
          <w:sz w:val="24"/>
        </w:rPr>
        <w:t>qué</w:t>
      </w:r>
      <w:r w:rsidRPr="00254C70">
        <w:rPr>
          <w:rFonts w:ascii="Arial" w:hAnsi="Arial" w:cs="Arial"/>
          <w:sz w:val="24"/>
        </w:rPr>
        <w:t xml:space="preserve"> medidas tomar para estos posibles eventos.</w:t>
      </w:r>
    </w:p>
    <w:p w14:paraId="6542634D" w14:textId="7EA72CDE" w:rsidR="005B5DC3" w:rsidRPr="00254C70" w:rsidRDefault="005B5DC3" w:rsidP="005B5DC3">
      <w:pPr>
        <w:spacing w:line="276" w:lineRule="auto"/>
        <w:ind w:left="142"/>
        <w:jc w:val="both"/>
        <w:rPr>
          <w:rFonts w:ascii="Arial" w:hAnsi="Arial" w:cs="Arial"/>
          <w:sz w:val="24"/>
        </w:rPr>
      </w:pPr>
      <w:r w:rsidRPr="00254C70">
        <w:rPr>
          <w:rFonts w:ascii="Arial" w:hAnsi="Arial" w:cs="Arial"/>
          <w:sz w:val="24"/>
        </w:rPr>
        <w:t xml:space="preserve">En cuanto a su correlación podemos apreciar </w:t>
      </w:r>
      <w:r w:rsidR="009333BE" w:rsidRPr="00254C70">
        <w:rPr>
          <w:rFonts w:ascii="Arial" w:hAnsi="Arial" w:cs="Arial"/>
          <w:sz w:val="24"/>
        </w:rPr>
        <w:t>lo siguiente</w:t>
      </w:r>
      <w:r w:rsidRPr="00254C70">
        <w:rPr>
          <w:rFonts w:ascii="Arial" w:hAnsi="Arial" w:cs="Arial"/>
          <w:sz w:val="24"/>
        </w:rPr>
        <w:t>:</w:t>
      </w:r>
    </w:p>
    <w:p w14:paraId="6FF83CCA" w14:textId="77777777" w:rsidR="00831A09" w:rsidRPr="00254C70" w:rsidRDefault="005B5DC3" w:rsidP="00831A09">
      <w:pPr>
        <w:keepNext/>
        <w:spacing w:line="276" w:lineRule="auto"/>
        <w:ind w:left="142"/>
        <w:jc w:val="center"/>
        <w:rPr>
          <w:rFonts w:ascii="Arial" w:hAnsi="Arial" w:cs="Arial"/>
        </w:rPr>
      </w:pPr>
      <w:r w:rsidRPr="00254C70">
        <w:rPr>
          <w:rFonts w:ascii="Arial" w:hAnsi="Arial" w:cs="Arial"/>
          <w:noProof/>
          <w:sz w:val="24"/>
          <w:lang w:eastAsia="es-ES"/>
        </w:rPr>
        <w:drawing>
          <wp:inline distT="0" distB="0" distL="0" distR="0" wp14:anchorId="52A283A3" wp14:editId="73018563">
            <wp:extent cx="3886200" cy="3333706"/>
            <wp:effectExtent l="0" t="0" r="0" b="635"/>
            <wp:docPr id="227726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26599" name=""/>
                    <pic:cNvPicPr/>
                  </pic:nvPicPr>
                  <pic:blipFill>
                    <a:blip r:embed="rId28"/>
                    <a:stretch>
                      <a:fillRect/>
                    </a:stretch>
                  </pic:blipFill>
                  <pic:spPr>
                    <a:xfrm>
                      <a:off x="0" y="0"/>
                      <a:ext cx="3899787" cy="3345361"/>
                    </a:xfrm>
                    <a:prstGeom prst="rect">
                      <a:avLst/>
                    </a:prstGeom>
                  </pic:spPr>
                </pic:pic>
              </a:graphicData>
            </a:graphic>
          </wp:inline>
        </w:drawing>
      </w:r>
    </w:p>
    <w:p w14:paraId="3EE8623B" w14:textId="7594460A" w:rsidR="005B5DC3"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19</w:t>
      </w:r>
      <w:r w:rsidRPr="00254C70">
        <w:rPr>
          <w:rFonts w:ascii="Arial" w:hAnsi="Arial" w:cs="Arial"/>
        </w:rPr>
        <w:fldChar w:fldCharType="end"/>
      </w:r>
      <w:r w:rsidRPr="00254C70">
        <w:rPr>
          <w:rFonts w:ascii="Arial" w:hAnsi="Arial" w:cs="Arial"/>
        </w:rPr>
        <w:t>: Matriz de correlación de condiciones climáticas</w:t>
      </w:r>
    </w:p>
    <w:p w14:paraId="740D426E" w14:textId="69D6EE1E" w:rsidR="005B5DC3" w:rsidRPr="00254C70" w:rsidRDefault="009333BE" w:rsidP="005B5DC3">
      <w:pPr>
        <w:spacing w:line="276" w:lineRule="auto"/>
        <w:ind w:left="142"/>
        <w:jc w:val="both"/>
        <w:rPr>
          <w:rFonts w:ascii="Arial" w:hAnsi="Arial" w:cs="Arial"/>
          <w:sz w:val="24"/>
        </w:rPr>
      </w:pPr>
      <w:r w:rsidRPr="00254C70">
        <w:rPr>
          <w:rFonts w:ascii="Arial" w:hAnsi="Arial" w:cs="Arial"/>
          <w:sz w:val="24"/>
        </w:rPr>
        <w:t>Observamos</w:t>
      </w:r>
      <w:r w:rsidR="005B5DC3" w:rsidRPr="00254C70">
        <w:rPr>
          <w:rFonts w:ascii="Arial" w:hAnsi="Arial" w:cs="Arial"/>
          <w:sz w:val="24"/>
        </w:rPr>
        <w:t xml:space="preserve"> una fuerte </w:t>
      </w:r>
      <w:r w:rsidR="005B5DC3" w:rsidRPr="00254C70">
        <w:rPr>
          <w:rFonts w:ascii="Arial" w:hAnsi="Arial" w:cs="Arial"/>
          <w:b/>
          <w:bCs/>
          <w:sz w:val="24"/>
        </w:rPr>
        <w:t>correlación positiva</w:t>
      </w:r>
      <w:r w:rsidR="005B5DC3" w:rsidRPr="00254C70">
        <w:rPr>
          <w:rFonts w:ascii="Arial" w:hAnsi="Arial" w:cs="Arial"/>
          <w:sz w:val="24"/>
        </w:rPr>
        <w:t xml:space="preserve"> (0.79) entre la precipitación total y el índice de aridez, lo que indica que, a mayor precipitación, mejores condiciones hídricas en el suelo.</w:t>
      </w:r>
    </w:p>
    <w:p w14:paraId="3BBA5D5D" w14:textId="77777777" w:rsidR="005B5DC3" w:rsidRPr="00254C70" w:rsidRDefault="005B5DC3" w:rsidP="005B5DC3">
      <w:pPr>
        <w:spacing w:line="276" w:lineRule="auto"/>
        <w:ind w:left="142"/>
        <w:jc w:val="both"/>
        <w:rPr>
          <w:rFonts w:ascii="Arial" w:hAnsi="Arial" w:cs="Arial"/>
          <w:sz w:val="24"/>
        </w:rPr>
      </w:pPr>
      <w:r w:rsidRPr="00254C70">
        <w:rPr>
          <w:rFonts w:ascii="Arial" w:hAnsi="Arial" w:cs="Arial"/>
          <w:sz w:val="24"/>
        </w:rPr>
        <w:t xml:space="preserve">Por otro lado, existe una </w:t>
      </w:r>
      <w:r w:rsidRPr="00254C70">
        <w:rPr>
          <w:rFonts w:ascii="Arial" w:hAnsi="Arial" w:cs="Arial"/>
          <w:b/>
          <w:bCs/>
          <w:sz w:val="24"/>
        </w:rPr>
        <w:t>correlación negativa</w:t>
      </w:r>
      <w:r w:rsidRPr="00254C70">
        <w:rPr>
          <w:rFonts w:ascii="Arial" w:hAnsi="Arial" w:cs="Arial"/>
          <w:sz w:val="24"/>
        </w:rPr>
        <w:t xml:space="preserve"> </w:t>
      </w:r>
      <w:r w:rsidRPr="00254C70">
        <w:rPr>
          <w:rFonts w:ascii="Arial" w:hAnsi="Arial" w:cs="Arial"/>
          <w:b/>
          <w:bCs/>
          <w:sz w:val="24"/>
        </w:rPr>
        <w:t>significativa</w:t>
      </w:r>
      <w:r w:rsidRPr="00254C70">
        <w:rPr>
          <w:rFonts w:ascii="Arial" w:hAnsi="Arial" w:cs="Arial"/>
          <w:sz w:val="24"/>
        </w:rPr>
        <w:t xml:space="preserve"> (-0.73) entre la precipitación total y los meses de estrés hídrico, lo que confirma que menores niveles de lluvia están asociados con periodos más prolongados de escasez de agua.</w:t>
      </w:r>
    </w:p>
    <w:p w14:paraId="779C85BC" w14:textId="77777777" w:rsidR="005B5DC3" w:rsidRPr="00254C70" w:rsidRDefault="005B5DC3" w:rsidP="005B5DC3">
      <w:pPr>
        <w:spacing w:line="276" w:lineRule="auto"/>
        <w:ind w:left="142"/>
        <w:jc w:val="both"/>
        <w:rPr>
          <w:rFonts w:ascii="Arial" w:hAnsi="Arial" w:cs="Arial"/>
          <w:sz w:val="24"/>
        </w:rPr>
      </w:pPr>
      <w:r w:rsidRPr="00254C70">
        <w:rPr>
          <w:rFonts w:ascii="Arial" w:hAnsi="Arial" w:cs="Arial"/>
          <w:sz w:val="24"/>
        </w:rPr>
        <w:t xml:space="preserve">Además, el índice de aridez presenta una </w:t>
      </w:r>
      <w:r w:rsidRPr="00254C70">
        <w:rPr>
          <w:rFonts w:ascii="Arial" w:hAnsi="Arial" w:cs="Arial"/>
          <w:b/>
          <w:bCs/>
          <w:sz w:val="24"/>
        </w:rPr>
        <w:t>correlación negativa moderada</w:t>
      </w:r>
      <w:r w:rsidRPr="00254C70">
        <w:rPr>
          <w:rFonts w:ascii="Arial" w:hAnsi="Arial" w:cs="Arial"/>
          <w:sz w:val="24"/>
        </w:rPr>
        <w:t xml:space="preserve"> (-0.61) con los meses de estrés hídrico, reforzando la relación entre disponibilidad de agua y condiciones climáticas adversas.</w:t>
      </w:r>
    </w:p>
    <w:p w14:paraId="4614A774" w14:textId="7EA73988" w:rsidR="005B5DC3" w:rsidRPr="00254C70" w:rsidRDefault="005B5DC3" w:rsidP="005B5DC3">
      <w:pPr>
        <w:spacing w:line="276" w:lineRule="auto"/>
        <w:ind w:left="142"/>
        <w:jc w:val="both"/>
        <w:rPr>
          <w:rFonts w:ascii="Arial" w:hAnsi="Arial" w:cs="Arial"/>
          <w:sz w:val="24"/>
        </w:rPr>
      </w:pPr>
      <w:r w:rsidRPr="00254C70">
        <w:rPr>
          <w:rFonts w:ascii="Arial" w:hAnsi="Arial" w:cs="Arial"/>
          <w:sz w:val="24"/>
        </w:rPr>
        <w:t>Por lo qu</w:t>
      </w:r>
      <w:r w:rsidR="009333BE" w:rsidRPr="00254C70">
        <w:rPr>
          <w:rFonts w:ascii="Arial" w:hAnsi="Arial" w:cs="Arial"/>
          <w:sz w:val="24"/>
        </w:rPr>
        <w:t>e podemos decir con certeza que l</w:t>
      </w:r>
      <w:r w:rsidRPr="00254C70">
        <w:rPr>
          <w:rFonts w:ascii="Arial" w:hAnsi="Arial" w:cs="Arial"/>
          <w:sz w:val="24"/>
        </w:rPr>
        <w:t>a alta frecuencia de eventos relacionados con sequías observada en los datos se alinea con las correlaciones obtenidas, donde la baja precipitación está directamente asociada con mayores periodos de estrés hídrico.</w:t>
      </w:r>
    </w:p>
    <w:p w14:paraId="570132E7" w14:textId="70572511" w:rsidR="005B5DC3" w:rsidRDefault="005B5DC3" w:rsidP="009333BE">
      <w:pPr>
        <w:spacing w:line="276" w:lineRule="auto"/>
        <w:ind w:left="142"/>
        <w:jc w:val="both"/>
        <w:rPr>
          <w:rFonts w:ascii="Arial" w:hAnsi="Arial" w:cs="Arial"/>
          <w:sz w:val="24"/>
        </w:rPr>
      </w:pPr>
      <w:r w:rsidRPr="00254C70">
        <w:rPr>
          <w:rFonts w:ascii="Arial" w:hAnsi="Arial" w:cs="Arial"/>
          <w:sz w:val="24"/>
        </w:rPr>
        <w:t>Esto sugiere que las regiones con menor disponibilidad de agua no solo presentan peores indicadores climáticos, sino también una mayor vulnerabilidad a eventos extremos.</w:t>
      </w:r>
    </w:p>
    <w:p w14:paraId="32A7CF85" w14:textId="77777777" w:rsidR="00254C70" w:rsidRPr="00254C70" w:rsidRDefault="00254C70" w:rsidP="009333BE">
      <w:pPr>
        <w:spacing w:line="276" w:lineRule="auto"/>
        <w:ind w:left="142"/>
        <w:jc w:val="both"/>
        <w:rPr>
          <w:rFonts w:ascii="Arial" w:hAnsi="Arial" w:cs="Arial"/>
          <w:sz w:val="24"/>
        </w:rPr>
      </w:pPr>
    </w:p>
    <w:p w14:paraId="2A0FC1FD" w14:textId="5C8508C4" w:rsidR="005B5DC3" w:rsidRPr="00254C70" w:rsidRDefault="00FB7C47" w:rsidP="005B5DC3">
      <w:pPr>
        <w:pStyle w:val="Prrafodelista"/>
        <w:numPr>
          <w:ilvl w:val="0"/>
          <w:numId w:val="17"/>
        </w:numPr>
        <w:spacing w:line="276" w:lineRule="auto"/>
        <w:jc w:val="both"/>
        <w:rPr>
          <w:rFonts w:ascii="Arial" w:hAnsi="Arial" w:cs="Arial"/>
          <w:b/>
          <w:sz w:val="24"/>
        </w:rPr>
      </w:pPr>
      <w:r w:rsidRPr="00254C70">
        <w:rPr>
          <w:rFonts w:ascii="Arial" w:hAnsi="Arial" w:cs="Arial"/>
          <w:b/>
          <w:sz w:val="24"/>
        </w:rPr>
        <w:lastRenderedPageBreak/>
        <w:t>Impacto de políticas en producción</w:t>
      </w:r>
    </w:p>
    <w:p w14:paraId="4DA37305" w14:textId="5A60251B" w:rsidR="00EF18C5" w:rsidRPr="00254C70" w:rsidRDefault="00EF18C5" w:rsidP="00EF18C5">
      <w:pPr>
        <w:spacing w:line="276" w:lineRule="auto"/>
        <w:jc w:val="both"/>
        <w:rPr>
          <w:rFonts w:ascii="Arial" w:hAnsi="Arial" w:cs="Arial"/>
          <w:sz w:val="24"/>
        </w:rPr>
      </w:pPr>
      <w:r w:rsidRPr="00254C70">
        <w:rPr>
          <w:rFonts w:ascii="Arial" w:hAnsi="Arial" w:cs="Arial"/>
          <w:sz w:val="24"/>
        </w:rPr>
        <w:t xml:space="preserve">Para evaluar el impacto de las políticas agrícolas, </w:t>
      </w:r>
      <w:r w:rsidR="009333BE" w:rsidRPr="00254C70">
        <w:rPr>
          <w:rFonts w:ascii="Arial" w:hAnsi="Arial" w:cs="Arial"/>
          <w:sz w:val="24"/>
        </w:rPr>
        <w:t>hemos integrado</w:t>
      </w:r>
      <w:r w:rsidRPr="00254C70">
        <w:rPr>
          <w:rFonts w:ascii="Arial" w:hAnsi="Arial" w:cs="Arial"/>
          <w:sz w:val="24"/>
        </w:rPr>
        <w:t xml:space="preserve"> los datos de políticas con los datos de producción agrícola mediante los países.</w:t>
      </w:r>
    </w:p>
    <w:p w14:paraId="3A900A1E" w14:textId="77777777" w:rsidR="00831A09" w:rsidRPr="00254C70" w:rsidRDefault="00EF18C5" w:rsidP="00831A09">
      <w:pPr>
        <w:pStyle w:val="Prrafodelista"/>
        <w:keepNext/>
        <w:spacing w:line="276" w:lineRule="auto"/>
        <w:jc w:val="center"/>
        <w:rPr>
          <w:rFonts w:ascii="Arial" w:hAnsi="Arial" w:cs="Arial"/>
        </w:rPr>
      </w:pPr>
      <w:r w:rsidRPr="00254C70">
        <w:rPr>
          <w:rFonts w:ascii="Arial" w:hAnsi="Arial" w:cs="Arial"/>
          <w:noProof/>
          <w:lang w:eastAsia="es-ES"/>
        </w:rPr>
        <w:drawing>
          <wp:inline distT="0" distB="0" distL="0" distR="0" wp14:anchorId="64E01DFB" wp14:editId="716FD1F5">
            <wp:extent cx="3438884" cy="2898012"/>
            <wp:effectExtent l="0" t="0" r="0" b="0"/>
            <wp:docPr id="1170503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03307" name=""/>
                    <pic:cNvPicPr/>
                  </pic:nvPicPr>
                  <pic:blipFill>
                    <a:blip r:embed="rId29"/>
                    <a:stretch>
                      <a:fillRect/>
                    </a:stretch>
                  </pic:blipFill>
                  <pic:spPr>
                    <a:xfrm>
                      <a:off x="0" y="0"/>
                      <a:ext cx="3464678" cy="2919749"/>
                    </a:xfrm>
                    <a:prstGeom prst="rect">
                      <a:avLst/>
                    </a:prstGeom>
                  </pic:spPr>
                </pic:pic>
              </a:graphicData>
            </a:graphic>
          </wp:inline>
        </w:drawing>
      </w:r>
    </w:p>
    <w:p w14:paraId="1280739E" w14:textId="3C6B35BB" w:rsidR="00EF18C5"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20</w:t>
      </w:r>
      <w:r w:rsidRPr="00254C70">
        <w:rPr>
          <w:rFonts w:ascii="Arial" w:hAnsi="Arial" w:cs="Arial"/>
        </w:rPr>
        <w:fldChar w:fldCharType="end"/>
      </w:r>
      <w:r w:rsidRPr="00254C70">
        <w:rPr>
          <w:rFonts w:ascii="Arial" w:hAnsi="Arial" w:cs="Arial"/>
        </w:rPr>
        <w:t>: Matriz de correlación entre políticas y rendimiento</w:t>
      </w:r>
    </w:p>
    <w:p w14:paraId="422E0002" w14:textId="77777777" w:rsidR="00EF18C5" w:rsidRPr="00254C70" w:rsidRDefault="00EF18C5" w:rsidP="00EF18C5">
      <w:pPr>
        <w:spacing w:line="276" w:lineRule="auto"/>
        <w:jc w:val="both"/>
        <w:rPr>
          <w:rFonts w:ascii="Arial" w:hAnsi="Arial" w:cs="Arial"/>
          <w:sz w:val="24"/>
        </w:rPr>
      </w:pPr>
      <w:r w:rsidRPr="00254C70">
        <w:rPr>
          <w:rFonts w:ascii="Arial" w:hAnsi="Arial" w:cs="Arial"/>
          <w:sz w:val="24"/>
        </w:rPr>
        <w:t>En este grafico podemos apreciar:</w:t>
      </w:r>
    </w:p>
    <w:p w14:paraId="79C32909" w14:textId="77777777" w:rsidR="00EF18C5" w:rsidRPr="00254C70" w:rsidRDefault="00EF18C5" w:rsidP="00EF18C5">
      <w:pPr>
        <w:pStyle w:val="Prrafodelista"/>
        <w:numPr>
          <w:ilvl w:val="0"/>
          <w:numId w:val="5"/>
        </w:numPr>
        <w:spacing w:line="276" w:lineRule="auto"/>
        <w:jc w:val="both"/>
        <w:rPr>
          <w:rFonts w:ascii="Arial" w:hAnsi="Arial" w:cs="Arial"/>
          <w:sz w:val="24"/>
        </w:rPr>
      </w:pPr>
      <w:r w:rsidRPr="00254C70">
        <w:rPr>
          <w:rFonts w:ascii="Arial" w:hAnsi="Arial" w:cs="Arial"/>
          <w:sz w:val="24"/>
        </w:rPr>
        <w:t xml:space="preserve">Una </w:t>
      </w:r>
      <w:r w:rsidRPr="00254C70">
        <w:rPr>
          <w:rFonts w:ascii="Arial" w:hAnsi="Arial" w:cs="Arial"/>
          <w:b/>
          <w:bCs/>
          <w:sz w:val="24"/>
        </w:rPr>
        <w:t>correlación positiva débil</w:t>
      </w:r>
      <w:r w:rsidRPr="00254C70">
        <w:rPr>
          <w:rFonts w:ascii="Arial" w:hAnsi="Arial" w:cs="Arial"/>
          <w:sz w:val="24"/>
        </w:rPr>
        <w:t xml:space="preserve"> entre el número de políticas y la producción total (0.14), así como con el rendimiento agrícola (0.081). Esto indica que, aunque existe cierta relación, el número de políticas no es un factor determinante en el aumento de la producción o del rendimiento.</w:t>
      </w:r>
    </w:p>
    <w:p w14:paraId="4F0A3614" w14:textId="37E338C8" w:rsidR="00EF18C5" w:rsidRPr="00254C70" w:rsidRDefault="009333BE" w:rsidP="00EF18C5">
      <w:pPr>
        <w:pStyle w:val="Prrafodelista"/>
        <w:numPr>
          <w:ilvl w:val="0"/>
          <w:numId w:val="5"/>
        </w:numPr>
        <w:spacing w:line="276" w:lineRule="auto"/>
        <w:jc w:val="both"/>
        <w:rPr>
          <w:rFonts w:ascii="Arial" w:hAnsi="Arial" w:cs="Arial"/>
          <w:sz w:val="24"/>
        </w:rPr>
      </w:pPr>
      <w:r w:rsidRPr="00254C70">
        <w:rPr>
          <w:rFonts w:ascii="Arial" w:hAnsi="Arial" w:cs="Arial"/>
          <w:sz w:val="24"/>
        </w:rPr>
        <w:t>Por otro lado, observamos</w:t>
      </w:r>
      <w:r w:rsidR="00EF18C5" w:rsidRPr="00254C70">
        <w:rPr>
          <w:rFonts w:ascii="Arial" w:hAnsi="Arial" w:cs="Arial"/>
          <w:sz w:val="24"/>
        </w:rPr>
        <w:t xml:space="preserve"> una </w:t>
      </w:r>
      <w:r w:rsidR="00EF18C5" w:rsidRPr="00254C70">
        <w:rPr>
          <w:rFonts w:ascii="Arial" w:hAnsi="Arial" w:cs="Arial"/>
          <w:b/>
          <w:bCs/>
          <w:sz w:val="24"/>
        </w:rPr>
        <w:t>fuerte correlación</w:t>
      </w:r>
      <w:r w:rsidR="00EF18C5" w:rsidRPr="00254C70">
        <w:rPr>
          <w:rFonts w:ascii="Arial" w:hAnsi="Arial" w:cs="Arial"/>
          <w:sz w:val="24"/>
        </w:rPr>
        <w:t xml:space="preserve"> entre la producción total y el rendimiento (0.81), lo que confirma la coherencia de los datos y la relación directa entre ambas variables.</w:t>
      </w:r>
    </w:p>
    <w:p w14:paraId="55C98830" w14:textId="77777777" w:rsidR="00EF18C5" w:rsidRPr="00254C70" w:rsidRDefault="00EF18C5" w:rsidP="00EF18C5">
      <w:pPr>
        <w:spacing w:line="276" w:lineRule="auto"/>
        <w:jc w:val="both"/>
        <w:rPr>
          <w:rFonts w:ascii="Arial" w:hAnsi="Arial" w:cs="Arial"/>
          <w:sz w:val="24"/>
        </w:rPr>
      </w:pPr>
      <w:r w:rsidRPr="00254C70">
        <w:rPr>
          <w:rFonts w:ascii="Arial" w:hAnsi="Arial" w:cs="Arial"/>
          <w:sz w:val="24"/>
        </w:rPr>
        <w:t>En resumen, en conjunto, los resultados sugieren que las políticas agrícolas no tienen un impacto directo significativo en la producción, al menos en términos agregados por país.</w:t>
      </w:r>
    </w:p>
    <w:p w14:paraId="2F7A7AFF" w14:textId="77777777" w:rsidR="00EF18C5" w:rsidRPr="00254C70" w:rsidRDefault="00EF18C5" w:rsidP="00EF18C5">
      <w:pPr>
        <w:spacing w:line="276" w:lineRule="auto"/>
        <w:jc w:val="both"/>
        <w:rPr>
          <w:rFonts w:ascii="Arial" w:hAnsi="Arial" w:cs="Arial"/>
          <w:sz w:val="24"/>
        </w:rPr>
      </w:pPr>
      <w:r w:rsidRPr="00254C70">
        <w:rPr>
          <w:rFonts w:ascii="Arial" w:hAnsi="Arial" w:cs="Arial"/>
          <w:sz w:val="24"/>
        </w:rPr>
        <w:t>Esto puede deberse a que la producción agrícola depende de múltiples factores adicionales, como las condiciones climáticas, el tipo de cultivo o el nivel tecnológico.</w:t>
      </w:r>
    </w:p>
    <w:p w14:paraId="08CD4F26" w14:textId="77777777" w:rsidR="00EF18C5" w:rsidRDefault="00EF18C5" w:rsidP="00EF18C5">
      <w:pPr>
        <w:spacing w:line="276" w:lineRule="auto"/>
        <w:jc w:val="both"/>
        <w:rPr>
          <w:rFonts w:ascii="Arial" w:hAnsi="Arial" w:cs="Arial"/>
          <w:sz w:val="24"/>
        </w:rPr>
      </w:pPr>
      <w:r w:rsidRPr="00254C70">
        <w:rPr>
          <w:rFonts w:ascii="Arial" w:hAnsi="Arial" w:cs="Arial"/>
          <w:sz w:val="24"/>
        </w:rPr>
        <w:t>Por tanto, las políticas podrían estar orientadas más a la gestión y estabilización del sistema agrícola que a un aumento inmediato de la producción.</w:t>
      </w:r>
    </w:p>
    <w:p w14:paraId="126CE6B4" w14:textId="702B7792" w:rsidR="00FB7C47" w:rsidRPr="00254C70" w:rsidRDefault="00EF18C5" w:rsidP="00EF18C5">
      <w:pPr>
        <w:pStyle w:val="Prrafodelista"/>
        <w:numPr>
          <w:ilvl w:val="0"/>
          <w:numId w:val="17"/>
        </w:numPr>
        <w:spacing w:line="276" w:lineRule="auto"/>
        <w:jc w:val="both"/>
        <w:rPr>
          <w:rFonts w:ascii="Arial" w:hAnsi="Arial" w:cs="Arial"/>
          <w:b/>
          <w:sz w:val="24"/>
        </w:rPr>
      </w:pPr>
      <w:r w:rsidRPr="00254C70">
        <w:rPr>
          <w:rFonts w:ascii="Arial" w:hAnsi="Arial" w:cs="Arial"/>
          <w:b/>
          <w:sz w:val="24"/>
        </w:rPr>
        <w:t>Combinar políticas con datos de producción</w:t>
      </w:r>
    </w:p>
    <w:p w14:paraId="6BD264F0" w14:textId="1BF8B8CC" w:rsidR="00EF18C5" w:rsidRPr="00254C70" w:rsidRDefault="009333BE" w:rsidP="00EF18C5">
      <w:pPr>
        <w:spacing w:line="276" w:lineRule="auto"/>
        <w:jc w:val="both"/>
        <w:rPr>
          <w:rFonts w:ascii="Arial" w:hAnsi="Arial" w:cs="Arial"/>
          <w:sz w:val="24"/>
        </w:rPr>
      </w:pPr>
      <w:r w:rsidRPr="00254C70">
        <w:rPr>
          <w:rFonts w:ascii="Arial" w:hAnsi="Arial" w:cs="Arial"/>
          <w:sz w:val="24"/>
        </w:rPr>
        <w:t>Partimos de</w:t>
      </w:r>
      <w:r w:rsidR="00EF18C5" w:rsidRPr="00254C70">
        <w:rPr>
          <w:rFonts w:ascii="Arial" w:hAnsi="Arial" w:cs="Arial"/>
          <w:sz w:val="24"/>
        </w:rPr>
        <w:t xml:space="preserve"> una integración de datos procedentes de distintas fuentes, combinando información de políticas agrícolas con datos de producción.</w:t>
      </w:r>
    </w:p>
    <w:p w14:paraId="01774387" w14:textId="77777777" w:rsidR="00EF18C5" w:rsidRPr="00254C70" w:rsidRDefault="00EF18C5" w:rsidP="00EF18C5">
      <w:pPr>
        <w:spacing w:line="276" w:lineRule="auto"/>
        <w:jc w:val="both"/>
        <w:rPr>
          <w:rFonts w:ascii="Arial" w:hAnsi="Arial" w:cs="Arial"/>
          <w:sz w:val="24"/>
        </w:rPr>
      </w:pPr>
      <w:r w:rsidRPr="00254C70">
        <w:rPr>
          <w:rFonts w:ascii="Arial" w:hAnsi="Arial" w:cs="Arial"/>
          <w:sz w:val="24"/>
        </w:rPr>
        <w:lastRenderedPageBreak/>
        <w:t xml:space="preserve">Para ello, ambos datasets se agregaron a nivel de país y se unieron mediante un </w:t>
      </w:r>
      <w:r w:rsidRPr="00254C70">
        <w:rPr>
          <w:rFonts w:ascii="Arial" w:hAnsi="Arial" w:cs="Arial"/>
          <w:i/>
          <w:sz w:val="24"/>
        </w:rPr>
        <w:t>merge</w:t>
      </w:r>
      <w:r w:rsidRPr="00254C70">
        <w:rPr>
          <w:rFonts w:ascii="Arial" w:hAnsi="Arial" w:cs="Arial"/>
          <w:sz w:val="24"/>
        </w:rPr>
        <w:t xml:space="preserve"> interno, conservando únicamente los países comunes.</w:t>
      </w:r>
    </w:p>
    <w:p w14:paraId="3B2C07EF" w14:textId="57663ABA" w:rsidR="00EF18C5" w:rsidRPr="00254C70" w:rsidRDefault="00EF18C5" w:rsidP="00EF18C5">
      <w:pPr>
        <w:spacing w:line="276" w:lineRule="auto"/>
        <w:jc w:val="both"/>
        <w:rPr>
          <w:rFonts w:ascii="Arial" w:hAnsi="Arial" w:cs="Arial"/>
          <w:sz w:val="24"/>
        </w:rPr>
      </w:pPr>
      <w:r w:rsidRPr="00254C70">
        <w:rPr>
          <w:rFonts w:ascii="Arial" w:hAnsi="Arial" w:cs="Arial"/>
          <w:sz w:val="24"/>
        </w:rPr>
        <w:t>El dataset resultante permite analizar conjuntamente variables económicas y productivas, proporcionando una visión más completa del sistema agrícola.</w:t>
      </w:r>
    </w:p>
    <w:p w14:paraId="4B9F26F6" w14:textId="161426BB" w:rsidR="00EF18C5" w:rsidRPr="00254C70" w:rsidRDefault="00EF18C5" w:rsidP="00EF18C5">
      <w:pPr>
        <w:pStyle w:val="Prrafodelista"/>
        <w:numPr>
          <w:ilvl w:val="0"/>
          <w:numId w:val="17"/>
        </w:numPr>
        <w:spacing w:line="276" w:lineRule="auto"/>
        <w:jc w:val="both"/>
        <w:rPr>
          <w:rFonts w:ascii="Arial" w:hAnsi="Arial" w:cs="Arial"/>
          <w:b/>
          <w:sz w:val="24"/>
        </w:rPr>
      </w:pPr>
      <w:r w:rsidRPr="00254C70">
        <w:rPr>
          <w:rFonts w:ascii="Arial" w:hAnsi="Arial" w:cs="Arial"/>
          <w:b/>
          <w:sz w:val="24"/>
        </w:rPr>
        <w:t>Relacionar subsidios con incrementos de rendimiento</w:t>
      </w:r>
    </w:p>
    <w:p w14:paraId="42884B58" w14:textId="159C0CFC" w:rsidR="00EF18C5" w:rsidRPr="00254C70" w:rsidRDefault="009333BE" w:rsidP="00EF18C5">
      <w:pPr>
        <w:spacing w:line="276" w:lineRule="auto"/>
        <w:jc w:val="both"/>
        <w:rPr>
          <w:rFonts w:ascii="Arial" w:hAnsi="Arial" w:cs="Arial"/>
          <w:sz w:val="24"/>
        </w:rPr>
      </w:pPr>
      <w:r w:rsidRPr="00254C70">
        <w:rPr>
          <w:rFonts w:ascii="Arial" w:hAnsi="Arial" w:cs="Arial"/>
          <w:sz w:val="24"/>
        </w:rPr>
        <w:t>Finalmente, analizamos</w:t>
      </w:r>
      <w:r w:rsidR="00EF18C5" w:rsidRPr="00254C70">
        <w:rPr>
          <w:rFonts w:ascii="Arial" w:hAnsi="Arial" w:cs="Arial"/>
          <w:sz w:val="24"/>
        </w:rPr>
        <w:t xml:space="preserve"> la relación entre los subsidios agrícolas y el rendimiento de los cultivos.</w:t>
      </w:r>
    </w:p>
    <w:p w14:paraId="504193CA" w14:textId="77777777" w:rsidR="00831A09" w:rsidRPr="00254C70" w:rsidRDefault="00EF18C5" w:rsidP="00831A09">
      <w:pPr>
        <w:keepNext/>
        <w:spacing w:line="276" w:lineRule="auto"/>
        <w:jc w:val="center"/>
        <w:rPr>
          <w:rFonts w:ascii="Arial" w:hAnsi="Arial" w:cs="Arial"/>
        </w:rPr>
      </w:pPr>
      <w:r w:rsidRPr="00254C70">
        <w:rPr>
          <w:rFonts w:ascii="Arial" w:hAnsi="Arial" w:cs="Arial"/>
          <w:noProof/>
          <w:sz w:val="24"/>
          <w:lang w:eastAsia="es-ES"/>
        </w:rPr>
        <w:drawing>
          <wp:inline distT="0" distB="0" distL="0" distR="0" wp14:anchorId="49030A9E" wp14:editId="2042F111">
            <wp:extent cx="3201115" cy="2697639"/>
            <wp:effectExtent l="0" t="0" r="0" b="7620"/>
            <wp:docPr id="1850761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61632" name=""/>
                    <pic:cNvPicPr/>
                  </pic:nvPicPr>
                  <pic:blipFill>
                    <a:blip r:embed="rId30"/>
                    <a:stretch>
                      <a:fillRect/>
                    </a:stretch>
                  </pic:blipFill>
                  <pic:spPr>
                    <a:xfrm>
                      <a:off x="0" y="0"/>
                      <a:ext cx="3235520" cy="2726633"/>
                    </a:xfrm>
                    <a:prstGeom prst="rect">
                      <a:avLst/>
                    </a:prstGeom>
                  </pic:spPr>
                </pic:pic>
              </a:graphicData>
            </a:graphic>
          </wp:inline>
        </w:drawing>
      </w:r>
    </w:p>
    <w:p w14:paraId="01BF4E6E" w14:textId="562A4808" w:rsidR="00EF18C5"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21</w:t>
      </w:r>
      <w:r w:rsidRPr="00254C70">
        <w:rPr>
          <w:rFonts w:ascii="Arial" w:hAnsi="Arial" w:cs="Arial"/>
        </w:rPr>
        <w:fldChar w:fldCharType="end"/>
      </w:r>
      <w:r w:rsidRPr="00254C70">
        <w:rPr>
          <w:rFonts w:ascii="Arial" w:hAnsi="Arial" w:cs="Arial"/>
        </w:rPr>
        <w:t>: Matriz de correlación entre subsidios y rendimiento</w:t>
      </w:r>
    </w:p>
    <w:p w14:paraId="2330952C" w14:textId="77777777" w:rsidR="00EF18C5" w:rsidRPr="00254C70" w:rsidRDefault="00EF18C5" w:rsidP="00EF18C5">
      <w:pPr>
        <w:spacing w:line="276" w:lineRule="auto"/>
        <w:jc w:val="both"/>
        <w:rPr>
          <w:rFonts w:ascii="Arial" w:hAnsi="Arial" w:cs="Arial"/>
          <w:sz w:val="24"/>
        </w:rPr>
      </w:pPr>
      <w:r w:rsidRPr="00254C70">
        <w:rPr>
          <w:rFonts w:ascii="Arial" w:hAnsi="Arial" w:cs="Arial"/>
          <w:sz w:val="24"/>
        </w:rPr>
        <w:t xml:space="preserve">El grafico obtenido muestra la relación entre los subsidios y el rendimiento mostrando una </w:t>
      </w:r>
      <w:r w:rsidRPr="00254C70">
        <w:rPr>
          <w:rFonts w:ascii="Arial" w:hAnsi="Arial" w:cs="Arial"/>
          <w:b/>
          <w:bCs/>
          <w:sz w:val="24"/>
        </w:rPr>
        <w:t>correlación débil</w:t>
      </w:r>
      <w:r w:rsidRPr="00254C70">
        <w:rPr>
          <w:rFonts w:ascii="Arial" w:hAnsi="Arial" w:cs="Arial"/>
          <w:sz w:val="24"/>
        </w:rPr>
        <w:t xml:space="preserve"> (0.16) entre el volumen de subsidios y el rendimiento agrícola, lo que indica que una mayor inversión económica no implica necesariamente un incremento proporcional en la productividad.</w:t>
      </w:r>
    </w:p>
    <w:p w14:paraId="3B715CC5" w14:textId="19D79035" w:rsidR="00EF18C5" w:rsidRPr="00254C70" w:rsidRDefault="00EF18C5" w:rsidP="00EF18C5">
      <w:pPr>
        <w:spacing w:line="276" w:lineRule="auto"/>
        <w:jc w:val="both"/>
        <w:rPr>
          <w:rFonts w:ascii="Arial" w:hAnsi="Arial" w:cs="Arial"/>
          <w:sz w:val="24"/>
        </w:rPr>
      </w:pPr>
      <w:r w:rsidRPr="00254C70">
        <w:rPr>
          <w:rFonts w:ascii="Arial" w:hAnsi="Arial" w:cs="Arial"/>
          <w:sz w:val="24"/>
        </w:rPr>
        <w:t>Esto sugiere que los subsidios, aunque importantes, no son el único factor determinante del rendimiento agrícola, ya que este depende también de condiciones climáticas, tecnología y gestión agrícola.</w:t>
      </w:r>
    </w:p>
    <w:p w14:paraId="0F03D519" w14:textId="3BA4BAE7" w:rsidR="00D20F7B" w:rsidRPr="00254C70" w:rsidRDefault="00D20F7B" w:rsidP="00D20F7B">
      <w:pPr>
        <w:pStyle w:val="Ttulo3"/>
        <w:numPr>
          <w:ilvl w:val="2"/>
          <w:numId w:val="7"/>
        </w:numPr>
        <w:spacing w:line="276" w:lineRule="auto"/>
        <w:jc w:val="both"/>
        <w:rPr>
          <w:rFonts w:ascii="Arial" w:hAnsi="Arial" w:cs="Arial"/>
          <w:b/>
          <w:color w:val="auto"/>
        </w:rPr>
      </w:pPr>
      <w:bookmarkStart w:id="13" w:name="_Toc228527447"/>
      <w:r w:rsidRPr="00254C70">
        <w:rPr>
          <w:rFonts w:ascii="Arial" w:hAnsi="Arial" w:cs="Arial"/>
          <w:b/>
          <w:color w:val="auto"/>
        </w:rPr>
        <w:t>Análisis de datos No-Estructurados</w:t>
      </w:r>
      <w:bookmarkEnd w:id="13"/>
    </w:p>
    <w:p w14:paraId="66EB5689" w14:textId="72BFEF3F" w:rsidR="00D20F7B" w:rsidRPr="00254C70" w:rsidRDefault="00EF18C5" w:rsidP="00EF18C5">
      <w:pPr>
        <w:pStyle w:val="Prrafodelista"/>
        <w:numPr>
          <w:ilvl w:val="0"/>
          <w:numId w:val="18"/>
        </w:numPr>
        <w:spacing w:line="276" w:lineRule="auto"/>
        <w:jc w:val="both"/>
        <w:rPr>
          <w:rFonts w:ascii="Arial" w:hAnsi="Arial" w:cs="Arial"/>
          <w:b/>
          <w:sz w:val="24"/>
          <w:u w:val="single"/>
        </w:rPr>
      </w:pPr>
      <w:r w:rsidRPr="00254C70">
        <w:rPr>
          <w:rFonts w:ascii="Arial" w:hAnsi="Arial" w:cs="Arial"/>
          <w:b/>
          <w:sz w:val="24"/>
          <w:szCs w:val="24"/>
        </w:rPr>
        <w:t>Extracción de entidades: plagas, cultivos, países, fechas</w:t>
      </w:r>
    </w:p>
    <w:p w14:paraId="5E41B21E" w14:textId="1EAAEA8D" w:rsidR="00ED5EFC" w:rsidRPr="00254C70" w:rsidRDefault="00EF18C5" w:rsidP="00EF18C5">
      <w:pPr>
        <w:spacing w:line="276" w:lineRule="auto"/>
        <w:jc w:val="both"/>
        <w:rPr>
          <w:rFonts w:ascii="Arial" w:hAnsi="Arial" w:cs="Arial"/>
          <w:sz w:val="24"/>
        </w:rPr>
      </w:pPr>
      <w:r w:rsidRPr="00254C70">
        <w:rPr>
          <w:rFonts w:ascii="Arial" w:hAnsi="Arial" w:cs="Arial"/>
          <w:sz w:val="24"/>
        </w:rPr>
        <w:t xml:space="preserve">Muchos de los datos a extraer ya lo hemos hecho en el Power Bi, nos hemos dado cuenta que hay datos </w:t>
      </w:r>
      <w:r w:rsidR="00125C6B" w:rsidRPr="00254C70">
        <w:rPr>
          <w:rFonts w:ascii="Arial" w:hAnsi="Arial" w:cs="Arial"/>
          <w:sz w:val="24"/>
        </w:rPr>
        <w:t>que</w:t>
      </w:r>
      <w:r w:rsidRPr="00254C70">
        <w:rPr>
          <w:rFonts w:ascii="Arial" w:hAnsi="Arial" w:cs="Arial"/>
          <w:sz w:val="24"/>
        </w:rPr>
        <w:t xml:space="preserve"> si podemos procesar, como es un país más que no se refleja en el </w:t>
      </w:r>
      <w:r w:rsidRPr="00254C70">
        <w:rPr>
          <w:rFonts w:ascii="Arial" w:hAnsi="Arial" w:cs="Arial"/>
          <w:i/>
          <w:sz w:val="24"/>
        </w:rPr>
        <w:t xml:space="preserve">One Hot </w:t>
      </w:r>
      <w:proofErr w:type="spellStart"/>
      <w:r w:rsidRPr="00254C70">
        <w:rPr>
          <w:rFonts w:ascii="Arial" w:hAnsi="Arial" w:cs="Arial"/>
          <w:i/>
          <w:sz w:val="24"/>
        </w:rPr>
        <w:t>Encoder</w:t>
      </w:r>
      <w:proofErr w:type="spellEnd"/>
      <w:r w:rsidRPr="00254C70">
        <w:rPr>
          <w:rFonts w:ascii="Arial" w:hAnsi="Arial" w:cs="Arial"/>
          <w:sz w:val="24"/>
        </w:rPr>
        <w:t xml:space="preserve"> realizado, por lo que se ha recopilado ese país del título de la noticia y se ha agregado.</w:t>
      </w:r>
    </w:p>
    <w:p w14:paraId="1AD68918" w14:textId="42DB678C" w:rsidR="00EF18C5" w:rsidRPr="00254C70" w:rsidRDefault="00125C6B" w:rsidP="00EF18C5">
      <w:pPr>
        <w:pStyle w:val="Prrafodelista"/>
        <w:numPr>
          <w:ilvl w:val="0"/>
          <w:numId w:val="18"/>
        </w:numPr>
        <w:spacing w:line="276" w:lineRule="auto"/>
        <w:jc w:val="both"/>
        <w:rPr>
          <w:rFonts w:ascii="Arial" w:hAnsi="Arial" w:cs="Arial"/>
          <w:b/>
          <w:sz w:val="24"/>
          <w:u w:val="single"/>
        </w:rPr>
      </w:pPr>
      <w:r w:rsidRPr="00254C70">
        <w:rPr>
          <w:rFonts w:ascii="Arial" w:hAnsi="Arial" w:cs="Arial"/>
          <w:b/>
          <w:sz w:val="24"/>
          <w:szCs w:val="24"/>
        </w:rPr>
        <w:t>Análisis de sentimiento en noticias</w:t>
      </w:r>
    </w:p>
    <w:p w14:paraId="455331EB" w14:textId="36590943" w:rsidR="00125C6B" w:rsidRPr="00254C70" w:rsidRDefault="00125C6B" w:rsidP="00125C6B">
      <w:pPr>
        <w:spacing w:line="276" w:lineRule="auto"/>
        <w:jc w:val="both"/>
        <w:rPr>
          <w:rFonts w:ascii="Arial" w:hAnsi="Arial" w:cs="Arial"/>
          <w:sz w:val="24"/>
        </w:rPr>
      </w:pPr>
      <w:r w:rsidRPr="00254C70">
        <w:rPr>
          <w:rFonts w:ascii="Arial" w:hAnsi="Arial" w:cs="Arial"/>
          <w:sz w:val="24"/>
        </w:rPr>
        <w:t xml:space="preserve">Para el análisis de sentimientos, </w:t>
      </w:r>
      <w:r w:rsidR="009333BE" w:rsidRPr="00254C70">
        <w:rPr>
          <w:rFonts w:ascii="Arial" w:hAnsi="Arial" w:cs="Arial"/>
          <w:sz w:val="24"/>
        </w:rPr>
        <w:t>hemos realizado</w:t>
      </w:r>
      <w:r w:rsidRPr="00254C70">
        <w:rPr>
          <w:rFonts w:ascii="Arial" w:hAnsi="Arial" w:cs="Arial"/>
          <w:sz w:val="24"/>
        </w:rPr>
        <w:t xml:space="preserve"> un pequeño diccionario con palabras clave y se les </w:t>
      </w:r>
      <w:r w:rsidR="009333BE" w:rsidRPr="00254C70">
        <w:rPr>
          <w:rFonts w:ascii="Arial" w:hAnsi="Arial" w:cs="Arial"/>
          <w:sz w:val="24"/>
        </w:rPr>
        <w:t>h</w:t>
      </w:r>
      <w:r w:rsidRPr="00254C70">
        <w:rPr>
          <w:rFonts w:ascii="Arial" w:hAnsi="Arial" w:cs="Arial"/>
          <w:sz w:val="24"/>
        </w:rPr>
        <w:t xml:space="preserve">a </w:t>
      </w:r>
      <w:r w:rsidR="009333BE" w:rsidRPr="00254C70">
        <w:rPr>
          <w:rFonts w:ascii="Arial" w:hAnsi="Arial" w:cs="Arial"/>
          <w:sz w:val="24"/>
        </w:rPr>
        <w:t>asignado un peso a cada palabra. E</w:t>
      </w:r>
      <w:r w:rsidRPr="00254C70">
        <w:rPr>
          <w:rFonts w:ascii="Arial" w:hAnsi="Arial" w:cs="Arial"/>
          <w:sz w:val="24"/>
        </w:rPr>
        <w:t xml:space="preserve">n función del </w:t>
      </w:r>
      <w:r w:rsidRPr="00254C70">
        <w:rPr>
          <w:rFonts w:ascii="Arial" w:hAnsi="Arial" w:cs="Arial"/>
          <w:sz w:val="24"/>
        </w:rPr>
        <w:lastRenderedPageBreak/>
        <w:t xml:space="preserve">resultado de la suma de los pesos encontrados se </w:t>
      </w:r>
      <w:r w:rsidR="009333BE" w:rsidRPr="00254C70">
        <w:rPr>
          <w:rFonts w:ascii="Arial" w:hAnsi="Arial" w:cs="Arial"/>
          <w:sz w:val="24"/>
        </w:rPr>
        <w:t>verá</w:t>
      </w:r>
      <w:r w:rsidRPr="00254C70">
        <w:rPr>
          <w:rFonts w:ascii="Arial" w:hAnsi="Arial" w:cs="Arial"/>
          <w:sz w:val="24"/>
        </w:rPr>
        <w:t xml:space="preserve"> si pertenece a la categoría </w:t>
      </w:r>
      <w:r w:rsidR="009333BE" w:rsidRPr="00254C70">
        <w:rPr>
          <w:rFonts w:ascii="Arial" w:hAnsi="Arial" w:cs="Arial"/>
          <w:i/>
          <w:sz w:val="24"/>
        </w:rPr>
        <w:t>n</w:t>
      </w:r>
      <w:r w:rsidRPr="00254C70">
        <w:rPr>
          <w:rFonts w:ascii="Arial" w:hAnsi="Arial" w:cs="Arial"/>
          <w:i/>
          <w:sz w:val="24"/>
        </w:rPr>
        <w:t>egativa</w:t>
      </w:r>
      <w:r w:rsidRPr="00254C70">
        <w:rPr>
          <w:rFonts w:ascii="Arial" w:hAnsi="Arial" w:cs="Arial"/>
          <w:sz w:val="24"/>
        </w:rPr>
        <w:t xml:space="preserve">, </w:t>
      </w:r>
      <w:r w:rsidRPr="00254C70">
        <w:rPr>
          <w:rFonts w:ascii="Arial" w:hAnsi="Arial" w:cs="Arial"/>
          <w:i/>
          <w:sz w:val="24"/>
        </w:rPr>
        <w:t>positiva</w:t>
      </w:r>
      <w:r w:rsidRPr="00254C70">
        <w:rPr>
          <w:rFonts w:ascii="Arial" w:hAnsi="Arial" w:cs="Arial"/>
          <w:sz w:val="24"/>
        </w:rPr>
        <w:t xml:space="preserve"> o </w:t>
      </w:r>
      <w:r w:rsidRPr="00254C70">
        <w:rPr>
          <w:rFonts w:ascii="Arial" w:hAnsi="Arial" w:cs="Arial"/>
          <w:i/>
          <w:sz w:val="24"/>
        </w:rPr>
        <w:t>neutra</w:t>
      </w:r>
      <w:r w:rsidRPr="00254C70">
        <w:rPr>
          <w:rFonts w:ascii="Arial" w:hAnsi="Arial" w:cs="Arial"/>
          <w:sz w:val="24"/>
        </w:rPr>
        <w:t>.</w:t>
      </w:r>
    </w:p>
    <w:p w14:paraId="22B8B489" w14:textId="77777777" w:rsidR="00831A09" w:rsidRPr="00254C70" w:rsidRDefault="00125C6B" w:rsidP="00831A09">
      <w:pPr>
        <w:keepNext/>
        <w:spacing w:line="276" w:lineRule="auto"/>
        <w:jc w:val="center"/>
        <w:rPr>
          <w:rFonts w:ascii="Arial" w:hAnsi="Arial" w:cs="Arial"/>
        </w:rPr>
      </w:pPr>
      <w:r w:rsidRPr="00254C70">
        <w:rPr>
          <w:rFonts w:ascii="Arial" w:hAnsi="Arial" w:cs="Arial"/>
          <w:noProof/>
          <w:sz w:val="24"/>
          <w:szCs w:val="24"/>
          <w:lang w:eastAsia="es-ES"/>
        </w:rPr>
        <w:drawing>
          <wp:inline distT="0" distB="0" distL="0" distR="0" wp14:anchorId="3F513D45" wp14:editId="598F17DD">
            <wp:extent cx="3728789" cy="2680836"/>
            <wp:effectExtent l="0" t="0" r="5080" b="5715"/>
            <wp:docPr id="1833104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04564" name=""/>
                    <pic:cNvPicPr/>
                  </pic:nvPicPr>
                  <pic:blipFill>
                    <a:blip r:embed="rId31"/>
                    <a:stretch>
                      <a:fillRect/>
                    </a:stretch>
                  </pic:blipFill>
                  <pic:spPr>
                    <a:xfrm>
                      <a:off x="0" y="0"/>
                      <a:ext cx="3757496" cy="2701475"/>
                    </a:xfrm>
                    <a:prstGeom prst="rect">
                      <a:avLst/>
                    </a:prstGeom>
                  </pic:spPr>
                </pic:pic>
              </a:graphicData>
            </a:graphic>
          </wp:inline>
        </w:drawing>
      </w:r>
    </w:p>
    <w:p w14:paraId="23AEEFAC" w14:textId="6356EF66" w:rsidR="00125C6B" w:rsidRPr="00254C70" w:rsidRDefault="00831A09" w:rsidP="00831A09">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22</w:t>
      </w:r>
      <w:r w:rsidRPr="00254C70">
        <w:rPr>
          <w:rFonts w:ascii="Arial" w:hAnsi="Arial" w:cs="Arial"/>
        </w:rPr>
        <w:fldChar w:fldCharType="end"/>
      </w:r>
      <w:r w:rsidRPr="00254C70">
        <w:rPr>
          <w:rFonts w:ascii="Arial" w:hAnsi="Arial" w:cs="Arial"/>
        </w:rPr>
        <w:t>: Distribución de noticias según sentimiento</w:t>
      </w:r>
    </w:p>
    <w:p w14:paraId="33D3C75A" w14:textId="10C5237D" w:rsidR="00ED5EFC" w:rsidRPr="00254C70" w:rsidRDefault="00125C6B" w:rsidP="00125C6B">
      <w:pPr>
        <w:spacing w:line="276" w:lineRule="auto"/>
        <w:jc w:val="both"/>
        <w:rPr>
          <w:rFonts w:ascii="Arial" w:hAnsi="Arial" w:cs="Arial"/>
          <w:sz w:val="24"/>
        </w:rPr>
      </w:pPr>
      <w:r w:rsidRPr="00254C70">
        <w:rPr>
          <w:rFonts w:ascii="Arial" w:hAnsi="Arial" w:cs="Arial"/>
          <w:sz w:val="24"/>
        </w:rPr>
        <w:t>Como podemos ver en el grafico la hay un mayor índice destacable de noticias positivas, seguido de un pequeño conjunto de negativas y neutras, podemos concluir que muchas de las noticias son positivas (en base a nuestros pesos) y hay un pequeño conjunto que son negativas (posiblemente debido a plagas o desastres naturales), mientras que las neutras no presentan ningún dato relevante.</w:t>
      </w:r>
    </w:p>
    <w:p w14:paraId="6BC5F810" w14:textId="63923F57" w:rsidR="00EF18C5" w:rsidRPr="00254C70" w:rsidRDefault="00125C6B" w:rsidP="00EF18C5">
      <w:pPr>
        <w:pStyle w:val="Prrafodelista"/>
        <w:numPr>
          <w:ilvl w:val="0"/>
          <w:numId w:val="18"/>
        </w:numPr>
        <w:spacing w:line="276" w:lineRule="auto"/>
        <w:jc w:val="both"/>
        <w:rPr>
          <w:rFonts w:ascii="Arial" w:hAnsi="Arial" w:cs="Arial"/>
          <w:b/>
          <w:sz w:val="24"/>
          <w:u w:val="single"/>
        </w:rPr>
      </w:pPr>
      <w:proofErr w:type="spellStart"/>
      <w:r w:rsidRPr="00254C70">
        <w:rPr>
          <w:rFonts w:ascii="Arial" w:hAnsi="Arial" w:cs="Arial"/>
          <w:b/>
          <w:sz w:val="24"/>
          <w:szCs w:val="24"/>
        </w:rPr>
        <w:t>Topic</w:t>
      </w:r>
      <w:proofErr w:type="spellEnd"/>
      <w:r w:rsidRPr="00254C70">
        <w:rPr>
          <w:rFonts w:ascii="Arial" w:hAnsi="Arial" w:cs="Arial"/>
          <w:b/>
          <w:sz w:val="24"/>
          <w:szCs w:val="24"/>
        </w:rPr>
        <w:t xml:space="preserve"> </w:t>
      </w:r>
      <w:proofErr w:type="spellStart"/>
      <w:r w:rsidRPr="00254C70">
        <w:rPr>
          <w:rFonts w:ascii="Arial" w:hAnsi="Arial" w:cs="Arial"/>
          <w:b/>
          <w:sz w:val="24"/>
          <w:szCs w:val="24"/>
        </w:rPr>
        <w:t>modeling</w:t>
      </w:r>
      <w:proofErr w:type="spellEnd"/>
      <w:r w:rsidRPr="00254C70">
        <w:rPr>
          <w:rFonts w:ascii="Arial" w:hAnsi="Arial" w:cs="Arial"/>
          <w:b/>
          <w:sz w:val="24"/>
          <w:szCs w:val="24"/>
        </w:rPr>
        <w:t xml:space="preserve"> de reportes de plagas</w:t>
      </w:r>
    </w:p>
    <w:p w14:paraId="462F4F28" w14:textId="77777777" w:rsidR="00831A09" w:rsidRPr="00254C70" w:rsidRDefault="00125C6B" w:rsidP="00831A09">
      <w:pPr>
        <w:keepNext/>
        <w:spacing w:line="276" w:lineRule="auto"/>
        <w:jc w:val="center"/>
        <w:rPr>
          <w:rFonts w:ascii="Arial" w:hAnsi="Arial" w:cs="Arial"/>
        </w:rPr>
      </w:pPr>
      <w:r w:rsidRPr="00254C70">
        <w:rPr>
          <w:rFonts w:ascii="Arial" w:hAnsi="Arial" w:cs="Arial"/>
          <w:noProof/>
          <w:sz w:val="24"/>
          <w:szCs w:val="24"/>
          <w:lang w:eastAsia="es-ES"/>
        </w:rPr>
        <w:drawing>
          <wp:inline distT="0" distB="0" distL="0" distR="0" wp14:anchorId="02891C43" wp14:editId="191C2B26">
            <wp:extent cx="3880236" cy="3089954"/>
            <wp:effectExtent l="0" t="0" r="6350" b="0"/>
            <wp:docPr id="821747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7147" name=""/>
                    <pic:cNvPicPr/>
                  </pic:nvPicPr>
                  <pic:blipFill>
                    <a:blip r:embed="rId32"/>
                    <a:stretch>
                      <a:fillRect/>
                    </a:stretch>
                  </pic:blipFill>
                  <pic:spPr>
                    <a:xfrm>
                      <a:off x="0" y="0"/>
                      <a:ext cx="3970661" cy="3161962"/>
                    </a:xfrm>
                    <a:prstGeom prst="rect">
                      <a:avLst/>
                    </a:prstGeom>
                  </pic:spPr>
                </pic:pic>
              </a:graphicData>
            </a:graphic>
          </wp:inline>
        </w:drawing>
      </w:r>
    </w:p>
    <w:p w14:paraId="0092821C" w14:textId="36B3D79D" w:rsidR="00EF18C5" w:rsidRPr="00254C70" w:rsidRDefault="00831A09" w:rsidP="00831A09">
      <w:pPr>
        <w:pStyle w:val="Descripcin"/>
        <w:jc w:val="center"/>
        <w:rPr>
          <w:rFonts w:ascii="Arial" w:hAnsi="Arial" w:cs="Arial"/>
          <w:sz w:val="24"/>
          <w:u w:val="single"/>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23</w:t>
      </w:r>
      <w:r w:rsidRPr="00254C70">
        <w:rPr>
          <w:rFonts w:ascii="Arial" w:hAnsi="Arial" w:cs="Arial"/>
        </w:rPr>
        <w:fldChar w:fldCharType="end"/>
      </w:r>
      <w:r w:rsidRPr="00254C70">
        <w:rPr>
          <w:rFonts w:ascii="Arial" w:hAnsi="Arial" w:cs="Arial"/>
        </w:rPr>
        <w:t>: Distribución de temas en reportes de plagas</w:t>
      </w:r>
    </w:p>
    <w:p w14:paraId="40D62751" w14:textId="4B053FAD" w:rsidR="00125C6B" w:rsidRPr="00254C70" w:rsidRDefault="00125C6B" w:rsidP="00050D4D">
      <w:pPr>
        <w:jc w:val="both"/>
        <w:rPr>
          <w:rFonts w:ascii="Arial" w:hAnsi="Arial" w:cs="Arial"/>
          <w:sz w:val="24"/>
          <w:szCs w:val="24"/>
        </w:rPr>
      </w:pPr>
      <w:r w:rsidRPr="00254C70">
        <w:rPr>
          <w:rFonts w:ascii="Arial" w:hAnsi="Arial" w:cs="Arial"/>
          <w:sz w:val="24"/>
          <w:szCs w:val="24"/>
        </w:rPr>
        <w:lastRenderedPageBreak/>
        <w:t xml:space="preserve">Como </w:t>
      </w:r>
      <w:r w:rsidR="009333BE" w:rsidRPr="00254C70">
        <w:rPr>
          <w:rFonts w:ascii="Arial" w:hAnsi="Arial" w:cs="Arial"/>
          <w:sz w:val="24"/>
          <w:szCs w:val="24"/>
        </w:rPr>
        <w:t>apreciamos</w:t>
      </w:r>
      <w:r w:rsidRPr="00254C70">
        <w:rPr>
          <w:rFonts w:ascii="Arial" w:hAnsi="Arial" w:cs="Arial"/>
          <w:sz w:val="24"/>
          <w:szCs w:val="24"/>
        </w:rPr>
        <w:t xml:space="preserve"> en el gráfico, la mayoría de los reportes de plagas son de infestaciones de insectos (48%), mientra</w:t>
      </w:r>
      <w:r w:rsidR="00050D4D" w:rsidRPr="00254C70">
        <w:rPr>
          <w:rFonts w:ascii="Arial" w:hAnsi="Arial" w:cs="Arial"/>
          <w:sz w:val="24"/>
          <w:szCs w:val="24"/>
        </w:rPr>
        <w:t xml:space="preserve">s que hongos y otros infecciosos </w:t>
      </w:r>
      <w:r w:rsidRPr="00254C70">
        <w:rPr>
          <w:rFonts w:ascii="Arial" w:hAnsi="Arial" w:cs="Arial"/>
          <w:sz w:val="24"/>
          <w:szCs w:val="24"/>
        </w:rPr>
        <w:t>se presenta</w:t>
      </w:r>
      <w:r w:rsidR="00050D4D" w:rsidRPr="00254C70">
        <w:rPr>
          <w:rFonts w:ascii="Arial" w:hAnsi="Arial" w:cs="Arial"/>
          <w:sz w:val="24"/>
          <w:szCs w:val="24"/>
        </w:rPr>
        <w:t>n en una pequeña minoría (15%). P</w:t>
      </w:r>
      <w:r w:rsidRPr="00254C70">
        <w:rPr>
          <w:rFonts w:ascii="Arial" w:hAnsi="Arial" w:cs="Arial"/>
          <w:sz w:val="24"/>
          <w:szCs w:val="24"/>
        </w:rPr>
        <w:t>or otro lado, tenemos otras amenazas o asuntos políticos que engloba tanto amenazas desconocidas o que no se han tenido en cuenta como las noticias políticas sobre nuevas regulaciones o acuerdos.</w:t>
      </w:r>
    </w:p>
    <w:p w14:paraId="31124C7F" w14:textId="4BBCA312" w:rsidR="00EF18C5" w:rsidRPr="00254C70" w:rsidRDefault="00ED5EFC" w:rsidP="00EF18C5">
      <w:pPr>
        <w:pStyle w:val="Prrafodelista"/>
        <w:numPr>
          <w:ilvl w:val="0"/>
          <w:numId w:val="18"/>
        </w:numPr>
        <w:spacing w:line="276" w:lineRule="auto"/>
        <w:jc w:val="both"/>
        <w:rPr>
          <w:rFonts w:ascii="Arial" w:hAnsi="Arial" w:cs="Arial"/>
          <w:b/>
          <w:sz w:val="24"/>
          <w:u w:val="single"/>
        </w:rPr>
      </w:pPr>
      <w:r w:rsidRPr="00254C70">
        <w:rPr>
          <w:rFonts w:ascii="Arial" w:hAnsi="Arial" w:cs="Arial"/>
          <w:b/>
          <w:sz w:val="24"/>
          <w:szCs w:val="24"/>
        </w:rPr>
        <w:t>Correlación entre noticias y precios de mercado</w:t>
      </w:r>
    </w:p>
    <w:p w14:paraId="6495B463" w14:textId="77777777" w:rsidR="00831A09" w:rsidRPr="00254C70" w:rsidRDefault="00ED5EFC" w:rsidP="00831A09">
      <w:pPr>
        <w:keepNext/>
        <w:spacing w:line="276" w:lineRule="auto"/>
        <w:jc w:val="center"/>
        <w:rPr>
          <w:rFonts w:ascii="Arial" w:hAnsi="Arial" w:cs="Arial"/>
        </w:rPr>
      </w:pPr>
      <w:r w:rsidRPr="00254C70">
        <w:rPr>
          <w:rFonts w:ascii="Arial" w:hAnsi="Arial" w:cs="Arial"/>
          <w:noProof/>
          <w:sz w:val="24"/>
          <w:szCs w:val="24"/>
          <w:lang w:eastAsia="es-ES"/>
        </w:rPr>
        <w:drawing>
          <wp:inline distT="0" distB="0" distL="0" distR="0" wp14:anchorId="15051DCA" wp14:editId="76BB11B0">
            <wp:extent cx="3857625" cy="3375422"/>
            <wp:effectExtent l="0" t="0" r="0" b="0"/>
            <wp:docPr id="1931709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09904" name=""/>
                    <pic:cNvPicPr/>
                  </pic:nvPicPr>
                  <pic:blipFill>
                    <a:blip r:embed="rId33"/>
                    <a:stretch>
                      <a:fillRect/>
                    </a:stretch>
                  </pic:blipFill>
                  <pic:spPr>
                    <a:xfrm>
                      <a:off x="0" y="0"/>
                      <a:ext cx="3865222" cy="3382070"/>
                    </a:xfrm>
                    <a:prstGeom prst="rect">
                      <a:avLst/>
                    </a:prstGeom>
                  </pic:spPr>
                </pic:pic>
              </a:graphicData>
            </a:graphic>
          </wp:inline>
        </w:drawing>
      </w:r>
    </w:p>
    <w:p w14:paraId="180880A3" w14:textId="02223980" w:rsidR="00EF18C5" w:rsidRPr="00254C70" w:rsidRDefault="00831A09" w:rsidP="00831A09">
      <w:pPr>
        <w:pStyle w:val="Descripcin"/>
        <w:jc w:val="center"/>
        <w:rPr>
          <w:rFonts w:ascii="Arial" w:hAnsi="Arial" w:cs="Arial"/>
          <w:sz w:val="24"/>
          <w:u w:val="single"/>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00254C70" w:rsidRPr="00254C70">
        <w:rPr>
          <w:rFonts w:ascii="Arial" w:hAnsi="Arial" w:cs="Arial"/>
          <w:noProof/>
        </w:rPr>
        <w:t>24</w:t>
      </w:r>
      <w:r w:rsidRPr="00254C70">
        <w:rPr>
          <w:rFonts w:ascii="Arial" w:hAnsi="Arial" w:cs="Arial"/>
        </w:rPr>
        <w:fldChar w:fldCharType="end"/>
      </w:r>
      <w:r w:rsidRPr="00254C70">
        <w:rPr>
          <w:rFonts w:ascii="Arial" w:hAnsi="Arial" w:cs="Arial"/>
        </w:rPr>
        <w:t>: Matriz de correlación entre el sentimiento y el mercado</w:t>
      </w:r>
    </w:p>
    <w:p w14:paraId="112FCDA0" w14:textId="77777777" w:rsidR="00ED5EFC" w:rsidRPr="00254C70" w:rsidRDefault="00ED5EFC" w:rsidP="00ED5EFC">
      <w:pPr>
        <w:jc w:val="both"/>
        <w:rPr>
          <w:rFonts w:ascii="Arial" w:hAnsi="Arial" w:cs="Arial"/>
          <w:sz w:val="24"/>
          <w:szCs w:val="24"/>
        </w:rPr>
      </w:pPr>
      <w:r w:rsidRPr="00254C70">
        <w:rPr>
          <w:rFonts w:ascii="Arial" w:hAnsi="Arial" w:cs="Arial"/>
          <w:sz w:val="24"/>
          <w:szCs w:val="24"/>
        </w:rPr>
        <w:t>En esta matriz de correlación podemos observar:</w:t>
      </w:r>
    </w:p>
    <w:p w14:paraId="71F02DB7" w14:textId="77777777" w:rsidR="00ED5EFC" w:rsidRPr="00254C70" w:rsidRDefault="00ED5EFC" w:rsidP="00ED5EFC">
      <w:pPr>
        <w:pStyle w:val="Prrafodelista"/>
        <w:numPr>
          <w:ilvl w:val="0"/>
          <w:numId w:val="19"/>
        </w:numPr>
        <w:jc w:val="both"/>
        <w:rPr>
          <w:rFonts w:ascii="Arial" w:hAnsi="Arial" w:cs="Arial"/>
          <w:sz w:val="24"/>
          <w:szCs w:val="24"/>
        </w:rPr>
      </w:pPr>
      <w:r w:rsidRPr="00254C70">
        <w:rPr>
          <w:rFonts w:ascii="Arial" w:hAnsi="Arial" w:cs="Arial"/>
          <w:b/>
          <w:bCs/>
          <w:sz w:val="24"/>
          <w:szCs w:val="24"/>
        </w:rPr>
        <w:t xml:space="preserve">Relación positiva fuerte </w:t>
      </w:r>
      <w:r w:rsidRPr="00254C70">
        <w:rPr>
          <w:rFonts w:ascii="Arial" w:hAnsi="Arial" w:cs="Arial"/>
          <w:sz w:val="24"/>
          <w:szCs w:val="24"/>
        </w:rPr>
        <w:t>(0.62) entre el volumen generado y sentimiento, lo que da a entender que el mercado opera más cuando las noticias son favorables; Mientras que un sentimiento bajo actúa como un freno inmediato a la operativa comercial.</w:t>
      </w:r>
    </w:p>
    <w:p w14:paraId="2616C755" w14:textId="77777777" w:rsidR="00ED5EFC" w:rsidRPr="00254C70" w:rsidRDefault="00ED5EFC" w:rsidP="00ED5EFC">
      <w:pPr>
        <w:pStyle w:val="Prrafodelista"/>
        <w:numPr>
          <w:ilvl w:val="0"/>
          <w:numId w:val="19"/>
        </w:numPr>
        <w:jc w:val="both"/>
        <w:rPr>
          <w:rFonts w:ascii="Arial" w:hAnsi="Arial" w:cs="Arial"/>
          <w:sz w:val="24"/>
          <w:szCs w:val="24"/>
        </w:rPr>
      </w:pPr>
      <w:r w:rsidRPr="00254C70">
        <w:rPr>
          <w:rFonts w:ascii="Arial" w:hAnsi="Arial" w:cs="Arial"/>
          <w:b/>
          <w:bCs/>
          <w:sz w:val="24"/>
          <w:szCs w:val="24"/>
        </w:rPr>
        <w:t>Relación positiva débil</w:t>
      </w:r>
      <w:r w:rsidRPr="00254C70">
        <w:rPr>
          <w:rFonts w:ascii="Arial" w:hAnsi="Arial" w:cs="Arial"/>
          <w:sz w:val="24"/>
          <w:szCs w:val="24"/>
        </w:rPr>
        <w:t xml:space="preserve"> (0.39) entre precio y volumen, que indica que hay una tendencia moderada a que, cuando el precio sube, el volumen también lo haga (posiblemente por especulación o mayor oferta atraída por los precios altos).</w:t>
      </w:r>
    </w:p>
    <w:p w14:paraId="50BA961B" w14:textId="447947A3" w:rsidR="00ED5EFC" w:rsidRPr="00254C70" w:rsidRDefault="00ED5EFC" w:rsidP="00050D4D">
      <w:pPr>
        <w:pStyle w:val="Prrafodelista"/>
        <w:numPr>
          <w:ilvl w:val="0"/>
          <w:numId w:val="19"/>
        </w:numPr>
        <w:jc w:val="both"/>
        <w:rPr>
          <w:rFonts w:ascii="Arial" w:hAnsi="Arial" w:cs="Arial"/>
          <w:sz w:val="24"/>
          <w:szCs w:val="24"/>
        </w:rPr>
      </w:pPr>
      <w:r w:rsidRPr="00254C70">
        <w:rPr>
          <w:rFonts w:ascii="Arial" w:hAnsi="Arial" w:cs="Arial"/>
          <w:b/>
          <w:bCs/>
          <w:sz w:val="24"/>
          <w:szCs w:val="24"/>
        </w:rPr>
        <w:t>Relación negativa débil</w:t>
      </w:r>
      <w:r w:rsidRPr="00254C70">
        <w:rPr>
          <w:rFonts w:ascii="Arial" w:hAnsi="Arial" w:cs="Arial"/>
          <w:sz w:val="24"/>
          <w:szCs w:val="24"/>
        </w:rPr>
        <w:t xml:space="preserve"> (-0.066) entre precio y sentimiento, que da a entender que las noticias no influyen nada en el precio de venta.</w:t>
      </w:r>
    </w:p>
    <w:p w14:paraId="7BBE1725" w14:textId="77777777" w:rsidR="00050D4D" w:rsidRPr="00254C70" w:rsidRDefault="00050D4D" w:rsidP="00050D4D">
      <w:pPr>
        <w:pStyle w:val="Prrafodelista"/>
        <w:jc w:val="both"/>
        <w:rPr>
          <w:rFonts w:ascii="Arial" w:hAnsi="Arial" w:cs="Arial"/>
          <w:sz w:val="24"/>
          <w:szCs w:val="24"/>
        </w:rPr>
      </w:pPr>
    </w:p>
    <w:p w14:paraId="4CE66722" w14:textId="7F5B546E" w:rsidR="00EF18C5" w:rsidRPr="00254C70" w:rsidRDefault="00ED5EFC" w:rsidP="00EF18C5">
      <w:pPr>
        <w:pStyle w:val="Prrafodelista"/>
        <w:numPr>
          <w:ilvl w:val="0"/>
          <w:numId w:val="18"/>
        </w:numPr>
        <w:spacing w:line="276" w:lineRule="auto"/>
        <w:jc w:val="both"/>
        <w:rPr>
          <w:rFonts w:ascii="Arial" w:hAnsi="Arial" w:cs="Arial"/>
          <w:b/>
          <w:sz w:val="24"/>
          <w:u w:val="single"/>
        </w:rPr>
      </w:pPr>
      <w:r w:rsidRPr="00254C70">
        <w:rPr>
          <w:rFonts w:ascii="Arial" w:hAnsi="Arial" w:cs="Arial"/>
          <w:b/>
          <w:sz w:val="24"/>
          <w:szCs w:val="24"/>
        </w:rPr>
        <w:t>Detección de alertas tempranas en reportes</w:t>
      </w:r>
    </w:p>
    <w:p w14:paraId="7F786FBE" w14:textId="77777777" w:rsidR="00ED5EFC" w:rsidRPr="00254C70" w:rsidRDefault="00ED5EFC" w:rsidP="00ED5EFC">
      <w:pPr>
        <w:tabs>
          <w:tab w:val="left" w:pos="3285"/>
        </w:tabs>
        <w:jc w:val="both"/>
        <w:rPr>
          <w:rFonts w:ascii="Arial" w:hAnsi="Arial" w:cs="Arial"/>
          <w:sz w:val="24"/>
          <w:szCs w:val="24"/>
        </w:rPr>
      </w:pPr>
      <w:r w:rsidRPr="00254C70">
        <w:rPr>
          <w:rFonts w:ascii="Arial" w:hAnsi="Arial" w:cs="Arial"/>
          <w:sz w:val="24"/>
          <w:szCs w:val="24"/>
        </w:rPr>
        <w:t>Basándonos en los análisis antes hechos podemos deducir que el sentimiento es un predictor del volumen, esto nos permite hacer un análisis temprano basado en:</w:t>
      </w:r>
    </w:p>
    <w:p w14:paraId="4A63D96A" w14:textId="77777777" w:rsidR="00ED5EFC" w:rsidRPr="00254C70" w:rsidRDefault="00ED5EFC" w:rsidP="00ED5EFC">
      <w:pPr>
        <w:pStyle w:val="Prrafodelista"/>
        <w:numPr>
          <w:ilvl w:val="0"/>
          <w:numId w:val="20"/>
        </w:numPr>
        <w:tabs>
          <w:tab w:val="left" w:pos="3285"/>
        </w:tabs>
        <w:jc w:val="both"/>
        <w:rPr>
          <w:rFonts w:ascii="Arial" w:hAnsi="Arial" w:cs="Arial"/>
          <w:sz w:val="24"/>
          <w:szCs w:val="24"/>
        </w:rPr>
      </w:pPr>
      <w:r w:rsidRPr="00254C70">
        <w:rPr>
          <w:rFonts w:ascii="Arial" w:hAnsi="Arial" w:cs="Arial"/>
          <w:sz w:val="24"/>
          <w:szCs w:val="24"/>
        </w:rPr>
        <w:lastRenderedPageBreak/>
        <w:t>Si el score de sentimiento cae por debajo de nuestro umbral de puntuación negativa, el modelo puede predecir una contracción inminente en el volumen de mercado.</w:t>
      </w:r>
    </w:p>
    <w:p w14:paraId="7398880E" w14:textId="77777777" w:rsidR="00ED5EFC" w:rsidRPr="00254C70" w:rsidRDefault="00ED5EFC" w:rsidP="00ED5EFC">
      <w:pPr>
        <w:pStyle w:val="Prrafodelista"/>
        <w:numPr>
          <w:ilvl w:val="0"/>
          <w:numId w:val="20"/>
        </w:numPr>
        <w:tabs>
          <w:tab w:val="left" w:pos="3285"/>
        </w:tabs>
        <w:jc w:val="both"/>
        <w:rPr>
          <w:rFonts w:ascii="Arial" w:hAnsi="Arial" w:cs="Arial"/>
          <w:sz w:val="24"/>
          <w:szCs w:val="24"/>
        </w:rPr>
      </w:pPr>
      <w:r w:rsidRPr="00254C70">
        <w:rPr>
          <w:rFonts w:ascii="Arial" w:hAnsi="Arial" w:cs="Arial"/>
          <w:sz w:val="24"/>
          <w:szCs w:val="24"/>
        </w:rPr>
        <w:t>Dado que el sentimiento correlaciona con el precio, picos atípicos en el sentimiento negativo sirven para prever periodos de volatilidad antes de que se reflejen en los cierres de precios mensuales.</w:t>
      </w:r>
    </w:p>
    <w:p w14:paraId="7D960BB5" w14:textId="468AEBF7" w:rsidR="00EF18C5" w:rsidRPr="00254C70" w:rsidRDefault="00ED5EFC" w:rsidP="00050D4D">
      <w:pPr>
        <w:tabs>
          <w:tab w:val="left" w:pos="3285"/>
        </w:tabs>
        <w:jc w:val="both"/>
        <w:rPr>
          <w:rFonts w:ascii="Arial" w:hAnsi="Arial" w:cs="Arial"/>
          <w:sz w:val="24"/>
          <w:szCs w:val="24"/>
        </w:rPr>
      </w:pPr>
      <w:r w:rsidRPr="00254C70">
        <w:rPr>
          <w:rFonts w:ascii="Arial" w:hAnsi="Arial" w:cs="Arial"/>
          <w:sz w:val="24"/>
          <w:szCs w:val="24"/>
        </w:rPr>
        <w:t>Por lo tanto, el sistema de alertas utiliza el volumen operado (0.62) como señal de validación. Cuando el modelo NLP detecta un sentimiento inferior a -2, el sistema emite una Alerta de Inestabilidad. Esta alerta permite a los usuarios anticiparse a los movimientos del mercado con una ventana de tiempo de entre de un par de días, antes de que la crisis se traslade finalmente al precio por tonelada.</w:t>
      </w:r>
    </w:p>
    <w:p w14:paraId="7DEA4044" w14:textId="77777777" w:rsidR="00D624C1" w:rsidRPr="00254C70" w:rsidRDefault="009B50F0" w:rsidP="009B50F0">
      <w:pPr>
        <w:pStyle w:val="Ttulo2"/>
        <w:numPr>
          <w:ilvl w:val="1"/>
          <w:numId w:val="7"/>
        </w:numPr>
        <w:spacing w:line="276" w:lineRule="auto"/>
        <w:jc w:val="both"/>
        <w:rPr>
          <w:rFonts w:ascii="Arial" w:hAnsi="Arial" w:cs="Arial"/>
        </w:rPr>
      </w:pPr>
      <w:bookmarkStart w:id="14" w:name="_Toc228527448"/>
      <w:r w:rsidRPr="00254C70">
        <w:rPr>
          <w:rFonts w:ascii="Arial" w:hAnsi="Arial" w:cs="Arial"/>
          <w:b/>
          <w:color w:val="auto"/>
        </w:rPr>
        <w:t>Prospección</w:t>
      </w:r>
      <w:bookmarkEnd w:id="14"/>
      <w:r w:rsidR="00D624C1" w:rsidRPr="00254C70">
        <w:rPr>
          <w:rFonts w:ascii="Arial" w:hAnsi="Arial" w:cs="Arial"/>
        </w:rPr>
        <w:t xml:space="preserve"> </w:t>
      </w:r>
    </w:p>
    <w:p w14:paraId="1EB0679E" w14:textId="77777777" w:rsidR="009543A8" w:rsidRPr="00254C70" w:rsidRDefault="00F00B5F" w:rsidP="00F00B5F">
      <w:pPr>
        <w:pStyle w:val="Prrafodelista"/>
        <w:numPr>
          <w:ilvl w:val="0"/>
          <w:numId w:val="14"/>
        </w:numPr>
        <w:spacing w:line="276" w:lineRule="auto"/>
        <w:jc w:val="both"/>
        <w:rPr>
          <w:rFonts w:ascii="Arial" w:hAnsi="Arial" w:cs="Arial"/>
          <w:b/>
          <w:sz w:val="24"/>
        </w:rPr>
      </w:pPr>
      <w:r w:rsidRPr="00254C70">
        <w:rPr>
          <w:rFonts w:ascii="Arial" w:hAnsi="Arial" w:cs="Arial"/>
          <w:b/>
          <w:sz w:val="24"/>
        </w:rPr>
        <w:t>Productividad</w:t>
      </w:r>
    </w:p>
    <w:p w14:paraId="7083D610" w14:textId="77777777" w:rsidR="00F00B5F" w:rsidRPr="00254C70" w:rsidRDefault="00F00B5F" w:rsidP="00F00B5F">
      <w:pPr>
        <w:spacing w:line="276" w:lineRule="auto"/>
        <w:jc w:val="both"/>
        <w:rPr>
          <w:rFonts w:ascii="Arial" w:hAnsi="Arial" w:cs="Arial"/>
          <w:sz w:val="24"/>
        </w:rPr>
      </w:pPr>
      <w:r w:rsidRPr="00254C70">
        <w:rPr>
          <w:rFonts w:ascii="Arial" w:hAnsi="Arial" w:cs="Arial"/>
          <w:sz w:val="24"/>
        </w:rPr>
        <w:t xml:space="preserve">La productividad agrícola viene dada por una serie de factores los cuales hemos obtenido mediante es uso de técnicas de aprendizaje automático, en concreto con el algoritmo de </w:t>
      </w:r>
      <w:r w:rsidRPr="00254C70">
        <w:rPr>
          <w:rFonts w:ascii="Arial" w:hAnsi="Arial" w:cs="Arial"/>
          <w:i/>
          <w:sz w:val="24"/>
        </w:rPr>
        <w:t>Random Forest</w:t>
      </w:r>
      <w:r w:rsidRPr="00254C70">
        <w:rPr>
          <w:rFonts w:ascii="Arial" w:hAnsi="Arial" w:cs="Arial"/>
          <w:sz w:val="24"/>
        </w:rPr>
        <w:t>.</w:t>
      </w:r>
    </w:p>
    <w:p w14:paraId="598DE673" w14:textId="77777777" w:rsidR="00254C70" w:rsidRPr="00254C70" w:rsidRDefault="00F00B5F" w:rsidP="00254C70">
      <w:pPr>
        <w:keepNext/>
        <w:spacing w:line="276" w:lineRule="auto"/>
        <w:jc w:val="center"/>
        <w:rPr>
          <w:rFonts w:ascii="Arial" w:hAnsi="Arial" w:cs="Arial"/>
        </w:rPr>
      </w:pPr>
      <w:r w:rsidRPr="00254C70">
        <w:rPr>
          <w:rFonts w:ascii="Arial" w:hAnsi="Arial" w:cs="Arial"/>
          <w:noProof/>
          <w:sz w:val="24"/>
          <w:lang w:eastAsia="es-ES"/>
        </w:rPr>
        <w:drawing>
          <wp:inline distT="0" distB="0" distL="0" distR="0" wp14:anchorId="0B7AEEF7" wp14:editId="10B8A140">
            <wp:extent cx="5400040" cy="321818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218180"/>
                    </a:xfrm>
                    <a:prstGeom prst="rect">
                      <a:avLst/>
                    </a:prstGeom>
                  </pic:spPr>
                </pic:pic>
              </a:graphicData>
            </a:graphic>
          </wp:inline>
        </w:drawing>
      </w:r>
    </w:p>
    <w:p w14:paraId="0CB81076" w14:textId="1E78B60C" w:rsidR="00F00B5F" w:rsidRPr="00254C70" w:rsidRDefault="00254C70" w:rsidP="00254C70">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25</w:t>
      </w:r>
      <w:r w:rsidRPr="00254C70">
        <w:rPr>
          <w:rFonts w:ascii="Arial" w:hAnsi="Arial" w:cs="Arial"/>
        </w:rPr>
        <w:fldChar w:fldCharType="end"/>
      </w:r>
      <w:r w:rsidRPr="00254C70">
        <w:rPr>
          <w:rFonts w:ascii="Arial" w:hAnsi="Arial" w:cs="Arial"/>
        </w:rPr>
        <w:t>: Variables que determinan el factor de rendimiento de la productividad agrícola</w:t>
      </w:r>
    </w:p>
    <w:p w14:paraId="0C5C4108" w14:textId="77777777" w:rsidR="00F00B5F" w:rsidRPr="00254C70" w:rsidRDefault="00F00B5F" w:rsidP="00F00B5F">
      <w:pPr>
        <w:spacing w:line="276" w:lineRule="auto"/>
        <w:jc w:val="both"/>
        <w:rPr>
          <w:rFonts w:ascii="Arial" w:hAnsi="Arial" w:cs="Arial"/>
          <w:sz w:val="24"/>
        </w:rPr>
      </w:pPr>
      <w:r w:rsidRPr="00254C70">
        <w:rPr>
          <w:rFonts w:ascii="Arial" w:hAnsi="Arial" w:cs="Arial"/>
          <w:sz w:val="24"/>
        </w:rPr>
        <w:t>Como podemos observar el algoritmo a identificado que la productividad agrícola viene determinada por una combinación de la gestión humana y las condiciones ambientales. Donde el uso de fertilizantes y el agua de riego establecen el potencial de producción y la precipitación total interviene como factor importante para determinar dicha producción.</w:t>
      </w:r>
    </w:p>
    <w:p w14:paraId="4A37924B" w14:textId="77777777" w:rsidR="00F00B5F" w:rsidRPr="00254C70" w:rsidRDefault="00F00B5F" w:rsidP="00F00B5F">
      <w:pPr>
        <w:spacing w:line="276" w:lineRule="auto"/>
        <w:jc w:val="both"/>
        <w:rPr>
          <w:rFonts w:ascii="Arial" w:hAnsi="Arial" w:cs="Arial"/>
          <w:sz w:val="24"/>
        </w:rPr>
      </w:pPr>
      <w:r w:rsidRPr="00254C70">
        <w:rPr>
          <w:rFonts w:ascii="Arial" w:hAnsi="Arial" w:cs="Arial"/>
          <w:sz w:val="24"/>
        </w:rPr>
        <w:t>En cuanto a la productividad ganadera</w:t>
      </w:r>
      <w:r w:rsidR="000E53C4" w:rsidRPr="00254C70">
        <w:rPr>
          <w:rFonts w:ascii="Arial" w:hAnsi="Arial" w:cs="Arial"/>
          <w:sz w:val="24"/>
        </w:rPr>
        <w:t xml:space="preserve">, para determinar qué factores son los determinantes en el rendimiento hemos usado otra vez el algoritmo de </w:t>
      </w:r>
      <w:r w:rsidR="000E53C4" w:rsidRPr="00254C70">
        <w:rPr>
          <w:rFonts w:ascii="Arial" w:hAnsi="Arial" w:cs="Arial"/>
          <w:i/>
          <w:sz w:val="24"/>
        </w:rPr>
        <w:t xml:space="preserve">Random </w:t>
      </w:r>
      <w:r w:rsidR="000E53C4" w:rsidRPr="00254C70">
        <w:rPr>
          <w:rFonts w:ascii="Arial" w:hAnsi="Arial" w:cs="Arial"/>
          <w:i/>
          <w:sz w:val="24"/>
        </w:rPr>
        <w:lastRenderedPageBreak/>
        <w:t>Forest</w:t>
      </w:r>
      <w:r w:rsidR="000E53C4" w:rsidRPr="00254C70">
        <w:rPr>
          <w:rFonts w:ascii="Arial" w:hAnsi="Arial" w:cs="Arial"/>
          <w:sz w:val="24"/>
        </w:rPr>
        <w:t xml:space="preserve"> sobre la variable de eficiencia de carne (toneladas de carne producidas por cabeza), teniendo en cuenta que se han excluido variables como la cantidad de animales que hay y las toneladas de carne que producen ya que van implícitas en la variable objetivo.</w:t>
      </w:r>
    </w:p>
    <w:p w14:paraId="24D64689" w14:textId="77777777" w:rsidR="00254C70" w:rsidRPr="00254C70" w:rsidRDefault="000E53C4" w:rsidP="00254C70">
      <w:pPr>
        <w:keepNext/>
        <w:spacing w:line="276" w:lineRule="auto"/>
        <w:jc w:val="center"/>
        <w:rPr>
          <w:rFonts w:ascii="Arial" w:hAnsi="Arial" w:cs="Arial"/>
        </w:rPr>
      </w:pPr>
      <w:r w:rsidRPr="00254C70">
        <w:rPr>
          <w:rFonts w:ascii="Arial" w:hAnsi="Arial" w:cs="Arial"/>
          <w:noProof/>
          <w:sz w:val="24"/>
          <w:lang w:eastAsia="es-ES"/>
        </w:rPr>
        <w:drawing>
          <wp:inline distT="0" distB="0" distL="0" distR="0" wp14:anchorId="71F5B353" wp14:editId="234869A2">
            <wp:extent cx="4971415" cy="2965662"/>
            <wp:effectExtent l="0" t="0" r="635"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81423" cy="2971632"/>
                    </a:xfrm>
                    <a:prstGeom prst="rect">
                      <a:avLst/>
                    </a:prstGeom>
                  </pic:spPr>
                </pic:pic>
              </a:graphicData>
            </a:graphic>
          </wp:inline>
        </w:drawing>
      </w:r>
    </w:p>
    <w:p w14:paraId="50F41E89" w14:textId="0C3F92B5" w:rsidR="000E53C4" w:rsidRPr="00254C70" w:rsidRDefault="00254C70" w:rsidP="00254C70">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26</w:t>
      </w:r>
      <w:r w:rsidRPr="00254C70">
        <w:rPr>
          <w:rFonts w:ascii="Arial" w:hAnsi="Arial" w:cs="Arial"/>
        </w:rPr>
        <w:fldChar w:fldCharType="end"/>
      </w:r>
      <w:r w:rsidRPr="00254C70">
        <w:rPr>
          <w:rFonts w:ascii="Arial" w:hAnsi="Arial" w:cs="Arial"/>
        </w:rPr>
        <w:t>: Factores que determinan la eficiencia de la producción de carne</w:t>
      </w:r>
    </w:p>
    <w:p w14:paraId="40445F10" w14:textId="77777777" w:rsidR="000E53C4" w:rsidRPr="00254C70" w:rsidRDefault="000E53C4" w:rsidP="000E53C4">
      <w:pPr>
        <w:spacing w:line="276" w:lineRule="auto"/>
        <w:jc w:val="both"/>
        <w:rPr>
          <w:rFonts w:ascii="Arial" w:hAnsi="Arial" w:cs="Arial"/>
          <w:sz w:val="24"/>
        </w:rPr>
      </w:pPr>
      <w:r w:rsidRPr="00254C70">
        <w:rPr>
          <w:rFonts w:ascii="Arial" w:hAnsi="Arial" w:cs="Arial"/>
          <w:sz w:val="24"/>
        </w:rPr>
        <w:t>La gráfica muestra que la productividad en el ámbito ganadero viene determinada casi en su totalidad por la intensidad de emisiones del animal. Además, el modelo identifica variables como la producción de la leche como un predictor secundario por lo que puede impactar en la productividad final del animal.</w:t>
      </w:r>
    </w:p>
    <w:p w14:paraId="19FFB4DE" w14:textId="21727BBD" w:rsidR="000E53C4" w:rsidRPr="00254C70" w:rsidRDefault="00E83DB1" w:rsidP="000E53C4">
      <w:pPr>
        <w:spacing w:line="276" w:lineRule="auto"/>
        <w:jc w:val="both"/>
        <w:rPr>
          <w:rFonts w:ascii="Arial" w:hAnsi="Arial" w:cs="Arial"/>
          <w:sz w:val="24"/>
        </w:rPr>
      </w:pPr>
      <w:r w:rsidRPr="00254C70">
        <w:rPr>
          <w:rFonts w:ascii="Arial" w:hAnsi="Arial" w:cs="Arial"/>
          <w:sz w:val="24"/>
        </w:rPr>
        <w:t>Además,</w:t>
      </w:r>
      <w:r w:rsidR="000E53C4" w:rsidRPr="00254C70">
        <w:rPr>
          <w:rFonts w:ascii="Arial" w:hAnsi="Arial" w:cs="Arial"/>
          <w:sz w:val="24"/>
        </w:rPr>
        <w:t xml:space="preserve"> cabe destacar</w:t>
      </w:r>
      <w:r w:rsidR="00D3451C" w:rsidRPr="00254C70">
        <w:rPr>
          <w:rFonts w:ascii="Arial" w:hAnsi="Arial" w:cs="Arial"/>
          <w:sz w:val="24"/>
        </w:rPr>
        <w:t xml:space="preserve"> que no existe ninguna región que destaque significativamente sobre otra en términos de </w:t>
      </w:r>
      <w:r w:rsidRPr="00254C70">
        <w:rPr>
          <w:rFonts w:ascii="Arial" w:hAnsi="Arial" w:cs="Arial"/>
          <w:sz w:val="24"/>
        </w:rPr>
        <w:t>producción,</w:t>
      </w:r>
      <w:r w:rsidR="00D3451C" w:rsidRPr="00254C70">
        <w:rPr>
          <w:rFonts w:ascii="Arial" w:hAnsi="Arial" w:cs="Arial"/>
          <w:sz w:val="24"/>
        </w:rPr>
        <w:t xml:space="preserve"> sino que las medianas de rendimiento se mantienen en todas las regiones.</w:t>
      </w:r>
    </w:p>
    <w:p w14:paraId="01CA6A24" w14:textId="77777777" w:rsidR="00D3451C" w:rsidRPr="00254C70" w:rsidRDefault="00D3451C" w:rsidP="00D3451C">
      <w:pPr>
        <w:pStyle w:val="Prrafodelista"/>
        <w:numPr>
          <w:ilvl w:val="0"/>
          <w:numId w:val="14"/>
        </w:numPr>
        <w:spacing w:line="276" w:lineRule="auto"/>
        <w:jc w:val="both"/>
        <w:rPr>
          <w:rFonts w:ascii="Arial" w:hAnsi="Arial" w:cs="Arial"/>
          <w:b/>
          <w:sz w:val="24"/>
        </w:rPr>
      </w:pPr>
      <w:r w:rsidRPr="00254C70">
        <w:rPr>
          <w:rFonts w:ascii="Arial" w:hAnsi="Arial" w:cs="Arial"/>
          <w:b/>
          <w:sz w:val="24"/>
        </w:rPr>
        <w:t>Sostenibilidad</w:t>
      </w:r>
    </w:p>
    <w:p w14:paraId="4D56911D" w14:textId="696C564B" w:rsidR="00D3451C" w:rsidRPr="00254C70" w:rsidRDefault="00F3440F" w:rsidP="00D3451C">
      <w:pPr>
        <w:spacing w:line="276" w:lineRule="auto"/>
        <w:jc w:val="both"/>
        <w:rPr>
          <w:rFonts w:ascii="Arial" w:hAnsi="Arial" w:cs="Arial"/>
          <w:sz w:val="24"/>
        </w:rPr>
      </w:pPr>
      <w:r w:rsidRPr="00254C70">
        <w:rPr>
          <w:rFonts w:ascii="Arial" w:hAnsi="Arial" w:cs="Arial"/>
          <w:sz w:val="24"/>
        </w:rPr>
        <w:t xml:space="preserve">Como ya hemos comprobado anteriormente no existe una relación lineal entre el fertilizante (causante de las emisiones en la producción agrícola) y el rendimiento que se obtiene. Esto sugiere en el ámbito de la sostenibilidad que la adición de más fertilizante no aumenta la </w:t>
      </w:r>
      <w:r w:rsidR="00E83DB1" w:rsidRPr="00254C70">
        <w:rPr>
          <w:rFonts w:ascii="Arial" w:hAnsi="Arial" w:cs="Arial"/>
          <w:sz w:val="24"/>
        </w:rPr>
        <w:t>cosecha,</w:t>
      </w:r>
      <w:r w:rsidRPr="00254C70">
        <w:rPr>
          <w:rFonts w:ascii="Arial" w:hAnsi="Arial" w:cs="Arial"/>
          <w:sz w:val="24"/>
        </w:rPr>
        <w:t xml:space="preserve"> sino que genera un impacto ambiental innecesario sin aumentar la productividad.</w:t>
      </w:r>
    </w:p>
    <w:p w14:paraId="0D09DB8F" w14:textId="5E965D34" w:rsidR="00F3440F" w:rsidRPr="00254C70" w:rsidRDefault="00F3440F" w:rsidP="00D3451C">
      <w:pPr>
        <w:spacing w:line="276" w:lineRule="auto"/>
        <w:jc w:val="both"/>
        <w:rPr>
          <w:rFonts w:ascii="Arial" w:hAnsi="Arial" w:cs="Arial"/>
          <w:sz w:val="24"/>
        </w:rPr>
      </w:pPr>
      <w:r w:rsidRPr="00254C70">
        <w:rPr>
          <w:rFonts w:ascii="Arial" w:hAnsi="Arial" w:cs="Arial"/>
          <w:sz w:val="24"/>
        </w:rPr>
        <w:t>En cambio</w:t>
      </w:r>
      <w:r w:rsidR="00E83DB1" w:rsidRPr="00254C70">
        <w:rPr>
          <w:rFonts w:ascii="Arial" w:hAnsi="Arial" w:cs="Arial"/>
          <w:sz w:val="24"/>
        </w:rPr>
        <w:t>,</w:t>
      </w:r>
      <w:r w:rsidRPr="00254C70">
        <w:rPr>
          <w:rFonts w:ascii="Arial" w:hAnsi="Arial" w:cs="Arial"/>
          <w:sz w:val="24"/>
        </w:rPr>
        <w:t xml:space="preserve"> sí podemos evaluar</w:t>
      </w:r>
      <w:r w:rsidR="00510DF0" w:rsidRPr="00254C70">
        <w:rPr>
          <w:rFonts w:ascii="Arial" w:hAnsi="Arial" w:cs="Arial"/>
          <w:sz w:val="24"/>
        </w:rPr>
        <w:t xml:space="preserve"> la sostenibilidad en cada uno de los países, teniendo en cuenta</w:t>
      </w:r>
      <w:r w:rsidR="00BD76B0" w:rsidRPr="00254C70">
        <w:rPr>
          <w:rFonts w:ascii="Arial" w:hAnsi="Arial" w:cs="Arial"/>
          <w:sz w:val="24"/>
        </w:rPr>
        <w:t xml:space="preserve"> la intensidad de emisiones para el ganado y la influencia de la fertilización por tonelada de cultivo. </w:t>
      </w:r>
    </w:p>
    <w:p w14:paraId="555D6705" w14:textId="77777777" w:rsidR="00254C70" w:rsidRPr="00254C70" w:rsidRDefault="00FD1ED9" w:rsidP="00254C70">
      <w:pPr>
        <w:keepNext/>
        <w:spacing w:line="276" w:lineRule="auto"/>
        <w:jc w:val="both"/>
        <w:rPr>
          <w:rFonts w:ascii="Arial" w:hAnsi="Arial" w:cs="Arial"/>
        </w:rPr>
      </w:pPr>
      <w:r w:rsidRPr="00254C70">
        <w:rPr>
          <w:rFonts w:ascii="Arial" w:hAnsi="Arial" w:cs="Arial"/>
          <w:noProof/>
          <w:sz w:val="24"/>
          <w:lang w:eastAsia="es-ES"/>
        </w:rPr>
        <w:lastRenderedPageBreak/>
        <w:drawing>
          <wp:inline distT="0" distB="0" distL="0" distR="0" wp14:anchorId="2D648509" wp14:editId="5E00EE78">
            <wp:extent cx="5400040" cy="26797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679700"/>
                    </a:xfrm>
                    <a:prstGeom prst="rect">
                      <a:avLst/>
                    </a:prstGeom>
                  </pic:spPr>
                </pic:pic>
              </a:graphicData>
            </a:graphic>
          </wp:inline>
        </w:drawing>
      </w:r>
    </w:p>
    <w:p w14:paraId="4E38B525" w14:textId="6FA6845F" w:rsidR="00FD1ED9" w:rsidRPr="00254C70" w:rsidRDefault="00254C70" w:rsidP="00254C70">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27</w:t>
      </w:r>
      <w:r w:rsidRPr="00254C70">
        <w:rPr>
          <w:rFonts w:ascii="Arial" w:hAnsi="Arial" w:cs="Arial"/>
        </w:rPr>
        <w:fldChar w:fldCharType="end"/>
      </w:r>
      <w:r w:rsidRPr="00254C70">
        <w:rPr>
          <w:rFonts w:ascii="Arial" w:hAnsi="Arial" w:cs="Arial"/>
        </w:rPr>
        <w:t>: Países que contaminan según la intensidad de fertilizante</w:t>
      </w:r>
    </w:p>
    <w:p w14:paraId="708A2F1F" w14:textId="77777777" w:rsidR="00FD1ED9" w:rsidRPr="00254C70" w:rsidRDefault="00FD1ED9" w:rsidP="00D3451C">
      <w:pPr>
        <w:spacing w:line="276" w:lineRule="auto"/>
        <w:jc w:val="both"/>
        <w:rPr>
          <w:rFonts w:ascii="Arial" w:hAnsi="Arial" w:cs="Arial"/>
          <w:sz w:val="24"/>
        </w:rPr>
      </w:pPr>
      <w:r w:rsidRPr="00254C70">
        <w:rPr>
          <w:rFonts w:ascii="Arial" w:hAnsi="Arial" w:cs="Arial"/>
          <w:sz w:val="24"/>
        </w:rPr>
        <w:t>En cuanto a la agricultura, los países que menos emisiones tienen son México, EEUU y Kenia, lo que demuestra una mayor capacidad para transformar recursos en alimento con un impacto químico reducido. Mientras que los países más a la derecha del gráfico requieren una carga de fertilizante mayor para obtener una buena producción.</w:t>
      </w:r>
    </w:p>
    <w:p w14:paraId="0AC4BBB8" w14:textId="77777777" w:rsidR="00254C70" w:rsidRPr="00254C70" w:rsidRDefault="00FD1ED9" w:rsidP="00254C70">
      <w:pPr>
        <w:keepNext/>
        <w:spacing w:line="276" w:lineRule="auto"/>
        <w:jc w:val="center"/>
        <w:rPr>
          <w:rFonts w:ascii="Arial" w:hAnsi="Arial" w:cs="Arial"/>
        </w:rPr>
      </w:pPr>
      <w:r w:rsidRPr="00254C70">
        <w:rPr>
          <w:rFonts w:ascii="Arial" w:hAnsi="Arial" w:cs="Arial"/>
          <w:noProof/>
          <w:sz w:val="24"/>
          <w:lang w:eastAsia="es-ES"/>
        </w:rPr>
        <w:drawing>
          <wp:inline distT="0" distB="0" distL="0" distR="0" wp14:anchorId="414F298B" wp14:editId="34162CAB">
            <wp:extent cx="5400040" cy="2679700"/>
            <wp:effectExtent l="0" t="0" r="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679700"/>
                    </a:xfrm>
                    <a:prstGeom prst="rect">
                      <a:avLst/>
                    </a:prstGeom>
                  </pic:spPr>
                </pic:pic>
              </a:graphicData>
            </a:graphic>
          </wp:inline>
        </w:drawing>
      </w:r>
    </w:p>
    <w:p w14:paraId="003E9A92" w14:textId="610EBE1D" w:rsidR="00FD1ED9" w:rsidRPr="00254C70" w:rsidRDefault="00254C70" w:rsidP="00254C70">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28</w:t>
      </w:r>
      <w:r w:rsidRPr="00254C70">
        <w:rPr>
          <w:rFonts w:ascii="Arial" w:hAnsi="Arial" w:cs="Arial"/>
        </w:rPr>
        <w:fldChar w:fldCharType="end"/>
      </w:r>
      <w:r w:rsidRPr="00254C70">
        <w:rPr>
          <w:rFonts w:ascii="Arial" w:hAnsi="Arial" w:cs="Arial"/>
        </w:rPr>
        <w:t>: Países que más contaminan en ganadería</w:t>
      </w:r>
    </w:p>
    <w:p w14:paraId="7CBC9280" w14:textId="163F36CD" w:rsidR="00F3440F" w:rsidRPr="00254C70" w:rsidRDefault="00FD1ED9" w:rsidP="00D3451C">
      <w:pPr>
        <w:spacing w:line="276" w:lineRule="auto"/>
        <w:jc w:val="both"/>
        <w:rPr>
          <w:rFonts w:ascii="Arial" w:hAnsi="Arial" w:cs="Arial"/>
          <w:sz w:val="24"/>
        </w:rPr>
      </w:pPr>
      <w:r w:rsidRPr="00254C70">
        <w:rPr>
          <w:rFonts w:ascii="Arial" w:hAnsi="Arial" w:cs="Arial"/>
          <w:sz w:val="24"/>
        </w:rPr>
        <w:t>Por otro lado</w:t>
      </w:r>
      <w:r w:rsidR="005823F5" w:rsidRPr="00254C70">
        <w:rPr>
          <w:rFonts w:ascii="Arial" w:hAnsi="Arial" w:cs="Arial"/>
          <w:sz w:val="24"/>
        </w:rPr>
        <w:t>,</w:t>
      </w:r>
      <w:r w:rsidRPr="00254C70">
        <w:rPr>
          <w:rFonts w:ascii="Arial" w:hAnsi="Arial" w:cs="Arial"/>
          <w:sz w:val="24"/>
        </w:rPr>
        <w:t xml:space="preserve"> en cuanto a ganadería, podemos comprobar que aquellos países líderes en sostenibilidad </w:t>
      </w:r>
      <w:r w:rsidR="00BB4450" w:rsidRPr="00254C70">
        <w:rPr>
          <w:rFonts w:ascii="Arial" w:hAnsi="Arial" w:cs="Arial"/>
          <w:sz w:val="24"/>
        </w:rPr>
        <w:t>(menor intensidad de emisiones) son México, Francia y Kenia. Por lo que comprobando ambos resultados y si sumamos tanto ganadería como agricultura podemos afirmar que el país más sostenible es México.</w:t>
      </w:r>
    </w:p>
    <w:p w14:paraId="694D32EF" w14:textId="77777777" w:rsidR="00BB4450" w:rsidRPr="00254C70" w:rsidRDefault="00BB4450" w:rsidP="00BB4450">
      <w:pPr>
        <w:pStyle w:val="Prrafodelista"/>
        <w:numPr>
          <w:ilvl w:val="0"/>
          <w:numId w:val="14"/>
        </w:numPr>
        <w:spacing w:line="276" w:lineRule="auto"/>
        <w:jc w:val="both"/>
        <w:rPr>
          <w:rFonts w:ascii="Arial" w:hAnsi="Arial" w:cs="Arial"/>
          <w:b/>
          <w:sz w:val="24"/>
        </w:rPr>
      </w:pPr>
      <w:r w:rsidRPr="00254C70">
        <w:rPr>
          <w:rFonts w:ascii="Arial" w:hAnsi="Arial" w:cs="Arial"/>
          <w:b/>
          <w:sz w:val="24"/>
        </w:rPr>
        <w:t>Riesgo climático</w:t>
      </w:r>
    </w:p>
    <w:p w14:paraId="51A7DB68" w14:textId="77777777" w:rsidR="00BB4450" w:rsidRPr="00254C70" w:rsidRDefault="00BB4450" w:rsidP="00BB4450">
      <w:pPr>
        <w:spacing w:line="276" w:lineRule="auto"/>
        <w:jc w:val="both"/>
        <w:rPr>
          <w:rFonts w:ascii="Arial" w:hAnsi="Arial" w:cs="Arial"/>
          <w:sz w:val="24"/>
        </w:rPr>
      </w:pPr>
      <w:r w:rsidRPr="00254C70">
        <w:rPr>
          <w:rFonts w:ascii="Arial" w:hAnsi="Arial" w:cs="Arial"/>
          <w:sz w:val="24"/>
        </w:rPr>
        <w:t xml:space="preserve">A la hora de llevar a cabo actividades de producción agrícola es muy necesario tener en cuenta que pueden ocurrir diferentes eventos que pueden alterar la </w:t>
      </w:r>
      <w:r w:rsidRPr="00254C70">
        <w:rPr>
          <w:rFonts w:ascii="Arial" w:hAnsi="Arial" w:cs="Arial"/>
          <w:sz w:val="24"/>
        </w:rPr>
        <w:lastRenderedPageBreak/>
        <w:t>producción. Por ello, es interesante comprobar cuáles son los cultivos más vulnerables ante estos eventos.</w:t>
      </w:r>
    </w:p>
    <w:p w14:paraId="54391591" w14:textId="77777777" w:rsidR="00254C70" w:rsidRPr="00254C70" w:rsidRDefault="00BB4450" w:rsidP="000E6B66">
      <w:pPr>
        <w:keepNext/>
        <w:spacing w:line="276" w:lineRule="auto"/>
        <w:jc w:val="center"/>
        <w:rPr>
          <w:rFonts w:ascii="Arial" w:hAnsi="Arial" w:cs="Arial"/>
        </w:rPr>
      </w:pPr>
      <w:r w:rsidRPr="00254C70">
        <w:rPr>
          <w:rFonts w:ascii="Arial" w:hAnsi="Arial" w:cs="Arial"/>
          <w:noProof/>
          <w:sz w:val="24"/>
          <w:lang w:eastAsia="es-ES"/>
        </w:rPr>
        <w:drawing>
          <wp:inline distT="0" distB="0" distL="0" distR="0" wp14:anchorId="01F97E63" wp14:editId="7692CC85">
            <wp:extent cx="4724179" cy="2767622"/>
            <wp:effectExtent l="0" t="0" r="63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45554" cy="2780144"/>
                    </a:xfrm>
                    <a:prstGeom prst="rect">
                      <a:avLst/>
                    </a:prstGeom>
                  </pic:spPr>
                </pic:pic>
              </a:graphicData>
            </a:graphic>
          </wp:inline>
        </w:drawing>
      </w:r>
    </w:p>
    <w:p w14:paraId="2F9903CB" w14:textId="1E17DFA4" w:rsidR="00BB4450" w:rsidRPr="00254C70" w:rsidRDefault="00254C70" w:rsidP="00254C70">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29</w:t>
      </w:r>
      <w:r w:rsidRPr="00254C70">
        <w:rPr>
          <w:rFonts w:ascii="Arial" w:hAnsi="Arial" w:cs="Arial"/>
        </w:rPr>
        <w:fldChar w:fldCharType="end"/>
      </w:r>
      <w:r w:rsidRPr="00254C70">
        <w:rPr>
          <w:rFonts w:ascii="Arial" w:hAnsi="Arial" w:cs="Arial"/>
        </w:rPr>
        <w:t>: Impacto de la producción ante eventos extremos</w:t>
      </w:r>
    </w:p>
    <w:p w14:paraId="1C334283" w14:textId="77777777" w:rsidR="00BB4450" w:rsidRPr="00254C70" w:rsidRDefault="00BB4450" w:rsidP="00BB4450">
      <w:pPr>
        <w:spacing w:line="276" w:lineRule="auto"/>
        <w:jc w:val="both"/>
        <w:rPr>
          <w:rFonts w:ascii="Arial" w:hAnsi="Arial" w:cs="Arial"/>
          <w:sz w:val="24"/>
        </w:rPr>
      </w:pPr>
      <w:r w:rsidRPr="00254C70">
        <w:rPr>
          <w:rFonts w:ascii="Arial" w:hAnsi="Arial" w:cs="Arial"/>
          <w:sz w:val="24"/>
        </w:rPr>
        <w:t>Como podemos comprobar, ante la presencia de eventos extremos, los cultivos que más reducen su producción (hasta un 15%) son el café y la soja, mientras que otros cultivos como el maíz o la caña de azúcar son más estables a pesar de las condiciones adversas.</w:t>
      </w:r>
    </w:p>
    <w:p w14:paraId="758B652B" w14:textId="77777777" w:rsidR="002A1BB9" w:rsidRPr="00254C70" w:rsidRDefault="002A1BB9" w:rsidP="00BB4450">
      <w:pPr>
        <w:spacing w:line="276" w:lineRule="auto"/>
        <w:jc w:val="both"/>
        <w:rPr>
          <w:rFonts w:ascii="Arial" w:hAnsi="Arial" w:cs="Arial"/>
          <w:sz w:val="24"/>
        </w:rPr>
      </w:pPr>
      <w:r w:rsidRPr="00254C70">
        <w:rPr>
          <w:rFonts w:ascii="Arial" w:hAnsi="Arial" w:cs="Arial"/>
          <w:sz w:val="24"/>
        </w:rPr>
        <w:t xml:space="preserve">Además, cabe la posibilidad de predecir las pérdidas de rendimiento agrícola causadas por eventos como puede ser la sequía. Para ello, se pueden emplear modelos de aprendizaje automático. Mediante el uso de </w:t>
      </w:r>
      <w:r w:rsidR="009B46E5" w:rsidRPr="00254C70">
        <w:rPr>
          <w:rFonts w:ascii="Arial" w:hAnsi="Arial" w:cs="Arial"/>
          <w:sz w:val="24"/>
        </w:rPr>
        <w:t>variables climáticas podemos estimar el rendimiento final de los distintos cultivos antes de la cosecha.</w:t>
      </w:r>
    </w:p>
    <w:p w14:paraId="27F4AF47" w14:textId="77777777" w:rsidR="00254C70" w:rsidRPr="00254C70" w:rsidRDefault="009B46E5" w:rsidP="000E6B66">
      <w:pPr>
        <w:keepNext/>
        <w:spacing w:line="276" w:lineRule="auto"/>
        <w:jc w:val="center"/>
        <w:rPr>
          <w:rFonts w:ascii="Arial" w:hAnsi="Arial" w:cs="Arial"/>
        </w:rPr>
      </w:pPr>
      <w:r w:rsidRPr="00254C70">
        <w:rPr>
          <w:rFonts w:ascii="Arial" w:hAnsi="Arial" w:cs="Arial"/>
          <w:noProof/>
          <w:sz w:val="24"/>
          <w:lang w:eastAsia="es-ES"/>
        </w:rPr>
        <w:drawing>
          <wp:inline distT="0" distB="0" distL="0" distR="0" wp14:anchorId="36BBE92F" wp14:editId="403FBB2C">
            <wp:extent cx="4452730" cy="2852596"/>
            <wp:effectExtent l="0" t="0" r="508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14784" cy="2892350"/>
                    </a:xfrm>
                    <a:prstGeom prst="rect">
                      <a:avLst/>
                    </a:prstGeom>
                  </pic:spPr>
                </pic:pic>
              </a:graphicData>
            </a:graphic>
          </wp:inline>
        </w:drawing>
      </w:r>
    </w:p>
    <w:p w14:paraId="7FB50AB1" w14:textId="15290F45" w:rsidR="009B46E5" w:rsidRPr="00254C70" w:rsidRDefault="00254C70" w:rsidP="00254C70">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30</w:t>
      </w:r>
      <w:r w:rsidRPr="00254C70">
        <w:rPr>
          <w:rFonts w:ascii="Arial" w:hAnsi="Arial" w:cs="Arial"/>
        </w:rPr>
        <w:fldChar w:fldCharType="end"/>
      </w:r>
      <w:r w:rsidRPr="00254C70">
        <w:rPr>
          <w:rFonts w:ascii="Arial" w:hAnsi="Arial" w:cs="Arial"/>
        </w:rPr>
        <w:t>: Importancia de las variables climáticas según el cultivo</w:t>
      </w:r>
    </w:p>
    <w:p w14:paraId="5F68340A" w14:textId="77777777" w:rsidR="009B46E5" w:rsidRPr="00254C70" w:rsidRDefault="009B46E5" w:rsidP="00BB4450">
      <w:pPr>
        <w:spacing w:line="276" w:lineRule="auto"/>
        <w:jc w:val="both"/>
        <w:rPr>
          <w:rFonts w:ascii="Arial" w:hAnsi="Arial" w:cs="Arial"/>
          <w:sz w:val="24"/>
        </w:rPr>
      </w:pPr>
      <w:r w:rsidRPr="00254C70">
        <w:rPr>
          <w:rFonts w:ascii="Arial" w:hAnsi="Arial" w:cs="Arial"/>
          <w:sz w:val="24"/>
        </w:rPr>
        <w:lastRenderedPageBreak/>
        <w:t>Como se puede comprobar cada cultivo se ve afectado por diferentes variables climáticas, lo que indica que no existe un único factor que anticipe la sequía. De modo que esta capacidad predictiva tiene un alto valor ya que permite detectar señales climáticas que ayuden a estimar la caída de la producción.</w:t>
      </w:r>
    </w:p>
    <w:p w14:paraId="54AA505F" w14:textId="1A3389E2" w:rsidR="00C20D8A" w:rsidRPr="00254C70" w:rsidRDefault="00C20D8A" w:rsidP="00C20D8A">
      <w:pPr>
        <w:pStyle w:val="Prrafodelista"/>
        <w:numPr>
          <w:ilvl w:val="0"/>
          <w:numId w:val="14"/>
        </w:numPr>
        <w:spacing w:line="276" w:lineRule="auto"/>
        <w:jc w:val="both"/>
        <w:rPr>
          <w:rFonts w:ascii="Arial" w:hAnsi="Arial" w:cs="Arial"/>
          <w:b/>
          <w:sz w:val="24"/>
        </w:rPr>
      </w:pPr>
      <w:r w:rsidRPr="00254C70">
        <w:rPr>
          <w:rFonts w:ascii="Arial" w:hAnsi="Arial" w:cs="Arial"/>
          <w:b/>
          <w:sz w:val="24"/>
        </w:rPr>
        <w:t>Mercados</w:t>
      </w:r>
    </w:p>
    <w:p w14:paraId="11FC959E" w14:textId="77777777" w:rsidR="00254C70" w:rsidRPr="00254C70" w:rsidRDefault="00C20D8A" w:rsidP="00254C70">
      <w:pPr>
        <w:keepNext/>
        <w:spacing w:line="276" w:lineRule="auto"/>
        <w:jc w:val="center"/>
        <w:rPr>
          <w:rFonts w:ascii="Arial" w:hAnsi="Arial" w:cs="Arial"/>
        </w:rPr>
      </w:pPr>
      <w:r w:rsidRPr="00254C70">
        <w:rPr>
          <w:rFonts w:ascii="Arial" w:hAnsi="Arial" w:cs="Arial"/>
          <w:noProof/>
          <w:sz w:val="24"/>
          <w:szCs w:val="24"/>
          <w:lang w:eastAsia="es-ES"/>
        </w:rPr>
        <w:drawing>
          <wp:inline distT="0" distB="0" distL="0" distR="0" wp14:anchorId="5B23C324" wp14:editId="50D0AF59">
            <wp:extent cx="3249211" cy="2843060"/>
            <wp:effectExtent l="0" t="0" r="8890" b="0"/>
            <wp:docPr id="1726213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13597" name=""/>
                    <pic:cNvPicPr/>
                  </pic:nvPicPr>
                  <pic:blipFill>
                    <a:blip r:embed="rId40"/>
                    <a:stretch>
                      <a:fillRect/>
                    </a:stretch>
                  </pic:blipFill>
                  <pic:spPr>
                    <a:xfrm>
                      <a:off x="0" y="0"/>
                      <a:ext cx="3283738" cy="2873271"/>
                    </a:xfrm>
                    <a:prstGeom prst="rect">
                      <a:avLst/>
                    </a:prstGeom>
                  </pic:spPr>
                </pic:pic>
              </a:graphicData>
            </a:graphic>
          </wp:inline>
        </w:drawing>
      </w:r>
    </w:p>
    <w:p w14:paraId="6B363660" w14:textId="311A22D5" w:rsidR="00C20D8A" w:rsidRPr="00254C70" w:rsidRDefault="00254C70" w:rsidP="00254C70">
      <w:pPr>
        <w:pStyle w:val="Descripcin"/>
        <w:jc w:val="center"/>
        <w:rPr>
          <w:rFonts w:ascii="Arial" w:hAnsi="Arial" w:cs="Arial"/>
          <w:bCs/>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31</w:t>
      </w:r>
      <w:r w:rsidRPr="00254C70">
        <w:rPr>
          <w:rFonts w:ascii="Arial" w:hAnsi="Arial" w:cs="Arial"/>
        </w:rPr>
        <w:fldChar w:fldCharType="end"/>
      </w:r>
      <w:r w:rsidRPr="00254C70">
        <w:rPr>
          <w:rFonts w:ascii="Arial" w:hAnsi="Arial" w:cs="Arial"/>
        </w:rPr>
        <w:t>: Matriz de correlación entre precios y noticias</w:t>
      </w:r>
    </w:p>
    <w:p w14:paraId="0BA05B81" w14:textId="54B0B4AE" w:rsidR="00C20D8A" w:rsidRPr="00254C70" w:rsidRDefault="00C20D8A" w:rsidP="00C20D8A">
      <w:pPr>
        <w:tabs>
          <w:tab w:val="left" w:pos="3285"/>
        </w:tabs>
        <w:jc w:val="both"/>
        <w:rPr>
          <w:rFonts w:ascii="Arial" w:hAnsi="Arial" w:cs="Arial"/>
          <w:sz w:val="24"/>
          <w:szCs w:val="24"/>
        </w:rPr>
      </w:pPr>
      <w:r w:rsidRPr="00254C70">
        <w:rPr>
          <w:rFonts w:ascii="Arial" w:hAnsi="Arial" w:cs="Arial"/>
          <w:sz w:val="24"/>
          <w:szCs w:val="24"/>
        </w:rPr>
        <w:t xml:space="preserve">Como </w:t>
      </w:r>
      <w:r w:rsidR="00050D4D" w:rsidRPr="00254C70">
        <w:rPr>
          <w:rFonts w:ascii="Arial" w:hAnsi="Arial" w:cs="Arial"/>
          <w:sz w:val="24"/>
          <w:szCs w:val="24"/>
        </w:rPr>
        <w:t>hemos podido</w:t>
      </w:r>
      <w:r w:rsidRPr="00254C70">
        <w:rPr>
          <w:rFonts w:ascii="Arial" w:hAnsi="Arial" w:cs="Arial"/>
          <w:sz w:val="24"/>
          <w:szCs w:val="24"/>
        </w:rPr>
        <w:t xml:space="preserve"> ver antes, el precio y el sentimiento de la noticia (-0.066) prácticamente no tienen relación entre ellos, sin embargo, sí que influye en el volumen operado (0.62), lo que puede reflejar directamente cambios en el precio del mercado ya que el volumen y el precio sí que están relacionados.</w:t>
      </w:r>
    </w:p>
    <w:p w14:paraId="089D363C" w14:textId="77777777" w:rsidR="00254C70" w:rsidRPr="00254C70" w:rsidRDefault="00C20D8A" w:rsidP="00254C70">
      <w:pPr>
        <w:keepNext/>
        <w:spacing w:line="276" w:lineRule="auto"/>
        <w:jc w:val="center"/>
        <w:rPr>
          <w:rFonts w:ascii="Arial" w:hAnsi="Arial" w:cs="Arial"/>
        </w:rPr>
      </w:pPr>
      <w:r w:rsidRPr="00254C70">
        <w:rPr>
          <w:rFonts w:ascii="Arial" w:hAnsi="Arial" w:cs="Arial"/>
          <w:noProof/>
          <w:sz w:val="24"/>
          <w:szCs w:val="24"/>
          <w:lang w:eastAsia="es-ES"/>
        </w:rPr>
        <w:drawing>
          <wp:inline distT="0" distB="0" distL="0" distR="0" wp14:anchorId="0130342B" wp14:editId="2107EF89">
            <wp:extent cx="3665551" cy="3310806"/>
            <wp:effectExtent l="0" t="0" r="0" b="4445"/>
            <wp:docPr id="1702803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03242" name=""/>
                    <pic:cNvPicPr/>
                  </pic:nvPicPr>
                  <pic:blipFill>
                    <a:blip r:embed="rId41"/>
                    <a:stretch>
                      <a:fillRect/>
                    </a:stretch>
                  </pic:blipFill>
                  <pic:spPr>
                    <a:xfrm>
                      <a:off x="0" y="0"/>
                      <a:ext cx="3736238" cy="3374652"/>
                    </a:xfrm>
                    <a:prstGeom prst="rect">
                      <a:avLst/>
                    </a:prstGeom>
                  </pic:spPr>
                </pic:pic>
              </a:graphicData>
            </a:graphic>
          </wp:inline>
        </w:drawing>
      </w:r>
    </w:p>
    <w:p w14:paraId="41666609" w14:textId="6D119AF5" w:rsidR="00C20D8A" w:rsidRPr="00254C70" w:rsidRDefault="00254C70" w:rsidP="00254C70">
      <w:pPr>
        <w:pStyle w:val="Descripcin"/>
        <w:jc w:val="center"/>
        <w:rPr>
          <w:rFonts w:ascii="Arial" w:hAnsi="Arial" w:cs="Arial"/>
          <w:bCs/>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32</w:t>
      </w:r>
      <w:r w:rsidRPr="00254C70">
        <w:rPr>
          <w:rFonts w:ascii="Arial" w:hAnsi="Arial" w:cs="Arial"/>
        </w:rPr>
        <w:fldChar w:fldCharType="end"/>
      </w:r>
      <w:r w:rsidRPr="00254C70">
        <w:rPr>
          <w:rFonts w:ascii="Arial" w:hAnsi="Arial" w:cs="Arial"/>
        </w:rPr>
        <w:t>: Matriz de correlación entre condiciones climáticas y el mercado</w:t>
      </w:r>
    </w:p>
    <w:p w14:paraId="1F0FB284" w14:textId="77777777" w:rsidR="00C20D8A" w:rsidRPr="00254C70" w:rsidRDefault="00C20D8A" w:rsidP="00C20D8A">
      <w:pPr>
        <w:tabs>
          <w:tab w:val="left" w:pos="3285"/>
        </w:tabs>
        <w:jc w:val="both"/>
        <w:rPr>
          <w:rFonts w:ascii="Arial" w:hAnsi="Arial" w:cs="Arial"/>
          <w:sz w:val="24"/>
          <w:szCs w:val="24"/>
        </w:rPr>
      </w:pPr>
      <w:r w:rsidRPr="00254C70">
        <w:rPr>
          <w:rFonts w:ascii="Arial" w:hAnsi="Arial" w:cs="Arial"/>
          <w:sz w:val="24"/>
          <w:szCs w:val="24"/>
        </w:rPr>
        <w:lastRenderedPageBreak/>
        <w:t>En este caso podemos decir que algunos efectos tienen relación y otros no tanto, por ejemplo:</w:t>
      </w:r>
    </w:p>
    <w:p w14:paraId="384035D7" w14:textId="77777777" w:rsidR="00C20D8A" w:rsidRPr="00254C70" w:rsidRDefault="00C20D8A" w:rsidP="00C20D8A">
      <w:pPr>
        <w:pStyle w:val="Prrafodelista"/>
        <w:numPr>
          <w:ilvl w:val="0"/>
          <w:numId w:val="22"/>
        </w:numPr>
        <w:tabs>
          <w:tab w:val="left" w:pos="3285"/>
        </w:tabs>
        <w:jc w:val="both"/>
        <w:rPr>
          <w:rFonts w:ascii="Arial" w:hAnsi="Arial" w:cs="Arial"/>
          <w:sz w:val="24"/>
          <w:szCs w:val="24"/>
        </w:rPr>
      </w:pPr>
      <w:r w:rsidRPr="00254C70">
        <w:rPr>
          <w:rFonts w:ascii="Arial" w:hAnsi="Arial" w:cs="Arial"/>
          <w:sz w:val="24"/>
          <w:szCs w:val="24"/>
        </w:rPr>
        <w:t xml:space="preserve">Correlación con </w:t>
      </w:r>
      <w:r w:rsidRPr="00254C70">
        <w:rPr>
          <w:rFonts w:ascii="Arial" w:hAnsi="Arial" w:cs="Arial"/>
          <w:b/>
          <w:bCs/>
          <w:sz w:val="24"/>
          <w:szCs w:val="24"/>
        </w:rPr>
        <w:t>precio y heladas</w:t>
      </w:r>
      <w:r w:rsidRPr="00254C70">
        <w:rPr>
          <w:rFonts w:ascii="Arial" w:hAnsi="Arial" w:cs="Arial"/>
          <w:sz w:val="24"/>
          <w:szCs w:val="24"/>
        </w:rPr>
        <w:t xml:space="preserve"> (-0.45). Existe una correlación negativa moderada, lo que indica que, en períodos con mayor cantidad de heladas, los precios tienden a disminuir. Este resultado podría estar asociado a cambios en la dinámica del mercado (oferta, demanda o actividad), aunque no implica necesariamente una relación causal directa.</w:t>
      </w:r>
    </w:p>
    <w:p w14:paraId="125E4250" w14:textId="77777777" w:rsidR="00C20D8A" w:rsidRPr="00254C70" w:rsidRDefault="00C20D8A" w:rsidP="00C20D8A">
      <w:pPr>
        <w:pStyle w:val="Prrafodelista"/>
        <w:numPr>
          <w:ilvl w:val="0"/>
          <w:numId w:val="22"/>
        </w:numPr>
        <w:tabs>
          <w:tab w:val="left" w:pos="3285"/>
        </w:tabs>
        <w:jc w:val="both"/>
        <w:rPr>
          <w:rFonts w:ascii="Arial" w:hAnsi="Arial" w:cs="Arial"/>
          <w:sz w:val="24"/>
          <w:szCs w:val="24"/>
        </w:rPr>
      </w:pPr>
      <w:r w:rsidRPr="00254C70">
        <w:rPr>
          <w:rFonts w:ascii="Arial" w:hAnsi="Arial" w:cs="Arial"/>
          <w:sz w:val="24"/>
          <w:szCs w:val="24"/>
        </w:rPr>
        <w:t xml:space="preserve">Correlación con </w:t>
      </w:r>
      <w:r w:rsidRPr="00254C70">
        <w:rPr>
          <w:rFonts w:ascii="Arial" w:hAnsi="Arial" w:cs="Arial"/>
          <w:b/>
          <w:bCs/>
          <w:sz w:val="24"/>
          <w:szCs w:val="24"/>
        </w:rPr>
        <w:t>precio y humedad</w:t>
      </w:r>
      <w:r w:rsidRPr="00254C70">
        <w:rPr>
          <w:rFonts w:ascii="Arial" w:hAnsi="Arial" w:cs="Arial"/>
          <w:sz w:val="24"/>
          <w:szCs w:val="24"/>
        </w:rPr>
        <w:t xml:space="preserve"> (+0.44). Se observa una correlación positiva moderada, sugiriendo que mayores niveles de humedad se asocian con precios más altos. Este comportamiento podría reflejar condiciones productivas o estacionales específicas, dependiendo del contexto del cultivo analizado.</w:t>
      </w:r>
    </w:p>
    <w:p w14:paraId="4522BC4C" w14:textId="77777777" w:rsidR="00C20D8A" w:rsidRPr="00254C70" w:rsidRDefault="00C20D8A" w:rsidP="00C20D8A">
      <w:pPr>
        <w:pStyle w:val="Prrafodelista"/>
        <w:numPr>
          <w:ilvl w:val="0"/>
          <w:numId w:val="22"/>
        </w:numPr>
        <w:tabs>
          <w:tab w:val="left" w:pos="3285"/>
        </w:tabs>
        <w:jc w:val="both"/>
        <w:rPr>
          <w:rFonts w:ascii="Arial" w:hAnsi="Arial" w:cs="Arial"/>
          <w:sz w:val="24"/>
          <w:szCs w:val="24"/>
        </w:rPr>
      </w:pPr>
      <w:r w:rsidRPr="00254C70">
        <w:rPr>
          <w:rFonts w:ascii="Arial" w:hAnsi="Arial" w:cs="Arial"/>
          <w:sz w:val="24"/>
          <w:szCs w:val="24"/>
        </w:rPr>
        <w:t xml:space="preserve">Correlación con </w:t>
      </w:r>
      <w:r w:rsidRPr="00254C70">
        <w:rPr>
          <w:rFonts w:ascii="Arial" w:hAnsi="Arial" w:cs="Arial"/>
          <w:b/>
          <w:bCs/>
          <w:sz w:val="24"/>
          <w:szCs w:val="24"/>
        </w:rPr>
        <w:t>precio y precipitación</w:t>
      </w:r>
      <w:r w:rsidRPr="00254C70">
        <w:rPr>
          <w:rFonts w:ascii="Arial" w:hAnsi="Arial" w:cs="Arial"/>
          <w:sz w:val="24"/>
          <w:szCs w:val="24"/>
        </w:rPr>
        <w:t xml:space="preserve"> (-0.02).</w:t>
      </w:r>
      <w:r w:rsidRPr="00254C70">
        <w:rPr>
          <w:rFonts w:ascii="Arial" w:hAnsi="Arial" w:cs="Arial"/>
        </w:rPr>
        <w:t xml:space="preserve"> </w:t>
      </w:r>
      <w:r w:rsidRPr="00254C70">
        <w:rPr>
          <w:rFonts w:ascii="Arial" w:hAnsi="Arial" w:cs="Arial"/>
          <w:sz w:val="24"/>
          <w:szCs w:val="24"/>
        </w:rPr>
        <w:t>La correlación es prácticamente nula, lo que indica que la precipitación no presenta una relación lineal directa con el precio. Sin embargo, se encuentra fuertemente correlacionada con el índice de aridez (0.92), lo que sugiere que su efecto podría ser indirecto o estar capturado por otras variables.</w:t>
      </w:r>
    </w:p>
    <w:p w14:paraId="609E8327" w14:textId="77777777" w:rsidR="00C20D8A" w:rsidRPr="00254C70" w:rsidRDefault="00C20D8A" w:rsidP="00C20D8A">
      <w:pPr>
        <w:pStyle w:val="Prrafodelista"/>
        <w:numPr>
          <w:ilvl w:val="0"/>
          <w:numId w:val="22"/>
        </w:numPr>
        <w:tabs>
          <w:tab w:val="left" w:pos="3285"/>
        </w:tabs>
        <w:jc w:val="both"/>
        <w:rPr>
          <w:rFonts w:ascii="Arial" w:hAnsi="Arial" w:cs="Arial"/>
          <w:sz w:val="24"/>
          <w:szCs w:val="24"/>
        </w:rPr>
      </w:pPr>
      <w:r w:rsidRPr="00254C70">
        <w:rPr>
          <w:rFonts w:ascii="Arial" w:hAnsi="Arial" w:cs="Arial"/>
          <w:sz w:val="24"/>
          <w:szCs w:val="24"/>
        </w:rPr>
        <w:t xml:space="preserve">Correlación con </w:t>
      </w:r>
      <w:r w:rsidRPr="00254C70">
        <w:rPr>
          <w:rFonts w:ascii="Arial" w:hAnsi="Arial" w:cs="Arial"/>
          <w:b/>
          <w:bCs/>
          <w:sz w:val="24"/>
          <w:szCs w:val="24"/>
        </w:rPr>
        <w:t xml:space="preserve">precio y temperatura </w:t>
      </w:r>
      <w:r w:rsidRPr="00254C70">
        <w:rPr>
          <w:rFonts w:ascii="Arial" w:hAnsi="Arial" w:cs="Arial"/>
          <w:sz w:val="24"/>
          <w:szCs w:val="24"/>
        </w:rPr>
        <w:t>(-0.05).</w:t>
      </w:r>
      <w:r w:rsidRPr="00254C70">
        <w:rPr>
          <w:rFonts w:ascii="Arial" w:hAnsi="Arial" w:cs="Arial"/>
        </w:rPr>
        <w:t xml:space="preserve"> </w:t>
      </w:r>
      <w:r w:rsidRPr="00254C70">
        <w:rPr>
          <w:rFonts w:ascii="Arial" w:hAnsi="Arial" w:cs="Arial"/>
          <w:sz w:val="24"/>
          <w:szCs w:val="24"/>
        </w:rPr>
        <w:t>La relación es muy débil, por lo que no se identifica una asociación lineal clara entre temperatura promedio y precios en este análisis.</w:t>
      </w:r>
    </w:p>
    <w:p w14:paraId="3C1A5D50" w14:textId="77777777" w:rsidR="00C20D8A" w:rsidRPr="00254C70" w:rsidRDefault="00C20D8A" w:rsidP="00C20D8A">
      <w:pPr>
        <w:tabs>
          <w:tab w:val="left" w:pos="3285"/>
        </w:tabs>
        <w:jc w:val="both"/>
        <w:rPr>
          <w:rFonts w:ascii="Arial" w:hAnsi="Arial" w:cs="Arial"/>
          <w:sz w:val="24"/>
          <w:szCs w:val="24"/>
        </w:rPr>
      </w:pPr>
      <w:r w:rsidRPr="00254C70">
        <w:rPr>
          <w:rFonts w:ascii="Arial" w:hAnsi="Arial" w:cs="Arial"/>
          <w:sz w:val="24"/>
          <w:szCs w:val="24"/>
        </w:rPr>
        <w:t>En conjunto, los resultados sugieren que el precio responde de forma más clara a ciertas condiciones climáticas específicas (como heladas y humedad), mientras que otras variables presentan relaciones débiles o indirectas.</w:t>
      </w:r>
    </w:p>
    <w:p w14:paraId="7E31DEE0" w14:textId="61AA8231" w:rsidR="00C20D8A" w:rsidRPr="00254C70" w:rsidRDefault="00C20D8A" w:rsidP="00C20D8A">
      <w:pPr>
        <w:spacing w:line="276" w:lineRule="auto"/>
        <w:jc w:val="both"/>
        <w:rPr>
          <w:rFonts w:ascii="Arial" w:hAnsi="Arial" w:cs="Arial"/>
          <w:bCs/>
          <w:sz w:val="24"/>
        </w:rPr>
      </w:pPr>
      <w:r w:rsidRPr="00254C70">
        <w:rPr>
          <w:rFonts w:ascii="Arial" w:hAnsi="Arial" w:cs="Arial"/>
          <w:bCs/>
          <w:sz w:val="24"/>
        </w:rPr>
        <w:t>En cuanto a los patrones estacionales, como ya hemos analizado anteriormente</w:t>
      </w:r>
      <w:r w:rsidR="004120DB" w:rsidRPr="00254C70">
        <w:rPr>
          <w:rFonts w:ascii="Arial" w:hAnsi="Arial" w:cs="Arial"/>
          <w:bCs/>
          <w:sz w:val="24"/>
        </w:rPr>
        <w:t>:</w:t>
      </w:r>
    </w:p>
    <w:p w14:paraId="382EAA5E" w14:textId="77777777" w:rsidR="00254C70" w:rsidRPr="00254C70" w:rsidRDefault="00C20D8A" w:rsidP="00254C70">
      <w:pPr>
        <w:keepNext/>
        <w:spacing w:line="276" w:lineRule="auto"/>
        <w:jc w:val="center"/>
        <w:rPr>
          <w:rFonts w:ascii="Arial" w:hAnsi="Arial" w:cs="Arial"/>
        </w:rPr>
      </w:pPr>
      <w:r w:rsidRPr="00254C70">
        <w:rPr>
          <w:rFonts w:ascii="Arial" w:hAnsi="Arial" w:cs="Arial"/>
          <w:b/>
          <w:noProof/>
          <w:sz w:val="24"/>
          <w:lang w:eastAsia="es-ES"/>
        </w:rPr>
        <w:drawing>
          <wp:inline distT="0" distB="0" distL="0" distR="0" wp14:anchorId="104775D7" wp14:editId="2FE1FC81">
            <wp:extent cx="4293964" cy="2344412"/>
            <wp:effectExtent l="0" t="0" r="0" b="0"/>
            <wp:docPr id="978217401" name="Imagen 97821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3566" cy="2360574"/>
                    </a:xfrm>
                    <a:prstGeom prst="rect">
                      <a:avLst/>
                    </a:prstGeom>
                  </pic:spPr>
                </pic:pic>
              </a:graphicData>
            </a:graphic>
          </wp:inline>
        </w:drawing>
      </w:r>
    </w:p>
    <w:p w14:paraId="630DA97B" w14:textId="63E082E9" w:rsidR="00C20D8A" w:rsidRPr="00254C70" w:rsidRDefault="00254C70" w:rsidP="00254C70">
      <w:pPr>
        <w:pStyle w:val="Descripcin"/>
        <w:jc w:val="center"/>
        <w:rPr>
          <w:rFonts w:ascii="Arial" w:hAnsi="Arial" w:cs="Arial"/>
          <w:bCs/>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33</w:t>
      </w:r>
      <w:r w:rsidRPr="00254C70">
        <w:rPr>
          <w:rFonts w:ascii="Arial" w:hAnsi="Arial" w:cs="Arial"/>
        </w:rPr>
        <w:fldChar w:fldCharType="end"/>
      </w:r>
      <w:r w:rsidRPr="00254C70">
        <w:rPr>
          <w:rFonts w:ascii="Arial" w:hAnsi="Arial" w:cs="Arial"/>
        </w:rPr>
        <w:t>: Patrón de estacionalidad por mes en el precio de mercado</w:t>
      </w:r>
    </w:p>
    <w:p w14:paraId="2C54061B" w14:textId="2CEF780C" w:rsidR="00C20D8A" w:rsidRPr="00254C70" w:rsidRDefault="00C20D8A" w:rsidP="00C20D8A">
      <w:pPr>
        <w:spacing w:line="276" w:lineRule="auto"/>
        <w:jc w:val="both"/>
        <w:rPr>
          <w:rFonts w:ascii="Arial" w:hAnsi="Arial" w:cs="Arial"/>
          <w:sz w:val="24"/>
        </w:rPr>
      </w:pPr>
      <w:r w:rsidRPr="00254C70">
        <w:rPr>
          <w:rFonts w:ascii="Arial" w:hAnsi="Arial" w:cs="Arial"/>
          <w:sz w:val="24"/>
        </w:rPr>
        <w:t xml:space="preserve">Se puede ver la temporalidad mensual de los mercados. Donde cabe destacar que los mercados sufren un abaratamiento de los mercados en el mes de Agosto seguido de encarecimiento de los productos en el mes de Septiembre. En todos los meses, </w:t>
      </w:r>
      <w:r w:rsidR="00050D4D" w:rsidRPr="00254C70">
        <w:rPr>
          <w:rFonts w:ascii="Arial" w:hAnsi="Arial" w:cs="Arial"/>
          <w:sz w:val="24"/>
        </w:rPr>
        <w:t xml:space="preserve">observamos </w:t>
      </w:r>
      <w:r w:rsidRPr="00254C70">
        <w:rPr>
          <w:rFonts w:ascii="Arial" w:hAnsi="Arial" w:cs="Arial"/>
          <w:sz w:val="24"/>
        </w:rPr>
        <w:t>que si en un mes ha subido al si</w:t>
      </w:r>
      <w:r w:rsidR="00050D4D" w:rsidRPr="00254C70">
        <w:rPr>
          <w:rFonts w:ascii="Arial" w:hAnsi="Arial" w:cs="Arial"/>
          <w:sz w:val="24"/>
        </w:rPr>
        <w:t xml:space="preserve">guiente se produce una bajada. </w:t>
      </w:r>
    </w:p>
    <w:p w14:paraId="5A3A05B8" w14:textId="05E0048E" w:rsidR="00C20D8A" w:rsidRPr="00254C70" w:rsidRDefault="00C20D8A" w:rsidP="00C20D8A">
      <w:pPr>
        <w:pStyle w:val="Prrafodelista"/>
        <w:numPr>
          <w:ilvl w:val="0"/>
          <w:numId w:val="14"/>
        </w:numPr>
        <w:spacing w:line="276" w:lineRule="auto"/>
        <w:jc w:val="both"/>
        <w:rPr>
          <w:rFonts w:ascii="Arial" w:hAnsi="Arial" w:cs="Arial"/>
          <w:b/>
          <w:sz w:val="24"/>
        </w:rPr>
      </w:pPr>
      <w:r w:rsidRPr="00254C70">
        <w:rPr>
          <w:rFonts w:ascii="Arial" w:hAnsi="Arial" w:cs="Arial"/>
          <w:b/>
          <w:sz w:val="24"/>
        </w:rPr>
        <w:lastRenderedPageBreak/>
        <w:t>Políticas</w:t>
      </w:r>
    </w:p>
    <w:p w14:paraId="05CDA70C" w14:textId="31631F0E" w:rsidR="00C20D8A" w:rsidRPr="00254C70" w:rsidRDefault="00C20D8A" w:rsidP="00C20D8A">
      <w:pPr>
        <w:spacing w:line="276" w:lineRule="auto"/>
        <w:jc w:val="both"/>
        <w:rPr>
          <w:rFonts w:ascii="Arial" w:hAnsi="Arial" w:cs="Arial"/>
          <w:bCs/>
          <w:sz w:val="24"/>
        </w:rPr>
      </w:pPr>
      <w:r w:rsidRPr="00254C70">
        <w:rPr>
          <w:rFonts w:ascii="Arial" w:hAnsi="Arial" w:cs="Arial"/>
          <w:bCs/>
          <w:sz w:val="24"/>
        </w:rPr>
        <w:t>En lugar de preguntar "si tienen impacto", vamos a preguntar: "¿A más dinero, más producción?" para ver si cuanto más subsidio se le agrega afecta a su cantidad producida.</w:t>
      </w:r>
    </w:p>
    <w:p w14:paraId="7033B752" w14:textId="77777777" w:rsidR="00254C70" w:rsidRPr="00254C70" w:rsidRDefault="00C20D8A" w:rsidP="000E6B66">
      <w:pPr>
        <w:keepNext/>
        <w:spacing w:line="276" w:lineRule="auto"/>
        <w:jc w:val="center"/>
        <w:rPr>
          <w:rFonts w:ascii="Arial" w:hAnsi="Arial" w:cs="Arial"/>
        </w:rPr>
      </w:pPr>
      <w:r w:rsidRPr="00254C70">
        <w:rPr>
          <w:rFonts w:ascii="Arial" w:hAnsi="Arial" w:cs="Arial"/>
          <w:b/>
          <w:bCs/>
          <w:noProof/>
          <w:sz w:val="24"/>
          <w:szCs w:val="24"/>
          <w:lang w:eastAsia="es-ES"/>
        </w:rPr>
        <w:drawing>
          <wp:inline distT="0" distB="0" distL="0" distR="0" wp14:anchorId="0FF0F3B7" wp14:editId="075CFCB7">
            <wp:extent cx="4571821" cy="1697768"/>
            <wp:effectExtent l="0" t="0" r="635" b="0"/>
            <wp:docPr id="872393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93110" name=""/>
                    <pic:cNvPicPr/>
                  </pic:nvPicPr>
                  <pic:blipFill>
                    <a:blip r:embed="rId42"/>
                    <a:stretch>
                      <a:fillRect/>
                    </a:stretch>
                  </pic:blipFill>
                  <pic:spPr>
                    <a:xfrm>
                      <a:off x="0" y="0"/>
                      <a:ext cx="4619892" cy="1715619"/>
                    </a:xfrm>
                    <a:prstGeom prst="rect">
                      <a:avLst/>
                    </a:prstGeom>
                  </pic:spPr>
                </pic:pic>
              </a:graphicData>
            </a:graphic>
          </wp:inline>
        </w:drawing>
      </w:r>
    </w:p>
    <w:p w14:paraId="3CBF3C97" w14:textId="1365DB9E" w:rsidR="00C20D8A" w:rsidRPr="00254C70" w:rsidRDefault="00254C70" w:rsidP="00254C70">
      <w:pPr>
        <w:pStyle w:val="Descripcin"/>
        <w:jc w:val="center"/>
        <w:rPr>
          <w:rFonts w:ascii="Arial" w:hAnsi="Arial" w:cs="Arial"/>
          <w:bCs/>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34</w:t>
      </w:r>
      <w:r w:rsidRPr="00254C70">
        <w:rPr>
          <w:rFonts w:ascii="Arial" w:hAnsi="Arial" w:cs="Arial"/>
        </w:rPr>
        <w:fldChar w:fldCharType="end"/>
      </w:r>
      <w:r w:rsidRPr="00254C70">
        <w:rPr>
          <w:rFonts w:ascii="Arial" w:hAnsi="Arial" w:cs="Arial"/>
        </w:rPr>
        <w:t>: Relaciones entre subsidios y producción</w:t>
      </w:r>
    </w:p>
    <w:p w14:paraId="79F74FA8" w14:textId="49F0A7F6" w:rsidR="00C20D8A" w:rsidRPr="00254C70" w:rsidRDefault="00C20D8A" w:rsidP="00C20D8A">
      <w:pPr>
        <w:spacing w:line="276" w:lineRule="auto"/>
        <w:jc w:val="both"/>
        <w:rPr>
          <w:rFonts w:ascii="Arial" w:hAnsi="Arial" w:cs="Arial"/>
          <w:bCs/>
          <w:sz w:val="24"/>
        </w:rPr>
      </w:pPr>
      <w:r w:rsidRPr="00254C70">
        <w:rPr>
          <w:rFonts w:ascii="Arial" w:hAnsi="Arial" w:cs="Arial"/>
          <w:bCs/>
          <w:sz w:val="24"/>
        </w:rPr>
        <w:t>El análisis de correlación arroja un valor de 0.03, lo que indica una desconexión entre el monto del subsidio y el volumen de producción final. Esto sugiere que el impacto de las políticas públicas no es cuantitativo, sino cualitativo: los subsidios actúan como una red de seguridad que permite mantener la actividad operativa, pero no son el motor principal del incremento de rendimientos.</w:t>
      </w:r>
    </w:p>
    <w:p w14:paraId="1FB7E016" w14:textId="77777777" w:rsidR="00C20D8A" w:rsidRPr="00254C70" w:rsidRDefault="00C20D8A" w:rsidP="00C20D8A">
      <w:pPr>
        <w:spacing w:line="276" w:lineRule="auto"/>
        <w:jc w:val="both"/>
        <w:rPr>
          <w:rFonts w:ascii="Arial" w:hAnsi="Arial" w:cs="Arial"/>
          <w:bCs/>
          <w:sz w:val="24"/>
        </w:rPr>
      </w:pPr>
      <w:r w:rsidRPr="00254C70">
        <w:rPr>
          <w:rFonts w:ascii="Arial" w:hAnsi="Arial" w:cs="Arial"/>
          <w:bCs/>
          <w:sz w:val="24"/>
        </w:rPr>
        <w:t>Además, como podemos apreciar en el gráfico, no necesariamente con mayor cantidad de subsidio se produce más, sino que depende de muchos otros factores, por ejemplo, los eventos, la producción máxima de la zona o quizás estos todavía no se desarrollaron o están desarrollándose.</w:t>
      </w:r>
    </w:p>
    <w:p w14:paraId="664E3740" w14:textId="61F67992" w:rsidR="004120DB" w:rsidRPr="00254C70" w:rsidRDefault="00C20D8A" w:rsidP="00C20D8A">
      <w:pPr>
        <w:spacing w:line="276" w:lineRule="auto"/>
        <w:jc w:val="both"/>
        <w:rPr>
          <w:rFonts w:ascii="Arial" w:hAnsi="Arial" w:cs="Arial"/>
          <w:bCs/>
          <w:sz w:val="24"/>
        </w:rPr>
      </w:pPr>
      <w:r w:rsidRPr="00254C70">
        <w:rPr>
          <w:rFonts w:ascii="Arial" w:hAnsi="Arial" w:cs="Arial"/>
          <w:bCs/>
          <w:sz w:val="24"/>
        </w:rPr>
        <w:t>Los subsidios sugieren que no se usan para crecer (comprar más tierras o maquinaria), sino para sobrevivir (pagar deudas, semillas o luz). Es decir, el subsidio mantiene la producción a flote, pero no la dispara o en su defecto tarda en dispararla.</w:t>
      </w:r>
    </w:p>
    <w:p w14:paraId="313042CA" w14:textId="77777777" w:rsidR="00254C70" w:rsidRPr="00254C70" w:rsidRDefault="004120DB" w:rsidP="00254C70">
      <w:pPr>
        <w:keepNext/>
        <w:spacing w:line="276" w:lineRule="auto"/>
        <w:jc w:val="center"/>
        <w:rPr>
          <w:rFonts w:ascii="Arial" w:hAnsi="Arial" w:cs="Arial"/>
        </w:rPr>
      </w:pPr>
      <w:r w:rsidRPr="00254C70">
        <w:rPr>
          <w:rFonts w:ascii="Arial" w:hAnsi="Arial" w:cs="Arial"/>
          <w:noProof/>
          <w:sz w:val="24"/>
          <w:szCs w:val="24"/>
          <w:lang w:eastAsia="es-ES"/>
        </w:rPr>
        <w:drawing>
          <wp:inline distT="0" distB="0" distL="0" distR="0" wp14:anchorId="5B6A5604" wp14:editId="0675A87D">
            <wp:extent cx="5400040" cy="2500630"/>
            <wp:effectExtent l="0" t="0" r="0" b="0"/>
            <wp:docPr id="206893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3220" name=""/>
                    <pic:cNvPicPr/>
                  </pic:nvPicPr>
                  <pic:blipFill>
                    <a:blip r:embed="rId43"/>
                    <a:stretch>
                      <a:fillRect/>
                    </a:stretch>
                  </pic:blipFill>
                  <pic:spPr>
                    <a:xfrm>
                      <a:off x="0" y="0"/>
                      <a:ext cx="5400040" cy="2500630"/>
                    </a:xfrm>
                    <a:prstGeom prst="rect">
                      <a:avLst/>
                    </a:prstGeom>
                  </pic:spPr>
                </pic:pic>
              </a:graphicData>
            </a:graphic>
          </wp:inline>
        </w:drawing>
      </w:r>
    </w:p>
    <w:p w14:paraId="2FC5DA57" w14:textId="757ECF70" w:rsidR="004120DB" w:rsidRPr="00254C70" w:rsidRDefault="00254C70" w:rsidP="00254C70">
      <w:pPr>
        <w:pStyle w:val="Descripcin"/>
        <w:jc w:val="center"/>
        <w:rPr>
          <w:rFonts w:ascii="Arial" w:hAnsi="Arial" w:cs="Arial"/>
          <w:bCs/>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35</w:t>
      </w:r>
      <w:r w:rsidRPr="00254C70">
        <w:rPr>
          <w:rFonts w:ascii="Arial" w:hAnsi="Arial" w:cs="Arial"/>
        </w:rPr>
        <w:fldChar w:fldCharType="end"/>
      </w:r>
      <w:r w:rsidRPr="00254C70">
        <w:rPr>
          <w:rFonts w:ascii="Arial" w:hAnsi="Arial" w:cs="Arial"/>
        </w:rPr>
        <w:t>: Ranking de efectividad en la combinación de políticas</w:t>
      </w:r>
    </w:p>
    <w:p w14:paraId="013D2A5B" w14:textId="4DBF4B00" w:rsidR="004120DB" w:rsidRPr="00254C70" w:rsidRDefault="004120DB" w:rsidP="004120DB">
      <w:pPr>
        <w:tabs>
          <w:tab w:val="left" w:pos="3285"/>
        </w:tabs>
        <w:jc w:val="both"/>
        <w:rPr>
          <w:rFonts w:ascii="Arial" w:hAnsi="Arial" w:cs="Arial"/>
          <w:sz w:val="24"/>
          <w:szCs w:val="24"/>
        </w:rPr>
      </w:pPr>
      <w:r w:rsidRPr="00254C70">
        <w:rPr>
          <w:rFonts w:ascii="Arial" w:hAnsi="Arial" w:cs="Arial"/>
          <w:sz w:val="24"/>
          <w:szCs w:val="24"/>
        </w:rPr>
        <w:lastRenderedPageBreak/>
        <w:t>A partir del ranking pr</w:t>
      </w:r>
      <w:r w:rsidR="00050D4D" w:rsidRPr="00254C70">
        <w:rPr>
          <w:rFonts w:ascii="Arial" w:hAnsi="Arial" w:cs="Arial"/>
          <w:sz w:val="24"/>
          <w:szCs w:val="24"/>
        </w:rPr>
        <w:t>esentado, observamos</w:t>
      </w:r>
      <w:r w:rsidRPr="00254C70">
        <w:rPr>
          <w:rFonts w:ascii="Arial" w:hAnsi="Arial" w:cs="Arial"/>
          <w:sz w:val="24"/>
          <w:szCs w:val="24"/>
        </w:rPr>
        <w:t xml:space="preserve"> que las combinaciones de políticas con mayor impacto en la producción total media son aquellas que integran instrumentos económicos con medidas estructurales sobre el uso de recursos:</w:t>
      </w:r>
    </w:p>
    <w:p w14:paraId="228EA1FA" w14:textId="677C8CE1" w:rsidR="004120DB" w:rsidRPr="00254C70" w:rsidRDefault="004120DB" w:rsidP="004120DB">
      <w:pPr>
        <w:pStyle w:val="Prrafodelista"/>
        <w:numPr>
          <w:ilvl w:val="0"/>
          <w:numId w:val="24"/>
        </w:numPr>
        <w:tabs>
          <w:tab w:val="left" w:pos="3285"/>
        </w:tabs>
        <w:jc w:val="both"/>
        <w:rPr>
          <w:rFonts w:ascii="Arial" w:hAnsi="Arial" w:cs="Arial"/>
          <w:sz w:val="24"/>
          <w:szCs w:val="24"/>
        </w:rPr>
      </w:pPr>
      <w:r w:rsidRPr="00254C70">
        <w:rPr>
          <w:rFonts w:ascii="Arial" w:hAnsi="Arial" w:cs="Arial"/>
          <w:sz w:val="24"/>
          <w:szCs w:val="24"/>
        </w:rPr>
        <w:t>Crédito rural + uso eficiente del agua</w:t>
      </w:r>
      <w:r w:rsidR="00050D4D" w:rsidRPr="00254C70">
        <w:rPr>
          <w:rFonts w:ascii="Arial" w:hAnsi="Arial" w:cs="Arial"/>
          <w:sz w:val="24"/>
          <w:szCs w:val="24"/>
        </w:rPr>
        <w:t xml:space="preserve">: </w:t>
      </w:r>
      <w:r w:rsidRPr="00254C70">
        <w:rPr>
          <w:rFonts w:ascii="Arial" w:hAnsi="Arial" w:cs="Arial"/>
          <w:sz w:val="24"/>
          <w:szCs w:val="24"/>
        </w:rPr>
        <w:t>Es la combinación más efectiva, alcanzando el mayor nivel de producción.</w:t>
      </w:r>
    </w:p>
    <w:p w14:paraId="54E8C126" w14:textId="77777777" w:rsidR="004120DB" w:rsidRPr="00254C70" w:rsidRDefault="004120DB" w:rsidP="004120DB">
      <w:pPr>
        <w:pStyle w:val="Prrafodelista"/>
        <w:numPr>
          <w:ilvl w:val="0"/>
          <w:numId w:val="24"/>
        </w:numPr>
        <w:tabs>
          <w:tab w:val="left" w:pos="3285"/>
        </w:tabs>
        <w:jc w:val="both"/>
        <w:rPr>
          <w:rFonts w:ascii="Arial" w:hAnsi="Arial" w:cs="Arial"/>
          <w:sz w:val="24"/>
          <w:szCs w:val="24"/>
        </w:rPr>
      </w:pPr>
      <w:r w:rsidRPr="00254C70">
        <w:rPr>
          <w:rFonts w:ascii="Arial" w:hAnsi="Arial" w:cs="Arial"/>
          <w:sz w:val="24"/>
          <w:szCs w:val="24"/>
        </w:rPr>
        <w:t>Investigación y desarrollo + bienestar animal</w:t>
      </w:r>
    </w:p>
    <w:p w14:paraId="00469F2B" w14:textId="77777777" w:rsidR="004120DB" w:rsidRPr="00254C70" w:rsidRDefault="004120DB" w:rsidP="004120DB">
      <w:pPr>
        <w:pStyle w:val="Prrafodelista"/>
        <w:numPr>
          <w:ilvl w:val="0"/>
          <w:numId w:val="24"/>
        </w:numPr>
        <w:tabs>
          <w:tab w:val="left" w:pos="3285"/>
        </w:tabs>
        <w:jc w:val="both"/>
        <w:rPr>
          <w:rFonts w:ascii="Arial" w:hAnsi="Arial" w:cs="Arial"/>
          <w:sz w:val="24"/>
          <w:szCs w:val="24"/>
        </w:rPr>
      </w:pPr>
      <w:r w:rsidRPr="00254C70">
        <w:rPr>
          <w:rFonts w:ascii="Arial" w:hAnsi="Arial" w:cs="Arial"/>
          <w:sz w:val="24"/>
          <w:szCs w:val="24"/>
        </w:rPr>
        <w:t>Agricultura orgánica + emisiones ganaderas</w:t>
      </w:r>
    </w:p>
    <w:p w14:paraId="3054F403" w14:textId="77777777" w:rsidR="004120DB" w:rsidRPr="00254C70" w:rsidRDefault="004120DB" w:rsidP="004120DB">
      <w:pPr>
        <w:pStyle w:val="Prrafodelista"/>
        <w:numPr>
          <w:ilvl w:val="0"/>
          <w:numId w:val="24"/>
        </w:numPr>
        <w:tabs>
          <w:tab w:val="left" w:pos="3285"/>
        </w:tabs>
        <w:jc w:val="both"/>
        <w:rPr>
          <w:rFonts w:ascii="Arial" w:hAnsi="Arial" w:cs="Arial"/>
          <w:sz w:val="24"/>
          <w:szCs w:val="24"/>
        </w:rPr>
      </w:pPr>
      <w:r w:rsidRPr="00254C70">
        <w:rPr>
          <w:rFonts w:ascii="Arial" w:hAnsi="Arial" w:cs="Arial"/>
          <w:sz w:val="24"/>
          <w:szCs w:val="24"/>
        </w:rPr>
        <w:t>Agricultura orgánica + pesticidas</w:t>
      </w:r>
    </w:p>
    <w:p w14:paraId="4621E431" w14:textId="77777777" w:rsidR="004120DB" w:rsidRPr="00254C70" w:rsidRDefault="004120DB" w:rsidP="004120DB">
      <w:pPr>
        <w:pStyle w:val="Prrafodelista"/>
        <w:numPr>
          <w:ilvl w:val="0"/>
          <w:numId w:val="24"/>
        </w:numPr>
        <w:tabs>
          <w:tab w:val="left" w:pos="3285"/>
        </w:tabs>
        <w:jc w:val="both"/>
        <w:rPr>
          <w:rFonts w:ascii="Arial" w:hAnsi="Arial" w:cs="Arial"/>
          <w:sz w:val="24"/>
          <w:szCs w:val="24"/>
        </w:rPr>
      </w:pPr>
      <w:r w:rsidRPr="00254C70">
        <w:rPr>
          <w:rFonts w:ascii="Arial" w:hAnsi="Arial" w:cs="Arial"/>
          <w:sz w:val="24"/>
          <w:szCs w:val="24"/>
        </w:rPr>
        <w:t>Riego + reservas legales</w:t>
      </w:r>
    </w:p>
    <w:p w14:paraId="1D3C1082" w14:textId="77777777" w:rsidR="004120DB" w:rsidRPr="00254C70" w:rsidRDefault="004120DB" w:rsidP="004120DB">
      <w:pPr>
        <w:tabs>
          <w:tab w:val="left" w:pos="3285"/>
        </w:tabs>
        <w:jc w:val="both"/>
        <w:rPr>
          <w:rFonts w:ascii="Arial" w:hAnsi="Arial" w:cs="Arial"/>
          <w:sz w:val="24"/>
          <w:szCs w:val="24"/>
        </w:rPr>
      </w:pPr>
      <w:r w:rsidRPr="00254C70">
        <w:rPr>
          <w:rFonts w:ascii="Arial" w:hAnsi="Arial" w:cs="Arial"/>
          <w:sz w:val="24"/>
          <w:szCs w:val="24"/>
        </w:rPr>
        <w:t>Estas combinaciones comparten un patrón común, al integrar incentivos económicos o tecnológicos con mecanismos de regulación o gestión de recursos naturales.</w:t>
      </w:r>
    </w:p>
    <w:p w14:paraId="24520380" w14:textId="77777777" w:rsidR="004120DB" w:rsidRPr="00254C70" w:rsidRDefault="004120DB" w:rsidP="004120DB">
      <w:pPr>
        <w:tabs>
          <w:tab w:val="left" w:pos="3285"/>
        </w:tabs>
        <w:jc w:val="both"/>
        <w:rPr>
          <w:rFonts w:ascii="Arial" w:hAnsi="Arial" w:cs="Arial"/>
          <w:sz w:val="24"/>
          <w:szCs w:val="24"/>
        </w:rPr>
      </w:pPr>
      <w:r w:rsidRPr="00254C70">
        <w:rPr>
          <w:rFonts w:ascii="Arial" w:hAnsi="Arial" w:cs="Arial"/>
          <w:sz w:val="24"/>
          <w:szCs w:val="24"/>
        </w:rPr>
        <w:t>En un segundo nivel de efectividad aparecen combinaciones como:</w:t>
      </w:r>
    </w:p>
    <w:p w14:paraId="795D08C8" w14:textId="77777777" w:rsidR="004120DB" w:rsidRPr="00254C70" w:rsidRDefault="004120DB" w:rsidP="004120DB">
      <w:pPr>
        <w:pStyle w:val="Prrafodelista"/>
        <w:numPr>
          <w:ilvl w:val="0"/>
          <w:numId w:val="25"/>
        </w:numPr>
        <w:tabs>
          <w:tab w:val="left" w:pos="3285"/>
        </w:tabs>
        <w:jc w:val="both"/>
        <w:rPr>
          <w:rFonts w:ascii="Arial" w:hAnsi="Arial" w:cs="Arial"/>
          <w:sz w:val="24"/>
          <w:szCs w:val="24"/>
        </w:rPr>
      </w:pPr>
      <w:r w:rsidRPr="00254C70">
        <w:rPr>
          <w:rFonts w:ascii="Arial" w:hAnsi="Arial" w:cs="Arial"/>
          <w:sz w:val="24"/>
          <w:szCs w:val="24"/>
        </w:rPr>
        <w:t>Agricultura orgánica + rotación de cultivos</w:t>
      </w:r>
    </w:p>
    <w:p w14:paraId="0126E535" w14:textId="77777777" w:rsidR="004120DB" w:rsidRPr="00254C70" w:rsidRDefault="004120DB" w:rsidP="004120DB">
      <w:pPr>
        <w:pStyle w:val="Prrafodelista"/>
        <w:numPr>
          <w:ilvl w:val="0"/>
          <w:numId w:val="25"/>
        </w:numPr>
        <w:tabs>
          <w:tab w:val="left" w:pos="3285"/>
        </w:tabs>
        <w:jc w:val="both"/>
        <w:rPr>
          <w:rFonts w:ascii="Arial" w:hAnsi="Arial" w:cs="Arial"/>
          <w:sz w:val="24"/>
          <w:szCs w:val="24"/>
        </w:rPr>
      </w:pPr>
      <w:r w:rsidRPr="00254C70">
        <w:rPr>
          <w:rFonts w:ascii="Arial" w:hAnsi="Arial" w:cs="Arial"/>
          <w:sz w:val="24"/>
          <w:szCs w:val="24"/>
        </w:rPr>
        <w:t>Investigación y desarrollo + etanol (mezcla)</w:t>
      </w:r>
    </w:p>
    <w:p w14:paraId="4C33E22B" w14:textId="77777777" w:rsidR="004120DB" w:rsidRPr="00254C70" w:rsidRDefault="004120DB" w:rsidP="004120DB">
      <w:pPr>
        <w:pStyle w:val="Prrafodelista"/>
        <w:numPr>
          <w:ilvl w:val="0"/>
          <w:numId w:val="25"/>
        </w:numPr>
        <w:tabs>
          <w:tab w:val="left" w:pos="3285"/>
        </w:tabs>
        <w:jc w:val="both"/>
        <w:rPr>
          <w:rFonts w:ascii="Arial" w:hAnsi="Arial" w:cs="Arial"/>
          <w:sz w:val="24"/>
          <w:szCs w:val="24"/>
        </w:rPr>
      </w:pPr>
      <w:r w:rsidRPr="00254C70">
        <w:rPr>
          <w:rFonts w:ascii="Arial" w:hAnsi="Arial" w:cs="Arial"/>
          <w:sz w:val="24"/>
          <w:szCs w:val="24"/>
        </w:rPr>
        <w:t>Fertilizantes + deforestación / etanol</w:t>
      </w:r>
    </w:p>
    <w:p w14:paraId="7D786323" w14:textId="77777777" w:rsidR="004120DB" w:rsidRPr="00254C70" w:rsidRDefault="004120DB" w:rsidP="004120DB">
      <w:pPr>
        <w:pStyle w:val="Prrafodelista"/>
        <w:numPr>
          <w:ilvl w:val="0"/>
          <w:numId w:val="25"/>
        </w:numPr>
        <w:tabs>
          <w:tab w:val="left" w:pos="3285"/>
        </w:tabs>
        <w:jc w:val="both"/>
        <w:rPr>
          <w:rFonts w:ascii="Arial" w:hAnsi="Arial" w:cs="Arial"/>
          <w:sz w:val="24"/>
          <w:szCs w:val="24"/>
        </w:rPr>
      </w:pPr>
      <w:r w:rsidRPr="00254C70">
        <w:rPr>
          <w:rFonts w:ascii="Arial" w:hAnsi="Arial" w:cs="Arial"/>
          <w:sz w:val="24"/>
          <w:szCs w:val="24"/>
        </w:rPr>
        <w:t>Bioenergía + uso de agua</w:t>
      </w:r>
    </w:p>
    <w:p w14:paraId="0E802104" w14:textId="77777777" w:rsidR="004120DB" w:rsidRPr="00254C70" w:rsidRDefault="004120DB" w:rsidP="004120DB">
      <w:pPr>
        <w:tabs>
          <w:tab w:val="left" w:pos="3285"/>
        </w:tabs>
        <w:jc w:val="both"/>
        <w:rPr>
          <w:rFonts w:ascii="Arial" w:hAnsi="Arial" w:cs="Arial"/>
          <w:sz w:val="24"/>
          <w:szCs w:val="24"/>
        </w:rPr>
      </w:pPr>
      <w:r w:rsidRPr="00254C70">
        <w:rPr>
          <w:rFonts w:ascii="Arial" w:hAnsi="Arial" w:cs="Arial"/>
          <w:sz w:val="24"/>
          <w:szCs w:val="24"/>
        </w:rPr>
        <w:t>Por el contrario, en la parte baja del ranking se ubican combinaciones como:</w:t>
      </w:r>
    </w:p>
    <w:p w14:paraId="647F4E1F" w14:textId="77777777" w:rsidR="004120DB" w:rsidRPr="00254C70" w:rsidRDefault="004120DB" w:rsidP="004120DB">
      <w:pPr>
        <w:pStyle w:val="Prrafodelista"/>
        <w:numPr>
          <w:ilvl w:val="0"/>
          <w:numId w:val="27"/>
        </w:numPr>
        <w:tabs>
          <w:tab w:val="left" w:pos="3285"/>
        </w:tabs>
        <w:jc w:val="both"/>
        <w:rPr>
          <w:rFonts w:ascii="Arial" w:hAnsi="Arial" w:cs="Arial"/>
          <w:sz w:val="24"/>
          <w:szCs w:val="24"/>
        </w:rPr>
      </w:pPr>
      <w:r w:rsidRPr="00254C70">
        <w:rPr>
          <w:rFonts w:ascii="Arial" w:hAnsi="Arial" w:cs="Arial"/>
          <w:sz w:val="24"/>
          <w:szCs w:val="24"/>
        </w:rPr>
        <w:t>Maquinaria + pesticidas</w:t>
      </w:r>
    </w:p>
    <w:p w14:paraId="02E4F9E5" w14:textId="77777777" w:rsidR="004120DB" w:rsidRPr="00254C70" w:rsidRDefault="004120DB" w:rsidP="004120DB">
      <w:pPr>
        <w:pStyle w:val="Prrafodelista"/>
        <w:numPr>
          <w:ilvl w:val="0"/>
          <w:numId w:val="26"/>
        </w:numPr>
        <w:tabs>
          <w:tab w:val="left" w:pos="3285"/>
        </w:tabs>
        <w:jc w:val="both"/>
        <w:rPr>
          <w:rFonts w:ascii="Arial" w:hAnsi="Arial" w:cs="Arial"/>
          <w:sz w:val="24"/>
          <w:szCs w:val="24"/>
        </w:rPr>
      </w:pPr>
      <w:r w:rsidRPr="00254C70">
        <w:rPr>
          <w:rFonts w:ascii="Arial" w:hAnsi="Arial" w:cs="Arial"/>
          <w:sz w:val="24"/>
          <w:szCs w:val="24"/>
        </w:rPr>
        <w:t>Crédito rural + deforestación</w:t>
      </w:r>
    </w:p>
    <w:p w14:paraId="2553789F" w14:textId="77777777" w:rsidR="004120DB" w:rsidRPr="00254C70" w:rsidRDefault="004120DB" w:rsidP="004120DB">
      <w:pPr>
        <w:pStyle w:val="Prrafodelista"/>
        <w:numPr>
          <w:ilvl w:val="0"/>
          <w:numId w:val="26"/>
        </w:numPr>
        <w:tabs>
          <w:tab w:val="left" w:pos="3285"/>
        </w:tabs>
        <w:jc w:val="both"/>
        <w:rPr>
          <w:rFonts w:ascii="Arial" w:hAnsi="Arial" w:cs="Arial"/>
          <w:sz w:val="24"/>
          <w:szCs w:val="24"/>
        </w:rPr>
      </w:pPr>
      <w:r w:rsidRPr="00254C70">
        <w:rPr>
          <w:rFonts w:ascii="Arial" w:hAnsi="Arial" w:cs="Arial"/>
          <w:sz w:val="24"/>
          <w:szCs w:val="24"/>
        </w:rPr>
        <w:t>Expansión de frontera agrícola + deforestación</w:t>
      </w:r>
    </w:p>
    <w:p w14:paraId="0E47289C" w14:textId="77777777" w:rsidR="004120DB" w:rsidRPr="00254C70" w:rsidRDefault="004120DB" w:rsidP="004120DB">
      <w:pPr>
        <w:tabs>
          <w:tab w:val="left" w:pos="3285"/>
        </w:tabs>
        <w:jc w:val="both"/>
        <w:rPr>
          <w:rFonts w:ascii="Arial" w:hAnsi="Arial" w:cs="Arial"/>
          <w:sz w:val="24"/>
          <w:szCs w:val="24"/>
        </w:rPr>
      </w:pPr>
      <w:r w:rsidRPr="00254C70">
        <w:rPr>
          <w:rFonts w:ascii="Arial" w:hAnsi="Arial" w:cs="Arial"/>
          <w:sz w:val="24"/>
          <w:szCs w:val="24"/>
        </w:rPr>
        <w:t>Estas últimas sugieren menor eficiencia productiva cuando las políticas no están alineadas con sostenibilidad o innovación.</w:t>
      </w:r>
    </w:p>
    <w:p w14:paraId="67EF0D48" w14:textId="30358F72" w:rsidR="004120DB" w:rsidRDefault="004120DB" w:rsidP="00050D4D">
      <w:pPr>
        <w:tabs>
          <w:tab w:val="left" w:pos="3285"/>
        </w:tabs>
        <w:jc w:val="both"/>
        <w:rPr>
          <w:rFonts w:ascii="Arial" w:hAnsi="Arial" w:cs="Arial"/>
          <w:sz w:val="24"/>
          <w:szCs w:val="24"/>
        </w:rPr>
      </w:pPr>
      <w:r w:rsidRPr="00254C70">
        <w:rPr>
          <w:rFonts w:ascii="Arial" w:hAnsi="Arial" w:cs="Arial"/>
          <w:sz w:val="24"/>
          <w:szCs w:val="24"/>
        </w:rPr>
        <w:t>De forma preliminar, se observa que algunas combinaciones basadas en incentivos indirectos podrían estar asociadas a mayores niveles de producción en comparación con esquemas de apoyo directo. Sin embargo, esta relación requeriría un análisis más detallado para ser confirmada.</w:t>
      </w:r>
    </w:p>
    <w:p w14:paraId="4953BDC3" w14:textId="77777777" w:rsidR="000E6B66" w:rsidRDefault="000E6B66" w:rsidP="00050D4D">
      <w:pPr>
        <w:tabs>
          <w:tab w:val="left" w:pos="3285"/>
        </w:tabs>
        <w:jc w:val="both"/>
        <w:rPr>
          <w:rFonts w:ascii="Arial" w:hAnsi="Arial" w:cs="Arial"/>
          <w:sz w:val="24"/>
          <w:szCs w:val="24"/>
        </w:rPr>
      </w:pPr>
    </w:p>
    <w:p w14:paraId="2CA3CE30" w14:textId="77777777" w:rsidR="000E6B66" w:rsidRDefault="000E6B66" w:rsidP="00050D4D">
      <w:pPr>
        <w:tabs>
          <w:tab w:val="left" w:pos="3285"/>
        </w:tabs>
        <w:jc w:val="both"/>
        <w:rPr>
          <w:rFonts w:ascii="Arial" w:hAnsi="Arial" w:cs="Arial"/>
          <w:sz w:val="24"/>
          <w:szCs w:val="24"/>
        </w:rPr>
      </w:pPr>
    </w:p>
    <w:p w14:paraId="2329D3F1" w14:textId="77777777" w:rsidR="000E6B66" w:rsidRDefault="000E6B66" w:rsidP="00050D4D">
      <w:pPr>
        <w:tabs>
          <w:tab w:val="left" w:pos="3285"/>
        </w:tabs>
        <w:jc w:val="both"/>
        <w:rPr>
          <w:rFonts w:ascii="Arial" w:hAnsi="Arial" w:cs="Arial"/>
          <w:sz w:val="24"/>
          <w:szCs w:val="24"/>
        </w:rPr>
      </w:pPr>
    </w:p>
    <w:p w14:paraId="16B4897D" w14:textId="77777777" w:rsidR="000E6B66" w:rsidRDefault="000E6B66" w:rsidP="00050D4D">
      <w:pPr>
        <w:tabs>
          <w:tab w:val="left" w:pos="3285"/>
        </w:tabs>
        <w:jc w:val="both"/>
        <w:rPr>
          <w:rFonts w:ascii="Arial" w:hAnsi="Arial" w:cs="Arial"/>
          <w:sz w:val="24"/>
          <w:szCs w:val="24"/>
        </w:rPr>
      </w:pPr>
    </w:p>
    <w:p w14:paraId="270B3815" w14:textId="77777777" w:rsidR="000E6B66" w:rsidRDefault="000E6B66" w:rsidP="00050D4D">
      <w:pPr>
        <w:tabs>
          <w:tab w:val="left" w:pos="3285"/>
        </w:tabs>
        <w:jc w:val="both"/>
        <w:rPr>
          <w:rFonts w:ascii="Arial" w:hAnsi="Arial" w:cs="Arial"/>
          <w:sz w:val="24"/>
          <w:szCs w:val="24"/>
        </w:rPr>
      </w:pPr>
    </w:p>
    <w:p w14:paraId="747355E4" w14:textId="77777777" w:rsidR="000E6B66" w:rsidRDefault="000E6B66" w:rsidP="00050D4D">
      <w:pPr>
        <w:tabs>
          <w:tab w:val="left" w:pos="3285"/>
        </w:tabs>
        <w:jc w:val="both"/>
        <w:rPr>
          <w:rFonts w:ascii="Arial" w:hAnsi="Arial" w:cs="Arial"/>
          <w:sz w:val="24"/>
          <w:szCs w:val="24"/>
        </w:rPr>
      </w:pPr>
    </w:p>
    <w:p w14:paraId="07B30AFC" w14:textId="77777777" w:rsidR="000E6B66" w:rsidRDefault="000E6B66" w:rsidP="00050D4D">
      <w:pPr>
        <w:tabs>
          <w:tab w:val="left" w:pos="3285"/>
        </w:tabs>
        <w:jc w:val="both"/>
        <w:rPr>
          <w:rFonts w:ascii="Arial" w:hAnsi="Arial" w:cs="Arial"/>
          <w:sz w:val="24"/>
          <w:szCs w:val="24"/>
        </w:rPr>
      </w:pPr>
    </w:p>
    <w:p w14:paraId="7AB92276" w14:textId="77777777" w:rsidR="000E6B66" w:rsidRDefault="000E6B66" w:rsidP="00050D4D">
      <w:pPr>
        <w:tabs>
          <w:tab w:val="left" w:pos="3285"/>
        </w:tabs>
        <w:jc w:val="both"/>
        <w:rPr>
          <w:rFonts w:ascii="Arial" w:hAnsi="Arial" w:cs="Arial"/>
          <w:sz w:val="24"/>
          <w:szCs w:val="24"/>
        </w:rPr>
      </w:pPr>
    </w:p>
    <w:p w14:paraId="2B6BFC8F" w14:textId="77777777" w:rsidR="000E6B66" w:rsidRDefault="000E6B66" w:rsidP="00050D4D">
      <w:pPr>
        <w:tabs>
          <w:tab w:val="left" w:pos="3285"/>
        </w:tabs>
        <w:jc w:val="both"/>
        <w:rPr>
          <w:rFonts w:ascii="Arial" w:hAnsi="Arial" w:cs="Arial"/>
          <w:sz w:val="24"/>
          <w:szCs w:val="24"/>
        </w:rPr>
      </w:pPr>
    </w:p>
    <w:p w14:paraId="68C4BECE" w14:textId="77777777" w:rsidR="000E6B66" w:rsidRPr="00254C70" w:rsidRDefault="000E6B66" w:rsidP="00050D4D">
      <w:pPr>
        <w:tabs>
          <w:tab w:val="left" w:pos="3285"/>
        </w:tabs>
        <w:jc w:val="both"/>
        <w:rPr>
          <w:rFonts w:ascii="Arial" w:hAnsi="Arial" w:cs="Arial"/>
          <w:sz w:val="24"/>
          <w:szCs w:val="24"/>
        </w:rPr>
      </w:pPr>
    </w:p>
    <w:p w14:paraId="7B1577EF" w14:textId="7802881B" w:rsidR="00C20D8A" w:rsidRPr="00254C70" w:rsidRDefault="00C20D8A" w:rsidP="00C20D8A">
      <w:pPr>
        <w:pStyle w:val="Prrafodelista"/>
        <w:numPr>
          <w:ilvl w:val="0"/>
          <w:numId w:val="14"/>
        </w:numPr>
        <w:spacing w:line="276" w:lineRule="auto"/>
        <w:jc w:val="both"/>
        <w:rPr>
          <w:rFonts w:ascii="Arial" w:hAnsi="Arial" w:cs="Arial"/>
          <w:b/>
          <w:sz w:val="24"/>
        </w:rPr>
      </w:pPr>
      <w:r w:rsidRPr="00254C70">
        <w:rPr>
          <w:rFonts w:ascii="Arial" w:hAnsi="Arial" w:cs="Arial"/>
          <w:b/>
          <w:sz w:val="24"/>
        </w:rPr>
        <w:lastRenderedPageBreak/>
        <w:t>Sanidad Vegetal</w:t>
      </w:r>
    </w:p>
    <w:p w14:paraId="7CA20EE0" w14:textId="77777777" w:rsidR="00254C70" w:rsidRPr="00254C70" w:rsidRDefault="004120DB" w:rsidP="00254C70">
      <w:pPr>
        <w:keepNext/>
        <w:spacing w:line="276" w:lineRule="auto"/>
        <w:jc w:val="center"/>
        <w:rPr>
          <w:rFonts w:ascii="Arial" w:hAnsi="Arial" w:cs="Arial"/>
        </w:rPr>
      </w:pPr>
      <w:r w:rsidRPr="00254C70">
        <w:rPr>
          <w:rFonts w:ascii="Arial" w:hAnsi="Arial" w:cs="Arial"/>
          <w:noProof/>
          <w:sz w:val="24"/>
          <w:szCs w:val="24"/>
          <w:lang w:eastAsia="es-ES"/>
        </w:rPr>
        <w:drawing>
          <wp:inline distT="0" distB="0" distL="0" distR="0" wp14:anchorId="362F51A3" wp14:editId="653A61D9">
            <wp:extent cx="4054954" cy="3649649"/>
            <wp:effectExtent l="0" t="0" r="3175" b="8255"/>
            <wp:docPr id="1068504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04928" name=""/>
                    <pic:cNvPicPr/>
                  </pic:nvPicPr>
                  <pic:blipFill>
                    <a:blip r:embed="rId44"/>
                    <a:stretch>
                      <a:fillRect/>
                    </a:stretch>
                  </pic:blipFill>
                  <pic:spPr>
                    <a:xfrm>
                      <a:off x="0" y="0"/>
                      <a:ext cx="4154291" cy="3739057"/>
                    </a:xfrm>
                    <a:prstGeom prst="rect">
                      <a:avLst/>
                    </a:prstGeom>
                  </pic:spPr>
                </pic:pic>
              </a:graphicData>
            </a:graphic>
          </wp:inline>
        </w:drawing>
      </w:r>
    </w:p>
    <w:p w14:paraId="32390DCF" w14:textId="5B76422A" w:rsidR="00C20D8A" w:rsidRPr="00254C70" w:rsidRDefault="00254C70" w:rsidP="00254C70">
      <w:pPr>
        <w:pStyle w:val="Descripcin"/>
        <w:jc w:val="center"/>
        <w:rPr>
          <w:rFonts w:ascii="Arial" w:hAnsi="Arial" w:cs="Arial"/>
          <w:bCs/>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36</w:t>
      </w:r>
      <w:r w:rsidRPr="00254C70">
        <w:rPr>
          <w:rFonts w:ascii="Arial" w:hAnsi="Arial" w:cs="Arial"/>
        </w:rPr>
        <w:fldChar w:fldCharType="end"/>
      </w:r>
      <w:r w:rsidRPr="00254C70">
        <w:rPr>
          <w:rFonts w:ascii="Arial" w:hAnsi="Arial" w:cs="Arial"/>
        </w:rPr>
        <w:t>: Correlación entre condiciones climáticas y plagas</w:t>
      </w:r>
    </w:p>
    <w:p w14:paraId="2E22C754" w14:textId="77777777" w:rsidR="004120DB" w:rsidRPr="00254C70" w:rsidRDefault="004120DB" w:rsidP="004120DB">
      <w:pPr>
        <w:tabs>
          <w:tab w:val="left" w:pos="3285"/>
        </w:tabs>
        <w:jc w:val="both"/>
        <w:rPr>
          <w:rFonts w:ascii="Arial" w:hAnsi="Arial" w:cs="Arial"/>
          <w:sz w:val="24"/>
          <w:szCs w:val="24"/>
        </w:rPr>
      </w:pPr>
      <w:r w:rsidRPr="00254C70">
        <w:rPr>
          <w:rFonts w:ascii="Arial" w:hAnsi="Arial" w:cs="Arial"/>
          <w:sz w:val="24"/>
          <w:szCs w:val="24"/>
        </w:rPr>
        <w:t>Como podemos ver en el grafico:</w:t>
      </w:r>
    </w:p>
    <w:p w14:paraId="0745ADA6" w14:textId="188D9B25" w:rsidR="004120DB" w:rsidRPr="00254C70" w:rsidRDefault="004120DB" w:rsidP="004120DB">
      <w:pPr>
        <w:pStyle w:val="Prrafodelista"/>
        <w:numPr>
          <w:ilvl w:val="0"/>
          <w:numId w:val="28"/>
        </w:numPr>
        <w:tabs>
          <w:tab w:val="left" w:pos="3285"/>
        </w:tabs>
        <w:jc w:val="both"/>
        <w:rPr>
          <w:rFonts w:ascii="Arial" w:hAnsi="Arial" w:cs="Arial"/>
          <w:sz w:val="24"/>
          <w:szCs w:val="24"/>
        </w:rPr>
      </w:pPr>
      <w:r w:rsidRPr="00254C70">
        <w:rPr>
          <w:rFonts w:ascii="Arial" w:hAnsi="Arial" w:cs="Arial"/>
          <w:sz w:val="24"/>
          <w:szCs w:val="24"/>
        </w:rPr>
        <w:t xml:space="preserve">Hay una </w:t>
      </w:r>
      <w:r w:rsidRPr="00254C70">
        <w:rPr>
          <w:rFonts w:ascii="Arial" w:hAnsi="Arial" w:cs="Arial"/>
          <w:b/>
          <w:bCs/>
          <w:sz w:val="24"/>
          <w:szCs w:val="24"/>
        </w:rPr>
        <w:t xml:space="preserve">correlación negativa moderada </w:t>
      </w:r>
      <w:r w:rsidRPr="00254C70">
        <w:rPr>
          <w:rFonts w:ascii="Arial" w:hAnsi="Arial" w:cs="Arial"/>
          <w:sz w:val="24"/>
          <w:szCs w:val="24"/>
        </w:rPr>
        <w:t>(-0.41) entre la humedad y la eficacia de los tratamientos. Esto puede deberse a que a mayor humedad (o lluvias persistentes), los pesticidas y tratamientos pierden efectividad. Probablemente porque el agua "lava" los productos químicos de las hojas o porque los hongos proliferan más rápido de lo que el químico puede actuar.</w:t>
      </w:r>
    </w:p>
    <w:p w14:paraId="17235B66" w14:textId="77777777" w:rsidR="004120DB" w:rsidRPr="00254C70" w:rsidRDefault="004120DB" w:rsidP="004120DB">
      <w:pPr>
        <w:pStyle w:val="Prrafodelista"/>
        <w:numPr>
          <w:ilvl w:val="0"/>
          <w:numId w:val="28"/>
        </w:numPr>
        <w:tabs>
          <w:tab w:val="left" w:pos="3285"/>
        </w:tabs>
        <w:jc w:val="both"/>
        <w:rPr>
          <w:rFonts w:ascii="Arial" w:hAnsi="Arial" w:cs="Arial"/>
          <w:sz w:val="24"/>
          <w:szCs w:val="24"/>
        </w:rPr>
      </w:pPr>
      <w:r w:rsidRPr="00254C70">
        <w:rPr>
          <w:rFonts w:ascii="Arial" w:hAnsi="Arial" w:cs="Arial"/>
          <w:sz w:val="24"/>
          <w:szCs w:val="24"/>
        </w:rPr>
        <w:t xml:space="preserve">Hay una </w:t>
      </w:r>
      <w:r w:rsidRPr="00254C70">
        <w:rPr>
          <w:rFonts w:ascii="Arial" w:hAnsi="Arial" w:cs="Arial"/>
          <w:b/>
          <w:bCs/>
          <w:sz w:val="24"/>
          <w:szCs w:val="24"/>
        </w:rPr>
        <w:t xml:space="preserve">correlación negativa moderada </w:t>
      </w:r>
      <w:r w:rsidRPr="00254C70">
        <w:rPr>
          <w:rFonts w:ascii="Arial" w:hAnsi="Arial" w:cs="Arial"/>
          <w:sz w:val="24"/>
          <w:szCs w:val="24"/>
        </w:rPr>
        <w:t>(-0.40) entre la temperatura y el área afectada. Los países con temperaturas medias más altas tienden a tener menos hectáreas afectadas por plagas. Sugiere que muchas de las plagas registradas en el dataset prosperan en climas templados o fríos, o que las altas temperaturas extremas frenan la reproducción de los insectos.</w:t>
      </w:r>
    </w:p>
    <w:p w14:paraId="42762455" w14:textId="77777777" w:rsidR="004120DB" w:rsidRPr="00254C70" w:rsidRDefault="004120DB" w:rsidP="004120DB">
      <w:pPr>
        <w:pStyle w:val="Prrafodelista"/>
        <w:numPr>
          <w:ilvl w:val="0"/>
          <w:numId w:val="28"/>
        </w:numPr>
        <w:tabs>
          <w:tab w:val="left" w:pos="3285"/>
        </w:tabs>
        <w:jc w:val="both"/>
        <w:rPr>
          <w:rFonts w:ascii="Arial" w:hAnsi="Arial" w:cs="Arial"/>
          <w:sz w:val="24"/>
          <w:szCs w:val="24"/>
        </w:rPr>
      </w:pPr>
      <w:r w:rsidRPr="00254C70">
        <w:rPr>
          <w:rFonts w:ascii="Arial" w:hAnsi="Arial" w:cs="Arial"/>
          <w:sz w:val="24"/>
          <w:szCs w:val="24"/>
        </w:rPr>
        <w:t xml:space="preserve">Hay una </w:t>
      </w:r>
      <w:r w:rsidRPr="00254C70">
        <w:rPr>
          <w:rFonts w:ascii="Arial" w:hAnsi="Arial" w:cs="Arial"/>
          <w:b/>
          <w:bCs/>
          <w:sz w:val="24"/>
          <w:szCs w:val="24"/>
        </w:rPr>
        <w:t xml:space="preserve">correlación positiva moderada </w:t>
      </w:r>
      <w:r w:rsidRPr="00254C70">
        <w:rPr>
          <w:rFonts w:ascii="Arial" w:hAnsi="Arial" w:cs="Arial"/>
          <w:sz w:val="24"/>
          <w:szCs w:val="24"/>
        </w:rPr>
        <w:t>(0.41) entre la temperatura y la eficacia. En climas más cálidos, los tratamientos aplicados funcionan mejor, esto tiene todo el sentido biológico y químico: muchos pesticidas se activan con la temperatura o los insectos están más expuestos cuando hace calor.</w:t>
      </w:r>
    </w:p>
    <w:p w14:paraId="495CA745" w14:textId="77777777" w:rsidR="004120DB" w:rsidRPr="00254C70" w:rsidRDefault="004120DB" w:rsidP="004120DB">
      <w:pPr>
        <w:tabs>
          <w:tab w:val="left" w:pos="3285"/>
        </w:tabs>
        <w:jc w:val="both"/>
        <w:rPr>
          <w:rFonts w:ascii="Arial" w:hAnsi="Arial" w:cs="Arial"/>
          <w:sz w:val="24"/>
          <w:szCs w:val="24"/>
        </w:rPr>
      </w:pPr>
      <w:r w:rsidRPr="00254C70">
        <w:rPr>
          <w:rFonts w:ascii="Arial" w:hAnsi="Arial" w:cs="Arial"/>
          <w:sz w:val="24"/>
          <w:szCs w:val="24"/>
        </w:rPr>
        <w:t xml:space="preserve">El análisis de correlación cruzada por perfiles de país revela que sí existe una relación, pero no en la generación espontánea del brote, sino en la resiliencia del mismo. Variables como la temperatura no expanden el área afectada (correlación inversa de -0.40), sino que actúan sobre el tratamiento: climas más cálidos mejoran la eficacia de las medidas de control (0.41). Por el contrario, los </w:t>
      </w:r>
      <w:r w:rsidRPr="00254C70">
        <w:rPr>
          <w:rFonts w:ascii="Arial" w:hAnsi="Arial" w:cs="Arial"/>
          <w:sz w:val="24"/>
          <w:szCs w:val="24"/>
        </w:rPr>
        <w:lastRenderedPageBreak/>
        <w:t>entornos de alta humedad relativa presentan el mayor desafío técnico, reduciendo drásticamente la eficacia de las intervenciones (-0.41) y elevando, por tanto, las pérdidas estimadas (0.20). En conclusión: el clima no dicta dónde golpea la plaga, pero dicta si el agricultor será capaz de detenerla.</w:t>
      </w:r>
    </w:p>
    <w:p w14:paraId="3F50B136" w14:textId="77777777" w:rsidR="004120DB" w:rsidRPr="00254C70" w:rsidRDefault="004120DB" w:rsidP="004120DB">
      <w:pPr>
        <w:tabs>
          <w:tab w:val="left" w:pos="3285"/>
        </w:tabs>
        <w:jc w:val="both"/>
        <w:rPr>
          <w:rFonts w:ascii="Arial" w:hAnsi="Arial" w:cs="Arial"/>
          <w:sz w:val="24"/>
          <w:szCs w:val="24"/>
        </w:rPr>
      </w:pPr>
    </w:p>
    <w:p w14:paraId="7616E975" w14:textId="77777777" w:rsidR="00254C70" w:rsidRPr="00254C70" w:rsidRDefault="004120DB" w:rsidP="00254C70">
      <w:pPr>
        <w:keepNext/>
        <w:spacing w:line="276" w:lineRule="auto"/>
        <w:jc w:val="center"/>
        <w:rPr>
          <w:rFonts w:ascii="Arial" w:hAnsi="Arial" w:cs="Arial"/>
        </w:rPr>
      </w:pPr>
      <w:r w:rsidRPr="00254C70">
        <w:rPr>
          <w:rFonts w:ascii="Arial" w:hAnsi="Arial" w:cs="Arial"/>
          <w:noProof/>
          <w:sz w:val="24"/>
          <w:szCs w:val="24"/>
          <w:lang w:eastAsia="es-ES"/>
        </w:rPr>
        <w:drawing>
          <wp:inline distT="0" distB="0" distL="0" distR="0" wp14:anchorId="23FFC0FB" wp14:editId="48543DE9">
            <wp:extent cx="4891222" cy="2838450"/>
            <wp:effectExtent l="0" t="0" r="5080" b="0"/>
            <wp:docPr id="1102811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11921" name=""/>
                    <pic:cNvPicPr/>
                  </pic:nvPicPr>
                  <pic:blipFill>
                    <a:blip r:embed="rId45"/>
                    <a:stretch>
                      <a:fillRect/>
                    </a:stretch>
                  </pic:blipFill>
                  <pic:spPr>
                    <a:xfrm>
                      <a:off x="0" y="0"/>
                      <a:ext cx="4892144" cy="2838985"/>
                    </a:xfrm>
                    <a:prstGeom prst="rect">
                      <a:avLst/>
                    </a:prstGeom>
                  </pic:spPr>
                </pic:pic>
              </a:graphicData>
            </a:graphic>
          </wp:inline>
        </w:drawing>
      </w:r>
    </w:p>
    <w:p w14:paraId="62017EFA" w14:textId="457C7395" w:rsidR="004120DB" w:rsidRPr="00254C70" w:rsidRDefault="00254C70" w:rsidP="00254C70">
      <w:pPr>
        <w:pStyle w:val="Descripcin"/>
        <w:jc w:val="center"/>
        <w:rPr>
          <w:rFonts w:ascii="Arial" w:hAnsi="Arial" w:cs="Arial"/>
          <w:bCs/>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37</w:t>
      </w:r>
      <w:r w:rsidRPr="00254C70">
        <w:rPr>
          <w:rFonts w:ascii="Arial" w:hAnsi="Arial" w:cs="Arial"/>
        </w:rPr>
        <w:fldChar w:fldCharType="end"/>
      </w:r>
      <w:r w:rsidRPr="00254C70">
        <w:rPr>
          <w:rFonts w:ascii="Arial" w:hAnsi="Arial" w:cs="Arial"/>
        </w:rPr>
        <w:t>: Riesgo agrícola por país basado en la pérdida estimada media</w:t>
      </w:r>
    </w:p>
    <w:p w14:paraId="113A2FB6" w14:textId="77777777" w:rsidR="004120DB" w:rsidRPr="00254C70" w:rsidRDefault="004120DB" w:rsidP="004120DB">
      <w:pPr>
        <w:tabs>
          <w:tab w:val="left" w:pos="3285"/>
        </w:tabs>
        <w:jc w:val="both"/>
        <w:rPr>
          <w:rFonts w:ascii="Arial" w:hAnsi="Arial" w:cs="Arial"/>
          <w:sz w:val="24"/>
          <w:szCs w:val="24"/>
        </w:rPr>
      </w:pPr>
      <w:r w:rsidRPr="00254C70">
        <w:rPr>
          <w:rFonts w:ascii="Arial" w:hAnsi="Arial" w:cs="Arial"/>
          <w:sz w:val="24"/>
          <w:szCs w:val="24"/>
        </w:rPr>
        <w:t>Como podemos observar en el grafico:</w:t>
      </w:r>
    </w:p>
    <w:p w14:paraId="0045015C" w14:textId="77777777" w:rsidR="004120DB" w:rsidRPr="00254C70" w:rsidRDefault="004120DB" w:rsidP="004120DB">
      <w:pPr>
        <w:pStyle w:val="Prrafodelista"/>
        <w:numPr>
          <w:ilvl w:val="0"/>
          <w:numId w:val="29"/>
        </w:numPr>
        <w:tabs>
          <w:tab w:val="left" w:pos="1620"/>
        </w:tabs>
        <w:jc w:val="both"/>
        <w:rPr>
          <w:rFonts w:ascii="Arial" w:hAnsi="Arial" w:cs="Arial"/>
          <w:sz w:val="24"/>
          <w:szCs w:val="24"/>
        </w:rPr>
      </w:pPr>
      <w:r w:rsidRPr="00254C70">
        <w:rPr>
          <w:rFonts w:ascii="Arial" w:hAnsi="Arial" w:cs="Arial"/>
          <w:sz w:val="24"/>
          <w:szCs w:val="24"/>
        </w:rPr>
        <w:t xml:space="preserve">Zonas de </w:t>
      </w:r>
      <w:r w:rsidRPr="00254C70">
        <w:rPr>
          <w:rFonts w:ascii="Arial" w:hAnsi="Arial" w:cs="Arial"/>
          <w:b/>
          <w:bCs/>
          <w:sz w:val="24"/>
          <w:szCs w:val="24"/>
        </w:rPr>
        <w:t>Riesgo Crítico</w:t>
      </w:r>
      <w:r w:rsidRPr="00254C70">
        <w:rPr>
          <w:rFonts w:ascii="Arial" w:hAnsi="Arial" w:cs="Arial"/>
          <w:sz w:val="24"/>
          <w:szCs w:val="24"/>
        </w:rPr>
        <w:t>: Los países situados en la parte superior del gráfico, como Australia, Francia y Alemania, lideran el ranking de pérdidas estimadas. Estos países presentan una vulnerabilidad máxima, lo que sugiere que sus cultivos estratégicos son altamente sensibles a las plagas presentes en su región o que las medidas de mitigación actuales son insuficientes frente a la agresividad de los brotes.</w:t>
      </w:r>
    </w:p>
    <w:p w14:paraId="7251C849" w14:textId="77777777" w:rsidR="004120DB" w:rsidRPr="00254C70" w:rsidRDefault="004120DB" w:rsidP="004120DB">
      <w:pPr>
        <w:pStyle w:val="Prrafodelista"/>
        <w:numPr>
          <w:ilvl w:val="0"/>
          <w:numId w:val="29"/>
        </w:numPr>
        <w:tabs>
          <w:tab w:val="left" w:pos="1620"/>
        </w:tabs>
        <w:jc w:val="both"/>
        <w:rPr>
          <w:rFonts w:ascii="Arial" w:hAnsi="Arial" w:cs="Arial"/>
          <w:sz w:val="24"/>
          <w:szCs w:val="24"/>
        </w:rPr>
      </w:pPr>
      <w:r w:rsidRPr="00254C70">
        <w:rPr>
          <w:rFonts w:ascii="Arial" w:hAnsi="Arial" w:cs="Arial"/>
          <w:sz w:val="24"/>
          <w:szCs w:val="24"/>
        </w:rPr>
        <w:t xml:space="preserve">Zonas de </w:t>
      </w:r>
      <w:r w:rsidRPr="00254C70">
        <w:rPr>
          <w:rFonts w:ascii="Arial" w:hAnsi="Arial" w:cs="Arial"/>
          <w:b/>
          <w:bCs/>
          <w:sz w:val="24"/>
          <w:szCs w:val="24"/>
        </w:rPr>
        <w:t>Riesgo Moderado</w:t>
      </w:r>
      <w:r w:rsidRPr="00254C70">
        <w:rPr>
          <w:rFonts w:ascii="Arial" w:hAnsi="Arial" w:cs="Arial"/>
          <w:sz w:val="24"/>
          <w:szCs w:val="24"/>
        </w:rPr>
        <w:t>: Países en la zona media como China, EU o Brasil muestran una capacidad de respuesta más equilibrada o cultivos con una resiliencia económica mayor ante el daño biológico.</w:t>
      </w:r>
    </w:p>
    <w:p w14:paraId="01BD6BAF" w14:textId="147E663D" w:rsidR="004120DB" w:rsidRPr="000E6B66" w:rsidRDefault="004120DB" w:rsidP="000E6B66">
      <w:pPr>
        <w:pStyle w:val="Prrafodelista"/>
        <w:numPr>
          <w:ilvl w:val="0"/>
          <w:numId w:val="29"/>
        </w:numPr>
        <w:tabs>
          <w:tab w:val="left" w:pos="1620"/>
        </w:tabs>
        <w:jc w:val="both"/>
        <w:rPr>
          <w:rFonts w:ascii="Arial" w:hAnsi="Arial" w:cs="Arial"/>
          <w:sz w:val="24"/>
          <w:szCs w:val="24"/>
        </w:rPr>
      </w:pPr>
      <w:r w:rsidRPr="00254C70">
        <w:rPr>
          <w:rFonts w:ascii="Arial" w:hAnsi="Arial" w:cs="Arial"/>
          <w:sz w:val="24"/>
          <w:szCs w:val="24"/>
        </w:rPr>
        <w:t xml:space="preserve">Zonas de </w:t>
      </w:r>
      <w:r w:rsidRPr="00254C70">
        <w:rPr>
          <w:rFonts w:ascii="Arial" w:hAnsi="Arial" w:cs="Arial"/>
          <w:b/>
          <w:bCs/>
          <w:sz w:val="24"/>
          <w:szCs w:val="24"/>
        </w:rPr>
        <w:t>Riesgo</w:t>
      </w:r>
      <w:r w:rsidRPr="00254C70">
        <w:rPr>
          <w:rFonts w:ascii="Arial" w:hAnsi="Arial" w:cs="Arial"/>
          <w:sz w:val="24"/>
          <w:szCs w:val="24"/>
        </w:rPr>
        <w:t xml:space="preserve"> </w:t>
      </w:r>
      <w:r w:rsidRPr="00254C70">
        <w:rPr>
          <w:rFonts w:ascii="Arial" w:hAnsi="Arial" w:cs="Arial"/>
          <w:b/>
          <w:bCs/>
          <w:sz w:val="24"/>
          <w:szCs w:val="24"/>
        </w:rPr>
        <w:t>Bajo</w:t>
      </w:r>
      <w:r w:rsidRPr="00254C70">
        <w:rPr>
          <w:rFonts w:ascii="Arial" w:hAnsi="Arial" w:cs="Arial"/>
          <w:sz w:val="24"/>
          <w:szCs w:val="24"/>
        </w:rPr>
        <w:t>: En el extremo inferior del gráfico, naciones como Argentina o India registran las pérdidas medias más bajas. Esto puede atribuirse a dos factores: condiciones climáticas menos favorables para la proliferación masiva de plagas o sistemas de control vegetal sanitario altamente avanzados.</w:t>
      </w:r>
    </w:p>
    <w:p w14:paraId="3BA15AB2" w14:textId="77777777" w:rsidR="0096642C" w:rsidRPr="00254C70" w:rsidRDefault="0096642C" w:rsidP="009C3AD5">
      <w:pPr>
        <w:pStyle w:val="Ttulo2"/>
        <w:numPr>
          <w:ilvl w:val="1"/>
          <w:numId w:val="7"/>
        </w:numPr>
        <w:spacing w:line="276" w:lineRule="auto"/>
        <w:jc w:val="both"/>
        <w:rPr>
          <w:rFonts w:ascii="Arial" w:hAnsi="Arial" w:cs="Arial"/>
          <w:b/>
          <w:color w:val="auto"/>
        </w:rPr>
      </w:pPr>
      <w:bookmarkStart w:id="15" w:name="_Toc228527449"/>
      <w:r w:rsidRPr="00254C70">
        <w:rPr>
          <w:rFonts w:ascii="Arial" w:hAnsi="Arial" w:cs="Arial"/>
          <w:b/>
          <w:color w:val="auto"/>
        </w:rPr>
        <w:t>Machine Learning</w:t>
      </w:r>
      <w:bookmarkEnd w:id="15"/>
    </w:p>
    <w:p w14:paraId="38212A31" w14:textId="77777777" w:rsidR="0096642C" w:rsidRPr="00254C70" w:rsidRDefault="0096642C" w:rsidP="009C3AD5">
      <w:pPr>
        <w:pStyle w:val="Ttulo3"/>
        <w:numPr>
          <w:ilvl w:val="2"/>
          <w:numId w:val="7"/>
        </w:numPr>
        <w:jc w:val="both"/>
        <w:rPr>
          <w:rFonts w:ascii="Arial" w:hAnsi="Arial" w:cs="Arial"/>
          <w:b/>
          <w:color w:val="auto"/>
        </w:rPr>
      </w:pPr>
      <w:bookmarkStart w:id="16" w:name="_Toc228527450"/>
      <w:r w:rsidRPr="00254C70">
        <w:rPr>
          <w:rFonts w:ascii="Arial" w:hAnsi="Arial" w:cs="Arial"/>
          <w:b/>
          <w:color w:val="auto"/>
        </w:rPr>
        <w:t>Predicción de Rendimiento Agrícola</w:t>
      </w:r>
      <w:bookmarkEnd w:id="16"/>
    </w:p>
    <w:p w14:paraId="6B5C773C" w14:textId="77777777" w:rsidR="00546E8A" w:rsidRPr="00254C70" w:rsidRDefault="00661773" w:rsidP="00661773">
      <w:pPr>
        <w:spacing w:line="276" w:lineRule="auto"/>
        <w:jc w:val="both"/>
        <w:rPr>
          <w:rFonts w:ascii="Arial" w:hAnsi="Arial" w:cs="Arial"/>
          <w:sz w:val="24"/>
        </w:rPr>
      </w:pPr>
      <w:r w:rsidRPr="00254C70">
        <w:rPr>
          <w:rFonts w:ascii="Arial" w:hAnsi="Arial" w:cs="Arial"/>
          <w:sz w:val="24"/>
        </w:rPr>
        <w:t>El problema consiste</w:t>
      </w:r>
      <w:r w:rsidR="00546E8A" w:rsidRPr="00254C70">
        <w:rPr>
          <w:rFonts w:ascii="Arial" w:hAnsi="Arial" w:cs="Arial"/>
          <w:sz w:val="24"/>
        </w:rPr>
        <w:t xml:space="preserve"> en desarrollar un modelo predictivo capaz de estimar el rendimiento de los cultivos anticipándonos a la cosecha. La capacidad de predecir este rendimiento es vital para conseguir una buena planificación y gestión de riesgos.</w:t>
      </w:r>
    </w:p>
    <w:p w14:paraId="5557260B" w14:textId="77777777" w:rsidR="00546E8A" w:rsidRPr="00254C70" w:rsidRDefault="00546E8A" w:rsidP="00661773">
      <w:pPr>
        <w:spacing w:line="276" w:lineRule="auto"/>
        <w:jc w:val="both"/>
        <w:rPr>
          <w:rFonts w:ascii="Arial" w:hAnsi="Arial" w:cs="Arial"/>
          <w:sz w:val="24"/>
        </w:rPr>
      </w:pPr>
      <w:r w:rsidRPr="00254C70">
        <w:rPr>
          <w:rFonts w:ascii="Arial" w:hAnsi="Arial" w:cs="Arial"/>
          <w:sz w:val="24"/>
        </w:rPr>
        <w:lastRenderedPageBreak/>
        <w:t>Para resolver el problema vamos a emplear dos modelos. El primero de ellos será un modelo simple como es una regresión lineal múltiple y el segundo un modelo más avanzado como es una red de neuronas lo que permitirá modelar relaciones más complejas.</w:t>
      </w:r>
    </w:p>
    <w:p w14:paraId="0B5B478B" w14:textId="77777777" w:rsidR="00546E8A" w:rsidRPr="00254C70" w:rsidRDefault="00546E8A" w:rsidP="009C3AD5">
      <w:pPr>
        <w:spacing w:line="276" w:lineRule="auto"/>
        <w:jc w:val="both"/>
        <w:rPr>
          <w:rFonts w:ascii="Arial" w:hAnsi="Arial" w:cs="Arial"/>
          <w:sz w:val="24"/>
        </w:rPr>
      </w:pPr>
      <w:r w:rsidRPr="00254C70">
        <w:rPr>
          <w:rFonts w:ascii="Arial" w:hAnsi="Arial" w:cs="Arial"/>
          <w:sz w:val="24"/>
        </w:rPr>
        <w:t>Para ello, lo primero que hemos tenido que hacer ha sido generar el dataset adecuado con el que se van a realizar los entrenamientos. En este caso hemos combinado la producción agrícola</w:t>
      </w:r>
      <w:r w:rsidR="00FF7DC7" w:rsidRPr="00254C70">
        <w:rPr>
          <w:rFonts w:ascii="Arial" w:hAnsi="Arial" w:cs="Arial"/>
          <w:sz w:val="24"/>
        </w:rPr>
        <w:t xml:space="preserve"> </w:t>
      </w:r>
      <w:r w:rsidRPr="00254C70">
        <w:rPr>
          <w:rFonts w:ascii="Arial" w:hAnsi="Arial" w:cs="Arial"/>
          <w:sz w:val="24"/>
        </w:rPr>
        <w:t>con las condiciones climáticas</w:t>
      </w:r>
      <w:r w:rsidR="00FF7DC7" w:rsidRPr="00254C70">
        <w:rPr>
          <w:rFonts w:ascii="Arial" w:hAnsi="Arial" w:cs="Arial"/>
          <w:sz w:val="24"/>
        </w:rPr>
        <w:t>. No se combinan las imágenes satelitales puesto que las fechas van desde 2020 hasta 2033, mientras que en la producción solo tenemos datos desde 2011 hasta 2020</w:t>
      </w:r>
      <w:r w:rsidR="00661773" w:rsidRPr="00254C70">
        <w:rPr>
          <w:rFonts w:ascii="Arial" w:hAnsi="Arial" w:cs="Arial"/>
          <w:sz w:val="24"/>
        </w:rPr>
        <w:t>.</w:t>
      </w:r>
    </w:p>
    <w:p w14:paraId="47D46747" w14:textId="77777777" w:rsidR="00661773" w:rsidRPr="00254C70" w:rsidRDefault="00661773" w:rsidP="009C3AD5">
      <w:pPr>
        <w:spacing w:line="276" w:lineRule="auto"/>
        <w:jc w:val="both"/>
        <w:rPr>
          <w:rFonts w:ascii="Arial" w:hAnsi="Arial" w:cs="Arial"/>
          <w:sz w:val="24"/>
        </w:rPr>
      </w:pPr>
      <w:r w:rsidRPr="00254C70">
        <w:rPr>
          <w:rFonts w:ascii="Arial" w:hAnsi="Arial" w:cs="Arial"/>
          <w:sz w:val="24"/>
        </w:rPr>
        <w:t>Una vez tenemos el conjunto de datos separados en variables objetivo y predictoras, procedemos a la fase de preprocesamiento de los datos donde hemos realizado un escalado de las variables numéricas continuas y una codificación de las variables categóricas que hemos usado para las predicciones. Una vez tenemos ya los conjuntos de datos preparados pasamos a la fase de modelado, que cuenta con dos modelos:</w:t>
      </w:r>
    </w:p>
    <w:p w14:paraId="3A8AE915" w14:textId="77777777" w:rsidR="00661773" w:rsidRPr="00254C70" w:rsidRDefault="00661773" w:rsidP="009C3AD5">
      <w:pPr>
        <w:pStyle w:val="Prrafodelista"/>
        <w:numPr>
          <w:ilvl w:val="0"/>
          <w:numId w:val="5"/>
        </w:numPr>
        <w:spacing w:line="276" w:lineRule="auto"/>
        <w:jc w:val="both"/>
        <w:rPr>
          <w:rFonts w:ascii="Arial" w:hAnsi="Arial" w:cs="Arial"/>
          <w:sz w:val="24"/>
        </w:rPr>
      </w:pPr>
      <w:r w:rsidRPr="00254C70">
        <w:rPr>
          <w:rFonts w:ascii="Arial" w:hAnsi="Arial" w:cs="Arial"/>
          <w:b/>
          <w:sz w:val="24"/>
        </w:rPr>
        <w:t xml:space="preserve">Regresión Lineal Múltiple: </w:t>
      </w:r>
      <w:r w:rsidRPr="00254C70">
        <w:rPr>
          <w:rFonts w:ascii="Arial" w:hAnsi="Arial" w:cs="Arial"/>
          <w:sz w:val="24"/>
        </w:rPr>
        <w:t>Se encarga de calcular una relación lineal entre las características independientes y la variable dependiente</w:t>
      </w:r>
      <w:r w:rsidR="009C3AD5" w:rsidRPr="00254C70">
        <w:rPr>
          <w:rFonts w:ascii="Arial" w:hAnsi="Arial" w:cs="Arial"/>
          <w:sz w:val="24"/>
        </w:rPr>
        <w:t xml:space="preserve">. Para evaluar el desempeño del este modelo y evitar el </w:t>
      </w:r>
      <w:r w:rsidR="009C3AD5" w:rsidRPr="00254C70">
        <w:rPr>
          <w:rFonts w:ascii="Arial" w:hAnsi="Arial" w:cs="Arial"/>
          <w:i/>
          <w:sz w:val="24"/>
        </w:rPr>
        <w:t>overfitting</w:t>
      </w:r>
      <w:r w:rsidR="009C3AD5" w:rsidRPr="00254C70">
        <w:rPr>
          <w:rFonts w:ascii="Arial" w:hAnsi="Arial" w:cs="Arial"/>
          <w:sz w:val="24"/>
        </w:rPr>
        <w:t xml:space="preserve"> hemos realizado una validación cruzada de 5 particiones. Y como métricas hemos empleado el MSE, RMSE y R cuadrado, que han sido resultado de la media de cada una de las iteraciones de la validación cruzada. Los resultados de este modelo se comentaran en el apartado correspondiente de la memoria.</w:t>
      </w:r>
    </w:p>
    <w:p w14:paraId="7E1C9FBE" w14:textId="77777777" w:rsidR="009C3AD5" w:rsidRPr="00254C70" w:rsidRDefault="009C3AD5" w:rsidP="009C3AD5">
      <w:pPr>
        <w:pStyle w:val="Prrafodelista"/>
        <w:numPr>
          <w:ilvl w:val="0"/>
          <w:numId w:val="5"/>
        </w:numPr>
        <w:spacing w:line="276" w:lineRule="auto"/>
        <w:jc w:val="both"/>
        <w:rPr>
          <w:rFonts w:ascii="Arial" w:hAnsi="Arial" w:cs="Arial"/>
          <w:sz w:val="24"/>
        </w:rPr>
      </w:pPr>
      <w:r w:rsidRPr="00254C70">
        <w:rPr>
          <w:rFonts w:ascii="Arial" w:hAnsi="Arial" w:cs="Arial"/>
          <w:b/>
          <w:sz w:val="24"/>
        </w:rPr>
        <w:t xml:space="preserve">Red de neuronas: </w:t>
      </w:r>
      <w:r w:rsidRPr="00254C70">
        <w:rPr>
          <w:rFonts w:ascii="Arial" w:hAnsi="Arial" w:cs="Arial"/>
          <w:sz w:val="24"/>
        </w:rPr>
        <w:t>Este modelo se ha elegido puesto que permite tratar relaciones no lineales y aprender patrones más complejos. Lo primero que se ha tenido que especificar es una arquitectura, que ha sido la siguiente:</w:t>
      </w:r>
    </w:p>
    <w:p w14:paraId="5895118D" w14:textId="77777777" w:rsidR="00254C70" w:rsidRPr="00254C70" w:rsidRDefault="0082321B" w:rsidP="00254C70">
      <w:pPr>
        <w:pStyle w:val="Prrafodelista"/>
        <w:keepNext/>
        <w:spacing w:line="276" w:lineRule="auto"/>
        <w:ind w:left="502"/>
        <w:jc w:val="center"/>
        <w:rPr>
          <w:rFonts w:ascii="Arial" w:hAnsi="Arial" w:cs="Arial"/>
        </w:rPr>
      </w:pPr>
      <w:r w:rsidRPr="00254C70">
        <w:rPr>
          <w:rFonts w:ascii="Arial" w:hAnsi="Arial" w:cs="Arial"/>
          <w:noProof/>
          <w:sz w:val="24"/>
          <w:lang w:eastAsia="es-ES"/>
        </w:rPr>
        <w:drawing>
          <wp:inline distT="0" distB="0" distL="0" distR="0" wp14:anchorId="23FE873B" wp14:editId="33748530">
            <wp:extent cx="2011680" cy="3115385"/>
            <wp:effectExtent l="0" t="0" r="762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61118" cy="3191948"/>
                    </a:xfrm>
                    <a:prstGeom prst="rect">
                      <a:avLst/>
                    </a:prstGeom>
                  </pic:spPr>
                </pic:pic>
              </a:graphicData>
            </a:graphic>
          </wp:inline>
        </w:drawing>
      </w:r>
    </w:p>
    <w:p w14:paraId="2B29496A" w14:textId="366C0F0D" w:rsidR="0082321B" w:rsidRPr="00254C70" w:rsidRDefault="00254C70" w:rsidP="00254C70">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38</w:t>
      </w:r>
      <w:r w:rsidRPr="00254C70">
        <w:rPr>
          <w:rFonts w:ascii="Arial" w:hAnsi="Arial" w:cs="Arial"/>
        </w:rPr>
        <w:fldChar w:fldCharType="end"/>
      </w:r>
      <w:r w:rsidRPr="00254C70">
        <w:rPr>
          <w:rFonts w:ascii="Arial" w:hAnsi="Arial" w:cs="Arial"/>
        </w:rPr>
        <w:t>: Arquitectura de la red de neuronas para predicción</w:t>
      </w:r>
    </w:p>
    <w:p w14:paraId="69F2380E" w14:textId="77777777" w:rsidR="0082321B" w:rsidRPr="00254C70" w:rsidRDefault="0082321B" w:rsidP="0082321B">
      <w:pPr>
        <w:pStyle w:val="Prrafodelista"/>
        <w:spacing w:line="276" w:lineRule="auto"/>
        <w:ind w:left="502"/>
        <w:jc w:val="both"/>
        <w:rPr>
          <w:rFonts w:ascii="Arial" w:hAnsi="Arial" w:cs="Arial"/>
          <w:sz w:val="24"/>
        </w:rPr>
      </w:pPr>
      <w:r w:rsidRPr="00254C70">
        <w:rPr>
          <w:rFonts w:ascii="Arial" w:hAnsi="Arial" w:cs="Arial"/>
          <w:sz w:val="24"/>
        </w:rPr>
        <w:lastRenderedPageBreak/>
        <w:t xml:space="preserve">Una capa de entrada de 16 neuronas, conectada a una primera capa oculta que cuenta con 64 neuronas para buscar patrones más complejos en los datos. Le siguen dos capas ocultas de 32 y 16 neuronas respectivamente, buscando descartar el ruido y conservar las relaciones más relevantes. Y por último, al tratarse de un problema de regresión, la capa final consiste de una única neurona con activación lineal. Todas las capas ocultas tienen una función de activación </w:t>
      </w:r>
      <w:r w:rsidRPr="00254C70">
        <w:rPr>
          <w:rFonts w:ascii="Arial" w:hAnsi="Arial" w:cs="Arial"/>
          <w:i/>
          <w:sz w:val="24"/>
        </w:rPr>
        <w:t>ReLU</w:t>
      </w:r>
      <w:r w:rsidRPr="00254C70">
        <w:rPr>
          <w:rFonts w:ascii="Arial" w:hAnsi="Arial" w:cs="Arial"/>
          <w:sz w:val="24"/>
        </w:rPr>
        <w:t xml:space="preserve"> ya que permite introducir la no linealidad en el aprendizaje.</w:t>
      </w:r>
    </w:p>
    <w:p w14:paraId="0C5D550B" w14:textId="77777777" w:rsidR="0082321B" w:rsidRPr="00254C70" w:rsidRDefault="0082321B" w:rsidP="0082321B">
      <w:pPr>
        <w:pStyle w:val="Prrafodelista"/>
        <w:spacing w:line="276" w:lineRule="auto"/>
        <w:ind w:left="502"/>
        <w:jc w:val="both"/>
        <w:rPr>
          <w:rFonts w:ascii="Arial" w:hAnsi="Arial" w:cs="Arial"/>
          <w:sz w:val="24"/>
        </w:rPr>
      </w:pPr>
    </w:p>
    <w:p w14:paraId="7394464F" w14:textId="77777777" w:rsidR="0082321B" w:rsidRPr="00254C70" w:rsidRDefault="0082321B" w:rsidP="0082321B">
      <w:pPr>
        <w:pStyle w:val="Prrafodelista"/>
        <w:spacing w:line="276" w:lineRule="auto"/>
        <w:ind w:left="502"/>
        <w:jc w:val="both"/>
        <w:rPr>
          <w:rFonts w:ascii="Arial" w:hAnsi="Arial" w:cs="Arial"/>
          <w:sz w:val="24"/>
        </w:rPr>
      </w:pPr>
      <w:r w:rsidRPr="00254C70">
        <w:rPr>
          <w:rFonts w:ascii="Arial" w:hAnsi="Arial" w:cs="Arial"/>
          <w:sz w:val="24"/>
        </w:rPr>
        <w:t xml:space="preserve">Para mitigar el sobreajuste y garantizar la robustez del modelo hemos introducido capas de </w:t>
      </w:r>
      <w:proofErr w:type="spellStart"/>
      <w:r w:rsidRPr="00254C70">
        <w:rPr>
          <w:rFonts w:ascii="Arial" w:hAnsi="Arial" w:cs="Arial"/>
          <w:i/>
          <w:sz w:val="24"/>
        </w:rPr>
        <w:t>Dropout</w:t>
      </w:r>
      <w:proofErr w:type="spellEnd"/>
      <w:r w:rsidRPr="00254C70">
        <w:rPr>
          <w:rFonts w:ascii="Arial" w:hAnsi="Arial" w:cs="Arial"/>
          <w:sz w:val="24"/>
        </w:rPr>
        <w:t xml:space="preserve">, apagando aleatoriamente un número de neuronas para que la red no dependa de ninguna variable de forma aislada. Además, configuramos un mecanismo de </w:t>
      </w:r>
      <w:proofErr w:type="spellStart"/>
      <w:r w:rsidRPr="00254C70">
        <w:rPr>
          <w:rFonts w:ascii="Arial" w:hAnsi="Arial" w:cs="Arial"/>
          <w:i/>
          <w:sz w:val="24"/>
        </w:rPr>
        <w:t>Early</w:t>
      </w:r>
      <w:proofErr w:type="spellEnd"/>
      <w:r w:rsidRPr="00254C70">
        <w:rPr>
          <w:rFonts w:ascii="Arial" w:hAnsi="Arial" w:cs="Arial"/>
          <w:i/>
          <w:sz w:val="24"/>
        </w:rPr>
        <w:t xml:space="preserve"> </w:t>
      </w:r>
      <w:proofErr w:type="spellStart"/>
      <w:r w:rsidRPr="00254C70">
        <w:rPr>
          <w:rFonts w:ascii="Arial" w:hAnsi="Arial" w:cs="Arial"/>
          <w:i/>
          <w:sz w:val="24"/>
        </w:rPr>
        <w:t>Stopping</w:t>
      </w:r>
      <w:proofErr w:type="spellEnd"/>
      <w:r w:rsidRPr="00254C70">
        <w:rPr>
          <w:rFonts w:ascii="Arial" w:hAnsi="Arial" w:cs="Arial"/>
          <w:sz w:val="24"/>
        </w:rPr>
        <w:t xml:space="preserve"> para detener el entrenamiento en caso de que no se produzcan mejoras con el paso de las iteraciones.</w:t>
      </w:r>
    </w:p>
    <w:p w14:paraId="1A5A3133" w14:textId="77777777" w:rsidR="0082321B" w:rsidRPr="00254C70" w:rsidRDefault="0082321B" w:rsidP="0082321B">
      <w:pPr>
        <w:pStyle w:val="Prrafodelista"/>
        <w:spacing w:line="276" w:lineRule="auto"/>
        <w:ind w:left="502"/>
        <w:jc w:val="both"/>
        <w:rPr>
          <w:rFonts w:ascii="Arial" w:hAnsi="Arial" w:cs="Arial"/>
          <w:sz w:val="24"/>
        </w:rPr>
      </w:pPr>
    </w:p>
    <w:p w14:paraId="111E259B" w14:textId="77777777" w:rsidR="0082321B" w:rsidRPr="00254C70" w:rsidRDefault="0082321B" w:rsidP="0082321B">
      <w:pPr>
        <w:pStyle w:val="Prrafodelista"/>
        <w:spacing w:line="276" w:lineRule="auto"/>
        <w:ind w:left="502"/>
        <w:jc w:val="both"/>
        <w:rPr>
          <w:rFonts w:ascii="Arial" w:hAnsi="Arial" w:cs="Arial"/>
          <w:sz w:val="24"/>
        </w:rPr>
      </w:pPr>
      <w:r w:rsidRPr="00254C70">
        <w:rPr>
          <w:rFonts w:ascii="Arial" w:hAnsi="Arial" w:cs="Arial"/>
          <w:sz w:val="24"/>
        </w:rPr>
        <w:t>Hemos usado las mismas métricas de evaluación que en la regresión lineal para poder comparar los modelos que hemos generado. Lo cual se llevara a cabo en el apartado correspondiente a los resultados obtenidos.</w:t>
      </w:r>
    </w:p>
    <w:p w14:paraId="4C956800" w14:textId="77777777" w:rsidR="00F3440F" w:rsidRPr="00254C70" w:rsidRDefault="00EE6D0C" w:rsidP="00EE6D0C">
      <w:pPr>
        <w:pStyle w:val="Ttulo3"/>
        <w:numPr>
          <w:ilvl w:val="2"/>
          <w:numId w:val="7"/>
        </w:numPr>
        <w:spacing w:line="276" w:lineRule="auto"/>
        <w:jc w:val="both"/>
        <w:rPr>
          <w:rFonts w:ascii="Arial" w:hAnsi="Arial" w:cs="Arial"/>
          <w:b/>
          <w:color w:val="auto"/>
        </w:rPr>
      </w:pPr>
      <w:bookmarkStart w:id="17" w:name="_Toc228527451"/>
      <w:r w:rsidRPr="00254C70">
        <w:rPr>
          <w:rFonts w:ascii="Arial" w:hAnsi="Arial" w:cs="Arial"/>
          <w:b/>
          <w:color w:val="auto"/>
        </w:rPr>
        <w:t>Clasificación de riesgo de plagas</w:t>
      </w:r>
      <w:bookmarkEnd w:id="17"/>
    </w:p>
    <w:p w14:paraId="1AC3A6C9" w14:textId="77777777" w:rsidR="005C59E0" w:rsidRPr="00254C70" w:rsidRDefault="005C59E0" w:rsidP="005C59E0">
      <w:pPr>
        <w:spacing w:line="276" w:lineRule="auto"/>
        <w:jc w:val="both"/>
        <w:rPr>
          <w:rFonts w:ascii="Arial" w:hAnsi="Arial" w:cs="Arial"/>
          <w:sz w:val="24"/>
        </w:rPr>
      </w:pPr>
      <w:r w:rsidRPr="00254C70">
        <w:rPr>
          <w:rFonts w:ascii="Arial" w:hAnsi="Arial" w:cs="Arial"/>
          <w:sz w:val="24"/>
        </w:rPr>
        <w:t>Se trata de un problema de clasificación binaria, donde buscamos desarrollar un modelo predictivo capaz de clasificar si una región agrícola sufrirá o no una plaga</w:t>
      </w:r>
      <w:r w:rsidR="00D2044C" w:rsidRPr="00254C70">
        <w:rPr>
          <w:rFonts w:ascii="Arial" w:hAnsi="Arial" w:cs="Arial"/>
          <w:sz w:val="24"/>
        </w:rPr>
        <w:t>, es decir, si existe un riesgo de plagas</w:t>
      </w:r>
      <w:r w:rsidRPr="00254C70">
        <w:rPr>
          <w:rFonts w:ascii="Arial" w:hAnsi="Arial" w:cs="Arial"/>
          <w:sz w:val="24"/>
        </w:rPr>
        <w:t>. El uso de este modelo ayudaría a la anticipación del riesgo de plaga para que los agricultores puedan pensar estrategias de prevención y evitar así perdidas.</w:t>
      </w:r>
    </w:p>
    <w:p w14:paraId="5EE23E3E" w14:textId="77777777" w:rsidR="00D2044C" w:rsidRPr="00254C70" w:rsidRDefault="00D2044C" w:rsidP="005C59E0">
      <w:pPr>
        <w:spacing w:line="276" w:lineRule="auto"/>
        <w:jc w:val="both"/>
        <w:rPr>
          <w:rFonts w:ascii="Arial" w:hAnsi="Arial" w:cs="Arial"/>
          <w:sz w:val="24"/>
        </w:rPr>
      </w:pPr>
      <w:r w:rsidRPr="00254C70">
        <w:rPr>
          <w:rFonts w:ascii="Arial" w:hAnsi="Arial" w:cs="Arial"/>
          <w:sz w:val="24"/>
        </w:rPr>
        <w:t xml:space="preserve">Durante la exploración de datos detectamos que los registros de plagas no contaban con suficientes elementos temporales con respecto a los datos históricos de producción. Por ello, para garantizar la viabilidad del modelo hemos creado una variable sintética que es la de alto riesgo. Esta variable etiqueta como posible alto riesgo aquellos registros donde hubo caídas </w:t>
      </w:r>
      <w:r w:rsidR="000C069B" w:rsidRPr="00254C70">
        <w:rPr>
          <w:rFonts w:ascii="Arial" w:hAnsi="Arial" w:cs="Arial"/>
          <w:sz w:val="24"/>
        </w:rPr>
        <w:t>en el rendimiento agrícola con condiciones climáticas de estrés (una alta aridez o prolongados meses de estrés hídrico), que son factores que propician la aparición de plagas.</w:t>
      </w:r>
    </w:p>
    <w:p w14:paraId="287AA678" w14:textId="77777777" w:rsidR="000C069B" w:rsidRPr="00254C70" w:rsidRDefault="000C069B" w:rsidP="005C59E0">
      <w:pPr>
        <w:spacing w:line="276" w:lineRule="auto"/>
        <w:jc w:val="both"/>
        <w:rPr>
          <w:rFonts w:ascii="Arial" w:hAnsi="Arial" w:cs="Arial"/>
          <w:sz w:val="24"/>
        </w:rPr>
      </w:pPr>
      <w:r w:rsidRPr="00254C70">
        <w:rPr>
          <w:rFonts w:ascii="Arial" w:hAnsi="Arial" w:cs="Arial"/>
          <w:sz w:val="24"/>
        </w:rPr>
        <w:t>Para resolver este problema de clasificación, hemos empleado dos algoritmos diferentes que son:</w:t>
      </w:r>
    </w:p>
    <w:p w14:paraId="04510A30" w14:textId="77777777" w:rsidR="000C069B" w:rsidRPr="00254C70" w:rsidRDefault="000C069B" w:rsidP="000C069B">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Modelo básico KNN:</w:t>
      </w:r>
      <w:r w:rsidRPr="00254C70">
        <w:rPr>
          <w:rFonts w:ascii="Arial" w:hAnsi="Arial" w:cs="Arial"/>
          <w:sz w:val="24"/>
        </w:rPr>
        <w:t xml:space="preserve"> Es un algoritmo que se basa en la clasificación del riesgo de una región buscando los </w:t>
      </w:r>
      <w:r w:rsidRPr="00254C70">
        <w:rPr>
          <w:rFonts w:ascii="Arial" w:hAnsi="Arial" w:cs="Arial"/>
          <w:i/>
          <w:sz w:val="24"/>
        </w:rPr>
        <w:t>k</w:t>
      </w:r>
      <w:r w:rsidRPr="00254C70">
        <w:rPr>
          <w:rFonts w:ascii="Arial" w:hAnsi="Arial" w:cs="Arial"/>
          <w:sz w:val="24"/>
        </w:rPr>
        <w:t xml:space="preserve"> casos históricos más similares en términos climáticos y agrícolas. Sirve como un modelo base para evaluar si l</w:t>
      </w:r>
      <w:r w:rsidR="00540FCB" w:rsidRPr="00254C70">
        <w:rPr>
          <w:rFonts w:ascii="Arial" w:hAnsi="Arial" w:cs="Arial"/>
          <w:sz w:val="24"/>
        </w:rPr>
        <w:t>a similitud directa es suficiente para detectar el riesgo.</w:t>
      </w:r>
    </w:p>
    <w:p w14:paraId="34007694" w14:textId="77777777" w:rsidR="00540FCB" w:rsidRPr="00254C70" w:rsidRDefault="00540FCB" w:rsidP="000C069B">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Modelo intermedio Random Forest:</w:t>
      </w:r>
      <w:r w:rsidRPr="00254C70">
        <w:rPr>
          <w:rFonts w:ascii="Arial" w:hAnsi="Arial" w:cs="Arial"/>
          <w:sz w:val="24"/>
        </w:rPr>
        <w:t xml:space="preserve"> Se trata de un modelo de ensamble basado en múltiples árboles de decisión. Permite manejar mejor las relaciones entre las diferentes características y es robusto frente a datos atípicos.</w:t>
      </w:r>
    </w:p>
    <w:p w14:paraId="10D1ECE0" w14:textId="77777777" w:rsidR="00540FCB" w:rsidRPr="00254C70" w:rsidRDefault="00540FCB" w:rsidP="00540FCB">
      <w:pPr>
        <w:spacing w:line="276" w:lineRule="auto"/>
        <w:ind w:left="142"/>
        <w:jc w:val="both"/>
        <w:rPr>
          <w:rFonts w:ascii="Arial" w:hAnsi="Arial" w:cs="Arial"/>
          <w:sz w:val="24"/>
        </w:rPr>
      </w:pPr>
      <w:r w:rsidRPr="00254C70">
        <w:rPr>
          <w:rFonts w:ascii="Arial" w:hAnsi="Arial" w:cs="Arial"/>
          <w:sz w:val="24"/>
        </w:rPr>
        <w:lastRenderedPageBreak/>
        <w:t xml:space="preserve">En ambos modelos, al contar con un desbalanceo de clases, la métrica de evaluación del </w:t>
      </w:r>
      <w:proofErr w:type="spellStart"/>
      <w:r w:rsidRPr="00254C70">
        <w:rPr>
          <w:rFonts w:ascii="Arial" w:hAnsi="Arial" w:cs="Arial"/>
          <w:i/>
          <w:sz w:val="24"/>
        </w:rPr>
        <w:t>accuracy</w:t>
      </w:r>
      <w:proofErr w:type="spellEnd"/>
      <w:r w:rsidRPr="00254C70">
        <w:rPr>
          <w:rFonts w:ascii="Arial" w:hAnsi="Arial" w:cs="Arial"/>
          <w:sz w:val="24"/>
        </w:rPr>
        <w:t xml:space="preserve"> es insuficiente. Por ello, vamos a emplear otras métricas como son: </w:t>
      </w:r>
      <w:proofErr w:type="spellStart"/>
      <w:r w:rsidRPr="00254C70">
        <w:rPr>
          <w:rFonts w:ascii="Arial" w:hAnsi="Arial" w:cs="Arial"/>
          <w:i/>
          <w:sz w:val="24"/>
        </w:rPr>
        <w:t>recall</w:t>
      </w:r>
      <w:proofErr w:type="spellEnd"/>
      <w:r w:rsidRPr="00254C70">
        <w:rPr>
          <w:rFonts w:ascii="Arial" w:hAnsi="Arial" w:cs="Arial"/>
          <w:i/>
          <w:sz w:val="24"/>
        </w:rPr>
        <w:t xml:space="preserve"> </w:t>
      </w:r>
      <w:r w:rsidRPr="00254C70">
        <w:rPr>
          <w:rFonts w:ascii="Arial" w:hAnsi="Arial" w:cs="Arial"/>
          <w:sz w:val="24"/>
        </w:rPr>
        <w:t xml:space="preserve">(mide la capacidad para detectar todos los verdaderos casos de riesgo minimizando los falsos negativos), </w:t>
      </w:r>
      <w:proofErr w:type="spellStart"/>
      <w:r w:rsidRPr="00254C70">
        <w:rPr>
          <w:rFonts w:ascii="Arial" w:hAnsi="Arial" w:cs="Arial"/>
          <w:i/>
          <w:sz w:val="24"/>
        </w:rPr>
        <w:t>precision</w:t>
      </w:r>
      <w:proofErr w:type="spellEnd"/>
      <w:r w:rsidRPr="00254C70">
        <w:rPr>
          <w:rFonts w:ascii="Arial" w:hAnsi="Arial" w:cs="Arial"/>
          <w:i/>
          <w:sz w:val="24"/>
        </w:rPr>
        <w:t xml:space="preserve"> </w:t>
      </w:r>
      <w:r w:rsidRPr="00254C70">
        <w:rPr>
          <w:rFonts w:ascii="Arial" w:hAnsi="Arial" w:cs="Arial"/>
          <w:sz w:val="24"/>
        </w:rPr>
        <w:t xml:space="preserve">(mide la proporción de alertas reales frente al total de alertas obtenidas) y </w:t>
      </w:r>
      <w:r w:rsidRPr="00254C70">
        <w:rPr>
          <w:rFonts w:ascii="Arial" w:hAnsi="Arial" w:cs="Arial"/>
          <w:i/>
          <w:sz w:val="24"/>
        </w:rPr>
        <w:t>f1-score</w:t>
      </w:r>
      <w:r w:rsidRPr="00254C70">
        <w:rPr>
          <w:rFonts w:ascii="Arial" w:hAnsi="Arial" w:cs="Arial"/>
          <w:sz w:val="24"/>
        </w:rPr>
        <w:t xml:space="preserve"> (ofrece una visión balanceada del rendimiento general del modelo).</w:t>
      </w:r>
    </w:p>
    <w:p w14:paraId="6079106F" w14:textId="77777777" w:rsidR="00540FCB" w:rsidRPr="00254C70" w:rsidRDefault="00540FCB" w:rsidP="00540FCB">
      <w:pPr>
        <w:spacing w:line="276" w:lineRule="auto"/>
        <w:ind w:left="142"/>
        <w:jc w:val="both"/>
        <w:rPr>
          <w:rFonts w:ascii="Arial" w:hAnsi="Arial" w:cs="Arial"/>
          <w:sz w:val="24"/>
        </w:rPr>
      </w:pPr>
      <w:r w:rsidRPr="00254C70">
        <w:rPr>
          <w:rFonts w:ascii="Arial" w:hAnsi="Arial" w:cs="Arial"/>
          <w:sz w:val="24"/>
        </w:rPr>
        <w:t xml:space="preserve">Además, para garantizar que los modelos sean capaces de generalizar y evitar el </w:t>
      </w:r>
      <w:r w:rsidRPr="00254C70">
        <w:rPr>
          <w:rFonts w:ascii="Arial" w:hAnsi="Arial" w:cs="Arial"/>
          <w:i/>
          <w:sz w:val="24"/>
        </w:rPr>
        <w:t>overfitting</w:t>
      </w:r>
      <w:r w:rsidRPr="00254C70">
        <w:rPr>
          <w:rFonts w:ascii="Arial" w:hAnsi="Arial" w:cs="Arial"/>
          <w:sz w:val="24"/>
        </w:rPr>
        <w:t xml:space="preserve"> hemos empleado una validación cruzada estratificada de 5 particiones. La estratificación fue clave para asegurar que se mantuviera la proporción entre clases.</w:t>
      </w:r>
    </w:p>
    <w:p w14:paraId="1F7861F8" w14:textId="77777777" w:rsidR="005C59E0" w:rsidRPr="00254C70" w:rsidRDefault="005C59E0" w:rsidP="005C59E0">
      <w:pPr>
        <w:pStyle w:val="Ttulo3"/>
        <w:numPr>
          <w:ilvl w:val="2"/>
          <w:numId w:val="7"/>
        </w:numPr>
        <w:spacing w:line="276" w:lineRule="auto"/>
        <w:jc w:val="both"/>
        <w:rPr>
          <w:rFonts w:ascii="Arial" w:hAnsi="Arial" w:cs="Arial"/>
          <w:b/>
          <w:color w:val="auto"/>
        </w:rPr>
      </w:pPr>
      <w:bookmarkStart w:id="18" w:name="_Toc228527452"/>
      <w:r w:rsidRPr="00254C70">
        <w:rPr>
          <w:rFonts w:ascii="Arial" w:hAnsi="Arial" w:cs="Arial"/>
          <w:b/>
          <w:color w:val="auto"/>
        </w:rPr>
        <w:t>Segmentació</w:t>
      </w:r>
      <w:r w:rsidR="002A7B12" w:rsidRPr="00254C70">
        <w:rPr>
          <w:rFonts w:ascii="Arial" w:hAnsi="Arial" w:cs="Arial"/>
          <w:b/>
          <w:color w:val="auto"/>
        </w:rPr>
        <w:t>n de p</w:t>
      </w:r>
      <w:r w:rsidRPr="00254C70">
        <w:rPr>
          <w:rFonts w:ascii="Arial" w:hAnsi="Arial" w:cs="Arial"/>
          <w:b/>
          <w:color w:val="auto"/>
        </w:rPr>
        <w:t>aí</w:t>
      </w:r>
      <w:r w:rsidR="002A7B12" w:rsidRPr="00254C70">
        <w:rPr>
          <w:rFonts w:ascii="Arial" w:hAnsi="Arial" w:cs="Arial"/>
          <w:b/>
          <w:color w:val="auto"/>
        </w:rPr>
        <w:t>ses por patrones p</w:t>
      </w:r>
      <w:r w:rsidRPr="00254C70">
        <w:rPr>
          <w:rFonts w:ascii="Arial" w:hAnsi="Arial" w:cs="Arial"/>
          <w:b/>
          <w:color w:val="auto"/>
        </w:rPr>
        <w:t>roductivos</w:t>
      </w:r>
      <w:bookmarkEnd w:id="18"/>
    </w:p>
    <w:p w14:paraId="6853334B" w14:textId="77777777" w:rsidR="00C827D2" w:rsidRPr="00254C70" w:rsidRDefault="00267E2C" w:rsidP="00D3451C">
      <w:pPr>
        <w:spacing w:line="276" w:lineRule="auto"/>
        <w:jc w:val="both"/>
        <w:rPr>
          <w:rFonts w:ascii="Arial" w:hAnsi="Arial" w:cs="Arial"/>
          <w:sz w:val="24"/>
        </w:rPr>
      </w:pPr>
      <w:r w:rsidRPr="00254C70">
        <w:rPr>
          <w:rFonts w:ascii="Arial" w:hAnsi="Arial" w:cs="Arial"/>
          <w:sz w:val="24"/>
        </w:rPr>
        <w:t>Este problema se trata de un reto de aprendizaje no supervisado, donde el objetivo es identificar y agrupar países con características productivas similares, basándonos en su producción agrícola y ganadera per cápita, su eficiencia y su huella de emisiones. Al cruzar los datasets empleados nos hemos quedado con tan solo 12 países que contaban con registros completos de producción agrícola y ganadera.</w:t>
      </w:r>
    </w:p>
    <w:p w14:paraId="5AE3BA08" w14:textId="77777777" w:rsidR="00267E2C" w:rsidRPr="00254C70" w:rsidRDefault="00267E2C" w:rsidP="00D3451C">
      <w:pPr>
        <w:spacing w:line="276" w:lineRule="auto"/>
        <w:jc w:val="both"/>
        <w:rPr>
          <w:rFonts w:ascii="Arial" w:hAnsi="Arial" w:cs="Arial"/>
          <w:sz w:val="24"/>
        </w:rPr>
      </w:pPr>
      <w:r w:rsidRPr="00254C70">
        <w:rPr>
          <w:rFonts w:ascii="Arial" w:hAnsi="Arial" w:cs="Arial"/>
          <w:sz w:val="24"/>
        </w:rPr>
        <w:t>Para garantizar que un correcto modelo y contar con las características adecuadas para el entrenamiento, hemos creado nuevas variables:</w:t>
      </w:r>
    </w:p>
    <w:p w14:paraId="6D64B36C" w14:textId="77777777" w:rsidR="00267E2C" w:rsidRPr="00254C70" w:rsidRDefault="00267E2C" w:rsidP="00267E2C">
      <w:pPr>
        <w:pStyle w:val="Prrafodelista"/>
        <w:numPr>
          <w:ilvl w:val="0"/>
          <w:numId w:val="5"/>
        </w:numPr>
        <w:spacing w:line="276" w:lineRule="auto"/>
        <w:jc w:val="both"/>
        <w:rPr>
          <w:rFonts w:ascii="Arial" w:hAnsi="Arial" w:cs="Arial"/>
          <w:sz w:val="24"/>
        </w:rPr>
      </w:pPr>
      <w:r w:rsidRPr="00254C70">
        <w:rPr>
          <w:rFonts w:ascii="Arial" w:hAnsi="Arial" w:cs="Arial"/>
          <w:sz w:val="24"/>
        </w:rPr>
        <w:t>Lo primero ha sido la creación de un dataset de población de cada uno de los países por sus años correspondientes, es decir, que por ejemplo para España tenemos un dataset con la población desde los años 2011 hasta 2020.</w:t>
      </w:r>
    </w:p>
    <w:p w14:paraId="4B44335D" w14:textId="77777777" w:rsidR="00267E2C" w:rsidRPr="00254C70" w:rsidRDefault="00267E2C" w:rsidP="00267E2C">
      <w:pPr>
        <w:pStyle w:val="Prrafodelista"/>
        <w:numPr>
          <w:ilvl w:val="0"/>
          <w:numId w:val="5"/>
        </w:numPr>
        <w:spacing w:line="276" w:lineRule="auto"/>
        <w:jc w:val="both"/>
        <w:rPr>
          <w:rFonts w:ascii="Arial" w:hAnsi="Arial" w:cs="Arial"/>
          <w:sz w:val="24"/>
        </w:rPr>
      </w:pPr>
      <w:r w:rsidRPr="00254C70">
        <w:rPr>
          <w:rFonts w:ascii="Arial" w:hAnsi="Arial" w:cs="Arial"/>
          <w:sz w:val="24"/>
        </w:rPr>
        <w:t>Hemos transformado cada producto en una variable independiente. Esto nos permite que al cruzarlo con las poblaciones se crean nuevas variables de producción per cápita de cada cultivo en específico, así como la producción de carne y leche según la especia ganadera.</w:t>
      </w:r>
    </w:p>
    <w:p w14:paraId="12735DD1" w14:textId="77777777" w:rsidR="00267E2C" w:rsidRPr="00254C70" w:rsidRDefault="00267E2C" w:rsidP="00267E2C">
      <w:pPr>
        <w:pStyle w:val="Prrafodelista"/>
        <w:numPr>
          <w:ilvl w:val="0"/>
          <w:numId w:val="5"/>
        </w:numPr>
        <w:spacing w:line="276" w:lineRule="auto"/>
        <w:jc w:val="both"/>
        <w:rPr>
          <w:rFonts w:ascii="Arial" w:hAnsi="Arial" w:cs="Arial"/>
          <w:sz w:val="24"/>
        </w:rPr>
      </w:pPr>
      <w:r w:rsidRPr="00254C70">
        <w:rPr>
          <w:rFonts w:ascii="Arial" w:hAnsi="Arial" w:cs="Arial"/>
          <w:sz w:val="24"/>
        </w:rPr>
        <w:t>Para incluir las emisiones agrícolas, hemos creado una variable sintética a la que hemos aplicado un factor de conversión estándar en el sector que asume la emisión de 3.5 toneladas de CO2 por cada tonelada de fertilizante que se ha usado en la superficie cultivada.</w:t>
      </w:r>
    </w:p>
    <w:p w14:paraId="6EE2C508" w14:textId="77777777" w:rsidR="00267E2C" w:rsidRPr="00254C70" w:rsidRDefault="00267E2C" w:rsidP="00267E2C">
      <w:pPr>
        <w:spacing w:line="276" w:lineRule="auto"/>
        <w:ind w:left="142"/>
        <w:jc w:val="both"/>
        <w:rPr>
          <w:rFonts w:ascii="Arial" w:hAnsi="Arial" w:cs="Arial"/>
          <w:sz w:val="24"/>
        </w:rPr>
      </w:pPr>
      <w:r w:rsidRPr="00254C70">
        <w:rPr>
          <w:rFonts w:ascii="Arial" w:hAnsi="Arial" w:cs="Arial"/>
          <w:sz w:val="24"/>
        </w:rPr>
        <w:t xml:space="preserve">Para el desarrollo de este problema hemos agrupado por la media de cada país, puesto que sino un país podría pertenecer a </w:t>
      </w:r>
      <w:r w:rsidR="002A7B12" w:rsidRPr="00254C70">
        <w:rPr>
          <w:rFonts w:ascii="Arial" w:hAnsi="Arial" w:cs="Arial"/>
          <w:sz w:val="24"/>
        </w:rPr>
        <w:t>un clúster distinto en función del país. Los algoritmos que hemos implementado han sido:</w:t>
      </w:r>
    </w:p>
    <w:p w14:paraId="0CADC742" w14:textId="77777777" w:rsidR="002A7B12" w:rsidRPr="00254C70" w:rsidRDefault="002A7B12" w:rsidP="002A7B12">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K-Means:</w:t>
      </w:r>
      <w:r w:rsidRPr="00254C70">
        <w:rPr>
          <w:rFonts w:ascii="Arial" w:hAnsi="Arial" w:cs="Arial"/>
          <w:sz w:val="24"/>
        </w:rPr>
        <w:t xml:space="preserve"> Este algoritmo busca dividir el conjunto de datos en </w:t>
      </w:r>
      <w:r w:rsidRPr="00254C70">
        <w:rPr>
          <w:rFonts w:ascii="Arial" w:hAnsi="Arial" w:cs="Arial"/>
          <w:i/>
          <w:sz w:val="24"/>
        </w:rPr>
        <w:t>k</w:t>
      </w:r>
      <w:r w:rsidRPr="00254C70">
        <w:rPr>
          <w:rFonts w:ascii="Arial" w:hAnsi="Arial" w:cs="Arial"/>
          <w:sz w:val="24"/>
        </w:rPr>
        <w:t xml:space="preserve"> grupos minimizando la varianza entre ellos.</w:t>
      </w:r>
    </w:p>
    <w:p w14:paraId="01C1F27E" w14:textId="77777777" w:rsidR="002A7B12" w:rsidRPr="00254C70" w:rsidRDefault="002A7B12" w:rsidP="002A7B12">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DBSCAN:</w:t>
      </w:r>
      <w:r w:rsidRPr="00254C70">
        <w:rPr>
          <w:rFonts w:ascii="Arial" w:hAnsi="Arial" w:cs="Arial"/>
          <w:sz w:val="24"/>
        </w:rPr>
        <w:t xml:space="preserve"> Este algoritmo agrupa puntos basándose en la densidad local. Está pensado para identificar países con modelos productivos atípicos que se desvíen de las normas globales.</w:t>
      </w:r>
    </w:p>
    <w:p w14:paraId="08807224" w14:textId="77777777" w:rsidR="002A7B12" w:rsidRPr="00254C70" w:rsidRDefault="002A7B12" w:rsidP="002A7B12">
      <w:pPr>
        <w:spacing w:line="276" w:lineRule="auto"/>
        <w:ind w:left="142"/>
        <w:jc w:val="both"/>
        <w:rPr>
          <w:rFonts w:ascii="Arial" w:hAnsi="Arial" w:cs="Arial"/>
          <w:sz w:val="24"/>
        </w:rPr>
      </w:pPr>
      <w:r w:rsidRPr="00254C70">
        <w:rPr>
          <w:rFonts w:ascii="Arial" w:hAnsi="Arial" w:cs="Arial"/>
          <w:sz w:val="24"/>
        </w:rPr>
        <w:lastRenderedPageBreak/>
        <w:t>Para la validación de estos dos modelos no supervisados nos hemos apoyado en dos métricas matemáticas estándar:</w:t>
      </w:r>
    </w:p>
    <w:p w14:paraId="42A7828E" w14:textId="77777777" w:rsidR="002A7B12" w:rsidRPr="00254C70" w:rsidRDefault="002A7B12" w:rsidP="002A7B12">
      <w:pPr>
        <w:pStyle w:val="Prrafodelista"/>
        <w:numPr>
          <w:ilvl w:val="0"/>
          <w:numId w:val="5"/>
        </w:numPr>
        <w:spacing w:line="276" w:lineRule="auto"/>
        <w:jc w:val="both"/>
        <w:rPr>
          <w:rFonts w:ascii="Arial" w:hAnsi="Arial" w:cs="Arial"/>
          <w:sz w:val="24"/>
        </w:rPr>
      </w:pPr>
      <w:proofErr w:type="spellStart"/>
      <w:r w:rsidRPr="00254C70">
        <w:rPr>
          <w:rFonts w:ascii="Arial" w:hAnsi="Arial" w:cs="Arial"/>
          <w:sz w:val="24"/>
          <w:u w:val="single"/>
        </w:rPr>
        <w:t>Silhouette</w:t>
      </w:r>
      <w:proofErr w:type="spellEnd"/>
      <w:r w:rsidRPr="00254C70">
        <w:rPr>
          <w:rFonts w:ascii="Arial" w:hAnsi="Arial" w:cs="Arial"/>
          <w:sz w:val="24"/>
          <w:u w:val="single"/>
        </w:rPr>
        <w:t xml:space="preserve"> Score</w:t>
      </w:r>
      <w:r w:rsidRPr="00254C70">
        <w:rPr>
          <w:rFonts w:ascii="Arial" w:hAnsi="Arial" w:cs="Arial"/>
          <w:sz w:val="24"/>
        </w:rPr>
        <w:t>: Mide la cohesión interna frente a la separación externa (rango de -1 a 1).</w:t>
      </w:r>
    </w:p>
    <w:p w14:paraId="2F486A41" w14:textId="77777777" w:rsidR="002A7B12" w:rsidRPr="00254C70" w:rsidRDefault="002A7B12" w:rsidP="002A7B12">
      <w:pPr>
        <w:pStyle w:val="Prrafodelista"/>
        <w:numPr>
          <w:ilvl w:val="0"/>
          <w:numId w:val="5"/>
        </w:numPr>
        <w:spacing w:line="276" w:lineRule="auto"/>
        <w:jc w:val="both"/>
        <w:rPr>
          <w:rFonts w:ascii="Arial" w:hAnsi="Arial" w:cs="Arial"/>
          <w:sz w:val="24"/>
        </w:rPr>
      </w:pPr>
      <w:r w:rsidRPr="00254C70">
        <w:rPr>
          <w:rFonts w:ascii="Arial" w:hAnsi="Arial" w:cs="Arial"/>
          <w:sz w:val="24"/>
          <w:u w:val="single"/>
        </w:rPr>
        <w:t>Davies-</w:t>
      </w:r>
      <w:proofErr w:type="spellStart"/>
      <w:r w:rsidRPr="00254C70">
        <w:rPr>
          <w:rFonts w:ascii="Arial" w:hAnsi="Arial" w:cs="Arial"/>
          <w:sz w:val="24"/>
          <w:u w:val="single"/>
        </w:rPr>
        <w:t>Bouldin</w:t>
      </w:r>
      <w:proofErr w:type="spellEnd"/>
      <w:r w:rsidRPr="00254C70">
        <w:rPr>
          <w:rFonts w:ascii="Arial" w:hAnsi="Arial" w:cs="Arial"/>
          <w:sz w:val="24"/>
          <w:u w:val="single"/>
        </w:rPr>
        <w:t xml:space="preserve"> </w:t>
      </w:r>
      <w:proofErr w:type="spellStart"/>
      <w:r w:rsidRPr="00254C70">
        <w:rPr>
          <w:rFonts w:ascii="Arial" w:hAnsi="Arial" w:cs="Arial"/>
          <w:sz w:val="24"/>
          <w:u w:val="single"/>
        </w:rPr>
        <w:t>Index</w:t>
      </w:r>
      <w:proofErr w:type="spellEnd"/>
      <w:r w:rsidRPr="00254C70">
        <w:rPr>
          <w:rFonts w:ascii="Arial" w:hAnsi="Arial" w:cs="Arial"/>
          <w:sz w:val="24"/>
        </w:rPr>
        <w:t>: Evalúa la proporción entre la dispersión interna de cada clúster y la distancia entre sus centroides (cuanto más cercano a 0, mejor es la segmentación).</w:t>
      </w:r>
    </w:p>
    <w:p w14:paraId="082100A8" w14:textId="77777777" w:rsidR="002A7B12" w:rsidRPr="00254C70" w:rsidRDefault="002A7B12" w:rsidP="002A7B12">
      <w:pPr>
        <w:spacing w:line="276" w:lineRule="auto"/>
        <w:ind w:left="142"/>
        <w:jc w:val="both"/>
        <w:rPr>
          <w:rFonts w:ascii="Arial" w:hAnsi="Arial" w:cs="Arial"/>
          <w:sz w:val="24"/>
        </w:rPr>
      </w:pPr>
      <w:r w:rsidRPr="00254C70">
        <w:rPr>
          <w:rFonts w:ascii="Arial" w:hAnsi="Arial" w:cs="Arial"/>
          <w:sz w:val="24"/>
        </w:rPr>
        <w:t>Como en todos los problemas los resultados obtenidos de cada uno de los modelos se comentaran en el apartado correspondiente de resultados.</w:t>
      </w:r>
    </w:p>
    <w:p w14:paraId="141F9A86" w14:textId="77777777" w:rsidR="00161CF3" w:rsidRPr="00254C70" w:rsidRDefault="00161CF3" w:rsidP="00161CF3">
      <w:pPr>
        <w:pStyle w:val="Ttulo3"/>
        <w:numPr>
          <w:ilvl w:val="2"/>
          <w:numId w:val="7"/>
        </w:numPr>
        <w:spacing w:line="276" w:lineRule="auto"/>
        <w:jc w:val="both"/>
        <w:rPr>
          <w:rFonts w:ascii="Arial" w:hAnsi="Arial" w:cs="Arial"/>
          <w:b/>
          <w:color w:val="auto"/>
        </w:rPr>
      </w:pPr>
      <w:bookmarkStart w:id="19" w:name="_Toc228527453"/>
      <w:r w:rsidRPr="00254C70">
        <w:rPr>
          <w:rFonts w:ascii="Arial" w:hAnsi="Arial" w:cs="Arial"/>
          <w:b/>
          <w:color w:val="auto"/>
        </w:rPr>
        <w:t>Predicción de precios de mercado</w:t>
      </w:r>
      <w:bookmarkEnd w:id="19"/>
    </w:p>
    <w:p w14:paraId="1B77C4F3" w14:textId="77777777" w:rsidR="00161CF3" w:rsidRPr="00254C70" w:rsidRDefault="00161CF3" w:rsidP="00161CF3">
      <w:pPr>
        <w:spacing w:line="276" w:lineRule="auto"/>
        <w:ind w:left="142"/>
        <w:jc w:val="both"/>
        <w:rPr>
          <w:rFonts w:ascii="Arial" w:hAnsi="Arial" w:cs="Arial"/>
          <w:sz w:val="24"/>
        </w:rPr>
      </w:pPr>
      <w:r w:rsidRPr="00254C70">
        <w:rPr>
          <w:rFonts w:ascii="Arial" w:hAnsi="Arial" w:cs="Arial"/>
          <w:sz w:val="24"/>
        </w:rPr>
        <w:t>Este problema consiste en desarrollar un modelo predictivo capaz de determinar la dirección del precio de los productos agrícolas en el corto plazo. La capacidad de anticipar si un activo subirá, bajará o se mantendrá estable es una herramienta estratégica fundamental para optimizar la toma de decisiones comerciales y la gestión de riesgos financieros en los sectores agrícola y ganadero.</w:t>
      </w:r>
    </w:p>
    <w:p w14:paraId="5CCB4F94" w14:textId="6DD41637" w:rsidR="00161CF3" w:rsidRPr="00254C70" w:rsidRDefault="00161CF3" w:rsidP="00161CF3">
      <w:pPr>
        <w:spacing w:line="276" w:lineRule="auto"/>
        <w:ind w:left="142"/>
        <w:jc w:val="both"/>
        <w:rPr>
          <w:rFonts w:ascii="Arial" w:hAnsi="Arial" w:cs="Arial"/>
          <w:sz w:val="24"/>
        </w:rPr>
      </w:pPr>
      <w:r w:rsidRPr="00254C70">
        <w:rPr>
          <w:rFonts w:ascii="Arial" w:hAnsi="Arial" w:cs="Arial"/>
          <w:sz w:val="24"/>
        </w:rPr>
        <w:t xml:space="preserve">Para abordar este problema, se hemos utilizado el conjunto de datos de precios de mercado, que integra variables de cotización, volumen operado y localización geográfica. Durante la fase de prospección, evaluamos la inclusión de información externa proveniente de las noticias </w:t>
      </w:r>
      <w:proofErr w:type="spellStart"/>
      <w:r w:rsidRPr="00254C70">
        <w:rPr>
          <w:rFonts w:ascii="Arial" w:hAnsi="Arial" w:cs="Arial"/>
          <w:sz w:val="24"/>
        </w:rPr>
        <w:t>agricolas</w:t>
      </w:r>
      <w:proofErr w:type="spellEnd"/>
      <w:r w:rsidRPr="00254C70">
        <w:rPr>
          <w:rFonts w:ascii="Arial" w:hAnsi="Arial" w:cs="Arial"/>
          <w:sz w:val="24"/>
        </w:rPr>
        <w:t xml:space="preserve"> para capturar el sentimiento del mercado. Sin embargo, tras analizar el reducido volumen de noticias (60 registros) y su falta de alineación temporal con las series de precios, llegamos a la conclusión de que su integración no aportaba valor predictivo y generaba ruido, optando por un modelo basado exclusivamente en datos de mercado.</w:t>
      </w:r>
    </w:p>
    <w:p w14:paraId="7EB8CE88" w14:textId="77777777" w:rsidR="00161CF3" w:rsidRPr="00254C70" w:rsidRDefault="00161CF3" w:rsidP="00161CF3">
      <w:pPr>
        <w:spacing w:line="276" w:lineRule="auto"/>
        <w:ind w:left="142"/>
        <w:jc w:val="both"/>
        <w:rPr>
          <w:rFonts w:ascii="Arial" w:hAnsi="Arial" w:cs="Arial"/>
          <w:sz w:val="24"/>
        </w:rPr>
      </w:pPr>
      <w:r w:rsidRPr="00254C70">
        <w:rPr>
          <w:rFonts w:ascii="Arial" w:hAnsi="Arial" w:cs="Arial"/>
          <w:sz w:val="24"/>
        </w:rPr>
        <w:t>El preprocesamiento de datos incluyó la conversión de fechas, la ordenación cronológica por país y producto, y la generación de variables de cambio porcentual.</w:t>
      </w:r>
    </w:p>
    <w:p w14:paraId="12D83B95" w14:textId="23A1C90C" w:rsidR="00161CF3" w:rsidRPr="00254C70" w:rsidRDefault="00161CF3" w:rsidP="00161CF3">
      <w:pPr>
        <w:spacing w:line="276" w:lineRule="auto"/>
        <w:ind w:left="142"/>
        <w:jc w:val="both"/>
        <w:rPr>
          <w:rFonts w:ascii="Arial" w:hAnsi="Arial" w:cs="Arial"/>
          <w:sz w:val="24"/>
        </w:rPr>
      </w:pPr>
      <w:r w:rsidRPr="00254C70">
        <w:rPr>
          <w:rFonts w:ascii="Arial" w:hAnsi="Arial" w:cs="Arial"/>
          <w:sz w:val="24"/>
        </w:rPr>
        <w:t>Para resolver el problema, usamos el algoritmo XGBoost, un modelo de ensamble basado en árboles de decisión capaz de capturar relaciones no lineales complejas. Dado que cada tipo de dato presenta dinámicas propias, se diseñó una arquitectura de modelos independientes por producto bajo dos enfoques de entrenamiento:</w:t>
      </w:r>
    </w:p>
    <w:p w14:paraId="0C72867E" w14:textId="77777777" w:rsidR="00161CF3" w:rsidRPr="00254C70" w:rsidRDefault="00161CF3" w:rsidP="00161CF3">
      <w:pPr>
        <w:pStyle w:val="Prrafodelista"/>
        <w:numPr>
          <w:ilvl w:val="0"/>
          <w:numId w:val="30"/>
        </w:numPr>
        <w:spacing w:line="276" w:lineRule="auto"/>
        <w:jc w:val="both"/>
        <w:rPr>
          <w:rFonts w:ascii="Arial" w:hAnsi="Arial" w:cs="Arial"/>
          <w:sz w:val="24"/>
        </w:rPr>
      </w:pPr>
      <w:r w:rsidRPr="00254C70">
        <w:rPr>
          <w:rFonts w:ascii="Arial" w:hAnsi="Arial" w:cs="Arial"/>
          <w:sz w:val="24"/>
          <w:u w:val="single"/>
        </w:rPr>
        <w:t>Modelo Multiclase (Sube/Baja/Estable)</w:t>
      </w:r>
      <w:r w:rsidRPr="00254C70">
        <w:rPr>
          <w:rFonts w:ascii="Arial" w:hAnsi="Arial" w:cs="Arial"/>
          <w:sz w:val="24"/>
        </w:rPr>
        <w:t>: Mantiene la formulación original del problema intentando predecir tres estados de mercado diferenciados.</w:t>
      </w:r>
    </w:p>
    <w:p w14:paraId="209E4E91" w14:textId="77777777" w:rsidR="00161CF3" w:rsidRPr="00254C70" w:rsidRDefault="00161CF3" w:rsidP="00161CF3">
      <w:pPr>
        <w:pStyle w:val="Prrafodelista"/>
        <w:numPr>
          <w:ilvl w:val="0"/>
          <w:numId w:val="30"/>
        </w:numPr>
        <w:spacing w:line="276" w:lineRule="auto"/>
        <w:jc w:val="both"/>
        <w:rPr>
          <w:rFonts w:ascii="Arial" w:hAnsi="Arial" w:cs="Arial"/>
          <w:sz w:val="24"/>
        </w:rPr>
      </w:pPr>
      <w:r w:rsidRPr="00254C70">
        <w:rPr>
          <w:rFonts w:ascii="Arial" w:hAnsi="Arial" w:cs="Arial"/>
          <w:sz w:val="24"/>
          <w:u w:val="single"/>
        </w:rPr>
        <w:t>Modelo Binario (Sube/Baja)</w:t>
      </w:r>
      <w:r w:rsidRPr="00254C70">
        <w:rPr>
          <w:rFonts w:ascii="Arial" w:hAnsi="Arial" w:cs="Arial"/>
          <w:sz w:val="24"/>
        </w:rPr>
        <w:t>: Simplifica el problema eliminando la clase "estable" y filtrando variaciones de precio, con el objetivo de reducir el ruido y centrarse en movimientos de mercado significativos.</w:t>
      </w:r>
    </w:p>
    <w:p w14:paraId="45977DDC" w14:textId="77777777" w:rsidR="00161CF3" w:rsidRPr="00254C70" w:rsidRDefault="00161CF3" w:rsidP="00161CF3">
      <w:pPr>
        <w:pStyle w:val="Ttulo3"/>
        <w:numPr>
          <w:ilvl w:val="2"/>
          <w:numId w:val="7"/>
        </w:numPr>
        <w:spacing w:line="276" w:lineRule="auto"/>
        <w:jc w:val="both"/>
        <w:rPr>
          <w:rFonts w:ascii="Arial" w:hAnsi="Arial" w:cs="Arial"/>
          <w:b/>
          <w:color w:val="auto"/>
        </w:rPr>
      </w:pPr>
      <w:bookmarkStart w:id="20" w:name="_Toc228527454"/>
      <w:r w:rsidRPr="00254C70">
        <w:rPr>
          <w:rFonts w:ascii="Arial" w:hAnsi="Arial" w:cs="Arial"/>
          <w:b/>
          <w:color w:val="auto"/>
        </w:rPr>
        <w:lastRenderedPageBreak/>
        <w:t>Detección de Anomalías en producción</w:t>
      </w:r>
      <w:bookmarkEnd w:id="20"/>
    </w:p>
    <w:p w14:paraId="5FC42AF3" w14:textId="08F3B31F" w:rsidR="00161CF3" w:rsidRPr="00254C70" w:rsidRDefault="00161CF3" w:rsidP="00161CF3">
      <w:pPr>
        <w:spacing w:line="276" w:lineRule="auto"/>
        <w:jc w:val="both"/>
        <w:rPr>
          <w:rFonts w:ascii="Arial" w:hAnsi="Arial" w:cs="Arial"/>
          <w:sz w:val="24"/>
          <w:szCs w:val="24"/>
        </w:rPr>
      </w:pPr>
      <w:r w:rsidRPr="00254C70">
        <w:rPr>
          <w:rFonts w:ascii="Arial" w:hAnsi="Arial" w:cs="Arial"/>
          <w:sz w:val="24"/>
          <w:szCs w:val="24"/>
        </w:rPr>
        <w:t>Este bloque se centra en la identificación de comportamientos atípicos multivariantes que puedan señalar crisis productivas, éxitos agrícolas excepcionales o errores en el reporte de datos. Para asegurar la robustez del análisis, llevamos a cabo un preprocesamiento basado en dos pilares:</w:t>
      </w:r>
    </w:p>
    <w:p w14:paraId="03B097CE" w14:textId="13C9EB80" w:rsidR="00161CF3" w:rsidRPr="00254C70" w:rsidRDefault="00161CF3" w:rsidP="00161CF3">
      <w:pPr>
        <w:pStyle w:val="Prrafodelista"/>
        <w:numPr>
          <w:ilvl w:val="0"/>
          <w:numId w:val="32"/>
        </w:numPr>
        <w:spacing w:line="276" w:lineRule="auto"/>
        <w:jc w:val="both"/>
        <w:rPr>
          <w:rFonts w:ascii="Arial" w:hAnsi="Arial" w:cs="Arial"/>
          <w:sz w:val="24"/>
          <w:szCs w:val="24"/>
        </w:rPr>
      </w:pPr>
      <w:r w:rsidRPr="00254C70">
        <w:rPr>
          <w:rFonts w:ascii="Arial" w:hAnsi="Arial" w:cs="Arial"/>
          <w:sz w:val="24"/>
          <w:szCs w:val="24"/>
        </w:rPr>
        <w:t xml:space="preserve">Tratamiento de valores nulos: Realizamos una imputación categórica en la variable </w:t>
      </w:r>
      <w:r w:rsidRPr="00254C70">
        <w:rPr>
          <w:rFonts w:ascii="Arial" w:hAnsi="Arial" w:cs="Arial"/>
          <w:i/>
          <w:sz w:val="24"/>
          <w:szCs w:val="24"/>
        </w:rPr>
        <w:t>eventos_extremos</w:t>
      </w:r>
      <w:r w:rsidRPr="00254C70">
        <w:rPr>
          <w:rFonts w:ascii="Arial" w:hAnsi="Arial" w:cs="Arial"/>
          <w:sz w:val="24"/>
          <w:szCs w:val="24"/>
        </w:rPr>
        <w:t>, mapeando los valores ausentes a la etiqueta "sin evento" para evitar la pérdida de registros climáticos valiosos.</w:t>
      </w:r>
    </w:p>
    <w:p w14:paraId="28BC600D" w14:textId="1F266204" w:rsidR="00161CF3" w:rsidRPr="00254C70" w:rsidRDefault="00161CF3" w:rsidP="00161CF3">
      <w:pPr>
        <w:pStyle w:val="Prrafodelista"/>
        <w:numPr>
          <w:ilvl w:val="0"/>
          <w:numId w:val="32"/>
        </w:numPr>
        <w:spacing w:line="276" w:lineRule="auto"/>
        <w:jc w:val="both"/>
        <w:rPr>
          <w:rFonts w:ascii="Arial" w:hAnsi="Arial" w:cs="Arial"/>
          <w:sz w:val="24"/>
          <w:szCs w:val="24"/>
        </w:rPr>
      </w:pPr>
      <w:r w:rsidRPr="00254C70">
        <w:rPr>
          <w:rFonts w:ascii="Arial" w:hAnsi="Arial" w:cs="Arial"/>
          <w:sz w:val="24"/>
          <w:szCs w:val="24"/>
        </w:rPr>
        <w:t>Exclusión del sesgo de magnitud: Eliminamos el cultivo de Caña de azúcar. Esta decisión se justifica técnicamente porque su rendimiento (superior a 100 ton/</w:t>
      </w:r>
      <w:proofErr w:type="spellStart"/>
      <w:r w:rsidRPr="00254C70">
        <w:rPr>
          <w:rFonts w:ascii="Arial" w:hAnsi="Arial" w:cs="Arial"/>
          <w:sz w:val="24"/>
          <w:szCs w:val="24"/>
        </w:rPr>
        <w:t>ha</w:t>
      </w:r>
      <w:proofErr w:type="spellEnd"/>
      <w:r w:rsidRPr="00254C70">
        <w:rPr>
          <w:rFonts w:ascii="Arial" w:hAnsi="Arial" w:cs="Arial"/>
          <w:sz w:val="24"/>
          <w:szCs w:val="24"/>
        </w:rPr>
        <w:t>) "cegaba" a los modelos ante variaciones en cultivos estándar como el trigo o el maíz, cuyos cambios de 1 o 2 toneladas son vitales, pero quedaban eclipsados en la escala global.</w:t>
      </w:r>
    </w:p>
    <w:p w14:paraId="5DBD9EA0" w14:textId="58251635" w:rsidR="00161CF3" w:rsidRPr="00254C70" w:rsidRDefault="00161CF3" w:rsidP="00161CF3">
      <w:pPr>
        <w:jc w:val="both"/>
        <w:rPr>
          <w:rFonts w:ascii="Arial" w:hAnsi="Arial" w:cs="Arial"/>
          <w:sz w:val="24"/>
          <w:szCs w:val="24"/>
        </w:rPr>
      </w:pPr>
      <w:r w:rsidRPr="00254C70">
        <w:rPr>
          <w:rFonts w:ascii="Arial" w:hAnsi="Arial" w:cs="Arial"/>
          <w:sz w:val="24"/>
          <w:szCs w:val="24"/>
        </w:rPr>
        <w:t>Dado que nos encontramo</w:t>
      </w:r>
      <w:r w:rsidR="00D145B4" w:rsidRPr="00254C70">
        <w:rPr>
          <w:rFonts w:ascii="Arial" w:hAnsi="Arial" w:cs="Arial"/>
          <w:sz w:val="24"/>
          <w:szCs w:val="24"/>
        </w:rPr>
        <w:t>s ante un reto no supervisado, construimos</w:t>
      </w:r>
      <w:r w:rsidRPr="00254C70">
        <w:rPr>
          <w:rFonts w:ascii="Arial" w:hAnsi="Arial" w:cs="Arial"/>
          <w:sz w:val="24"/>
          <w:szCs w:val="24"/>
        </w:rPr>
        <w:t xml:space="preserve"> una métrica d</w:t>
      </w:r>
      <w:r w:rsidR="00D145B4" w:rsidRPr="00254C70">
        <w:rPr>
          <w:rFonts w:ascii="Arial" w:hAnsi="Arial" w:cs="Arial"/>
          <w:sz w:val="24"/>
          <w:szCs w:val="24"/>
        </w:rPr>
        <w:t>e validación realista. Definiendo</w:t>
      </w:r>
      <w:r w:rsidRPr="00254C70">
        <w:rPr>
          <w:rFonts w:ascii="Arial" w:hAnsi="Arial" w:cs="Arial"/>
          <w:sz w:val="24"/>
          <w:szCs w:val="24"/>
        </w:rPr>
        <w:t xml:space="preserve"> como "anomalía real" cualquier registro que habitase en las colas de la distribución (</w:t>
      </w:r>
      <w:proofErr w:type="spellStart"/>
      <w:r w:rsidRPr="00254C70">
        <w:rPr>
          <w:rFonts w:ascii="Arial" w:hAnsi="Arial" w:cs="Arial"/>
          <w:sz w:val="24"/>
          <w:szCs w:val="24"/>
        </w:rPr>
        <w:t>deciles</w:t>
      </w:r>
      <w:proofErr w:type="spellEnd"/>
      <w:r w:rsidRPr="00254C70">
        <w:rPr>
          <w:rFonts w:ascii="Arial" w:hAnsi="Arial" w:cs="Arial"/>
          <w:sz w:val="24"/>
          <w:szCs w:val="24"/>
        </w:rPr>
        <w:t xml:space="preserve"> inferiores 10% y superiores 90%) para las variables de rendimiento y precipitación.</w:t>
      </w:r>
    </w:p>
    <w:p w14:paraId="4E7B3A0A" w14:textId="77777777" w:rsidR="00161CF3" w:rsidRPr="00254C70" w:rsidRDefault="00161CF3" w:rsidP="00161CF3">
      <w:pPr>
        <w:jc w:val="both"/>
        <w:rPr>
          <w:rFonts w:ascii="Arial" w:hAnsi="Arial" w:cs="Arial"/>
          <w:sz w:val="24"/>
          <w:szCs w:val="24"/>
        </w:rPr>
      </w:pPr>
      <w:r w:rsidRPr="00254C70">
        <w:rPr>
          <w:rFonts w:ascii="Arial" w:hAnsi="Arial" w:cs="Arial"/>
          <w:sz w:val="24"/>
          <w:szCs w:val="24"/>
        </w:rPr>
        <w:t>Se implementaron dos arquitecturas complementarias:</w:t>
      </w:r>
    </w:p>
    <w:p w14:paraId="686E6A45" w14:textId="77777777" w:rsidR="00161CF3" w:rsidRPr="00254C70" w:rsidRDefault="00161CF3" w:rsidP="00D145B4">
      <w:pPr>
        <w:pStyle w:val="Prrafodelista"/>
        <w:numPr>
          <w:ilvl w:val="0"/>
          <w:numId w:val="31"/>
        </w:numPr>
        <w:spacing w:line="276" w:lineRule="auto"/>
        <w:jc w:val="both"/>
        <w:rPr>
          <w:rFonts w:ascii="Arial" w:hAnsi="Arial" w:cs="Arial"/>
          <w:sz w:val="24"/>
          <w:szCs w:val="24"/>
        </w:rPr>
      </w:pPr>
      <w:r w:rsidRPr="00254C70">
        <w:rPr>
          <w:rFonts w:ascii="Arial" w:hAnsi="Arial" w:cs="Arial"/>
          <w:sz w:val="24"/>
          <w:szCs w:val="24"/>
          <w:u w:val="single"/>
        </w:rPr>
        <w:t>Isolation Forest</w:t>
      </w:r>
      <w:r w:rsidRPr="00254C70">
        <w:rPr>
          <w:rFonts w:ascii="Arial" w:hAnsi="Arial" w:cs="Arial"/>
          <w:sz w:val="24"/>
          <w:szCs w:val="24"/>
        </w:rPr>
        <w:t>: Un algoritmo basado en conjuntos de árboles donde cada anomalía se aísla mediante particiones aleatorias. La lógica subyacente es que los datos anómalos requieren menos divisiones para ser aislados de la masa central, lo que genera "caminos cortos" en el árbol. Se configuró una contaminación al 0.05 para forzar al modelo a ser altamente selectivo.</w:t>
      </w:r>
    </w:p>
    <w:p w14:paraId="6EEFD4B2" w14:textId="77777777" w:rsidR="00161CF3" w:rsidRPr="00254C70" w:rsidRDefault="00161CF3" w:rsidP="00D145B4">
      <w:pPr>
        <w:pStyle w:val="Prrafodelista"/>
        <w:numPr>
          <w:ilvl w:val="0"/>
          <w:numId w:val="31"/>
        </w:numPr>
        <w:spacing w:line="276" w:lineRule="auto"/>
        <w:jc w:val="both"/>
        <w:rPr>
          <w:rFonts w:ascii="Arial" w:hAnsi="Arial" w:cs="Arial"/>
          <w:sz w:val="24"/>
          <w:szCs w:val="24"/>
        </w:rPr>
      </w:pPr>
      <w:r w:rsidRPr="00254C70">
        <w:rPr>
          <w:rFonts w:ascii="Arial" w:hAnsi="Arial" w:cs="Arial"/>
          <w:sz w:val="24"/>
          <w:szCs w:val="24"/>
          <w:u w:val="single"/>
        </w:rPr>
        <w:t>One-Class SVM</w:t>
      </w:r>
      <w:r w:rsidRPr="00254C70">
        <w:rPr>
          <w:rFonts w:ascii="Arial" w:hAnsi="Arial" w:cs="Arial"/>
          <w:sz w:val="24"/>
          <w:szCs w:val="24"/>
        </w:rPr>
        <w:t>: Basado en el aprendizaje de un hiperplano de separación que maximiza la distancia entre el origen y los puntos de datos en un espacio de características. Este modelo es superior para detectar fronteras de normalidad no lineales donde el clima y la producción interactúan de forma compleja.</w:t>
      </w:r>
    </w:p>
    <w:p w14:paraId="27C7D194" w14:textId="77777777" w:rsidR="00D145B4" w:rsidRPr="00254C70" w:rsidRDefault="00D145B4" w:rsidP="00D145B4">
      <w:pPr>
        <w:pStyle w:val="Ttulo3"/>
        <w:numPr>
          <w:ilvl w:val="2"/>
          <w:numId w:val="7"/>
        </w:numPr>
        <w:spacing w:line="276" w:lineRule="auto"/>
        <w:jc w:val="both"/>
        <w:rPr>
          <w:rFonts w:ascii="Arial" w:hAnsi="Arial" w:cs="Arial"/>
          <w:b/>
          <w:color w:val="auto"/>
        </w:rPr>
      </w:pPr>
      <w:bookmarkStart w:id="21" w:name="_Toc228527455"/>
      <w:r w:rsidRPr="00254C70">
        <w:rPr>
          <w:rFonts w:ascii="Arial" w:hAnsi="Arial" w:cs="Arial"/>
          <w:b/>
          <w:color w:val="auto"/>
        </w:rPr>
        <w:t>Recomendación de Cultivos</w:t>
      </w:r>
      <w:bookmarkEnd w:id="21"/>
    </w:p>
    <w:p w14:paraId="37BFDD87" w14:textId="77777777" w:rsidR="00D145B4" w:rsidRPr="00254C70" w:rsidRDefault="00D145B4" w:rsidP="00D145B4">
      <w:pPr>
        <w:spacing w:line="276" w:lineRule="auto"/>
        <w:jc w:val="both"/>
        <w:rPr>
          <w:rFonts w:ascii="Arial" w:hAnsi="Arial" w:cs="Arial"/>
          <w:sz w:val="24"/>
          <w:szCs w:val="24"/>
        </w:rPr>
      </w:pPr>
      <w:r w:rsidRPr="00254C70">
        <w:rPr>
          <w:rFonts w:ascii="Arial" w:hAnsi="Arial" w:cs="Arial"/>
          <w:sz w:val="24"/>
          <w:szCs w:val="24"/>
        </w:rPr>
        <w:t>El objetivo de este módulo es desarrollar un sistema de soporte a la decisión capaz de sugerir el cultivo con mayor viabilidad para una región específica. Para garantizar la aplicabilidad real del modelo, el sistema se diseñó para devolver un conjunto de opciones (las tres mejores alternativas) en lugar de una única predicción, otorgando flexibilidad estratégica al agricultor.</w:t>
      </w:r>
    </w:p>
    <w:p w14:paraId="56A257D0" w14:textId="77777777" w:rsidR="00D145B4" w:rsidRPr="00254C70" w:rsidRDefault="00D145B4" w:rsidP="00D145B4">
      <w:pPr>
        <w:spacing w:line="276" w:lineRule="auto"/>
        <w:jc w:val="both"/>
        <w:rPr>
          <w:rFonts w:ascii="Arial" w:hAnsi="Arial" w:cs="Arial"/>
          <w:sz w:val="24"/>
          <w:szCs w:val="24"/>
        </w:rPr>
      </w:pPr>
      <w:r w:rsidRPr="00254C70">
        <w:rPr>
          <w:rFonts w:ascii="Arial" w:hAnsi="Arial" w:cs="Arial"/>
          <w:sz w:val="24"/>
          <w:szCs w:val="24"/>
        </w:rPr>
        <w:t>El desarrollo se planteó en dos iteraciones para evaluar el impacto de distintas variables:</w:t>
      </w:r>
    </w:p>
    <w:p w14:paraId="2D0FA340" w14:textId="50625B8D" w:rsidR="00D145B4" w:rsidRPr="00254C70" w:rsidRDefault="00D145B4" w:rsidP="00D145B4">
      <w:pPr>
        <w:pStyle w:val="Prrafodelista"/>
        <w:numPr>
          <w:ilvl w:val="0"/>
          <w:numId w:val="31"/>
        </w:numPr>
        <w:spacing w:line="276" w:lineRule="auto"/>
        <w:jc w:val="both"/>
        <w:rPr>
          <w:rFonts w:ascii="Arial" w:hAnsi="Arial" w:cs="Arial"/>
          <w:sz w:val="24"/>
          <w:szCs w:val="24"/>
        </w:rPr>
      </w:pPr>
      <w:r w:rsidRPr="00254C70">
        <w:rPr>
          <w:rFonts w:ascii="Arial" w:hAnsi="Arial" w:cs="Arial"/>
          <w:sz w:val="24"/>
          <w:szCs w:val="24"/>
          <w:u w:val="single"/>
        </w:rPr>
        <w:t>Fase 1, Modelo Agrícola y Geográfico</w:t>
      </w:r>
      <w:r w:rsidRPr="00254C70">
        <w:rPr>
          <w:rFonts w:ascii="Arial" w:hAnsi="Arial" w:cs="Arial"/>
          <w:sz w:val="24"/>
          <w:szCs w:val="24"/>
        </w:rPr>
        <w:t xml:space="preserve">: En esta primera etapa, el sistema fue alimentado con variables climáticas base (temperatura, precipitación, índice de aridez) y variables sintéticas generadas para medir el riesgo climático y la interacción temperatura-lluvia. Para dotar al modelo de </w:t>
      </w:r>
      <w:r w:rsidRPr="00254C70">
        <w:rPr>
          <w:rFonts w:ascii="Arial" w:hAnsi="Arial" w:cs="Arial"/>
          <w:sz w:val="24"/>
          <w:szCs w:val="24"/>
        </w:rPr>
        <w:lastRenderedPageBreak/>
        <w:t xml:space="preserve">contexto geográfico sin generar sesgos numéricos, se aplicó la técnica de </w:t>
      </w:r>
      <w:r w:rsidRPr="00254C70">
        <w:rPr>
          <w:rFonts w:ascii="Arial" w:hAnsi="Arial" w:cs="Arial"/>
          <w:i/>
          <w:sz w:val="24"/>
          <w:szCs w:val="24"/>
        </w:rPr>
        <w:t>One-Hot Encoding</w:t>
      </w:r>
      <w:r w:rsidRPr="00254C70">
        <w:rPr>
          <w:rFonts w:ascii="Arial" w:hAnsi="Arial" w:cs="Arial"/>
          <w:sz w:val="24"/>
          <w:szCs w:val="24"/>
        </w:rPr>
        <w:t xml:space="preserve"> sobre la variable país, permitiendo a los algoritmos capturar las limitaciones de suelo.</w:t>
      </w:r>
    </w:p>
    <w:p w14:paraId="4BF69C2D" w14:textId="19E70A7D" w:rsidR="00D145B4" w:rsidRPr="00254C70" w:rsidRDefault="00D145B4" w:rsidP="00D145B4">
      <w:pPr>
        <w:pStyle w:val="Prrafodelista"/>
        <w:numPr>
          <w:ilvl w:val="0"/>
          <w:numId w:val="31"/>
        </w:numPr>
        <w:spacing w:line="276" w:lineRule="auto"/>
        <w:jc w:val="both"/>
        <w:rPr>
          <w:rFonts w:ascii="Arial" w:hAnsi="Arial" w:cs="Arial"/>
          <w:sz w:val="24"/>
          <w:szCs w:val="24"/>
        </w:rPr>
      </w:pPr>
      <w:r w:rsidRPr="00254C70">
        <w:rPr>
          <w:rFonts w:ascii="Arial" w:hAnsi="Arial" w:cs="Arial"/>
          <w:sz w:val="24"/>
          <w:szCs w:val="24"/>
          <w:u w:val="single"/>
        </w:rPr>
        <w:t>Fase 2, Incorporación de la Inercia Agrícola</w:t>
      </w:r>
      <w:r w:rsidRPr="00254C70">
        <w:rPr>
          <w:rFonts w:ascii="Arial" w:hAnsi="Arial" w:cs="Arial"/>
          <w:sz w:val="24"/>
          <w:szCs w:val="24"/>
        </w:rPr>
        <w:t xml:space="preserve">: Tras evaluar el primer modelo, comprobamos que la agricultura real no obedece únicamente al clima del año en curso, sino que está fuertemente condicionada por la infraestructura pasada. Creamos una variable de retardo temporal denominada </w:t>
      </w:r>
      <w:r w:rsidRPr="00254C70">
        <w:rPr>
          <w:rFonts w:ascii="Arial" w:hAnsi="Arial" w:cs="Arial"/>
          <w:i/>
          <w:sz w:val="24"/>
          <w:szCs w:val="24"/>
        </w:rPr>
        <w:t>cultivo_anterior</w:t>
      </w:r>
      <w:r w:rsidRPr="00254C70">
        <w:rPr>
          <w:rFonts w:ascii="Arial" w:hAnsi="Arial" w:cs="Arial"/>
          <w:sz w:val="24"/>
          <w:szCs w:val="24"/>
        </w:rPr>
        <w:t>, transformando el problema en un sistema autorregresivo que modela la continuidad y las lógicas de rotación de cultivos de cada país.</w:t>
      </w:r>
    </w:p>
    <w:p w14:paraId="10AA9E04" w14:textId="0B6A41CE" w:rsidR="00161CF3" w:rsidRPr="00254C70" w:rsidRDefault="00D145B4" w:rsidP="00161CF3">
      <w:pPr>
        <w:spacing w:line="276" w:lineRule="auto"/>
        <w:jc w:val="both"/>
        <w:rPr>
          <w:rFonts w:ascii="Arial" w:hAnsi="Arial" w:cs="Arial"/>
          <w:sz w:val="24"/>
          <w:szCs w:val="24"/>
        </w:rPr>
      </w:pPr>
      <w:r w:rsidRPr="00254C70">
        <w:rPr>
          <w:rFonts w:ascii="Arial" w:hAnsi="Arial" w:cs="Arial"/>
          <w:sz w:val="24"/>
          <w:szCs w:val="24"/>
        </w:rPr>
        <w:t>Para evitar cualquier tipo de fuga de información, el conjunto de datos se dividió mediante un Split, entrenando a los modelos con el histórico anterior a 2018 y validando su capacidad predictiva sobre el periodo 2018 (considerado como actualidad). Implementamos dos arquitecturas de aprendizaje supervisado en paralelo: Random Forest y XGBoost.</w:t>
      </w:r>
    </w:p>
    <w:p w14:paraId="7522D39E" w14:textId="77777777" w:rsidR="00C827D2" w:rsidRPr="00254C70" w:rsidRDefault="009C3AD5" w:rsidP="009C3AD5">
      <w:pPr>
        <w:pStyle w:val="Ttulo1"/>
        <w:numPr>
          <w:ilvl w:val="0"/>
          <w:numId w:val="7"/>
        </w:numPr>
        <w:spacing w:line="276" w:lineRule="auto"/>
        <w:jc w:val="both"/>
        <w:rPr>
          <w:rFonts w:ascii="Arial" w:hAnsi="Arial" w:cs="Arial"/>
          <w:b/>
          <w:color w:val="auto"/>
        </w:rPr>
      </w:pPr>
      <w:bookmarkStart w:id="22" w:name="_Toc228527456"/>
      <w:r w:rsidRPr="00254C70">
        <w:rPr>
          <w:rFonts w:ascii="Arial" w:hAnsi="Arial" w:cs="Arial"/>
          <w:b/>
          <w:color w:val="auto"/>
        </w:rPr>
        <w:t>Resultados</w:t>
      </w:r>
      <w:bookmarkEnd w:id="22"/>
    </w:p>
    <w:p w14:paraId="541D4324" w14:textId="77777777" w:rsidR="009C3AD5" w:rsidRPr="00254C70" w:rsidRDefault="009C3AD5" w:rsidP="009C3AD5">
      <w:pPr>
        <w:pStyle w:val="Ttulo2"/>
        <w:numPr>
          <w:ilvl w:val="1"/>
          <w:numId w:val="7"/>
        </w:numPr>
        <w:spacing w:line="276" w:lineRule="auto"/>
        <w:jc w:val="both"/>
        <w:rPr>
          <w:rFonts w:ascii="Arial" w:hAnsi="Arial" w:cs="Arial"/>
          <w:b/>
          <w:color w:val="auto"/>
        </w:rPr>
      </w:pPr>
      <w:bookmarkStart w:id="23" w:name="_Toc228527457"/>
      <w:r w:rsidRPr="00254C70">
        <w:rPr>
          <w:rFonts w:ascii="Arial" w:hAnsi="Arial" w:cs="Arial"/>
          <w:b/>
          <w:color w:val="auto"/>
        </w:rPr>
        <w:t>Predicción de rendimiento agrícola</w:t>
      </w:r>
      <w:bookmarkEnd w:id="23"/>
    </w:p>
    <w:p w14:paraId="4854FF4D" w14:textId="106A3B98" w:rsidR="00C8337F" w:rsidRPr="00254C70" w:rsidRDefault="00456BC7" w:rsidP="00D3451C">
      <w:pPr>
        <w:spacing w:line="276" w:lineRule="auto"/>
        <w:jc w:val="both"/>
        <w:rPr>
          <w:rFonts w:ascii="Arial" w:hAnsi="Arial" w:cs="Arial"/>
          <w:sz w:val="24"/>
        </w:rPr>
      </w:pPr>
      <w:r w:rsidRPr="00254C70">
        <w:rPr>
          <w:rFonts w:ascii="Arial" w:hAnsi="Arial" w:cs="Arial"/>
          <w:sz w:val="24"/>
        </w:rPr>
        <w:t>Tras el entrenamiento de los modelos para este problema hemos obtenido los siguientes resultados para cada modelo:</w:t>
      </w:r>
    </w:p>
    <w:tbl>
      <w:tblPr>
        <w:tblStyle w:val="Tablaconcuadrcula"/>
        <w:tblW w:w="0" w:type="auto"/>
        <w:tblLook w:val="04A0" w:firstRow="1" w:lastRow="0" w:firstColumn="1" w:lastColumn="0" w:noHBand="0" w:noVBand="1"/>
      </w:tblPr>
      <w:tblGrid>
        <w:gridCol w:w="2123"/>
        <w:gridCol w:w="2123"/>
        <w:gridCol w:w="2124"/>
        <w:gridCol w:w="2124"/>
      </w:tblGrid>
      <w:tr w:rsidR="00456BC7" w:rsidRPr="00254C70" w14:paraId="566E5661" w14:textId="77777777" w:rsidTr="00456BC7">
        <w:tc>
          <w:tcPr>
            <w:tcW w:w="2123" w:type="dxa"/>
            <w:vAlign w:val="center"/>
          </w:tcPr>
          <w:p w14:paraId="4B270B01" w14:textId="77777777" w:rsidR="00456BC7" w:rsidRPr="00254C70" w:rsidRDefault="00456BC7" w:rsidP="00456BC7">
            <w:pPr>
              <w:spacing w:line="276" w:lineRule="auto"/>
              <w:jc w:val="center"/>
              <w:rPr>
                <w:rFonts w:ascii="Arial" w:hAnsi="Arial" w:cs="Arial"/>
                <w:b/>
                <w:sz w:val="24"/>
              </w:rPr>
            </w:pPr>
            <w:r w:rsidRPr="00254C70">
              <w:rPr>
                <w:rFonts w:ascii="Arial" w:hAnsi="Arial" w:cs="Arial"/>
                <w:b/>
                <w:sz w:val="24"/>
              </w:rPr>
              <w:t>Modelo</w:t>
            </w:r>
          </w:p>
        </w:tc>
        <w:tc>
          <w:tcPr>
            <w:tcW w:w="2123" w:type="dxa"/>
            <w:vAlign w:val="center"/>
          </w:tcPr>
          <w:p w14:paraId="33DE0726" w14:textId="77777777" w:rsidR="00456BC7" w:rsidRPr="00254C70" w:rsidRDefault="00456BC7" w:rsidP="00456BC7">
            <w:pPr>
              <w:spacing w:line="276" w:lineRule="auto"/>
              <w:jc w:val="center"/>
              <w:rPr>
                <w:rFonts w:ascii="Arial" w:hAnsi="Arial" w:cs="Arial"/>
                <w:b/>
                <w:sz w:val="24"/>
              </w:rPr>
            </w:pPr>
            <w:r w:rsidRPr="00254C70">
              <w:rPr>
                <w:rFonts w:ascii="Arial" w:hAnsi="Arial" w:cs="Arial"/>
                <w:b/>
                <w:sz w:val="24"/>
              </w:rPr>
              <w:t>R cuadrado</w:t>
            </w:r>
          </w:p>
        </w:tc>
        <w:tc>
          <w:tcPr>
            <w:tcW w:w="2124" w:type="dxa"/>
            <w:vAlign w:val="center"/>
          </w:tcPr>
          <w:p w14:paraId="67C4FD51" w14:textId="77777777" w:rsidR="00456BC7" w:rsidRPr="00254C70" w:rsidRDefault="00456BC7" w:rsidP="00456BC7">
            <w:pPr>
              <w:spacing w:line="276" w:lineRule="auto"/>
              <w:jc w:val="center"/>
              <w:rPr>
                <w:rFonts w:ascii="Arial" w:hAnsi="Arial" w:cs="Arial"/>
                <w:b/>
                <w:sz w:val="24"/>
              </w:rPr>
            </w:pPr>
            <w:r w:rsidRPr="00254C70">
              <w:rPr>
                <w:rFonts w:ascii="Arial" w:hAnsi="Arial" w:cs="Arial"/>
                <w:b/>
                <w:sz w:val="24"/>
              </w:rPr>
              <w:t>MAE</w:t>
            </w:r>
          </w:p>
        </w:tc>
        <w:tc>
          <w:tcPr>
            <w:tcW w:w="2124" w:type="dxa"/>
            <w:vAlign w:val="center"/>
          </w:tcPr>
          <w:p w14:paraId="0B36F554" w14:textId="77777777" w:rsidR="00456BC7" w:rsidRPr="00254C70" w:rsidRDefault="00456BC7" w:rsidP="00456BC7">
            <w:pPr>
              <w:spacing w:line="276" w:lineRule="auto"/>
              <w:jc w:val="center"/>
              <w:rPr>
                <w:rFonts w:ascii="Arial" w:hAnsi="Arial" w:cs="Arial"/>
                <w:b/>
                <w:sz w:val="24"/>
              </w:rPr>
            </w:pPr>
            <w:r w:rsidRPr="00254C70">
              <w:rPr>
                <w:rFonts w:ascii="Arial" w:hAnsi="Arial" w:cs="Arial"/>
                <w:b/>
                <w:sz w:val="24"/>
              </w:rPr>
              <w:t>RMSE</w:t>
            </w:r>
          </w:p>
        </w:tc>
      </w:tr>
      <w:tr w:rsidR="00456BC7" w:rsidRPr="00254C70" w14:paraId="53E5BAEF" w14:textId="77777777" w:rsidTr="00456BC7">
        <w:tc>
          <w:tcPr>
            <w:tcW w:w="2123" w:type="dxa"/>
            <w:vAlign w:val="center"/>
          </w:tcPr>
          <w:p w14:paraId="61F4B049" w14:textId="77777777" w:rsidR="00456BC7" w:rsidRPr="00254C70" w:rsidRDefault="00456BC7" w:rsidP="00456BC7">
            <w:pPr>
              <w:spacing w:line="276" w:lineRule="auto"/>
              <w:jc w:val="center"/>
              <w:rPr>
                <w:rFonts w:ascii="Arial" w:hAnsi="Arial" w:cs="Arial"/>
                <w:b/>
                <w:sz w:val="24"/>
              </w:rPr>
            </w:pPr>
            <w:r w:rsidRPr="00254C70">
              <w:rPr>
                <w:rFonts w:ascii="Arial" w:hAnsi="Arial" w:cs="Arial"/>
                <w:b/>
                <w:sz w:val="24"/>
              </w:rPr>
              <w:t>Regresión múltiple</w:t>
            </w:r>
          </w:p>
        </w:tc>
        <w:tc>
          <w:tcPr>
            <w:tcW w:w="2123" w:type="dxa"/>
            <w:vAlign w:val="center"/>
          </w:tcPr>
          <w:p w14:paraId="031BD3B0" w14:textId="77777777" w:rsidR="00456BC7" w:rsidRPr="00254C70" w:rsidRDefault="00456BC7" w:rsidP="00456BC7">
            <w:pPr>
              <w:spacing w:line="276" w:lineRule="auto"/>
              <w:jc w:val="center"/>
              <w:rPr>
                <w:rFonts w:ascii="Arial" w:hAnsi="Arial" w:cs="Arial"/>
                <w:sz w:val="24"/>
              </w:rPr>
            </w:pPr>
            <w:r w:rsidRPr="00254C70">
              <w:rPr>
                <w:rFonts w:ascii="Arial" w:hAnsi="Arial" w:cs="Arial"/>
                <w:sz w:val="24"/>
              </w:rPr>
              <w:t>0.9285</w:t>
            </w:r>
          </w:p>
        </w:tc>
        <w:tc>
          <w:tcPr>
            <w:tcW w:w="2124" w:type="dxa"/>
            <w:vAlign w:val="center"/>
          </w:tcPr>
          <w:p w14:paraId="5D94C161" w14:textId="77777777" w:rsidR="00456BC7" w:rsidRPr="00254C70" w:rsidRDefault="00456BC7" w:rsidP="00456BC7">
            <w:pPr>
              <w:spacing w:line="276" w:lineRule="auto"/>
              <w:jc w:val="center"/>
              <w:rPr>
                <w:rFonts w:ascii="Arial" w:hAnsi="Arial" w:cs="Arial"/>
                <w:sz w:val="24"/>
              </w:rPr>
            </w:pPr>
            <w:r w:rsidRPr="00254C70">
              <w:rPr>
                <w:rFonts w:ascii="Arial" w:hAnsi="Arial" w:cs="Arial"/>
                <w:sz w:val="24"/>
              </w:rPr>
              <w:t>3.15 Ton/ha</w:t>
            </w:r>
          </w:p>
        </w:tc>
        <w:tc>
          <w:tcPr>
            <w:tcW w:w="2124" w:type="dxa"/>
            <w:vAlign w:val="center"/>
          </w:tcPr>
          <w:p w14:paraId="2ECB9A28" w14:textId="77777777" w:rsidR="00456BC7" w:rsidRPr="00254C70" w:rsidRDefault="00456BC7" w:rsidP="00456BC7">
            <w:pPr>
              <w:spacing w:line="276" w:lineRule="auto"/>
              <w:jc w:val="center"/>
              <w:rPr>
                <w:rFonts w:ascii="Arial" w:hAnsi="Arial" w:cs="Arial"/>
                <w:sz w:val="24"/>
              </w:rPr>
            </w:pPr>
            <w:r w:rsidRPr="00254C70">
              <w:rPr>
                <w:rFonts w:ascii="Arial" w:hAnsi="Arial" w:cs="Arial"/>
                <w:sz w:val="24"/>
              </w:rPr>
              <w:t>7.24 Ton/ha</w:t>
            </w:r>
          </w:p>
        </w:tc>
      </w:tr>
      <w:tr w:rsidR="00456BC7" w:rsidRPr="00254C70" w14:paraId="3303FBF8" w14:textId="77777777" w:rsidTr="00456BC7">
        <w:tc>
          <w:tcPr>
            <w:tcW w:w="2123" w:type="dxa"/>
            <w:vAlign w:val="center"/>
          </w:tcPr>
          <w:p w14:paraId="2F414AD3" w14:textId="77777777" w:rsidR="00456BC7" w:rsidRPr="00254C70" w:rsidRDefault="00456BC7" w:rsidP="00456BC7">
            <w:pPr>
              <w:spacing w:line="276" w:lineRule="auto"/>
              <w:jc w:val="center"/>
              <w:rPr>
                <w:rFonts w:ascii="Arial" w:hAnsi="Arial" w:cs="Arial"/>
                <w:b/>
                <w:sz w:val="24"/>
              </w:rPr>
            </w:pPr>
            <w:r w:rsidRPr="00254C70">
              <w:rPr>
                <w:rFonts w:ascii="Arial" w:hAnsi="Arial" w:cs="Arial"/>
                <w:b/>
                <w:sz w:val="24"/>
              </w:rPr>
              <w:t>Red de neuronas</w:t>
            </w:r>
          </w:p>
        </w:tc>
        <w:tc>
          <w:tcPr>
            <w:tcW w:w="2123" w:type="dxa"/>
            <w:vAlign w:val="center"/>
          </w:tcPr>
          <w:p w14:paraId="76E05EFC" w14:textId="77777777" w:rsidR="00456BC7" w:rsidRPr="00254C70" w:rsidRDefault="00456BC7" w:rsidP="00456BC7">
            <w:pPr>
              <w:spacing w:line="276" w:lineRule="auto"/>
              <w:jc w:val="center"/>
              <w:rPr>
                <w:rFonts w:ascii="Arial" w:hAnsi="Arial" w:cs="Arial"/>
                <w:sz w:val="24"/>
              </w:rPr>
            </w:pPr>
            <w:r w:rsidRPr="00254C70">
              <w:rPr>
                <w:rFonts w:ascii="Arial" w:hAnsi="Arial" w:cs="Arial"/>
                <w:sz w:val="24"/>
              </w:rPr>
              <w:t>0.9297</w:t>
            </w:r>
          </w:p>
        </w:tc>
        <w:tc>
          <w:tcPr>
            <w:tcW w:w="2124" w:type="dxa"/>
            <w:vAlign w:val="center"/>
          </w:tcPr>
          <w:p w14:paraId="18A8DDB0" w14:textId="77777777" w:rsidR="00456BC7" w:rsidRPr="00254C70" w:rsidRDefault="00456BC7" w:rsidP="00456BC7">
            <w:pPr>
              <w:spacing w:line="276" w:lineRule="auto"/>
              <w:jc w:val="center"/>
              <w:rPr>
                <w:rFonts w:ascii="Arial" w:hAnsi="Arial" w:cs="Arial"/>
                <w:sz w:val="24"/>
              </w:rPr>
            </w:pPr>
            <w:r w:rsidRPr="00254C70">
              <w:rPr>
                <w:rFonts w:ascii="Arial" w:hAnsi="Arial" w:cs="Arial"/>
                <w:sz w:val="24"/>
              </w:rPr>
              <w:t>4.06 Ton/ha</w:t>
            </w:r>
          </w:p>
        </w:tc>
        <w:tc>
          <w:tcPr>
            <w:tcW w:w="2124" w:type="dxa"/>
            <w:vAlign w:val="center"/>
          </w:tcPr>
          <w:p w14:paraId="214D7165" w14:textId="77777777" w:rsidR="00456BC7" w:rsidRPr="00254C70" w:rsidRDefault="00456BC7" w:rsidP="00456BC7">
            <w:pPr>
              <w:spacing w:line="276" w:lineRule="auto"/>
              <w:jc w:val="center"/>
              <w:rPr>
                <w:rFonts w:ascii="Arial" w:hAnsi="Arial" w:cs="Arial"/>
                <w:sz w:val="24"/>
              </w:rPr>
            </w:pPr>
            <w:r w:rsidRPr="00254C70">
              <w:rPr>
                <w:rFonts w:ascii="Arial" w:hAnsi="Arial" w:cs="Arial"/>
                <w:sz w:val="24"/>
              </w:rPr>
              <w:t>8.38 Ton/ha</w:t>
            </w:r>
          </w:p>
        </w:tc>
      </w:tr>
    </w:tbl>
    <w:p w14:paraId="3AE62F7D" w14:textId="77777777" w:rsidR="00456BC7" w:rsidRPr="00254C70" w:rsidRDefault="00456BC7" w:rsidP="00D3451C">
      <w:pPr>
        <w:spacing w:line="276" w:lineRule="auto"/>
        <w:jc w:val="both"/>
        <w:rPr>
          <w:rFonts w:ascii="Arial" w:hAnsi="Arial" w:cs="Arial"/>
          <w:sz w:val="24"/>
        </w:rPr>
      </w:pPr>
      <w:r w:rsidRPr="00254C70">
        <w:rPr>
          <w:rFonts w:ascii="Arial" w:hAnsi="Arial" w:cs="Arial"/>
          <w:sz w:val="24"/>
        </w:rPr>
        <w:t>Al contrastar ambos modelos, observamos que ambos modelos explican prácticamente la misma cantidad de varianza en los datos con un valor de R cuadrado cercano al 93%, pero el modelo de regresión lineal es superior en la precisión absoluta ya que comete un error medio absoluto menor y penaliza menos los errores extremos.</w:t>
      </w:r>
    </w:p>
    <w:p w14:paraId="2BB89272" w14:textId="77777777" w:rsidR="00456BC7" w:rsidRPr="00254C70" w:rsidRDefault="00456BC7" w:rsidP="00D3451C">
      <w:pPr>
        <w:spacing w:line="276" w:lineRule="auto"/>
        <w:jc w:val="both"/>
        <w:rPr>
          <w:rFonts w:ascii="Arial" w:hAnsi="Arial" w:cs="Arial"/>
          <w:sz w:val="24"/>
        </w:rPr>
      </w:pPr>
      <w:r w:rsidRPr="00254C70">
        <w:rPr>
          <w:rFonts w:ascii="Arial" w:hAnsi="Arial" w:cs="Arial"/>
          <w:sz w:val="24"/>
        </w:rPr>
        <w:t>La superioridad del modelo lineal indica que el rendimiento está fuertemente dominado por escalones lineales fijos. Es decir, que la diferencia entre el rendimiento de la producción de caña de azúcar y otra cualquiera como puede ser la de té, es tan abismal que un modelo lineal simple codificando el tipo de cultivo captura casi toda la complejidad del problema sin necesidad de buscar patrones ocultos profundos.</w:t>
      </w:r>
    </w:p>
    <w:p w14:paraId="62D6F68E" w14:textId="77777777" w:rsidR="00C827D2" w:rsidRPr="00254C70" w:rsidRDefault="00494FFB" w:rsidP="00D3451C">
      <w:pPr>
        <w:spacing w:line="276" w:lineRule="auto"/>
        <w:jc w:val="both"/>
        <w:rPr>
          <w:rFonts w:ascii="Arial" w:hAnsi="Arial" w:cs="Arial"/>
          <w:sz w:val="24"/>
        </w:rPr>
      </w:pPr>
      <w:r w:rsidRPr="00254C70">
        <w:rPr>
          <w:rFonts w:ascii="Arial" w:hAnsi="Arial" w:cs="Arial"/>
          <w:sz w:val="24"/>
        </w:rPr>
        <w:t xml:space="preserve">Además, la regresión múltiple me permite una mejor interpretación de los resultados. Esto es debido a que nos ofrece cuales son las características que mejor contribuyen a las predicciones. </w:t>
      </w:r>
    </w:p>
    <w:p w14:paraId="6BBD88F0" w14:textId="77777777" w:rsidR="005C59E0" w:rsidRPr="00254C70" w:rsidRDefault="005C59E0" w:rsidP="005C59E0">
      <w:pPr>
        <w:pStyle w:val="Ttulo2"/>
        <w:numPr>
          <w:ilvl w:val="1"/>
          <w:numId w:val="7"/>
        </w:numPr>
        <w:spacing w:line="276" w:lineRule="auto"/>
        <w:jc w:val="both"/>
        <w:rPr>
          <w:rFonts w:ascii="Arial" w:hAnsi="Arial" w:cs="Arial"/>
          <w:b/>
          <w:color w:val="auto"/>
        </w:rPr>
      </w:pPr>
      <w:bookmarkStart w:id="24" w:name="_Toc228527458"/>
      <w:r w:rsidRPr="00254C70">
        <w:rPr>
          <w:rFonts w:ascii="Arial" w:hAnsi="Arial" w:cs="Arial"/>
          <w:b/>
          <w:color w:val="auto"/>
        </w:rPr>
        <w:lastRenderedPageBreak/>
        <w:t>Clasificación de riesgo de plagas</w:t>
      </w:r>
      <w:bookmarkEnd w:id="24"/>
    </w:p>
    <w:p w14:paraId="613B59D8" w14:textId="77777777" w:rsidR="005C59E0" w:rsidRPr="00254C70" w:rsidRDefault="00540FCB" w:rsidP="00540FCB">
      <w:pPr>
        <w:spacing w:line="276" w:lineRule="auto"/>
        <w:jc w:val="both"/>
        <w:rPr>
          <w:rFonts w:ascii="Arial" w:hAnsi="Arial" w:cs="Arial"/>
          <w:sz w:val="24"/>
        </w:rPr>
      </w:pPr>
      <w:r w:rsidRPr="00254C70">
        <w:rPr>
          <w:rFonts w:ascii="Arial" w:hAnsi="Arial" w:cs="Arial"/>
          <w:sz w:val="24"/>
        </w:rPr>
        <w:t>Tras la ejecución de la validación cruzada, los modelos nos arrojan los siguientes resultados sobre el conjunto de pruebas:</w:t>
      </w:r>
    </w:p>
    <w:tbl>
      <w:tblPr>
        <w:tblStyle w:val="Tablaconcuadrcula"/>
        <w:tblW w:w="0" w:type="auto"/>
        <w:tblLook w:val="04A0" w:firstRow="1" w:lastRow="0" w:firstColumn="1" w:lastColumn="0" w:noHBand="0" w:noVBand="1"/>
      </w:tblPr>
      <w:tblGrid>
        <w:gridCol w:w="1698"/>
        <w:gridCol w:w="1699"/>
        <w:gridCol w:w="1699"/>
        <w:gridCol w:w="1699"/>
        <w:gridCol w:w="1699"/>
      </w:tblGrid>
      <w:tr w:rsidR="00540FCB" w:rsidRPr="00254C70" w14:paraId="5B7B5090" w14:textId="77777777" w:rsidTr="00540FCB">
        <w:tc>
          <w:tcPr>
            <w:tcW w:w="1698" w:type="dxa"/>
            <w:vAlign w:val="center"/>
          </w:tcPr>
          <w:p w14:paraId="3CF29AA5" w14:textId="77777777" w:rsidR="00540FCB" w:rsidRPr="00254C70" w:rsidRDefault="00540FCB" w:rsidP="00540FCB">
            <w:pPr>
              <w:spacing w:line="276" w:lineRule="auto"/>
              <w:jc w:val="center"/>
              <w:rPr>
                <w:rFonts w:ascii="Arial" w:hAnsi="Arial" w:cs="Arial"/>
                <w:b/>
                <w:sz w:val="24"/>
              </w:rPr>
            </w:pPr>
            <w:r w:rsidRPr="00254C70">
              <w:rPr>
                <w:rFonts w:ascii="Arial" w:hAnsi="Arial" w:cs="Arial"/>
                <w:b/>
                <w:sz w:val="24"/>
              </w:rPr>
              <w:t>Modelos</w:t>
            </w:r>
          </w:p>
        </w:tc>
        <w:tc>
          <w:tcPr>
            <w:tcW w:w="1699" w:type="dxa"/>
            <w:vAlign w:val="center"/>
          </w:tcPr>
          <w:p w14:paraId="42238A5A" w14:textId="77777777" w:rsidR="00540FCB" w:rsidRPr="00254C70" w:rsidRDefault="00540FCB" w:rsidP="00540FCB">
            <w:pPr>
              <w:spacing w:line="276" w:lineRule="auto"/>
              <w:jc w:val="center"/>
              <w:rPr>
                <w:rFonts w:ascii="Arial" w:hAnsi="Arial" w:cs="Arial"/>
                <w:b/>
                <w:sz w:val="24"/>
              </w:rPr>
            </w:pPr>
            <w:r w:rsidRPr="00254C70">
              <w:rPr>
                <w:rFonts w:ascii="Arial" w:hAnsi="Arial" w:cs="Arial"/>
                <w:b/>
                <w:sz w:val="24"/>
              </w:rPr>
              <w:t>Accuracy</w:t>
            </w:r>
          </w:p>
        </w:tc>
        <w:tc>
          <w:tcPr>
            <w:tcW w:w="1699" w:type="dxa"/>
            <w:vAlign w:val="center"/>
          </w:tcPr>
          <w:p w14:paraId="687F7370" w14:textId="77777777" w:rsidR="00540FCB" w:rsidRPr="00254C70" w:rsidRDefault="00540FCB" w:rsidP="00540FCB">
            <w:pPr>
              <w:spacing w:line="276" w:lineRule="auto"/>
              <w:jc w:val="center"/>
              <w:rPr>
                <w:rFonts w:ascii="Arial" w:hAnsi="Arial" w:cs="Arial"/>
                <w:b/>
                <w:sz w:val="24"/>
              </w:rPr>
            </w:pPr>
            <w:proofErr w:type="spellStart"/>
            <w:r w:rsidRPr="00254C70">
              <w:rPr>
                <w:rFonts w:ascii="Arial" w:hAnsi="Arial" w:cs="Arial"/>
                <w:b/>
                <w:sz w:val="24"/>
              </w:rPr>
              <w:t>Precision</w:t>
            </w:r>
            <w:proofErr w:type="spellEnd"/>
          </w:p>
        </w:tc>
        <w:tc>
          <w:tcPr>
            <w:tcW w:w="1699" w:type="dxa"/>
            <w:vAlign w:val="center"/>
          </w:tcPr>
          <w:p w14:paraId="7C7C7A3B" w14:textId="77777777" w:rsidR="00540FCB" w:rsidRPr="00254C70" w:rsidRDefault="00540FCB" w:rsidP="00540FCB">
            <w:pPr>
              <w:spacing w:line="276" w:lineRule="auto"/>
              <w:jc w:val="center"/>
              <w:rPr>
                <w:rFonts w:ascii="Arial" w:hAnsi="Arial" w:cs="Arial"/>
                <w:b/>
                <w:sz w:val="24"/>
              </w:rPr>
            </w:pPr>
            <w:proofErr w:type="spellStart"/>
            <w:r w:rsidRPr="00254C70">
              <w:rPr>
                <w:rFonts w:ascii="Arial" w:hAnsi="Arial" w:cs="Arial"/>
                <w:b/>
                <w:sz w:val="24"/>
              </w:rPr>
              <w:t>Recall</w:t>
            </w:r>
            <w:proofErr w:type="spellEnd"/>
          </w:p>
        </w:tc>
        <w:tc>
          <w:tcPr>
            <w:tcW w:w="1699" w:type="dxa"/>
            <w:vAlign w:val="center"/>
          </w:tcPr>
          <w:p w14:paraId="4E6A34E0" w14:textId="77777777" w:rsidR="00540FCB" w:rsidRPr="00254C70" w:rsidRDefault="00540FCB" w:rsidP="00540FCB">
            <w:pPr>
              <w:spacing w:line="276" w:lineRule="auto"/>
              <w:jc w:val="center"/>
              <w:rPr>
                <w:rFonts w:ascii="Arial" w:hAnsi="Arial" w:cs="Arial"/>
                <w:b/>
                <w:sz w:val="24"/>
              </w:rPr>
            </w:pPr>
            <w:r w:rsidRPr="00254C70">
              <w:rPr>
                <w:rFonts w:ascii="Arial" w:hAnsi="Arial" w:cs="Arial"/>
                <w:b/>
                <w:sz w:val="24"/>
              </w:rPr>
              <w:t>F1-Score</w:t>
            </w:r>
          </w:p>
        </w:tc>
      </w:tr>
      <w:tr w:rsidR="00540FCB" w:rsidRPr="00254C70" w14:paraId="6E42F765" w14:textId="77777777" w:rsidTr="00540FCB">
        <w:tc>
          <w:tcPr>
            <w:tcW w:w="1698" w:type="dxa"/>
            <w:vAlign w:val="center"/>
          </w:tcPr>
          <w:p w14:paraId="24CE8054" w14:textId="77777777" w:rsidR="00540FCB" w:rsidRPr="00254C70" w:rsidRDefault="00540FCB" w:rsidP="00540FCB">
            <w:pPr>
              <w:spacing w:line="276" w:lineRule="auto"/>
              <w:jc w:val="center"/>
              <w:rPr>
                <w:rFonts w:ascii="Arial" w:hAnsi="Arial" w:cs="Arial"/>
                <w:b/>
                <w:sz w:val="24"/>
              </w:rPr>
            </w:pPr>
            <w:r w:rsidRPr="00254C70">
              <w:rPr>
                <w:rFonts w:ascii="Arial" w:hAnsi="Arial" w:cs="Arial"/>
                <w:b/>
                <w:sz w:val="24"/>
              </w:rPr>
              <w:t>KNN</w:t>
            </w:r>
          </w:p>
        </w:tc>
        <w:tc>
          <w:tcPr>
            <w:tcW w:w="1699" w:type="dxa"/>
            <w:vAlign w:val="center"/>
          </w:tcPr>
          <w:p w14:paraId="211DCC17" w14:textId="77777777" w:rsidR="00540FCB" w:rsidRPr="00254C70" w:rsidRDefault="00540FCB" w:rsidP="00540FCB">
            <w:pPr>
              <w:spacing w:line="276" w:lineRule="auto"/>
              <w:jc w:val="center"/>
              <w:rPr>
                <w:rFonts w:ascii="Arial" w:hAnsi="Arial" w:cs="Arial"/>
                <w:sz w:val="24"/>
              </w:rPr>
            </w:pPr>
            <w:r w:rsidRPr="00254C70">
              <w:rPr>
                <w:rFonts w:ascii="Arial" w:hAnsi="Arial" w:cs="Arial"/>
                <w:sz w:val="24"/>
              </w:rPr>
              <w:t>0.8012</w:t>
            </w:r>
          </w:p>
        </w:tc>
        <w:tc>
          <w:tcPr>
            <w:tcW w:w="1699" w:type="dxa"/>
            <w:vAlign w:val="center"/>
          </w:tcPr>
          <w:p w14:paraId="0F2B6354" w14:textId="77777777" w:rsidR="00540FCB" w:rsidRPr="00254C70" w:rsidRDefault="00540FCB" w:rsidP="00540FCB">
            <w:pPr>
              <w:spacing w:line="276" w:lineRule="auto"/>
              <w:jc w:val="center"/>
              <w:rPr>
                <w:rFonts w:ascii="Arial" w:hAnsi="Arial" w:cs="Arial"/>
                <w:sz w:val="24"/>
              </w:rPr>
            </w:pPr>
            <w:r w:rsidRPr="00254C70">
              <w:rPr>
                <w:rFonts w:ascii="Arial" w:hAnsi="Arial" w:cs="Arial"/>
                <w:sz w:val="24"/>
              </w:rPr>
              <w:t>0.6698</w:t>
            </w:r>
          </w:p>
        </w:tc>
        <w:tc>
          <w:tcPr>
            <w:tcW w:w="1699" w:type="dxa"/>
            <w:vAlign w:val="center"/>
          </w:tcPr>
          <w:p w14:paraId="0E8E403F" w14:textId="77777777" w:rsidR="00540FCB" w:rsidRPr="00254C70" w:rsidRDefault="00540FCB" w:rsidP="00540FCB">
            <w:pPr>
              <w:spacing w:line="276" w:lineRule="auto"/>
              <w:jc w:val="center"/>
              <w:rPr>
                <w:rFonts w:ascii="Arial" w:hAnsi="Arial" w:cs="Arial"/>
                <w:sz w:val="24"/>
              </w:rPr>
            </w:pPr>
            <w:r w:rsidRPr="00254C70">
              <w:rPr>
                <w:rFonts w:ascii="Arial" w:hAnsi="Arial" w:cs="Arial"/>
                <w:sz w:val="24"/>
              </w:rPr>
              <w:t>0.4004</w:t>
            </w:r>
          </w:p>
        </w:tc>
        <w:tc>
          <w:tcPr>
            <w:tcW w:w="1699" w:type="dxa"/>
            <w:vAlign w:val="center"/>
          </w:tcPr>
          <w:p w14:paraId="0243633E" w14:textId="77777777" w:rsidR="00540FCB" w:rsidRPr="00254C70" w:rsidRDefault="00540FCB" w:rsidP="00540FCB">
            <w:pPr>
              <w:spacing w:line="276" w:lineRule="auto"/>
              <w:jc w:val="center"/>
              <w:rPr>
                <w:rFonts w:ascii="Arial" w:hAnsi="Arial" w:cs="Arial"/>
                <w:sz w:val="24"/>
              </w:rPr>
            </w:pPr>
            <w:r w:rsidRPr="00254C70">
              <w:rPr>
                <w:rFonts w:ascii="Arial" w:hAnsi="Arial" w:cs="Arial"/>
                <w:sz w:val="24"/>
              </w:rPr>
              <w:t>0.4934</w:t>
            </w:r>
          </w:p>
        </w:tc>
      </w:tr>
      <w:tr w:rsidR="00540FCB" w:rsidRPr="00254C70" w14:paraId="7C8817D6" w14:textId="77777777" w:rsidTr="00540FCB">
        <w:tc>
          <w:tcPr>
            <w:tcW w:w="1698" w:type="dxa"/>
            <w:vAlign w:val="center"/>
          </w:tcPr>
          <w:p w14:paraId="1A19CE8A" w14:textId="77777777" w:rsidR="00540FCB" w:rsidRPr="00254C70" w:rsidRDefault="00540FCB" w:rsidP="00540FCB">
            <w:pPr>
              <w:spacing w:line="276" w:lineRule="auto"/>
              <w:jc w:val="center"/>
              <w:rPr>
                <w:rFonts w:ascii="Arial" w:hAnsi="Arial" w:cs="Arial"/>
                <w:b/>
                <w:sz w:val="24"/>
              </w:rPr>
            </w:pPr>
            <w:r w:rsidRPr="00254C70">
              <w:rPr>
                <w:rFonts w:ascii="Arial" w:hAnsi="Arial" w:cs="Arial"/>
                <w:b/>
                <w:sz w:val="24"/>
              </w:rPr>
              <w:t>Random Forest</w:t>
            </w:r>
          </w:p>
        </w:tc>
        <w:tc>
          <w:tcPr>
            <w:tcW w:w="1699" w:type="dxa"/>
            <w:vAlign w:val="center"/>
          </w:tcPr>
          <w:p w14:paraId="6B153D73" w14:textId="77777777" w:rsidR="00540FCB" w:rsidRPr="00254C70" w:rsidRDefault="00540FCB" w:rsidP="00540FCB">
            <w:pPr>
              <w:spacing w:line="276" w:lineRule="auto"/>
              <w:jc w:val="center"/>
              <w:rPr>
                <w:rFonts w:ascii="Arial" w:hAnsi="Arial" w:cs="Arial"/>
                <w:sz w:val="24"/>
              </w:rPr>
            </w:pPr>
            <w:r w:rsidRPr="00254C70">
              <w:rPr>
                <w:rFonts w:ascii="Arial" w:hAnsi="Arial" w:cs="Arial"/>
                <w:sz w:val="24"/>
              </w:rPr>
              <w:t>0.8812</w:t>
            </w:r>
          </w:p>
        </w:tc>
        <w:tc>
          <w:tcPr>
            <w:tcW w:w="1699" w:type="dxa"/>
            <w:vAlign w:val="center"/>
          </w:tcPr>
          <w:p w14:paraId="28E36342" w14:textId="77777777" w:rsidR="00540FCB" w:rsidRPr="00254C70" w:rsidRDefault="00540FCB" w:rsidP="00540FCB">
            <w:pPr>
              <w:spacing w:line="276" w:lineRule="auto"/>
              <w:jc w:val="center"/>
              <w:rPr>
                <w:rFonts w:ascii="Arial" w:hAnsi="Arial" w:cs="Arial"/>
                <w:sz w:val="24"/>
              </w:rPr>
            </w:pPr>
            <w:r w:rsidRPr="00254C70">
              <w:rPr>
                <w:rFonts w:ascii="Arial" w:hAnsi="Arial" w:cs="Arial"/>
                <w:sz w:val="24"/>
              </w:rPr>
              <w:t>0.8374</w:t>
            </w:r>
          </w:p>
        </w:tc>
        <w:tc>
          <w:tcPr>
            <w:tcW w:w="1699" w:type="dxa"/>
            <w:vAlign w:val="center"/>
          </w:tcPr>
          <w:p w14:paraId="3663A5D5" w14:textId="77777777" w:rsidR="00540FCB" w:rsidRPr="00254C70" w:rsidRDefault="00540FCB" w:rsidP="00540FCB">
            <w:pPr>
              <w:spacing w:line="276" w:lineRule="auto"/>
              <w:jc w:val="center"/>
              <w:rPr>
                <w:rFonts w:ascii="Arial" w:hAnsi="Arial" w:cs="Arial"/>
                <w:sz w:val="24"/>
              </w:rPr>
            </w:pPr>
            <w:r w:rsidRPr="00254C70">
              <w:rPr>
                <w:rFonts w:ascii="Arial" w:hAnsi="Arial" w:cs="Arial"/>
                <w:sz w:val="24"/>
              </w:rPr>
              <w:t>0.6442</w:t>
            </w:r>
          </w:p>
        </w:tc>
        <w:tc>
          <w:tcPr>
            <w:tcW w:w="1699" w:type="dxa"/>
            <w:vAlign w:val="center"/>
          </w:tcPr>
          <w:p w14:paraId="27DDA177" w14:textId="77777777" w:rsidR="00540FCB" w:rsidRPr="00254C70" w:rsidRDefault="00540FCB" w:rsidP="00540FCB">
            <w:pPr>
              <w:spacing w:line="276" w:lineRule="auto"/>
              <w:jc w:val="center"/>
              <w:rPr>
                <w:rFonts w:ascii="Arial" w:hAnsi="Arial" w:cs="Arial"/>
                <w:sz w:val="24"/>
              </w:rPr>
            </w:pPr>
            <w:r w:rsidRPr="00254C70">
              <w:rPr>
                <w:rFonts w:ascii="Arial" w:hAnsi="Arial" w:cs="Arial"/>
                <w:sz w:val="24"/>
              </w:rPr>
              <w:t>0.7254</w:t>
            </w:r>
          </w:p>
        </w:tc>
      </w:tr>
    </w:tbl>
    <w:p w14:paraId="0C076322" w14:textId="77777777" w:rsidR="00540FCB" w:rsidRPr="00254C70" w:rsidRDefault="001179B9" w:rsidP="00540FCB">
      <w:pPr>
        <w:spacing w:line="276" w:lineRule="auto"/>
        <w:jc w:val="both"/>
        <w:rPr>
          <w:rFonts w:ascii="Arial" w:hAnsi="Arial" w:cs="Arial"/>
          <w:sz w:val="24"/>
        </w:rPr>
      </w:pPr>
      <w:r w:rsidRPr="00254C70">
        <w:rPr>
          <w:rFonts w:ascii="Arial" w:hAnsi="Arial" w:cs="Arial"/>
          <w:sz w:val="24"/>
        </w:rPr>
        <w:t xml:space="preserve">Al comparar ambos algoritmos podemos ver una superioridad predictiva por parte del modelo de </w:t>
      </w:r>
      <w:r w:rsidRPr="00254C70">
        <w:rPr>
          <w:rFonts w:ascii="Arial" w:hAnsi="Arial" w:cs="Arial"/>
          <w:i/>
          <w:sz w:val="24"/>
        </w:rPr>
        <w:t>Random Forest</w:t>
      </w:r>
      <w:r w:rsidRPr="00254C70">
        <w:rPr>
          <w:rFonts w:ascii="Arial" w:hAnsi="Arial" w:cs="Arial"/>
          <w:sz w:val="24"/>
        </w:rPr>
        <w:t xml:space="preserve"> frente al modelo basado en distancia </w:t>
      </w:r>
      <w:r w:rsidRPr="00254C70">
        <w:rPr>
          <w:rFonts w:ascii="Arial" w:hAnsi="Arial" w:cs="Arial"/>
          <w:i/>
          <w:sz w:val="24"/>
        </w:rPr>
        <w:t>KNN.</w:t>
      </w:r>
    </w:p>
    <w:p w14:paraId="1272C288" w14:textId="77777777" w:rsidR="001179B9" w:rsidRPr="00254C70" w:rsidRDefault="001179B9" w:rsidP="00540FCB">
      <w:pPr>
        <w:spacing w:line="276" w:lineRule="auto"/>
        <w:jc w:val="both"/>
        <w:rPr>
          <w:rFonts w:ascii="Arial" w:hAnsi="Arial" w:cs="Arial"/>
          <w:sz w:val="24"/>
        </w:rPr>
      </w:pPr>
      <w:r w:rsidRPr="00254C70">
        <w:rPr>
          <w:rFonts w:ascii="Arial" w:hAnsi="Arial" w:cs="Arial"/>
          <w:sz w:val="24"/>
        </w:rPr>
        <w:t xml:space="preserve">Mientras que </w:t>
      </w:r>
      <w:r w:rsidRPr="00254C70">
        <w:rPr>
          <w:rFonts w:ascii="Arial" w:hAnsi="Arial" w:cs="Arial"/>
          <w:i/>
          <w:sz w:val="24"/>
        </w:rPr>
        <w:t>KNN</w:t>
      </w:r>
      <w:r w:rsidRPr="00254C70">
        <w:rPr>
          <w:rFonts w:ascii="Arial" w:hAnsi="Arial" w:cs="Arial"/>
          <w:sz w:val="24"/>
        </w:rPr>
        <w:t xml:space="preserve"> tiene una exactitud alta (0.8012), sufre mucho para detectar la clase minoritaria logrando una sensibilidad de 0.4004. Esto significa que este modelo pasa por alto el 60% de los casos reales de riesgo.</w:t>
      </w:r>
    </w:p>
    <w:p w14:paraId="579D9134" w14:textId="77777777" w:rsidR="001179B9" w:rsidRPr="00254C70" w:rsidRDefault="001179B9" w:rsidP="00540FCB">
      <w:pPr>
        <w:spacing w:line="276" w:lineRule="auto"/>
        <w:jc w:val="both"/>
        <w:rPr>
          <w:rFonts w:ascii="Arial" w:hAnsi="Arial" w:cs="Arial"/>
          <w:sz w:val="24"/>
        </w:rPr>
      </w:pPr>
      <w:r w:rsidRPr="00254C70">
        <w:rPr>
          <w:rFonts w:ascii="Arial" w:hAnsi="Arial" w:cs="Arial"/>
          <w:sz w:val="24"/>
        </w:rPr>
        <w:t xml:space="preserve">Por el contrario, el modelo </w:t>
      </w:r>
      <w:r w:rsidRPr="00254C70">
        <w:rPr>
          <w:rFonts w:ascii="Arial" w:hAnsi="Arial" w:cs="Arial"/>
          <w:i/>
          <w:sz w:val="24"/>
        </w:rPr>
        <w:t>Random Forest</w:t>
      </w:r>
      <w:r w:rsidRPr="00254C70">
        <w:rPr>
          <w:rFonts w:ascii="Arial" w:hAnsi="Arial" w:cs="Arial"/>
          <w:sz w:val="24"/>
        </w:rPr>
        <w:t xml:space="preserve"> demuestra una capacidad superior para aislar las complejas interacciones climáticas que llevan al riesgo. Esto se refleja en un aumento de todas las métricas. Pero brilla principalmente en su precisión, ya que cuando lanza una alerta de plaga acierta casi el 84% de las ocasiones.</w:t>
      </w:r>
    </w:p>
    <w:p w14:paraId="52D861C3" w14:textId="77777777" w:rsidR="001179B9" w:rsidRPr="00254C70" w:rsidRDefault="001179B9" w:rsidP="00540FCB">
      <w:pPr>
        <w:spacing w:line="276" w:lineRule="auto"/>
        <w:jc w:val="both"/>
        <w:rPr>
          <w:rFonts w:ascii="Arial" w:hAnsi="Arial" w:cs="Arial"/>
          <w:sz w:val="24"/>
        </w:rPr>
      </w:pPr>
      <w:r w:rsidRPr="00254C70">
        <w:rPr>
          <w:rFonts w:ascii="Arial" w:hAnsi="Arial" w:cs="Arial"/>
          <w:sz w:val="24"/>
        </w:rPr>
        <w:t xml:space="preserve">Con estos resultados podemos validar nuestra hipótesis de anticipar un posible riesgo de plagas. Además, el modelo </w:t>
      </w:r>
      <w:r w:rsidRPr="00254C70">
        <w:rPr>
          <w:rFonts w:ascii="Arial" w:hAnsi="Arial" w:cs="Arial"/>
          <w:i/>
          <w:sz w:val="24"/>
        </w:rPr>
        <w:t>Random Forest</w:t>
      </w:r>
      <w:r w:rsidRPr="00254C70">
        <w:rPr>
          <w:rFonts w:ascii="Arial" w:hAnsi="Arial" w:cs="Arial"/>
          <w:sz w:val="24"/>
        </w:rPr>
        <w:t xml:space="preserve"> se posiciona como una herramienta de agricultura preventiva de alto valor. Su alta precisión (0.8374) garantiza que los agricultores no desperdicien recursos económicos en falsas alarmas. A su vez, su capacidad para anticipar casi dos tercios de las situaciones de riesgo real (</w:t>
      </w:r>
      <w:proofErr w:type="spellStart"/>
      <w:r w:rsidRPr="00254C70">
        <w:rPr>
          <w:rFonts w:ascii="Arial" w:hAnsi="Arial" w:cs="Arial"/>
          <w:i/>
          <w:sz w:val="24"/>
        </w:rPr>
        <w:t>Recall</w:t>
      </w:r>
      <w:proofErr w:type="spellEnd"/>
      <w:r w:rsidRPr="00254C70">
        <w:rPr>
          <w:rFonts w:ascii="Arial" w:hAnsi="Arial" w:cs="Arial"/>
          <w:sz w:val="24"/>
        </w:rPr>
        <w:t xml:space="preserve"> de 0.6442) permite a las entidades implementar estrategias de mitigación de manera focalizada y eficiente, minimizando las pérdidas antes de que el daño sea irreversible.</w:t>
      </w:r>
    </w:p>
    <w:p w14:paraId="522B68EE" w14:textId="77777777" w:rsidR="002A7B12" w:rsidRPr="00254C70" w:rsidRDefault="002A7B12" w:rsidP="002A7B12">
      <w:pPr>
        <w:pStyle w:val="Prrafodelista"/>
        <w:numPr>
          <w:ilvl w:val="1"/>
          <w:numId w:val="7"/>
        </w:numPr>
        <w:spacing w:line="276" w:lineRule="auto"/>
        <w:jc w:val="both"/>
        <w:rPr>
          <w:rFonts w:ascii="Arial" w:eastAsiaTheme="majorEastAsia" w:hAnsi="Arial" w:cs="Arial"/>
          <w:b/>
          <w:sz w:val="26"/>
          <w:szCs w:val="26"/>
        </w:rPr>
      </w:pPr>
      <w:r w:rsidRPr="00254C70">
        <w:rPr>
          <w:rFonts w:ascii="Arial" w:eastAsiaTheme="majorEastAsia" w:hAnsi="Arial" w:cs="Arial"/>
          <w:b/>
          <w:sz w:val="26"/>
          <w:szCs w:val="26"/>
        </w:rPr>
        <w:t>Segmentación de países por patrones productivos</w:t>
      </w:r>
    </w:p>
    <w:p w14:paraId="66654C4C" w14:textId="1EE4CF0F" w:rsidR="002A7B12" w:rsidRPr="00254C70" w:rsidRDefault="008F31B4" w:rsidP="002A7B12">
      <w:pPr>
        <w:spacing w:line="276" w:lineRule="auto"/>
        <w:jc w:val="both"/>
        <w:rPr>
          <w:rFonts w:ascii="Arial" w:eastAsiaTheme="majorEastAsia" w:hAnsi="Arial" w:cs="Arial"/>
          <w:sz w:val="24"/>
          <w:szCs w:val="26"/>
        </w:rPr>
      </w:pPr>
      <w:r w:rsidRPr="00254C70">
        <w:rPr>
          <w:rFonts w:ascii="Arial" w:eastAsiaTheme="majorEastAsia" w:hAnsi="Arial" w:cs="Arial"/>
          <w:sz w:val="24"/>
          <w:szCs w:val="26"/>
        </w:rPr>
        <w:t>Tras la</w:t>
      </w:r>
      <w:r w:rsidR="00D145B4" w:rsidRPr="00254C70">
        <w:rPr>
          <w:rFonts w:ascii="Arial" w:eastAsiaTheme="majorEastAsia" w:hAnsi="Arial" w:cs="Arial"/>
          <w:sz w:val="24"/>
          <w:szCs w:val="26"/>
        </w:rPr>
        <w:t xml:space="preserve"> ejecución de los algoritmos obtuvimos </w:t>
      </w:r>
      <w:r w:rsidRPr="00254C70">
        <w:rPr>
          <w:rFonts w:ascii="Arial" w:eastAsiaTheme="majorEastAsia" w:hAnsi="Arial" w:cs="Arial"/>
          <w:sz w:val="24"/>
          <w:szCs w:val="26"/>
        </w:rPr>
        <w:t>las siguientes métricas de rendimiento:</w:t>
      </w:r>
    </w:p>
    <w:tbl>
      <w:tblPr>
        <w:tblStyle w:val="Tablaconcuadrcula"/>
        <w:tblW w:w="0" w:type="auto"/>
        <w:tblLook w:val="04A0" w:firstRow="1" w:lastRow="0" w:firstColumn="1" w:lastColumn="0" w:noHBand="0" w:noVBand="1"/>
      </w:tblPr>
      <w:tblGrid>
        <w:gridCol w:w="1980"/>
        <w:gridCol w:w="3260"/>
        <w:gridCol w:w="3254"/>
      </w:tblGrid>
      <w:tr w:rsidR="008F31B4" w:rsidRPr="00254C70" w14:paraId="62DA948F" w14:textId="77777777" w:rsidTr="008F31B4">
        <w:tc>
          <w:tcPr>
            <w:tcW w:w="1980" w:type="dxa"/>
            <w:vAlign w:val="center"/>
          </w:tcPr>
          <w:p w14:paraId="572CF7A5" w14:textId="77777777" w:rsidR="008F31B4" w:rsidRPr="00254C70" w:rsidRDefault="008F31B4" w:rsidP="008F31B4">
            <w:pPr>
              <w:spacing w:line="276" w:lineRule="auto"/>
              <w:jc w:val="center"/>
              <w:rPr>
                <w:rFonts w:ascii="Arial" w:eastAsiaTheme="majorEastAsia" w:hAnsi="Arial" w:cs="Arial"/>
                <w:b/>
                <w:sz w:val="24"/>
                <w:szCs w:val="26"/>
              </w:rPr>
            </w:pPr>
            <w:r w:rsidRPr="00254C70">
              <w:rPr>
                <w:rFonts w:ascii="Arial" w:eastAsiaTheme="majorEastAsia" w:hAnsi="Arial" w:cs="Arial"/>
                <w:b/>
                <w:sz w:val="24"/>
                <w:szCs w:val="26"/>
              </w:rPr>
              <w:t>Modelo</w:t>
            </w:r>
          </w:p>
        </w:tc>
        <w:tc>
          <w:tcPr>
            <w:tcW w:w="3260" w:type="dxa"/>
            <w:vAlign w:val="center"/>
          </w:tcPr>
          <w:p w14:paraId="73254E54" w14:textId="77777777" w:rsidR="008F31B4" w:rsidRPr="00254C70" w:rsidRDefault="008F31B4" w:rsidP="008F31B4">
            <w:pPr>
              <w:spacing w:line="276" w:lineRule="auto"/>
              <w:jc w:val="center"/>
              <w:rPr>
                <w:rFonts w:ascii="Arial" w:eastAsiaTheme="majorEastAsia" w:hAnsi="Arial" w:cs="Arial"/>
                <w:b/>
                <w:sz w:val="24"/>
                <w:szCs w:val="26"/>
              </w:rPr>
            </w:pPr>
            <w:r w:rsidRPr="00254C70">
              <w:rPr>
                <w:rFonts w:ascii="Arial" w:eastAsiaTheme="majorEastAsia" w:hAnsi="Arial" w:cs="Arial"/>
                <w:b/>
                <w:sz w:val="24"/>
                <w:szCs w:val="26"/>
              </w:rPr>
              <w:t>Silhouette Score</w:t>
            </w:r>
          </w:p>
        </w:tc>
        <w:tc>
          <w:tcPr>
            <w:tcW w:w="3254" w:type="dxa"/>
            <w:vAlign w:val="center"/>
          </w:tcPr>
          <w:p w14:paraId="793AE11A" w14:textId="77777777" w:rsidR="008F31B4" w:rsidRPr="00254C70" w:rsidRDefault="008F31B4" w:rsidP="008F31B4">
            <w:pPr>
              <w:spacing w:line="276" w:lineRule="auto"/>
              <w:jc w:val="center"/>
              <w:rPr>
                <w:rFonts w:ascii="Arial" w:eastAsiaTheme="majorEastAsia" w:hAnsi="Arial" w:cs="Arial"/>
                <w:b/>
                <w:sz w:val="24"/>
                <w:szCs w:val="26"/>
              </w:rPr>
            </w:pPr>
            <w:r w:rsidRPr="00254C70">
              <w:rPr>
                <w:rFonts w:ascii="Arial" w:eastAsiaTheme="majorEastAsia" w:hAnsi="Arial" w:cs="Arial"/>
                <w:b/>
                <w:sz w:val="24"/>
                <w:szCs w:val="26"/>
              </w:rPr>
              <w:t>Davies-Bouldin Index</w:t>
            </w:r>
          </w:p>
        </w:tc>
      </w:tr>
      <w:tr w:rsidR="008F31B4" w:rsidRPr="00254C70" w14:paraId="2937C8DF" w14:textId="77777777" w:rsidTr="008F31B4">
        <w:tc>
          <w:tcPr>
            <w:tcW w:w="1980" w:type="dxa"/>
            <w:vAlign w:val="center"/>
          </w:tcPr>
          <w:p w14:paraId="7682245D" w14:textId="77777777" w:rsidR="008F31B4" w:rsidRPr="00254C70" w:rsidRDefault="008F31B4" w:rsidP="008F31B4">
            <w:pPr>
              <w:spacing w:line="276" w:lineRule="auto"/>
              <w:jc w:val="center"/>
              <w:rPr>
                <w:rFonts w:ascii="Arial" w:eastAsiaTheme="majorEastAsia" w:hAnsi="Arial" w:cs="Arial"/>
                <w:b/>
                <w:sz w:val="24"/>
                <w:szCs w:val="26"/>
              </w:rPr>
            </w:pPr>
            <w:r w:rsidRPr="00254C70">
              <w:rPr>
                <w:rFonts w:ascii="Arial" w:eastAsiaTheme="majorEastAsia" w:hAnsi="Arial" w:cs="Arial"/>
                <w:b/>
                <w:sz w:val="24"/>
                <w:szCs w:val="26"/>
              </w:rPr>
              <w:t>K-Means</w:t>
            </w:r>
          </w:p>
        </w:tc>
        <w:tc>
          <w:tcPr>
            <w:tcW w:w="3260" w:type="dxa"/>
            <w:vAlign w:val="center"/>
          </w:tcPr>
          <w:p w14:paraId="79B9EBA2" w14:textId="77777777" w:rsidR="008F31B4" w:rsidRPr="00254C70" w:rsidRDefault="008F31B4" w:rsidP="008F31B4">
            <w:pPr>
              <w:spacing w:line="276" w:lineRule="auto"/>
              <w:jc w:val="center"/>
              <w:rPr>
                <w:rFonts w:ascii="Arial" w:eastAsiaTheme="majorEastAsia" w:hAnsi="Arial" w:cs="Arial"/>
                <w:sz w:val="24"/>
                <w:szCs w:val="26"/>
              </w:rPr>
            </w:pPr>
            <w:r w:rsidRPr="00254C70">
              <w:rPr>
                <w:rFonts w:ascii="Arial" w:eastAsiaTheme="majorEastAsia" w:hAnsi="Arial" w:cs="Arial"/>
                <w:sz w:val="24"/>
                <w:szCs w:val="26"/>
              </w:rPr>
              <w:t>0.2855</w:t>
            </w:r>
          </w:p>
        </w:tc>
        <w:tc>
          <w:tcPr>
            <w:tcW w:w="3254" w:type="dxa"/>
            <w:vAlign w:val="center"/>
          </w:tcPr>
          <w:p w14:paraId="6C919CC3" w14:textId="77777777" w:rsidR="008F31B4" w:rsidRPr="00254C70" w:rsidRDefault="008F31B4" w:rsidP="008F31B4">
            <w:pPr>
              <w:spacing w:line="276" w:lineRule="auto"/>
              <w:jc w:val="center"/>
              <w:rPr>
                <w:rFonts w:ascii="Arial" w:eastAsiaTheme="majorEastAsia" w:hAnsi="Arial" w:cs="Arial"/>
                <w:sz w:val="24"/>
                <w:szCs w:val="26"/>
              </w:rPr>
            </w:pPr>
            <w:r w:rsidRPr="00254C70">
              <w:rPr>
                <w:rFonts w:ascii="Arial" w:eastAsiaTheme="majorEastAsia" w:hAnsi="Arial" w:cs="Arial"/>
                <w:sz w:val="24"/>
                <w:szCs w:val="26"/>
              </w:rPr>
              <w:t>0.3741</w:t>
            </w:r>
          </w:p>
        </w:tc>
      </w:tr>
      <w:tr w:rsidR="008F31B4" w:rsidRPr="00254C70" w14:paraId="3A0DB724" w14:textId="77777777" w:rsidTr="008F31B4">
        <w:tc>
          <w:tcPr>
            <w:tcW w:w="1980" w:type="dxa"/>
            <w:vAlign w:val="center"/>
          </w:tcPr>
          <w:p w14:paraId="5C21D95E" w14:textId="77777777" w:rsidR="008F31B4" w:rsidRPr="00254C70" w:rsidRDefault="008F31B4" w:rsidP="008F31B4">
            <w:pPr>
              <w:spacing w:line="276" w:lineRule="auto"/>
              <w:jc w:val="center"/>
              <w:rPr>
                <w:rFonts w:ascii="Arial" w:eastAsiaTheme="majorEastAsia" w:hAnsi="Arial" w:cs="Arial"/>
                <w:b/>
                <w:sz w:val="24"/>
                <w:szCs w:val="26"/>
              </w:rPr>
            </w:pPr>
            <w:r w:rsidRPr="00254C70">
              <w:rPr>
                <w:rFonts w:ascii="Arial" w:eastAsiaTheme="majorEastAsia" w:hAnsi="Arial" w:cs="Arial"/>
                <w:b/>
                <w:sz w:val="24"/>
                <w:szCs w:val="26"/>
              </w:rPr>
              <w:t>DBSCAN</w:t>
            </w:r>
          </w:p>
        </w:tc>
        <w:tc>
          <w:tcPr>
            <w:tcW w:w="3260" w:type="dxa"/>
            <w:vAlign w:val="center"/>
          </w:tcPr>
          <w:p w14:paraId="199CDA7F" w14:textId="77777777" w:rsidR="008F31B4" w:rsidRPr="00254C70" w:rsidRDefault="008F31B4" w:rsidP="008F31B4">
            <w:pPr>
              <w:spacing w:line="276" w:lineRule="auto"/>
              <w:jc w:val="center"/>
              <w:rPr>
                <w:rFonts w:ascii="Arial" w:eastAsiaTheme="majorEastAsia" w:hAnsi="Arial" w:cs="Arial"/>
                <w:sz w:val="24"/>
                <w:szCs w:val="26"/>
              </w:rPr>
            </w:pPr>
            <w:r w:rsidRPr="00254C70">
              <w:rPr>
                <w:rFonts w:ascii="Arial" w:eastAsiaTheme="majorEastAsia" w:hAnsi="Arial" w:cs="Arial"/>
                <w:sz w:val="24"/>
                <w:szCs w:val="26"/>
              </w:rPr>
              <w:t>0.0577</w:t>
            </w:r>
          </w:p>
        </w:tc>
        <w:tc>
          <w:tcPr>
            <w:tcW w:w="3254" w:type="dxa"/>
            <w:vAlign w:val="center"/>
          </w:tcPr>
          <w:p w14:paraId="3176EA77" w14:textId="77777777" w:rsidR="008F31B4" w:rsidRPr="00254C70" w:rsidRDefault="008F31B4" w:rsidP="008F31B4">
            <w:pPr>
              <w:spacing w:line="276" w:lineRule="auto"/>
              <w:jc w:val="center"/>
              <w:rPr>
                <w:rFonts w:ascii="Arial" w:eastAsiaTheme="majorEastAsia" w:hAnsi="Arial" w:cs="Arial"/>
                <w:sz w:val="24"/>
                <w:szCs w:val="26"/>
              </w:rPr>
            </w:pPr>
            <w:r w:rsidRPr="00254C70">
              <w:rPr>
                <w:rFonts w:ascii="Arial" w:eastAsiaTheme="majorEastAsia" w:hAnsi="Arial" w:cs="Arial"/>
                <w:sz w:val="24"/>
                <w:szCs w:val="26"/>
              </w:rPr>
              <w:t>1.842</w:t>
            </w:r>
          </w:p>
        </w:tc>
      </w:tr>
    </w:tbl>
    <w:p w14:paraId="3B37A6BC" w14:textId="77777777" w:rsidR="008F31B4" w:rsidRPr="00254C70" w:rsidRDefault="008F31B4" w:rsidP="002A7B12">
      <w:pPr>
        <w:spacing w:line="276" w:lineRule="auto"/>
        <w:jc w:val="both"/>
        <w:rPr>
          <w:rFonts w:ascii="Arial" w:eastAsiaTheme="majorEastAsia" w:hAnsi="Arial" w:cs="Arial"/>
          <w:sz w:val="24"/>
          <w:szCs w:val="26"/>
        </w:rPr>
      </w:pPr>
      <w:r w:rsidRPr="00254C70">
        <w:rPr>
          <w:rFonts w:ascii="Arial" w:eastAsiaTheme="majorEastAsia" w:hAnsi="Arial" w:cs="Arial"/>
          <w:sz w:val="24"/>
          <w:szCs w:val="26"/>
        </w:rPr>
        <w:t xml:space="preserve">El contraste de las métricas revela una clara superioridad del modelo </w:t>
      </w:r>
      <w:r w:rsidRPr="00254C70">
        <w:rPr>
          <w:rFonts w:ascii="Arial" w:eastAsiaTheme="majorEastAsia" w:hAnsi="Arial" w:cs="Arial"/>
          <w:i/>
          <w:sz w:val="24"/>
          <w:szCs w:val="26"/>
        </w:rPr>
        <w:t>K-Means</w:t>
      </w:r>
      <w:r w:rsidRPr="00254C70">
        <w:rPr>
          <w:rFonts w:ascii="Arial" w:eastAsiaTheme="majorEastAsia" w:hAnsi="Arial" w:cs="Arial"/>
          <w:sz w:val="24"/>
          <w:szCs w:val="26"/>
        </w:rPr>
        <w:t xml:space="preserve"> frente al DBSCAN para este conjunto de datos que hemos empleado.</w:t>
      </w:r>
    </w:p>
    <w:p w14:paraId="61045F26" w14:textId="77777777" w:rsidR="008F31B4" w:rsidRPr="00254C70" w:rsidRDefault="008F31B4" w:rsidP="002A7B12">
      <w:pPr>
        <w:spacing w:line="276" w:lineRule="auto"/>
        <w:jc w:val="both"/>
        <w:rPr>
          <w:rFonts w:ascii="Arial" w:eastAsiaTheme="majorEastAsia" w:hAnsi="Arial" w:cs="Arial"/>
          <w:sz w:val="24"/>
          <w:szCs w:val="26"/>
        </w:rPr>
      </w:pPr>
      <w:r w:rsidRPr="00254C70">
        <w:rPr>
          <w:rFonts w:ascii="Arial" w:eastAsiaTheme="majorEastAsia" w:hAnsi="Arial" w:cs="Arial"/>
          <w:sz w:val="24"/>
          <w:szCs w:val="26"/>
        </w:rPr>
        <w:t xml:space="preserve">El valor del índice de </w:t>
      </w:r>
      <w:r w:rsidRPr="00254C70">
        <w:rPr>
          <w:rFonts w:ascii="Arial" w:eastAsiaTheme="majorEastAsia" w:hAnsi="Arial" w:cs="Arial"/>
          <w:i/>
          <w:sz w:val="24"/>
          <w:szCs w:val="26"/>
        </w:rPr>
        <w:t>Davies-Bouldin</w:t>
      </w:r>
      <w:r w:rsidRPr="00254C70">
        <w:rPr>
          <w:rFonts w:ascii="Arial" w:eastAsiaTheme="majorEastAsia" w:hAnsi="Arial" w:cs="Arial"/>
          <w:sz w:val="24"/>
          <w:szCs w:val="26"/>
        </w:rPr>
        <w:t xml:space="preserve"> en el modelo de </w:t>
      </w:r>
      <w:r w:rsidRPr="00254C70">
        <w:rPr>
          <w:rFonts w:ascii="Arial" w:eastAsiaTheme="majorEastAsia" w:hAnsi="Arial" w:cs="Arial"/>
          <w:i/>
          <w:sz w:val="24"/>
          <w:szCs w:val="26"/>
        </w:rPr>
        <w:t>K-Means</w:t>
      </w:r>
      <w:r w:rsidRPr="00254C70">
        <w:rPr>
          <w:rFonts w:ascii="Arial" w:eastAsiaTheme="majorEastAsia" w:hAnsi="Arial" w:cs="Arial"/>
          <w:sz w:val="24"/>
          <w:szCs w:val="26"/>
        </w:rPr>
        <w:t xml:space="preserve"> confirma que el algoritmo consiguió definir 3 grupos compactos. El </w:t>
      </w:r>
      <w:r w:rsidRPr="00254C70">
        <w:rPr>
          <w:rFonts w:ascii="Arial" w:eastAsiaTheme="majorEastAsia" w:hAnsi="Arial" w:cs="Arial"/>
          <w:i/>
          <w:sz w:val="24"/>
          <w:szCs w:val="26"/>
        </w:rPr>
        <w:t>Silhouette Score</w:t>
      </w:r>
      <w:r w:rsidRPr="00254C70">
        <w:rPr>
          <w:rFonts w:ascii="Arial" w:eastAsiaTheme="majorEastAsia" w:hAnsi="Arial" w:cs="Arial"/>
          <w:sz w:val="24"/>
          <w:szCs w:val="26"/>
        </w:rPr>
        <w:t xml:space="preserve"> de 0.2855 es un resultado robusto, lógico y muy positivo considerando la alta dimensionalidad del problema (decenas de variables per cápita creadas) y la heterogeneidad intrínseca de la macroeconomía de los países.</w:t>
      </w:r>
    </w:p>
    <w:p w14:paraId="7FC3215F" w14:textId="77777777" w:rsidR="001179B9" w:rsidRPr="00254C70" w:rsidRDefault="008F31B4" w:rsidP="00540FCB">
      <w:pPr>
        <w:spacing w:line="276" w:lineRule="auto"/>
        <w:jc w:val="both"/>
        <w:rPr>
          <w:rFonts w:ascii="Arial" w:hAnsi="Arial" w:cs="Arial"/>
          <w:sz w:val="24"/>
        </w:rPr>
      </w:pPr>
      <w:r w:rsidRPr="00254C70">
        <w:rPr>
          <w:rFonts w:ascii="Arial" w:hAnsi="Arial" w:cs="Arial"/>
          <w:sz w:val="24"/>
        </w:rPr>
        <w:lastRenderedPageBreak/>
        <w:t xml:space="preserve">Por el contrario, el pobre desempeño de </w:t>
      </w:r>
      <w:r w:rsidRPr="00254C70">
        <w:rPr>
          <w:rFonts w:ascii="Arial" w:hAnsi="Arial" w:cs="Arial"/>
          <w:i/>
          <w:sz w:val="24"/>
        </w:rPr>
        <w:t>DBSCAN</w:t>
      </w:r>
      <w:r w:rsidRPr="00254C70">
        <w:rPr>
          <w:rFonts w:ascii="Arial" w:hAnsi="Arial" w:cs="Arial"/>
          <w:sz w:val="24"/>
        </w:rPr>
        <w:t xml:space="preserve"> (</w:t>
      </w:r>
      <w:r w:rsidRPr="00254C70">
        <w:rPr>
          <w:rFonts w:ascii="Arial" w:hAnsi="Arial" w:cs="Arial"/>
          <w:i/>
          <w:sz w:val="24"/>
        </w:rPr>
        <w:t>Silhouette</w:t>
      </w:r>
      <w:r w:rsidRPr="00254C70">
        <w:rPr>
          <w:rFonts w:ascii="Arial" w:hAnsi="Arial" w:cs="Arial"/>
          <w:sz w:val="24"/>
        </w:rPr>
        <w:t xml:space="preserve"> cercano a 0 y </w:t>
      </w:r>
      <w:r w:rsidRPr="00254C70">
        <w:rPr>
          <w:rFonts w:ascii="Arial" w:hAnsi="Arial" w:cs="Arial"/>
          <w:i/>
          <w:sz w:val="24"/>
        </w:rPr>
        <w:t>Davies-Bouldin</w:t>
      </w:r>
      <w:r w:rsidRPr="00254C70">
        <w:rPr>
          <w:rFonts w:ascii="Arial" w:hAnsi="Arial" w:cs="Arial"/>
          <w:sz w:val="24"/>
        </w:rPr>
        <w:t xml:space="preserve"> de 1.8042) es un reflejo directo de la naturaleza del algoritmo. Al basarse en la densidad, </w:t>
      </w:r>
      <w:r w:rsidRPr="00254C70">
        <w:rPr>
          <w:rFonts w:ascii="Arial" w:hAnsi="Arial" w:cs="Arial"/>
          <w:i/>
          <w:sz w:val="24"/>
        </w:rPr>
        <w:t>DBSCAN</w:t>
      </w:r>
      <w:r w:rsidRPr="00254C70">
        <w:rPr>
          <w:rFonts w:ascii="Arial" w:hAnsi="Arial" w:cs="Arial"/>
          <w:sz w:val="24"/>
        </w:rPr>
        <w:t xml:space="preserve"> requiere un volumen de muestras considerable. Con un conjunto reducido de países, el espacio de datos es demasiado disperso, impidiendo que el algoritmo opere con eficacia y tendiendo a mezclar perfiles distintos o a clasificar a la mayoría del conjunto como ruido.</w:t>
      </w:r>
    </w:p>
    <w:p w14:paraId="7BE44147" w14:textId="77777777" w:rsidR="00C827D2" w:rsidRPr="00254C70" w:rsidRDefault="008F31B4" w:rsidP="00D3451C">
      <w:pPr>
        <w:spacing w:line="276" w:lineRule="auto"/>
        <w:jc w:val="both"/>
        <w:rPr>
          <w:rFonts w:ascii="Arial" w:hAnsi="Arial" w:cs="Arial"/>
          <w:sz w:val="24"/>
        </w:rPr>
      </w:pPr>
      <w:r w:rsidRPr="00254C70">
        <w:rPr>
          <w:rFonts w:ascii="Arial" w:hAnsi="Arial" w:cs="Arial"/>
          <w:sz w:val="24"/>
        </w:rPr>
        <w:t>Al analizar la composición de los 3 clústeres generados por el modelo, observamos un fenómeno estadístico muy revelador: el algoritmo ha identificado los modelos de Oceanía como anomalías globales (</w:t>
      </w:r>
      <w:r w:rsidRPr="00254C70">
        <w:rPr>
          <w:rFonts w:ascii="Arial" w:hAnsi="Arial" w:cs="Arial"/>
          <w:i/>
          <w:sz w:val="24"/>
        </w:rPr>
        <w:t>outliers</w:t>
      </w:r>
      <w:r w:rsidRPr="00254C70">
        <w:rPr>
          <w:rFonts w:ascii="Arial" w:hAnsi="Arial" w:cs="Arial"/>
          <w:sz w:val="24"/>
        </w:rPr>
        <w:t>), aislándolos en grupos propios y consolidando al resto de naciones en un macro-perfil estándar:</w:t>
      </w:r>
    </w:p>
    <w:p w14:paraId="7EA94616" w14:textId="77777777" w:rsidR="008F31B4" w:rsidRPr="00254C70" w:rsidRDefault="008F31B4" w:rsidP="008F31B4">
      <w:pPr>
        <w:pStyle w:val="Prrafodelista"/>
        <w:numPr>
          <w:ilvl w:val="0"/>
          <w:numId w:val="5"/>
        </w:numPr>
        <w:spacing w:line="276" w:lineRule="auto"/>
        <w:jc w:val="both"/>
        <w:rPr>
          <w:rFonts w:ascii="Arial" w:hAnsi="Arial" w:cs="Arial"/>
          <w:sz w:val="24"/>
        </w:rPr>
      </w:pPr>
      <w:r w:rsidRPr="00254C70">
        <w:rPr>
          <w:rFonts w:ascii="Arial" w:hAnsi="Arial" w:cs="Arial"/>
          <w:sz w:val="24"/>
        </w:rPr>
        <w:t>Clúster 0: Este grupo representa la base mundial. Aunque incluye países muy diversos en términos absolutos (como la escala masiva de China frente a la agricultura de España), sus proporciones per cápita y su equilibrio entre producción agrícola y ganadera se mantienen dentro de márgenes estadísticamente similares.</w:t>
      </w:r>
    </w:p>
    <w:p w14:paraId="3EF2BF97" w14:textId="77777777" w:rsidR="008F31B4" w:rsidRPr="00254C70" w:rsidRDefault="008F31B4" w:rsidP="008F31B4">
      <w:pPr>
        <w:pStyle w:val="Prrafodelista"/>
        <w:numPr>
          <w:ilvl w:val="0"/>
          <w:numId w:val="5"/>
        </w:numPr>
        <w:spacing w:line="276" w:lineRule="auto"/>
        <w:jc w:val="both"/>
        <w:rPr>
          <w:rFonts w:ascii="Arial" w:hAnsi="Arial" w:cs="Arial"/>
          <w:sz w:val="24"/>
        </w:rPr>
      </w:pPr>
      <w:r w:rsidRPr="00254C70">
        <w:rPr>
          <w:rFonts w:ascii="Arial" w:hAnsi="Arial" w:cs="Arial"/>
          <w:sz w:val="24"/>
        </w:rPr>
        <w:t>Clúster 1: El algoritmo aísla a Nueva Zelanda debido a su híper-especialización. Presenta la e</w:t>
      </w:r>
      <w:r w:rsidR="00746CFE" w:rsidRPr="00254C70">
        <w:rPr>
          <w:rFonts w:ascii="Arial" w:hAnsi="Arial" w:cs="Arial"/>
          <w:sz w:val="24"/>
        </w:rPr>
        <w:t>ficiencia agrícola más baja de todos los países</w:t>
      </w:r>
      <w:r w:rsidRPr="00254C70">
        <w:rPr>
          <w:rFonts w:ascii="Arial" w:hAnsi="Arial" w:cs="Arial"/>
          <w:sz w:val="24"/>
        </w:rPr>
        <w:t>, lo cual es coherente con un país donde la mayor parte de la superficie útil son pastos dedicados a la ganadería en lugar de cultivos agrícolas intensivos. Esta abrumadora carga ganadera por habitante hace que su perfil de emisiones de metano (CH4) y producción ganadera per cápita sea incomparable con el resto del mundo, justificando su separación matemática.</w:t>
      </w:r>
    </w:p>
    <w:p w14:paraId="01ACD89A" w14:textId="77777777" w:rsidR="008F31B4" w:rsidRPr="00254C70" w:rsidRDefault="008F31B4" w:rsidP="008F31B4">
      <w:pPr>
        <w:pStyle w:val="Prrafodelista"/>
        <w:numPr>
          <w:ilvl w:val="0"/>
          <w:numId w:val="5"/>
        </w:numPr>
        <w:spacing w:line="276" w:lineRule="auto"/>
        <w:jc w:val="both"/>
        <w:rPr>
          <w:rFonts w:ascii="Arial" w:hAnsi="Arial" w:cs="Arial"/>
          <w:sz w:val="24"/>
        </w:rPr>
      </w:pPr>
      <w:r w:rsidRPr="00254C70">
        <w:rPr>
          <w:rFonts w:ascii="Arial" w:hAnsi="Arial" w:cs="Arial"/>
          <w:sz w:val="24"/>
        </w:rPr>
        <w:t xml:space="preserve">Clúster 2: Australia forma su propio clúster al representar </w:t>
      </w:r>
      <w:r w:rsidR="00746CFE" w:rsidRPr="00254C70">
        <w:rPr>
          <w:rFonts w:ascii="Arial" w:hAnsi="Arial" w:cs="Arial"/>
          <w:sz w:val="24"/>
        </w:rPr>
        <w:t>el extremo opuesto a Nueva Zelanda</w:t>
      </w:r>
      <w:r w:rsidRPr="00254C70">
        <w:rPr>
          <w:rFonts w:ascii="Arial" w:hAnsi="Arial" w:cs="Arial"/>
          <w:sz w:val="24"/>
        </w:rPr>
        <w:t>. Destaca por poseer la mayor eficiencia agrícola  combinada con la mayor extensión de superficie. Este perfil describe un modelo de agricultura capaz de generar enormes volúmenes de producción sostenida por una densidad poblacional muy baja.</w:t>
      </w:r>
    </w:p>
    <w:p w14:paraId="3C5C425B" w14:textId="77777777" w:rsidR="00D145B4" w:rsidRPr="00254C70" w:rsidRDefault="00D145B4" w:rsidP="00D145B4">
      <w:pPr>
        <w:pStyle w:val="Prrafodelista"/>
        <w:numPr>
          <w:ilvl w:val="1"/>
          <w:numId w:val="7"/>
        </w:numPr>
        <w:spacing w:line="276" w:lineRule="auto"/>
        <w:jc w:val="both"/>
        <w:rPr>
          <w:rFonts w:ascii="Arial" w:eastAsiaTheme="majorEastAsia" w:hAnsi="Arial" w:cs="Arial"/>
          <w:b/>
          <w:sz w:val="24"/>
          <w:szCs w:val="24"/>
        </w:rPr>
      </w:pPr>
      <w:r w:rsidRPr="00254C70">
        <w:rPr>
          <w:rFonts w:ascii="Arial" w:eastAsiaTheme="majorEastAsia" w:hAnsi="Arial" w:cs="Arial"/>
          <w:b/>
          <w:sz w:val="24"/>
          <w:szCs w:val="24"/>
        </w:rPr>
        <w:t>Predicción de tendencias de precios de mercado</w:t>
      </w:r>
    </w:p>
    <w:p w14:paraId="3A6A75A0" w14:textId="53AD3AAB" w:rsidR="00D145B4" w:rsidRPr="00254C70" w:rsidRDefault="00D145B4" w:rsidP="00D145B4">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Tras el entrenamiento y validación de las dos estrategias de modelado, hemos obtenido los siguientes resultados de precisión media:</w:t>
      </w:r>
    </w:p>
    <w:tbl>
      <w:tblPr>
        <w:tblStyle w:val="Tablaconcuadrcula"/>
        <w:tblW w:w="0" w:type="auto"/>
        <w:tblLook w:val="04A0" w:firstRow="1" w:lastRow="0" w:firstColumn="1" w:lastColumn="0" w:noHBand="0" w:noVBand="1"/>
      </w:tblPr>
      <w:tblGrid>
        <w:gridCol w:w="2831"/>
        <w:gridCol w:w="2831"/>
        <w:gridCol w:w="2832"/>
      </w:tblGrid>
      <w:tr w:rsidR="00D145B4" w:rsidRPr="00254C70" w14:paraId="16279D34" w14:textId="77777777" w:rsidTr="00052387">
        <w:tc>
          <w:tcPr>
            <w:tcW w:w="2831" w:type="dxa"/>
            <w:vAlign w:val="center"/>
          </w:tcPr>
          <w:p w14:paraId="212F496D" w14:textId="77777777" w:rsidR="00D145B4" w:rsidRPr="00254C70" w:rsidRDefault="00D145B4" w:rsidP="00052387">
            <w:pPr>
              <w:spacing w:line="276" w:lineRule="auto"/>
              <w:jc w:val="center"/>
              <w:rPr>
                <w:rFonts w:ascii="Arial" w:eastAsiaTheme="majorEastAsia" w:hAnsi="Arial" w:cs="Arial"/>
                <w:bCs/>
                <w:sz w:val="24"/>
                <w:szCs w:val="24"/>
              </w:rPr>
            </w:pPr>
            <w:r w:rsidRPr="00254C70">
              <w:rPr>
                <w:rFonts w:ascii="Arial" w:eastAsiaTheme="majorEastAsia" w:hAnsi="Arial" w:cs="Arial"/>
                <w:b/>
                <w:sz w:val="24"/>
                <w:szCs w:val="24"/>
              </w:rPr>
              <w:t>Modelo</w:t>
            </w:r>
          </w:p>
        </w:tc>
        <w:tc>
          <w:tcPr>
            <w:tcW w:w="2831" w:type="dxa"/>
          </w:tcPr>
          <w:p w14:paraId="2E20AD52" w14:textId="77777777" w:rsidR="00D145B4" w:rsidRPr="00254C70" w:rsidRDefault="00D145B4"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Accuracy</w:t>
            </w:r>
          </w:p>
        </w:tc>
        <w:tc>
          <w:tcPr>
            <w:tcW w:w="2832" w:type="dxa"/>
          </w:tcPr>
          <w:p w14:paraId="36A5EAA5" w14:textId="77777777" w:rsidR="00D145B4" w:rsidRPr="00254C70" w:rsidRDefault="00D145B4"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Desviación</w:t>
            </w:r>
          </w:p>
        </w:tc>
      </w:tr>
      <w:tr w:rsidR="00D145B4" w:rsidRPr="00254C70" w14:paraId="111C5883" w14:textId="77777777" w:rsidTr="00052387">
        <w:tc>
          <w:tcPr>
            <w:tcW w:w="2831" w:type="dxa"/>
          </w:tcPr>
          <w:p w14:paraId="08C67E87" w14:textId="77777777" w:rsidR="00D145B4" w:rsidRPr="00254C70" w:rsidRDefault="00D145B4"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Multiclase (3 clases)</w:t>
            </w:r>
          </w:p>
        </w:tc>
        <w:tc>
          <w:tcPr>
            <w:tcW w:w="2831" w:type="dxa"/>
          </w:tcPr>
          <w:p w14:paraId="41F0C215" w14:textId="77777777" w:rsidR="00D145B4" w:rsidRPr="00254C70" w:rsidRDefault="00D145B4" w:rsidP="00052387">
            <w:pPr>
              <w:spacing w:line="276" w:lineRule="auto"/>
              <w:jc w:val="center"/>
              <w:rPr>
                <w:rFonts w:ascii="Arial" w:eastAsiaTheme="majorEastAsia" w:hAnsi="Arial" w:cs="Arial"/>
                <w:sz w:val="24"/>
                <w:szCs w:val="24"/>
              </w:rPr>
            </w:pPr>
            <w:r w:rsidRPr="00254C70">
              <w:rPr>
                <w:rFonts w:ascii="Arial" w:eastAsiaTheme="majorEastAsia" w:hAnsi="Arial" w:cs="Arial"/>
                <w:sz w:val="24"/>
                <w:szCs w:val="24"/>
              </w:rPr>
              <w:t>0.5492</w:t>
            </w:r>
          </w:p>
        </w:tc>
        <w:tc>
          <w:tcPr>
            <w:tcW w:w="2832" w:type="dxa"/>
          </w:tcPr>
          <w:p w14:paraId="4C526C94" w14:textId="77777777" w:rsidR="00D145B4" w:rsidRPr="00254C70" w:rsidRDefault="00D145B4" w:rsidP="00052387">
            <w:pPr>
              <w:spacing w:line="276" w:lineRule="auto"/>
              <w:jc w:val="center"/>
              <w:rPr>
                <w:rFonts w:ascii="Arial" w:eastAsiaTheme="majorEastAsia" w:hAnsi="Arial" w:cs="Arial"/>
                <w:sz w:val="24"/>
                <w:szCs w:val="24"/>
              </w:rPr>
            </w:pPr>
            <w:r w:rsidRPr="00254C70">
              <w:rPr>
                <w:rFonts w:ascii="Arial" w:eastAsiaTheme="majorEastAsia" w:hAnsi="Arial" w:cs="Arial"/>
                <w:sz w:val="24"/>
                <w:szCs w:val="24"/>
              </w:rPr>
              <w:t>0.1157</w:t>
            </w:r>
          </w:p>
        </w:tc>
      </w:tr>
      <w:tr w:rsidR="00D145B4" w:rsidRPr="00254C70" w14:paraId="79C59530" w14:textId="77777777" w:rsidTr="00052387">
        <w:tc>
          <w:tcPr>
            <w:tcW w:w="2831" w:type="dxa"/>
          </w:tcPr>
          <w:p w14:paraId="077C5EE7" w14:textId="77777777" w:rsidR="00D145B4" w:rsidRPr="00254C70" w:rsidRDefault="00D145B4"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Binario (2 clases)</w:t>
            </w:r>
          </w:p>
        </w:tc>
        <w:tc>
          <w:tcPr>
            <w:tcW w:w="2831" w:type="dxa"/>
          </w:tcPr>
          <w:p w14:paraId="49517811" w14:textId="77777777" w:rsidR="00D145B4" w:rsidRPr="00254C70" w:rsidRDefault="00D145B4" w:rsidP="00052387">
            <w:pPr>
              <w:spacing w:line="276" w:lineRule="auto"/>
              <w:jc w:val="center"/>
              <w:rPr>
                <w:rFonts w:ascii="Arial" w:eastAsiaTheme="majorEastAsia" w:hAnsi="Arial" w:cs="Arial"/>
                <w:sz w:val="24"/>
                <w:szCs w:val="24"/>
              </w:rPr>
            </w:pPr>
            <w:r w:rsidRPr="00254C70">
              <w:rPr>
                <w:rFonts w:ascii="Arial" w:eastAsiaTheme="majorEastAsia" w:hAnsi="Arial" w:cs="Arial"/>
                <w:sz w:val="24"/>
                <w:szCs w:val="24"/>
              </w:rPr>
              <w:t>0.6981</w:t>
            </w:r>
          </w:p>
        </w:tc>
        <w:tc>
          <w:tcPr>
            <w:tcW w:w="2832" w:type="dxa"/>
          </w:tcPr>
          <w:p w14:paraId="55780E33" w14:textId="77777777" w:rsidR="00D145B4" w:rsidRPr="00254C70" w:rsidRDefault="00D145B4" w:rsidP="00052387">
            <w:pPr>
              <w:spacing w:line="276" w:lineRule="auto"/>
              <w:jc w:val="center"/>
              <w:rPr>
                <w:rFonts w:ascii="Arial" w:eastAsiaTheme="majorEastAsia" w:hAnsi="Arial" w:cs="Arial"/>
                <w:sz w:val="24"/>
                <w:szCs w:val="24"/>
              </w:rPr>
            </w:pPr>
            <w:r w:rsidRPr="00254C70">
              <w:rPr>
                <w:rFonts w:ascii="Arial" w:eastAsiaTheme="majorEastAsia" w:hAnsi="Arial" w:cs="Arial"/>
                <w:sz w:val="24"/>
                <w:szCs w:val="24"/>
              </w:rPr>
              <w:t>0.0787</w:t>
            </w:r>
          </w:p>
        </w:tc>
      </w:tr>
    </w:tbl>
    <w:p w14:paraId="2BF94A66" w14:textId="0B6E2456" w:rsidR="00D145B4" w:rsidRPr="00254C70" w:rsidRDefault="00D145B4" w:rsidP="00D145B4">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Al comparar ambos modelos, vemos una clara superioridad predictiva del modelo binario, que logra incrementar la precisión en casi 0.15% respecto al multiclase. Mientras que el modelo de tres clases sufre para alcanzar un rendimiento consistente (mostrando además una mayor volatilidad en sus resultados con una desviación de 0.11), el modelo binario demuestra ser mucho más robusto y fiable para la mayoría de los productos analizados.</w:t>
      </w:r>
    </w:p>
    <w:p w14:paraId="15A7FD8E" w14:textId="77777777" w:rsidR="00D145B4" w:rsidRPr="00254C70" w:rsidRDefault="00D145B4" w:rsidP="00D145B4">
      <w:pPr>
        <w:spacing w:line="276" w:lineRule="auto"/>
        <w:jc w:val="both"/>
        <w:rPr>
          <w:rFonts w:ascii="Arial" w:eastAsiaTheme="majorEastAsia" w:hAnsi="Arial" w:cs="Arial"/>
          <w:bCs/>
          <w:sz w:val="24"/>
          <w:szCs w:val="24"/>
          <w:u w:val="single"/>
        </w:rPr>
      </w:pPr>
      <w:r w:rsidRPr="00254C70">
        <w:rPr>
          <w:rFonts w:ascii="Arial" w:eastAsiaTheme="majorEastAsia" w:hAnsi="Arial" w:cs="Arial"/>
          <w:bCs/>
          <w:sz w:val="24"/>
          <w:szCs w:val="24"/>
        </w:rPr>
        <w:lastRenderedPageBreak/>
        <w:t xml:space="preserve">La superioridad del modelo binario indica que la clase "estable" actúa como un factor de confusión estadístico. Los cambios de precio de muy baja magnitud suelen responder a ruido blanco del mercado o ajustes técnicos menores, los cuales carecen de patrones predecibles sólidos. Al eliminar estas variaciones y centrar el algoritmo solo en subida/bajada, el modelo </w:t>
      </w:r>
      <w:r w:rsidRPr="00254C70">
        <w:rPr>
          <w:rFonts w:ascii="Arial" w:eastAsiaTheme="majorEastAsia" w:hAnsi="Arial" w:cs="Arial"/>
          <w:bCs/>
          <w:i/>
          <w:sz w:val="24"/>
          <w:szCs w:val="24"/>
        </w:rPr>
        <w:t>XGBoost</w:t>
      </w:r>
      <w:r w:rsidRPr="00254C70">
        <w:rPr>
          <w:rFonts w:ascii="Arial" w:eastAsiaTheme="majorEastAsia" w:hAnsi="Arial" w:cs="Arial"/>
          <w:bCs/>
          <w:sz w:val="24"/>
          <w:szCs w:val="24"/>
        </w:rPr>
        <w:t xml:space="preserve"> es capaz de aislar mejor las señales de mercado reales.</w:t>
      </w:r>
    </w:p>
    <w:p w14:paraId="68B6E389" w14:textId="77777777" w:rsidR="00D145B4" w:rsidRPr="00254C70" w:rsidRDefault="00D145B4" w:rsidP="00D145B4">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Los resultados por producto en el modelo binario son especialmente buenos:</w:t>
      </w:r>
    </w:p>
    <w:p w14:paraId="4B43EC64" w14:textId="77777777" w:rsidR="00D145B4" w:rsidRPr="00254C70" w:rsidRDefault="00D145B4" w:rsidP="00D145B4">
      <w:pPr>
        <w:pStyle w:val="Prrafodelista"/>
        <w:numPr>
          <w:ilvl w:val="0"/>
          <w:numId w:val="33"/>
        </w:num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Rendimiento Óptimo: En productos como la carne porcina, leche y maíz, el modelo alcanza una precisión de 0.76, validando su utilidad como herramienta de agricultura preventiva y financiera.</w:t>
      </w:r>
    </w:p>
    <w:p w14:paraId="07D08835" w14:textId="77777777" w:rsidR="00D145B4" w:rsidRPr="00254C70" w:rsidRDefault="00D145B4" w:rsidP="00D145B4">
      <w:pPr>
        <w:pStyle w:val="Prrafodelista"/>
        <w:numPr>
          <w:ilvl w:val="0"/>
          <w:numId w:val="33"/>
        </w:num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Rendimiento Moderado: La soja y el trigo presentan una predictibilidad algo menor (~0.66-0.70), probablemente debido a una mayor exposición a factores macroeconómicos externos.</w:t>
      </w:r>
    </w:p>
    <w:p w14:paraId="6605FE7E" w14:textId="77777777" w:rsidR="00D145B4" w:rsidRPr="00254C70" w:rsidRDefault="00D145B4" w:rsidP="00D145B4">
      <w:pPr>
        <w:pStyle w:val="Prrafodelista"/>
        <w:numPr>
          <w:ilvl w:val="0"/>
          <w:numId w:val="33"/>
        </w:num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Caso del Arroz: Al igual que en otros modelos, el arroz presenta el rendimiento más bajo (0.52), lo que sugiere un comportamiento más aleatorio o una menor representatividad de sus datos en el dataset empleado.</w:t>
      </w:r>
    </w:p>
    <w:p w14:paraId="0F010C2E" w14:textId="77777777" w:rsidR="00D145B4" w:rsidRPr="00254C70" w:rsidRDefault="00D145B4" w:rsidP="00D145B4">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En conclusión, el Modelo Binario se posiciona como la solución técnica más eficaz. Su capacidad para acertar casi el 70% de las tendencias permite a los agricultores y distribuidores implementar estrategias de comercialización focalizadas, minimizando la incertidumbre y maximizando la rentabilidad de sus operaciones antes de que los cambios de precio se materialicen en el mercado.</w:t>
      </w:r>
    </w:p>
    <w:p w14:paraId="17179833" w14:textId="77777777" w:rsidR="00D145B4" w:rsidRPr="00254C70" w:rsidRDefault="00D145B4" w:rsidP="00D145B4">
      <w:pPr>
        <w:pStyle w:val="Prrafodelista"/>
        <w:numPr>
          <w:ilvl w:val="1"/>
          <w:numId w:val="7"/>
        </w:numPr>
        <w:spacing w:line="276" w:lineRule="auto"/>
        <w:jc w:val="both"/>
        <w:rPr>
          <w:rFonts w:ascii="Arial" w:eastAsiaTheme="majorEastAsia" w:hAnsi="Arial" w:cs="Arial"/>
          <w:b/>
          <w:sz w:val="24"/>
          <w:szCs w:val="24"/>
        </w:rPr>
      </w:pPr>
      <w:r w:rsidRPr="00254C70">
        <w:rPr>
          <w:rFonts w:ascii="Arial" w:hAnsi="Arial" w:cs="Arial"/>
          <w:b/>
        </w:rPr>
        <w:t>Detección de Anomalías en producción</w:t>
      </w:r>
    </w:p>
    <w:p w14:paraId="7F369BC3" w14:textId="77777777" w:rsidR="00D145B4" w:rsidRPr="00254C70" w:rsidRDefault="00D145B4" w:rsidP="00D145B4">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 xml:space="preserve">Tras procesar una población depurada de 1856 registros, los modelos han sido evaluados mediante la métrica </w:t>
      </w:r>
      <w:proofErr w:type="spellStart"/>
      <w:r w:rsidRPr="00254C70">
        <w:rPr>
          <w:rFonts w:ascii="Arial" w:eastAsiaTheme="majorEastAsia" w:hAnsi="Arial" w:cs="Arial"/>
          <w:bCs/>
          <w:i/>
          <w:sz w:val="24"/>
          <w:szCs w:val="24"/>
        </w:rPr>
        <w:t>Precision@k</w:t>
      </w:r>
      <w:proofErr w:type="spellEnd"/>
      <w:r w:rsidRPr="00254C70">
        <w:rPr>
          <w:rFonts w:ascii="Arial" w:eastAsiaTheme="majorEastAsia" w:hAnsi="Arial" w:cs="Arial"/>
          <w:bCs/>
          <w:i/>
          <w:sz w:val="24"/>
          <w:szCs w:val="24"/>
        </w:rPr>
        <w:t xml:space="preserve"> </w:t>
      </w:r>
      <w:r w:rsidRPr="00254C70">
        <w:rPr>
          <w:rFonts w:ascii="Arial" w:eastAsiaTheme="majorEastAsia" w:hAnsi="Arial" w:cs="Arial"/>
          <w:bCs/>
          <w:sz w:val="24"/>
          <w:szCs w:val="24"/>
        </w:rPr>
        <w:t>en su punto de corte más estricto.</w:t>
      </w:r>
    </w:p>
    <w:tbl>
      <w:tblPr>
        <w:tblStyle w:val="Tablaconcuadrcula"/>
        <w:tblW w:w="0" w:type="auto"/>
        <w:tblLook w:val="04A0" w:firstRow="1" w:lastRow="0" w:firstColumn="1" w:lastColumn="0" w:noHBand="0" w:noVBand="1"/>
      </w:tblPr>
      <w:tblGrid>
        <w:gridCol w:w="2123"/>
        <w:gridCol w:w="2123"/>
        <w:gridCol w:w="2124"/>
        <w:gridCol w:w="2124"/>
      </w:tblGrid>
      <w:tr w:rsidR="00D145B4" w:rsidRPr="00254C70" w14:paraId="2E97C456" w14:textId="77777777" w:rsidTr="00052387">
        <w:tc>
          <w:tcPr>
            <w:tcW w:w="2123" w:type="dxa"/>
            <w:vAlign w:val="center"/>
          </w:tcPr>
          <w:p w14:paraId="6D0293BB" w14:textId="77777777" w:rsidR="00D145B4" w:rsidRPr="00254C70" w:rsidRDefault="00D145B4"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Modelo</w:t>
            </w:r>
          </w:p>
        </w:tc>
        <w:tc>
          <w:tcPr>
            <w:tcW w:w="2123" w:type="dxa"/>
            <w:vAlign w:val="center"/>
          </w:tcPr>
          <w:p w14:paraId="16EA4B92" w14:textId="77777777" w:rsidR="00D145B4" w:rsidRPr="00254C70" w:rsidRDefault="00D145B4"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Precision@92</w:t>
            </w:r>
          </w:p>
        </w:tc>
        <w:tc>
          <w:tcPr>
            <w:tcW w:w="2124" w:type="dxa"/>
            <w:vAlign w:val="center"/>
          </w:tcPr>
          <w:p w14:paraId="3561E367" w14:textId="77777777" w:rsidR="00D145B4" w:rsidRPr="00254C70" w:rsidRDefault="00D145B4"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Capacidad Aislamiento</w:t>
            </w:r>
          </w:p>
        </w:tc>
        <w:tc>
          <w:tcPr>
            <w:tcW w:w="2124" w:type="dxa"/>
            <w:vAlign w:val="center"/>
          </w:tcPr>
          <w:p w14:paraId="075DA536" w14:textId="77777777" w:rsidR="00D145B4" w:rsidRPr="00254C70" w:rsidRDefault="00D145B4"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Sensibilidad</w:t>
            </w:r>
          </w:p>
        </w:tc>
      </w:tr>
      <w:tr w:rsidR="00D145B4" w:rsidRPr="00254C70" w14:paraId="7A3776EE" w14:textId="77777777" w:rsidTr="00052387">
        <w:tc>
          <w:tcPr>
            <w:tcW w:w="2123" w:type="dxa"/>
            <w:vAlign w:val="center"/>
          </w:tcPr>
          <w:p w14:paraId="0F53E82B" w14:textId="77777777" w:rsidR="00D145B4" w:rsidRPr="00254C70" w:rsidRDefault="00D145B4"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Isolation Forest</w:t>
            </w:r>
          </w:p>
        </w:tc>
        <w:tc>
          <w:tcPr>
            <w:tcW w:w="2123" w:type="dxa"/>
            <w:vAlign w:val="center"/>
          </w:tcPr>
          <w:p w14:paraId="20FE73B1" w14:textId="77777777" w:rsidR="00D145B4" w:rsidRPr="00254C70" w:rsidRDefault="00D145B4" w:rsidP="00052387">
            <w:pPr>
              <w:spacing w:line="276" w:lineRule="auto"/>
              <w:jc w:val="center"/>
              <w:rPr>
                <w:rFonts w:ascii="Arial" w:eastAsiaTheme="majorEastAsia" w:hAnsi="Arial" w:cs="Arial"/>
                <w:bCs/>
                <w:sz w:val="24"/>
                <w:szCs w:val="24"/>
              </w:rPr>
            </w:pPr>
            <w:r w:rsidRPr="00254C70">
              <w:rPr>
                <w:rFonts w:ascii="Arial" w:eastAsiaTheme="majorEastAsia" w:hAnsi="Arial" w:cs="Arial"/>
                <w:bCs/>
                <w:sz w:val="24"/>
                <w:szCs w:val="24"/>
              </w:rPr>
              <w:t>0.7283</w:t>
            </w:r>
          </w:p>
        </w:tc>
        <w:tc>
          <w:tcPr>
            <w:tcW w:w="2124" w:type="dxa"/>
            <w:vAlign w:val="center"/>
          </w:tcPr>
          <w:p w14:paraId="5CA91E5F" w14:textId="77777777" w:rsidR="00D145B4" w:rsidRPr="00254C70" w:rsidRDefault="00D145B4" w:rsidP="00052387">
            <w:pPr>
              <w:spacing w:line="276" w:lineRule="auto"/>
              <w:jc w:val="center"/>
              <w:rPr>
                <w:rFonts w:ascii="Arial" w:eastAsiaTheme="majorEastAsia" w:hAnsi="Arial" w:cs="Arial"/>
                <w:bCs/>
                <w:sz w:val="24"/>
                <w:szCs w:val="24"/>
              </w:rPr>
            </w:pPr>
            <w:r w:rsidRPr="00254C70">
              <w:rPr>
                <w:rFonts w:ascii="Arial" w:eastAsiaTheme="majorEastAsia" w:hAnsi="Arial" w:cs="Arial"/>
                <w:bCs/>
                <w:sz w:val="24"/>
                <w:szCs w:val="24"/>
              </w:rPr>
              <w:t>Alta en valores extremos</w:t>
            </w:r>
          </w:p>
        </w:tc>
        <w:tc>
          <w:tcPr>
            <w:tcW w:w="2124" w:type="dxa"/>
            <w:vAlign w:val="center"/>
          </w:tcPr>
          <w:p w14:paraId="5EFF10E1" w14:textId="77777777" w:rsidR="00D145B4" w:rsidRPr="00254C70" w:rsidRDefault="00D145B4" w:rsidP="00052387">
            <w:pPr>
              <w:spacing w:line="276" w:lineRule="auto"/>
              <w:jc w:val="center"/>
              <w:rPr>
                <w:rFonts w:ascii="Arial" w:eastAsiaTheme="majorEastAsia" w:hAnsi="Arial" w:cs="Arial"/>
                <w:bCs/>
                <w:sz w:val="24"/>
                <w:szCs w:val="24"/>
              </w:rPr>
            </w:pPr>
            <w:r w:rsidRPr="00254C70">
              <w:rPr>
                <w:rFonts w:ascii="Arial" w:eastAsiaTheme="majorEastAsia" w:hAnsi="Arial" w:cs="Arial"/>
                <w:bCs/>
                <w:sz w:val="24"/>
                <w:szCs w:val="24"/>
              </w:rPr>
              <w:t>Moderada</w:t>
            </w:r>
          </w:p>
        </w:tc>
      </w:tr>
      <w:tr w:rsidR="00D145B4" w:rsidRPr="00254C70" w14:paraId="3206C78F" w14:textId="77777777" w:rsidTr="00052387">
        <w:tc>
          <w:tcPr>
            <w:tcW w:w="2123" w:type="dxa"/>
            <w:vAlign w:val="center"/>
          </w:tcPr>
          <w:p w14:paraId="3CDA7795" w14:textId="77777777" w:rsidR="00D145B4" w:rsidRPr="00254C70" w:rsidRDefault="00D145B4"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One-Class SVM</w:t>
            </w:r>
          </w:p>
        </w:tc>
        <w:tc>
          <w:tcPr>
            <w:tcW w:w="2123" w:type="dxa"/>
            <w:vAlign w:val="center"/>
          </w:tcPr>
          <w:p w14:paraId="242A50FE" w14:textId="77777777" w:rsidR="00D145B4" w:rsidRPr="00254C70" w:rsidRDefault="00D145B4" w:rsidP="00052387">
            <w:pPr>
              <w:spacing w:line="276" w:lineRule="auto"/>
              <w:jc w:val="center"/>
              <w:rPr>
                <w:rFonts w:ascii="Arial" w:eastAsiaTheme="majorEastAsia" w:hAnsi="Arial" w:cs="Arial"/>
                <w:bCs/>
                <w:sz w:val="24"/>
                <w:szCs w:val="24"/>
              </w:rPr>
            </w:pPr>
            <w:r w:rsidRPr="00254C70">
              <w:rPr>
                <w:rFonts w:ascii="Arial" w:eastAsiaTheme="majorEastAsia" w:hAnsi="Arial" w:cs="Arial"/>
                <w:bCs/>
                <w:sz w:val="24"/>
                <w:szCs w:val="24"/>
              </w:rPr>
              <w:t>0.8370</w:t>
            </w:r>
          </w:p>
        </w:tc>
        <w:tc>
          <w:tcPr>
            <w:tcW w:w="2124" w:type="dxa"/>
            <w:vAlign w:val="center"/>
          </w:tcPr>
          <w:p w14:paraId="0671ED27" w14:textId="77777777" w:rsidR="00D145B4" w:rsidRPr="00254C70" w:rsidRDefault="00D145B4" w:rsidP="00052387">
            <w:pPr>
              <w:spacing w:line="276" w:lineRule="auto"/>
              <w:jc w:val="center"/>
              <w:rPr>
                <w:rFonts w:ascii="Arial" w:eastAsiaTheme="majorEastAsia" w:hAnsi="Arial" w:cs="Arial"/>
                <w:bCs/>
                <w:sz w:val="24"/>
                <w:szCs w:val="24"/>
              </w:rPr>
            </w:pPr>
            <w:r w:rsidRPr="00254C70">
              <w:rPr>
                <w:rFonts w:ascii="Arial" w:eastAsiaTheme="majorEastAsia" w:hAnsi="Arial" w:cs="Arial"/>
                <w:bCs/>
                <w:sz w:val="24"/>
                <w:szCs w:val="24"/>
              </w:rPr>
              <w:t>Superior en patrones multivariantes</w:t>
            </w:r>
          </w:p>
        </w:tc>
        <w:tc>
          <w:tcPr>
            <w:tcW w:w="2124" w:type="dxa"/>
            <w:vAlign w:val="center"/>
          </w:tcPr>
          <w:p w14:paraId="5BA3B294" w14:textId="77777777" w:rsidR="00D145B4" w:rsidRPr="00254C70" w:rsidRDefault="00D145B4" w:rsidP="00052387">
            <w:pPr>
              <w:spacing w:line="276" w:lineRule="auto"/>
              <w:jc w:val="center"/>
              <w:rPr>
                <w:rFonts w:ascii="Arial" w:eastAsiaTheme="majorEastAsia" w:hAnsi="Arial" w:cs="Arial"/>
                <w:bCs/>
                <w:sz w:val="24"/>
                <w:szCs w:val="24"/>
              </w:rPr>
            </w:pPr>
            <w:r w:rsidRPr="00254C70">
              <w:rPr>
                <w:rFonts w:ascii="Arial" w:eastAsiaTheme="majorEastAsia" w:hAnsi="Arial" w:cs="Arial"/>
                <w:bCs/>
                <w:sz w:val="24"/>
                <w:szCs w:val="24"/>
              </w:rPr>
              <w:t>Muy alta</w:t>
            </w:r>
          </w:p>
        </w:tc>
      </w:tr>
    </w:tbl>
    <w:p w14:paraId="49229316" w14:textId="5D1D7B20" w:rsidR="00D145B4" w:rsidRPr="00254C70" w:rsidRDefault="00D145B4" w:rsidP="00D145B4">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 xml:space="preserve">El rendimiento del </w:t>
      </w:r>
      <w:r w:rsidRPr="00254C70">
        <w:rPr>
          <w:rFonts w:ascii="Arial" w:eastAsiaTheme="majorEastAsia" w:hAnsi="Arial" w:cs="Arial"/>
          <w:bCs/>
          <w:i/>
          <w:sz w:val="24"/>
          <w:szCs w:val="24"/>
        </w:rPr>
        <w:t>One-Class SVM</w:t>
      </w:r>
      <w:r w:rsidRPr="00254C70">
        <w:rPr>
          <w:rFonts w:ascii="Arial" w:eastAsiaTheme="majorEastAsia" w:hAnsi="Arial" w:cs="Arial"/>
          <w:bCs/>
          <w:sz w:val="24"/>
          <w:szCs w:val="24"/>
        </w:rPr>
        <w:t xml:space="preserve"> (0.83) supera al de </w:t>
      </w:r>
      <w:r w:rsidRPr="00254C70">
        <w:rPr>
          <w:rFonts w:ascii="Arial" w:eastAsiaTheme="majorEastAsia" w:hAnsi="Arial" w:cs="Arial"/>
          <w:bCs/>
          <w:i/>
          <w:sz w:val="24"/>
          <w:szCs w:val="24"/>
        </w:rPr>
        <w:t>Isolation Forest</w:t>
      </w:r>
      <w:r w:rsidRPr="00254C70">
        <w:rPr>
          <w:rFonts w:ascii="Arial" w:eastAsiaTheme="majorEastAsia" w:hAnsi="Arial" w:cs="Arial"/>
          <w:bCs/>
          <w:sz w:val="24"/>
          <w:szCs w:val="24"/>
        </w:rPr>
        <w:t xml:space="preserve"> por aproximadamente 0.11. Este fenómeno ocurre porque el </w:t>
      </w:r>
      <w:r w:rsidRPr="00254C70">
        <w:rPr>
          <w:rFonts w:ascii="Arial" w:eastAsiaTheme="majorEastAsia" w:hAnsi="Arial" w:cs="Arial"/>
          <w:bCs/>
          <w:i/>
          <w:sz w:val="24"/>
          <w:szCs w:val="24"/>
        </w:rPr>
        <w:t>SVM</w:t>
      </w:r>
      <w:r w:rsidRPr="00254C70">
        <w:rPr>
          <w:rFonts w:ascii="Arial" w:eastAsiaTheme="majorEastAsia" w:hAnsi="Arial" w:cs="Arial"/>
          <w:bCs/>
          <w:sz w:val="24"/>
          <w:szCs w:val="24"/>
        </w:rPr>
        <w:t xml:space="preserve">, es capaz de ajustar de manera mucho más precisa alrededor de los datos normales. Mientras que </w:t>
      </w:r>
      <w:r w:rsidRPr="00254C70">
        <w:rPr>
          <w:rFonts w:ascii="Arial" w:eastAsiaTheme="majorEastAsia" w:hAnsi="Arial" w:cs="Arial"/>
          <w:bCs/>
          <w:i/>
          <w:sz w:val="24"/>
          <w:szCs w:val="24"/>
        </w:rPr>
        <w:t>Isolation Forest</w:t>
      </w:r>
      <w:r w:rsidRPr="00254C70">
        <w:rPr>
          <w:rFonts w:ascii="Arial" w:eastAsiaTheme="majorEastAsia" w:hAnsi="Arial" w:cs="Arial"/>
          <w:bCs/>
          <w:sz w:val="24"/>
          <w:szCs w:val="24"/>
        </w:rPr>
        <w:t xml:space="preserve"> es muy eficiente detectando registros con valores de rendimiento masivos. El </w:t>
      </w:r>
      <w:r w:rsidRPr="00254C70">
        <w:rPr>
          <w:rFonts w:ascii="Arial" w:eastAsiaTheme="majorEastAsia" w:hAnsi="Arial" w:cs="Arial"/>
          <w:bCs/>
          <w:i/>
          <w:sz w:val="24"/>
          <w:szCs w:val="24"/>
        </w:rPr>
        <w:t>SVM</w:t>
      </w:r>
      <w:r w:rsidRPr="00254C70">
        <w:rPr>
          <w:rFonts w:ascii="Arial" w:eastAsiaTheme="majorEastAsia" w:hAnsi="Arial" w:cs="Arial"/>
          <w:bCs/>
          <w:sz w:val="24"/>
          <w:szCs w:val="24"/>
        </w:rPr>
        <w:t xml:space="preserve"> destaca identificando anomalías de baja densidad, como los casos detectados en Australia en 2016, donde precipitaciones de apenas 290mm no resultaron en el colapso productivo esperado, señalando una eficiencia de riego anómala o un error de reporte.</w:t>
      </w:r>
    </w:p>
    <w:p w14:paraId="4E71A089" w14:textId="77777777" w:rsidR="00D145B4" w:rsidRPr="00254C70" w:rsidRDefault="00D145B4" w:rsidP="00D145B4">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lastRenderedPageBreak/>
        <w:t>El examen de los registros con los scores más negativos confirma la utilidad práctica del sistema:</w:t>
      </w:r>
    </w:p>
    <w:p w14:paraId="78289709" w14:textId="77777777" w:rsidR="00D145B4" w:rsidRPr="00254C70" w:rsidRDefault="00D145B4" w:rsidP="00D145B4">
      <w:pPr>
        <w:pStyle w:val="Prrafodelista"/>
        <w:numPr>
          <w:ilvl w:val="0"/>
          <w:numId w:val="34"/>
        </w:num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Detección de Éxitos Agrícolas: El modelo identificó como anomalías principales las campañas de maíz en Alemania y EE.UU.</w:t>
      </w:r>
    </w:p>
    <w:p w14:paraId="48372A5B" w14:textId="77777777" w:rsidR="00D145B4" w:rsidRPr="00254C70" w:rsidRDefault="00D145B4" w:rsidP="00D145B4">
      <w:pPr>
        <w:pStyle w:val="Prrafodelista"/>
        <w:numPr>
          <w:ilvl w:val="0"/>
          <w:numId w:val="34"/>
        </w:num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 xml:space="preserve">Identificación de Riesgo Hídrico: El </w:t>
      </w:r>
      <w:r w:rsidRPr="00254C70">
        <w:rPr>
          <w:rFonts w:ascii="Arial" w:eastAsiaTheme="majorEastAsia" w:hAnsi="Arial" w:cs="Arial"/>
          <w:bCs/>
          <w:i/>
          <w:sz w:val="24"/>
          <w:szCs w:val="24"/>
        </w:rPr>
        <w:t>SVM</w:t>
      </w:r>
      <w:r w:rsidRPr="00254C70">
        <w:rPr>
          <w:rFonts w:ascii="Arial" w:eastAsiaTheme="majorEastAsia" w:hAnsi="Arial" w:cs="Arial"/>
          <w:bCs/>
          <w:sz w:val="24"/>
          <w:szCs w:val="24"/>
        </w:rPr>
        <w:t xml:space="preserve"> priorizó registros de Australia con niveles de lluvia críticos. Al cruzar esta baja precipitación con rendimientos que se mantenían en la media, el modelo lanza una alerta anticipada, permitiendo a los expertos investigar si se trata de una resiliencia del cultivo o de datos inconsistentes.</w:t>
      </w:r>
    </w:p>
    <w:p w14:paraId="0760C917" w14:textId="77777777" w:rsidR="00D145B4" w:rsidRPr="00254C70" w:rsidRDefault="00D145B4" w:rsidP="00D145B4">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 xml:space="preserve">La implementación de esta versión mejorada ha permitido transformar un problema de búsqueda a ciegas en un sistema de recomendación de alta precisión. Con una tasa de acierto del 83.7% en el </w:t>
      </w:r>
      <w:r w:rsidRPr="00254C70">
        <w:rPr>
          <w:rFonts w:ascii="Arial" w:eastAsiaTheme="majorEastAsia" w:hAnsi="Arial" w:cs="Arial"/>
          <w:bCs/>
          <w:i/>
          <w:sz w:val="24"/>
          <w:szCs w:val="24"/>
        </w:rPr>
        <w:t>One-Class SVM</w:t>
      </w:r>
      <w:r w:rsidRPr="00254C70">
        <w:rPr>
          <w:rFonts w:ascii="Arial" w:eastAsiaTheme="majorEastAsia" w:hAnsi="Arial" w:cs="Arial"/>
          <w:bCs/>
          <w:sz w:val="24"/>
          <w:szCs w:val="24"/>
        </w:rPr>
        <w:t>, se garantiza que los recursos de supervisión se enfoquen exclusivamente en aquellos puntos que presentan una realidad estadística divergente, optimizando la gestión de la producción agrícola a escala global.</w:t>
      </w:r>
    </w:p>
    <w:p w14:paraId="151478CD" w14:textId="77777777" w:rsidR="007A72E5" w:rsidRPr="00254C70" w:rsidRDefault="007A72E5" w:rsidP="007A72E5">
      <w:pPr>
        <w:pStyle w:val="Prrafodelista"/>
        <w:numPr>
          <w:ilvl w:val="1"/>
          <w:numId w:val="7"/>
        </w:numPr>
        <w:spacing w:line="276" w:lineRule="auto"/>
        <w:jc w:val="both"/>
        <w:rPr>
          <w:rFonts w:ascii="Arial" w:eastAsiaTheme="majorEastAsia" w:hAnsi="Arial" w:cs="Arial"/>
          <w:b/>
          <w:sz w:val="24"/>
          <w:szCs w:val="24"/>
        </w:rPr>
      </w:pPr>
      <w:r w:rsidRPr="00254C70">
        <w:rPr>
          <w:rFonts w:ascii="Arial" w:eastAsiaTheme="majorEastAsia" w:hAnsi="Arial" w:cs="Arial"/>
          <w:b/>
          <w:sz w:val="24"/>
          <w:szCs w:val="24"/>
        </w:rPr>
        <w:t>R</w:t>
      </w:r>
      <w:r w:rsidRPr="00254C70">
        <w:rPr>
          <w:rFonts w:ascii="Arial" w:eastAsiaTheme="majorEastAsia" w:hAnsi="Arial" w:cs="Arial"/>
          <w:b/>
          <w:bCs/>
          <w:sz w:val="24"/>
          <w:szCs w:val="24"/>
        </w:rPr>
        <w:t>ecomendación de Cultivos</w:t>
      </w:r>
    </w:p>
    <w:p w14:paraId="4D6AFD81" w14:textId="77777777" w:rsidR="007A72E5" w:rsidRPr="00254C70" w:rsidRDefault="007A72E5" w:rsidP="007A72E5">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 xml:space="preserve">La evaluación de los modelos se realizó utilizando la métrica </w:t>
      </w:r>
      <w:r w:rsidRPr="00254C70">
        <w:rPr>
          <w:rFonts w:ascii="Arial" w:eastAsiaTheme="majorEastAsia" w:hAnsi="Arial" w:cs="Arial"/>
          <w:bCs/>
          <w:i/>
          <w:sz w:val="24"/>
          <w:szCs w:val="24"/>
        </w:rPr>
        <w:t>Top-3 Accuracy</w:t>
      </w:r>
      <w:r w:rsidRPr="00254C70">
        <w:rPr>
          <w:rFonts w:ascii="Arial" w:eastAsiaTheme="majorEastAsia" w:hAnsi="Arial" w:cs="Arial"/>
          <w:bCs/>
          <w:sz w:val="24"/>
          <w:szCs w:val="24"/>
        </w:rPr>
        <w:t>, la cual verifica si la elección real de cultivo ejecutada en esa región se encuentra entre las tres principales recomendaciones emitidas por el algoritmo.</w:t>
      </w:r>
    </w:p>
    <w:p w14:paraId="1C8C1E13" w14:textId="77777777" w:rsidR="007A72E5" w:rsidRPr="00254C70" w:rsidRDefault="007A72E5" w:rsidP="007A72E5">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Los resultados dan a conocer el impacto drástico que tiene la inclusión de la inercia temporal en el comportamiento de los modelos predictivos:</w:t>
      </w:r>
    </w:p>
    <w:tbl>
      <w:tblPr>
        <w:tblStyle w:val="Tablaconcuadrcula"/>
        <w:tblW w:w="0" w:type="auto"/>
        <w:tblLook w:val="04A0" w:firstRow="1" w:lastRow="0" w:firstColumn="1" w:lastColumn="0" w:noHBand="0" w:noVBand="1"/>
      </w:tblPr>
      <w:tblGrid>
        <w:gridCol w:w="2831"/>
        <w:gridCol w:w="2831"/>
        <w:gridCol w:w="2832"/>
      </w:tblGrid>
      <w:tr w:rsidR="007A72E5" w:rsidRPr="00254C70" w14:paraId="30249717" w14:textId="77777777" w:rsidTr="00052387">
        <w:tc>
          <w:tcPr>
            <w:tcW w:w="2831" w:type="dxa"/>
            <w:vAlign w:val="center"/>
          </w:tcPr>
          <w:p w14:paraId="466A7B12" w14:textId="77777777" w:rsidR="007A72E5" w:rsidRPr="00254C70" w:rsidRDefault="007A72E5"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Modelo</w:t>
            </w:r>
          </w:p>
        </w:tc>
        <w:tc>
          <w:tcPr>
            <w:tcW w:w="2831" w:type="dxa"/>
            <w:vAlign w:val="center"/>
          </w:tcPr>
          <w:p w14:paraId="7E0035E8" w14:textId="77777777" w:rsidR="007A72E5" w:rsidRPr="00254C70" w:rsidRDefault="007A72E5"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Top-3 Accuracy – Fase1</w:t>
            </w:r>
          </w:p>
        </w:tc>
        <w:tc>
          <w:tcPr>
            <w:tcW w:w="2832" w:type="dxa"/>
            <w:vAlign w:val="center"/>
          </w:tcPr>
          <w:p w14:paraId="6920F359" w14:textId="77777777" w:rsidR="007A72E5" w:rsidRPr="00254C70" w:rsidRDefault="007A72E5"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Top-3 Accuracy – Fase2</w:t>
            </w:r>
          </w:p>
        </w:tc>
      </w:tr>
      <w:tr w:rsidR="007A72E5" w:rsidRPr="00254C70" w14:paraId="3D32B0D0" w14:textId="77777777" w:rsidTr="00052387">
        <w:tc>
          <w:tcPr>
            <w:tcW w:w="2831" w:type="dxa"/>
            <w:vAlign w:val="center"/>
          </w:tcPr>
          <w:p w14:paraId="06C52D91" w14:textId="77777777" w:rsidR="007A72E5" w:rsidRPr="00254C70" w:rsidRDefault="007A72E5"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Random Forest</w:t>
            </w:r>
          </w:p>
        </w:tc>
        <w:tc>
          <w:tcPr>
            <w:tcW w:w="2831" w:type="dxa"/>
            <w:vAlign w:val="center"/>
          </w:tcPr>
          <w:p w14:paraId="5571CFD8" w14:textId="77777777" w:rsidR="007A72E5" w:rsidRPr="00254C70" w:rsidRDefault="007A72E5" w:rsidP="00052387">
            <w:pPr>
              <w:spacing w:line="276" w:lineRule="auto"/>
              <w:jc w:val="center"/>
              <w:rPr>
                <w:rFonts w:ascii="Arial" w:eastAsiaTheme="majorEastAsia" w:hAnsi="Arial" w:cs="Arial"/>
                <w:bCs/>
                <w:sz w:val="24"/>
                <w:szCs w:val="24"/>
              </w:rPr>
            </w:pPr>
            <w:r w:rsidRPr="00254C70">
              <w:rPr>
                <w:rFonts w:ascii="Arial" w:eastAsiaTheme="majorEastAsia" w:hAnsi="Arial" w:cs="Arial"/>
                <w:bCs/>
                <w:sz w:val="24"/>
                <w:szCs w:val="24"/>
              </w:rPr>
              <w:t>0.7094</w:t>
            </w:r>
          </w:p>
        </w:tc>
        <w:tc>
          <w:tcPr>
            <w:tcW w:w="2832" w:type="dxa"/>
            <w:vAlign w:val="center"/>
          </w:tcPr>
          <w:p w14:paraId="0A3F65D7" w14:textId="77777777" w:rsidR="007A72E5" w:rsidRPr="00254C70" w:rsidRDefault="007A72E5" w:rsidP="00052387">
            <w:pPr>
              <w:spacing w:line="276" w:lineRule="auto"/>
              <w:jc w:val="center"/>
              <w:rPr>
                <w:rFonts w:ascii="Arial" w:eastAsiaTheme="majorEastAsia" w:hAnsi="Arial" w:cs="Arial"/>
                <w:bCs/>
                <w:sz w:val="24"/>
                <w:szCs w:val="24"/>
              </w:rPr>
            </w:pPr>
            <w:r w:rsidRPr="00254C70">
              <w:rPr>
                <w:rFonts w:ascii="Arial" w:eastAsiaTheme="majorEastAsia" w:hAnsi="Arial" w:cs="Arial"/>
                <w:bCs/>
                <w:sz w:val="24"/>
                <w:szCs w:val="24"/>
              </w:rPr>
              <w:t>0.9938</w:t>
            </w:r>
          </w:p>
        </w:tc>
      </w:tr>
      <w:tr w:rsidR="007A72E5" w:rsidRPr="00254C70" w14:paraId="46693CF9" w14:textId="77777777" w:rsidTr="00052387">
        <w:tc>
          <w:tcPr>
            <w:tcW w:w="2831" w:type="dxa"/>
            <w:vAlign w:val="center"/>
          </w:tcPr>
          <w:p w14:paraId="5CB5EEE2" w14:textId="77777777" w:rsidR="007A72E5" w:rsidRPr="00254C70" w:rsidRDefault="007A72E5" w:rsidP="00052387">
            <w:pPr>
              <w:spacing w:line="276" w:lineRule="auto"/>
              <w:jc w:val="center"/>
              <w:rPr>
                <w:rFonts w:ascii="Arial" w:eastAsiaTheme="majorEastAsia" w:hAnsi="Arial" w:cs="Arial"/>
                <w:b/>
                <w:sz w:val="24"/>
                <w:szCs w:val="24"/>
              </w:rPr>
            </w:pPr>
            <w:r w:rsidRPr="00254C70">
              <w:rPr>
                <w:rFonts w:ascii="Arial" w:eastAsiaTheme="majorEastAsia" w:hAnsi="Arial" w:cs="Arial"/>
                <w:b/>
                <w:sz w:val="24"/>
                <w:szCs w:val="24"/>
              </w:rPr>
              <w:t>XGBoost</w:t>
            </w:r>
          </w:p>
        </w:tc>
        <w:tc>
          <w:tcPr>
            <w:tcW w:w="2831" w:type="dxa"/>
            <w:vAlign w:val="center"/>
          </w:tcPr>
          <w:p w14:paraId="4A9A2D57" w14:textId="77777777" w:rsidR="007A72E5" w:rsidRPr="00254C70" w:rsidRDefault="007A72E5" w:rsidP="00052387">
            <w:pPr>
              <w:spacing w:line="276" w:lineRule="auto"/>
              <w:jc w:val="center"/>
              <w:rPr>
                <w:rFonts w:ascii="Arial" w:eastAsiaTheme="majorEastAsia" w:hAnsi="Arial" w:cs="Arial"/>
                <w:bCs/>
                <w:sz w:val="24"/>
                <w:szCs w:val="24"/>
              </w:rPr>
            </w:pPr>
            <w:r w:rsidRPr="00254C70">
              <w:rPr>
                <w:rFonts w:ascii="Arial" w:eastAsiaTheme="majorEastAsia" w:hAnsi="Arial" w:cs="Arial"/>
                <w:bCs/>
                <w:sz w:val="24"/>
                <w:szCs w:val="24"/>
              </w:rPr>
              <w:t>0.6750</w:t>
            </w:r>
          </w:p>
        </w:tc>
        <w:tc>
          <w:tcPr>
            <w:tcW w:w="2832" w:type="dxa"/>
            <w:vAlign w:val="center"/>
          </w:tcPr>
          <w:p w14:paraId="17CA4943" w14:textId="77777777" w:rsidR="007A72E5" w:rsidRPr="00254C70" w:rsidRDefault="007A72E5" w:rsidP="00052387">
            <w:pPr>
              <w:spacing w:line="276" w:lineRule="auto"/>
              <w:jc w:val="center"/>
              <w:rPr>
                <w:rFonts w:ascii="Arial" w:eastAsiaTheme="majorEastAsia" w:hAnsi="Arial" w:cs="Arial"/>
                <w:bCs/>
                <w:sz w:val="24"/>
                <w:szCs w:val="24"/>
              </w:rPr>
            </w:pPr>
            <w:r w:rsidRPr="00254C70">
              <w:rPr>
                <w:rFonts w:ascii="Arial" w:eastAsiaTheme="majorEastAsia" w:hAnsi="Arial" w:cs="Arial"/>
                <w:bCs/>
                <w:sz w:val="24"/>
                <w:szCs w:val="24"/>
              </w:rPr>
              <w:t>0.9672</w:t>
            </w:r>
          </w:p>
        </w:tc>
      </w:tr>
    </w:tbl>
    <w:p w14:paraId="4E54E7AF" w14:textId="45C5E9CA" w:rsidR="007A72E5" w:rsidRPr="00254C70" w:rsidRDefault="007A72E5" w:rsidP="007A72E5">
      <w:pPr>
        <w:pStyle w:val="Prrafodelista"/>
        <w:numPr>
          <w:ilvl w:val="0"/>
          <w:numId w:val="35"/>
        </w:num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 xml:space="preserve">Eficacia de la Fase 1: El modelo inicial demostró una capacidad predictiva sólida (71% en </w:t>
      </w:r>
      <w:r w:rsidRPr="00254C70">
        <w:rPr>
          <w:rFonts w:ascii="Arial" w:eastAsiaTheme="majorEastAsia" w:hAnsi="Arial" w:cs="Arial"/>
          <w:bCs/>
          <w:i/>
          <w:sz w:val="24"/>
          <w:szCs w:val="24"/>
        </w:rPr>
        <w:t>Random Forest</w:t>
      </w:r>
      <w:r w:rsidRPr="00254C70">
        <w:rPr>
          <w:rFonts w:ascii="Arial" w:eastAsiaTheme="majorEastAsia" w:hAnsi="Arial" w:cs="Arial"/>
          <w:bCs/>
          <w:sz w:val="24"/>
          <w:szCs w:val="24"/>
        </w:rPr>
        <w:t>). Esto confirma que, partiendo desde cero, el clima y la zona geográfica son suficientes para acotar sustancialmente el abanico de cultivos viables, descartando opciones biológicamente incompatibles.</w:t>
      </w:r>
    </w:p>
    <w:p w14:paraId="2A490C80" w14:textId="77777777" w:rsidR="007A72E5" w:rsidRPr="00254C70" w:rsidRDefault="007A72E5" w:rsidP="007A72E5">
      <w:pPr>
        <w:pStyle w:val="Prrafodelista"/>
        <w:numPr>
          <w:ilvl w:val="0"/>
          <w:numId w:val="35"/>
        </w:num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 xml:space="preserve">Eficacia de la Fase 2: Al introducir el cultivo del año anterior, la precisión se disparó por encima del 99% en </w:t>
      </w:r>
      <w:r w:rsidRPr="00254C70">
        <w:rPr>
          <w:rFonts w:ascii="Arial" w:eastAsiaTheme="majorEastAsia" w:hAnsi="Arial" w:cs="Arial"/>
          <w:bCs/>
          <w:i/>
          <w:sz w:val="24"/>
          <w:szCs w:val="24"/>
        </w:rPr>
        <w:t>Random Forest</w:t>
      </w:r>
      <w:r w:rsidRPr="00254C70">
        <w:rPr>
          <w:rFonts w:ascii="Arial" w:eastAsiaTheme="majorEastAsia" w:hAnsi="Arial" w:cs="Arial"/>
          <w:bCs/>
          <w:sz w:val="24"/>
          <w:szCs w:val="24"/>
        </w:rPr>
        <w:t>. Lejos de ser un sobreajuste, este resultado refleja la realidad del dominio agrícola: la persistencia de infraestructura. Si un país cuenta con la maquinaria, las cadenas de suministro y el conocimiento para procesar trigo, la probabilidad de que rote drásticamente a un cultivo incompatible al año siguiente es mínima, sin importar las diferencias climáticas.</w:t>
      </w:r>
    </w:p>
    <w:p w14:paraId="4F7161DE" w14:textId="23F91DA3" w:rsidR="007A72E5" w:rsidRPr="00254C70" w:rsidRDefault="007A72E5" w:rsidP="007A72E5">
      <w:pPr>
        <w:spacing w:line="276" w:lineRule="auto"/>
        <w:jc w:val="both"/>
        <w:rPr>
          <w:rFonts w:ascii="Arial" w:eastAsiaTheme="majorEastAsia" w:hAnsi="Arial" w:cs="Arial"/>
          <w:bCs/>
          <w:sz w:val="24"/>
          <w:szCs w:val="24"/>
        </w:rPr>
      </w:pPr>
      <w:r w:rsidRPr="00254C70">
        <w:rPr>
          <w:rFonts w:ascii="Arial" w:eastAsiaTheme="majorEastAsia" w:hAnsi="Arial" w:cs="Arial"/>
          <w:bCs/>
          <w:sz w:val="24"/>
          <w:szCs w:val="24"/>
        </w:rPr>
        <w:t xml:space="preserve">En ambas fases, </w:t>
      </w:r>
      <w:r w:rsidRPr="00254C70">
        <w:rPr>
          <w:rFonts w:ascii="Arial" w:eastAsiaTheme="majorEastAsia" w:hAnsi="Arial" w:cs="Arial"/>
          <w:bCs/>
          <w:i/>
          <w:sz w:val="24"/>
          <w:szCs w:val="24"/>
        </w:rPr>
        <w:t>Random Forest</w:t>
      </w:r>
      <w:r w:rsidRPr="00254C70">
        <w:rPr>
          <w:rFonts w:ascii="Arial" w:eastAsiaTheme="majorEastAsia" w:hAnsi="Arial" w:cs="Arial"/>
          <w:bCs/>
          <w:sz w:val="24"/>
          <w:szCs w:val="24"/>
        </w:rPr>
        <w:t xml:space="preserve"> mostró un rendimiento superior a </w:t>
      </w:r>
      <w:r w:rsidRPr="00254C70">
        <w:rPr>
          <w:rFonts w:ascii="Arial" w:eastAsiaTheme="majorEastAsia" w:hAnsi="Arial" w:cs="Arial"/>
          <w:bCs/>
          <w:i/>
          <w:sz w:val="24"/>
          <w:szCs w:val="24"/>
        </w:rPr>
        <w:t>XGBoost</w:t>
      </w:r>
      <w:r w:rsidRPr="00254C70">
        <w:rPr>
          <w:rFonts w:ascii="Arial" w:eastAsiaTheme="majorEastAsia" w:hAnsi="Arial" w:cs="Arial"/>
          <w:bCs/>
          <w:sz w:val="24"/>
          <w:szCs w:val="24"/>
        </w:rPr>
        <w:t xml:space="preserve">. Al tratarse de un conjunto de datos con patrones categóricos muy marcados (país </w:t>
      </w:r>
      <w:r w:rsidRPr="00254C70">
        <w:rPr>
          <w:rFonts w:ascii="Arial" w:eastAsiaTheme="majorEastAsia" w:hAnsi="Arial" w:cs="Arial"/>
          <w:bCs/>
          <w:sz w:val="24"/>
          <w:szCs w:val="24"/>
        </w:rPr>
        <w:lastRenderedPageBreak/>
        <w:t xml:space="preserve">y cultivo previo), la estructura de del </w:t>
      </w:r>
      <w:r w:rsidRPr="00254C70">
        <w:rPr>
          <w:rFonts w:ascii="Arial" w:eastAsiaTheme="majorEastAsia" w:hAnsi="Arial" w:cs="Arial"/>
          <w:bCs/>
          <w:i/>
          <w:sz w:val="24"/>
          <w:szCs w:val="24"/>
        </w:rPr>
        <w:t>Random Forest</w:t>
      </w:r>
      <w:r w:rsidRPr="00254C70">
        <w:rPr>
          <w:rFonts w:ascii="Arial" w:eastAsiaTheme="majorEastAsia" w:hAnsi="Arial" w:cs="Arial"/>
          <w:bCs/>
          <w:sz w:val="24"/>
          <w:szCs w:val="24"/>
        </w:rPr>
        <w:t xml:space="preserve"> resulta más estable y menos propensa a errores que los algoritmos de boosting.</w:t>
      </w:r>
    </w:p>
    <w:p w14:paraId="5EFE5021" w14:textId="0FB3E87E" w:rsidR="00C827D2" w:rsidRPr="00254C70" w:rsidRDefault="007A72E5" w:rsidP="007A72E5">
      <w:pPr>
        <w:pStyle w:val="Ttulo1"/>
        <w:numPr>
          <w:ilvl w:val="0"/>
          <w:numId w:val="7"/>
        </w:numPr>
        <w:spacing w:line="276" w:lineRule="auto"/>
        <w:jc w:val="both"/>
        <w:rPr>
          <w:rFonts w:ascii="Arial" w:hAnsi="Arial" w:cs="Arial"/>
          <w:b/>
          <w:color w:val="auto"/>
        </w:rPr>
      </w:pPr>
      <w:bookmarkStart w:id="25" w:name="_Toc228527459"/>
      <w:r w:rsidRPr="00254C70">
        <w:rPr>
          <w:rFonts w:ascii="Arial" w:hAnsi="Arial" w:cs="Arial"/>
          <w:b/>
          <w:color w:val="auto"/>
        </w:rPr>
        <w:t>Dashboard Power Bi</w:t>
      </w:r>
      <w:bookmarkEnd w:id="25"/>
    </w:p>
    <w:p w14:paraId="03EAF36F" w14:textId="3F6A7CD9" w:rsidR="007A72E5" w:rsidRPr="00254C70" w:rsidRDefault="007A72E5" w:rsidP="007A72E5">
      <w:pPr>
        <w:spacing w:line="276" w:lineRule="auto"/>
        <w:jc w:val="both"/>
        <w:rPr>
          <w:rFonts w:ascii="Arial" w:hAnsi="Arial" w:cs="Arial"/>
          <w:sz w:val="24"/>
        </w:rPr>
      </w:pPr>
      <w:r w:rsidRPr="00254C70">
        <w:rPr>
          <w:rFonts w:ascii="Arial" w:hAnsi="Arial" w:cs="Arial"/>
          <w:sz w:val="24"/>
        </w:rPr>
        <w:t xml:space="preserve">Para finalizar el proyecto hemos elaborado un cuadro de mando con el objetivo de contar </w:t>
      </w:r>
      <w:r w:rsidR="00052387" w:rsidRPr="00254C70">
        <w:rPr>
          <w:rFonts w:ascii="Arial" w:hAnsi="Arial" w:cs="Arial"/>
          <w:sz w:val="24"/>
        </w:rPr>
        <w:t>con una herramienta de inteligencia de negocio interactiva. Hemos desarrollado una interfaz que permite explorar los cruces entre producción, finanzas y clima.</w:t>
      </w:r>
    </w:p>
    <w:p w14:paraId="257282F6" w14:textId="4A0976F7" w:rsidR="00052387" w:rsidRPr="00254C70" w:rsidRDefault="00052387" w:rsidP="007A72E5">
      <w:pPr>
        <w:spacing w:line="276" w:lineRule="auto"/>
        <w:jc w:val="both"/>
        <w:rPr>
          <w:rFonts w:ascii="Arial" w:hAnsi="Arial" w:cs="Arial"/>
          <w:sz w:val="24"/>
        </w:rPr>
      </w:pPr>
      <w:r w:rsidRPr="00254C70">
        <w:rPr>
          <w:rFonts w:ascii="Arial" w:hAnsi="Arial" w:cs="Arial"/>
          <w:sz w:val="24"/>
        </w:rPr>
        <w:t>Para transformar los datos brutos en información hemos estructurado el cuadro de mando en torno a KPI de rentabilidad financiera, eficiencia productiva, sost</w:t>
      </w:r>
      <w:r w:rsidR="00C8337F" w:rsidRPr="00254C70">
        <w:rPr>
          <w:rFonts w:ascii="Arial" w:hAnsi="Arial" w:cs="Arial"/>
          <w:sz w:val="24"/>
        </w:rPr>
        <w:t xml:space="preserve">enibilidad y riesgo climático. </w:t>
      </w:r>
    </w:p>
    <w:p w14:paraId="6825CA7A" w14:textId="5F0D6A13" w:rsidR="00C8337F" w:rsidRPr="00254C70" w:rsidRDefault="00C8337F" w:rsidP="007A72E5">
      <w:pPr>
        <w:spacing w:line="276" w:lineRule="auto"/>
        <w:jc w:val="both"/>
        <w:rPr>
          <w:rFonts w:ascii="Arial" w:hAnsi="Arial" w:cs="Arial"/>
          <w:sz w:val="24"/>
        </w:rPr>
      </w:pPr>
      <w:r w:rsidRPr="00254C70">
        <w:rPr>
          <w:rFonts w:ascii="Arial" w:hAnsi="Arial" w:cs="Arial"/>
          <w:sz w:val="24"/>
        </w:rPr>
        <w:t xml:space="preserve">El diseño que hemos realizado se base en un tipo de presentación, donde contamos con un menú creado para navegar por las diferentes pestañas que hemos creado para el </w:t>
      </w:r>
      <w:r w:rsidRPr="00254C70">
        <w:rPr>
          <w:rFonts w:ascii="Arial" w:hAnsi="Arial" w:cs="Arial"/>
          <w:i/>
          <w:sz w:val="24"/>
        </w:rPr>
        <w:t>dashboard.</w:t>
      </w:r>
      <w:r w:rsidRPr="00254C70">
        <w:rPr>
          <w:rFonts w:ascii="Arial" w:hAnsi="Arial" w:cs="Arial"/>
          <w:sz w:val="24"/>
        </w:rPr>
        <w:t xml:space="preserve"> En todo el diseño hemos empleado diferentes visualizaciones, gráficos de dispersión y burbujas, gráficos de barras y columnas apiladas, gráficos de líneas, matrices, gráficos circulares, tarjetas con información y mapas coropléticos. </w:t>
      </w:r>
    </w:p>
    <w:p w14:paraId="1F271D70" w14:textId="77777777" w:rsidR="00254C70" w:rsidRPr="00254C70" w:rsidRDefault="00C8337F" w:rsidP="00254C70">
      <w:pPr>
        <w:keepNext/>
        <w:spacing w:line="276" w:lineRule="auto"/>
        <w:jc w:val="both"/>
        <w:rPr>
          <w:rFonts w:ascii="Arial" w:hAnsi="Arial" w:cs="Arial"/>
        </w:rPr>
      </w:pPr>
      <w:r w:rsidRPr="00254C70">
        <w:rPr>
          <w:rFonts w:ascii="Arial" w:hAnsi="Arial" w:cs="Arial"/>
          <w:sz w:val="24"/>
        </w:rPr>
        <w:drawing>
          <wp:inline distT="0" distB="0" distL="0" distR="0" wp14:anchorId="56656433" wp14:editId="4F566859">
            <wp:extent cx="5400040" cy="3041015"/>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3041015"/>
                    </a:xfrm>
                    <a:prstGeom prst="rect">
                      <a:avLst/>
                    </a:prstGeom>
                  </pic:spPr>
                </pic:pic>
              </a:graphicData>
            </a:graphic>
          </wp:inline>
        </w:drawing>
      </w:r>
    </w:p>
    <w:p w14:paraId="333B1E51" w14:textId="02E3E441" w:rsidR="00C8337F" w:rsidRPr="00254C70" w:rsidRDefault="00254C70" w:rsidP="00254C70">
      <w:pPr>
        <w:pStyle w:val="Descripcin"/>
        <w:jc w:val="center"/>
        <w:rPr>
          <w:rFonts w:ascii="Arial" w:hAnsi="Arial" w:cs="Arial"/>
          <w:sz w:val="24"/>
        </w:rPr>
      </w:pPr>
      <w:r w:rsidRPr="00254C70">
        <w:rPr>
          <w:rFonts w:ascii="Arial" w:hAnsi="Arial" w:cs="Arial"/>
        </w:rPr>
        <w:t xml:space="preserve">Ilustración </w:t>
      </w:r>
      <w:r w:rsidRPr="00254C70">
        <w:rPr>
          <w:rFonts w:ascii="Arial" w:hAnsi="Arial" w:cs="Arial"/>
        </w:rPr>
        <w:fldChar w:fldCharType="begin"/>
      </w:r>
      <w:r w:rsidRPr="00254C70">
        <w:rPr>
          <w:rFonts w:ascii="Arial" w:hAnsi="Arial" w:cs="Arial"/>
        </w:rPr>
        <w:instrText xml:space="preserve"> SEQ Ilustración \* ARABIC </w:instrText>
      </w:r>
      <w:r w:rsidRPr="00254C70">
        <w:rPr>
          <w:rFonts w:ascii="Arial" w:hAnsi="Arial" w:cs="Arial"/>
        </w:rPr>
        <w:fldChar w:fldCharType="separate"/>
      </w:r>
      <w:r w:rsidRPr="00254C70">
        <w:rPr>
          <w:rFonts w:ascii="Arial" w:hAnsi="Arial" w:cs="Arial"/>
          <w:noProof/>
        </w:rPr>
        <w:t>39</w:t>
      </w:r>
      <w:r w:rsidRPr="00254C70">
        <w:rPr>
          <w:rFonts w:ascii="Arial" w:hAnsi="Arial" w:cs="Arial"/>
        </w:rPr>
        <w:fldChar w:fldCharType="end"/>
      </w:r>
      <w:r w:rsidRPr="00254C70">
        <w:rPr>
          <w:rFonts w:ascii="Arial" w:hAnsi="Arial" w:cs="Arial"/>
        </w:rPr>
        <w:t>: Ejemplo de dashboard en Power BI</w:t>
      </w:r>
    </w:p>
    <w:p w14:paraId="20AB4E72" w14:textId="71B2AC5C" w:rsidR="00C8337F" w:rsidRPr="00254C70" w:rsidRDefault="00C8337F" w:rsidP="007A72E5">
      <w:pPr>
        <w:spacing w:line="276" w:lineRule="auto"/>
        <w:jc w:val="both"/>
        <w:rPr>
          <w:rFonts w:ascii="Arial" w:hAnsi="Arial" w:cs="Arial"/>
          <w:sz w:val="24"/>
        </w:rPr>
      </w:pPr>
      <w:r w:rsidRPr="00254C70">
        <w:rPr>
          <w:rFonts w:ascii="Arial" w:hAnsi="Arial" w:cs="Arial"/>
          <w:sz w:val="24"/>
        </w:rPr>
        <w:t xml:space="preserve">Para la creación de los diferentes gráficos, además de los datos que teníamos, hemos creado medidas nuevas y parámetros. Esto nos ha permitido crear diferentes gráficas. </w:t>
      </w:r>
    </w:p>
    <w:p w14:paraId="6E8B2780" w14:textId="608A430C" w:rsidR="00C8337F" w:rsidRPr="00254C70" w:rsidRDefault="00C8337F" w:rsidP="007A72E5">
      <w:pPr>
        <w:spacing w:line="276" w:lineRule="auto"/>
        <w:jc w:val="both"/>
        <w:rPr>
          <w:rFonts w:ascii="Arial" w:hAnsi="Arial" w:cs="Arial"/>
          <w:sz w:val="24"/>
        </w:rPr>
      </w:pPr>
      <w:r w:rsidRPr="00254C70">
        <w:rPr>
          <w:rFonts w:ascii="Arial" w:hAnsi="Arial" w:cs="Arial"/>
          <w:sz w:val="24"/>
        </w:rPr>
        <w:t>Por último, hemos implementado una serie de filtros basándonos en segmentadores de país y producto, lo cual nos permite dinamizar la información y visualizar lo que nos convenga.</w:t>
      </w:r>
    </w:p>
    <w:p w14:paraId="7E06E609" w14:textId="1B8A89E3" w:rsidR="00C8337F" w:rsidRPr="00254C70" w:rsidRDefault="00C8337F" w:rsidP="00C8337F">
      <w:pPr>
        <w:pStyle w:val="Ttulo1"/>
        <w:numPr>
          <w:ilvl w:val="0"/>
          <w:numId w:val="7"/>
        </w:numPr>
        <w:spacing w:line="276" w:lineRule="auto"/>
        <w:jc w:val="both"/>
        <w:rPr>
          <w:rFonts w:ascii="Arial" w:hAnsi="Arial" w:cs="Arial"/>
          <w:b/>
          <w:color w:val="auto"/>
        </w:rPr>
      </w:pPr>
      <w:bookmarkStart w:id="26" w:name="_Toc228527460"/>
      <w:r w:rsidRPr="00254C70">
        <w:rPr>
          <w:rFonts w:ascii="Arial" w:hAnsi="Arial" w:cs="Arial"/>
          <w:b/>
          <w:color w:val="auto"/>
        </w:rPr>
        <w:lastRenderedPageBreak/>
        <w:t>Discusión</w:t>
      </w:r>
      <w:bookmarkEnd w:id="26"/>
    </w:p>
    <w:p w14:paraId="6FDC74D2" w14:textId="6637638D" w:rsidR="003C0230" w:rsidRPr="00254C70" w:rsidRDefault="003C0230" w:rsidP="003C0230">
      <w:pPr>
        <w:rPr>
          <w:rFonts w:ascii="Arial" w:hAnsi="Arial" w:cs="Arial"/>
          <w:color w:val="FF0000"/>
          <w:u w:val="single"/>
        </w:rPr>
      </w:pPr>
      <w:r w:rsidRPr="00254C70">
        <w:rPr>
          <w:rFonts w:ascii="Arial" w:hAnsi="Arial" w:cs="Arial"/>
          <w:color w:val="FF0000"/>
        </w:rPr>
        <w:t>Estas son las limitaciones y sesgos que me he encontrado yo, para que las tengas en cuenta cuando lo redactes</w:t>
      </w:r>
    </w:p>
    <w:p w14:paraId="5EBC42CC" w14:textId="4C37474C" w:rsidR="00E70F6A" w:rsidRPr="00254C70" w:rsidRDefault="003C0230" w:rsidP="00E70F6A">
      <w:pPr>
        <w:spacing w:line="276" w:lineRule="auto"/>
        <w:jc w:val="both"/>
        <w:rPr>
          <w:rFonts w:ascii="Arial" w:hAnsi="Arial" w:cs="Arial"/>
          <w:sz w:val="24"/>
        </w:rPr>
      </w:pPr>
      <w:r w:rsidRPr="00254C70">
        <w:rPr>
          <w:rFonts w:ascii="Arial" w:hAnsi="Arial" w:cs="Arial"/>
          <w:sz w:val="24"/>
        </w:rPr>
        <w:t xml:space="preserve">Durante el desarrollo del estudio hemos tenido una serie de limitaciones técnicas y de disponibilidad de datos. La restricción más importante fue el desfase temporal entre los diferentes conjuntos de datos, lo que nos ha impedido integrar valiosos datos para extraer más información. Además, el reducido conjunto de noticias ha limitado la capacidad de entrenar modelos de </w:t>
      </w:r>
      <w:r w:rsidRPr="00254C70">
        <w:rPr>
          <w:rFonts w:ascii="Arial" w:hAnsi="Arial" w:cs="Arial"/>
          <w:i/>
          <w:sz w:val="24"/>
        </w:rPr>
        <w:t>NLP</w:t>
      </w:r>
      <w:r w:rsidRPr="00254C70">
        <w:rPr>
          <w:rFonts w:ascii="Arial" w:hAnsi="Arial" w:cs="Arial"/>
          <w:sz w:val="24"/>
        </w:rPr>
        <w:t>.</w:t>
      </w:r>
    </w:p>
    <w:p w14:paraId="7FB710B0" w14:textId="6B13C0E8" w:rsidR="003C0230" w:rsidRPr="00254C70" w:rsidRDefault="003C0230" w:rsidP="00E70F6A">
      <w:pPr>
        <w:spacing w:line="276" w:lineRule="auto"/>
        <w:jc w:val="both"/>
        <w:rPr>
          <w:rFonts w:ascii="Arial" w:hAnsi="Arial" w:cs="Arial"/>
          <w:sz w:val="24"/>
        </w:rPr>
      </w:pPr>
      <w:r w:rsidRPr="00254C70">
        <w:rPr>
          <w:rFonts w:ascii="Arial" w:hAnsi="Arial" w:cs="Arial"/>
          <w:sz w:val="24"/>
        </w:rPr>
        <w:t>Finalmente, el tratamiento de los datos nos dio claros indicios de sesgos que deben considerarse al interpretar las predicciones. Destaca el sesgo de magnitud provocado por la caña de azúcar, cuyos rendimientos masivos obligaron a excluirla de algunas tareas. Además, la poca cantidad de países con la que contamos hace que en la mayoría de casos la producción este sesgada hacia las potencias mundiales.</w:t>
      </w:r>
    </w:p>
    <w:p w14:paraId="2CD87E97" w14:textId="4080E397" w:rsidR="00C8337F" w:rsidRPr="00254C70" w:rsidRDefault="00C8337F" w:rsidP="00F85CB0">
      <w:pPr>
        <w:pStyle w:val="Ttulo1"/>
        <w:numPr>
          <w:ilvl w:val="0"/>
          <w:numId w:val="7"/>
        </w:numPr>
        <w:spacing w:line="276" w:lineRule="auto"/>
        <w:jc w:val="both"/>
        <w:rPr>
          <w:rFonts w:ascii="Arial" w:hAnsi="Arial" w:cs="Arial"/>
          <w:b/>
          <w:color w:val="auto"/>
        </w:rPr>
      </w:pPr>
      <w:bookmarkStart w:id="27" w:name="_Toc228527461"/>
      <w:r w:rsidRPr="00254C70">
        <w:rPr>
          <w:rFonts w:ascii="Arial" w:hAnsi="Arial" w:cs="Arial"/>
          <w:b/>
          <w:color w:val="auto"/>
        </w:rPr>
        <w:t>Conclusiones</w:t>
      </w:r>
      <w:bookmarkEnd w:id="27"/>
    </w:p>
    <w:p w14:paraId="4013627F" w14:textId="4F464833" w:rsidR="00F85CB0" w:rsidRPr="00254C70" w:rsidRDefault="00F85CB0" w:rsidP="00F85CB0">
      <w:pPr>
        <w:spacing w:line="276" w:lineRule="auto"/>
        <w:jc w:val="both"/>
        <w:rPr>
          <w:rFonts w:ascii="Arial" w:hAnsi="Arial" w:cs="Arial"/>
          <w:sz w:val="24"/>
        </w:rPr>
      </w:pPr>
      <w:r w:rsidRPr="00254C70">
        <w:rPr>
          <w:rFonts w:ascii="Arial" w:hAnsi="Arial" w:cs="Arial"/>
          <w:sz w:val="24"/>
        </w:rPr>
        <w:t>La culminación de este Sistema de Análisis de la Agricultura y Ganadería Global ha permitido transformar un conjunto heterogéneo de datos históricos, climáticos y de mercado en inteligencia de negocio accionable.</w:t>
      </w:r>
    </w:p>
    <w:p w14:paraId="723CF792" w14:textId="0B2A90ED" w:rsidR="00F85CB0" w:rsidRPr="00254C70" w:rsidRDefault="00F85CB0" w:rsidP="00F85CB0">
      <w:pPr>
        <w:pStyle w:val="Ttulo2"/>
        <w:numPr>
          <w:ilvl w:val="1"/>
          <w:numId w:val="7"/>
        </w:numPr>
        <w:spacing w:line="276" w:lineRule="auto"/>
        <w:jc w:val="both"/>
        <w:rPr>
          <w:rFonts w:ascii="Arial" w:hAnsi="Arial" w:cs="Arial"/>
          <w:b/>
          <w:color w:val="auto"/>
        </w:rPr>
      </w:pPr>
      <w:bookmarkStart w:id="28" w:name="_Toc228527462"/>
      <w:r w:rsidRPr="00254C70">
        <w:rPr>
          <w:rFonts w:ascii="Arial" w:hAnsi="Arial" w:cs="Arial"/>
          <w:b/>
          <w:color w:val="auto"/>
        </w:rPr>
        <w:t>Resumen de hallazgos</w:t>
      </w:r>
      <w:bookmarkEnd w:id="28"/>
    </w:p>
    <w:p w14:paraId="7B069B80" w14:textId="112F3E1D" w:rsidR="00F85CB0" w:rsidRPr="00254C70" w:rsidRDefault="00F85CB0" w:rsidP="00F85CB0">
      <w:pPr>
        <w:spacing w:line="276" w:lineRule="auto"/>
        <w:jc w:val="both"/>
        <w:rPr>
          <w:rFonts w:ascii="Arial" w:hAnsi="Arial" w:cs="Arial"/>
          <w:sz w:val="24"/>
        </w:rPr>
      </w:pPr>
      <w:r w:rsidRPr="00254C70">
        <w:rPr>
          <w:rFonts w:ascii="Arial" w:hAnsi="Arial" w:cs="Arial"/>
          <w:sz w:val="24"/>
        </w:rPr>
        <w:t>Desde una perspectiva técnica y analítica, el proyecto nos ha llevado a validar una serie de hipótesis sobre el comportamiento del ecosistema agrícola y ganadero:</w:t>
      </w:r>
    </w:p>
    <w:p w14:paraId="5C6E8772" w14:textId="0E2EACEF" w:rsidR="00F85CB0" w:rsidRPr="00254C70" w:rsidRDefault="00F85CB0" w:rsidP="00F85CB0">
      <w:pPr>
        <w:pStyle w:val="Prrafodelista"/>
        <w:numPr>
          <w:ilvl w:val="0"/>
          <w:numId w:val="35"/>
        </w:numPr>
        <w:spacing w:line="276" w:lineRule="auto"/>
        <w:jc w:val="both"/>
        <w:rPr>
          <w:rFonts w:ascii="Arial" w:hAnsi="Arial" w:cs="Arial"/>
          <w:sz w:val="24"/>
        </w:rPr>
      </w:pPr>
      <w:r w:rsidRPr="00254C70">
        <w:rPr>
          <w:rFonts w:ascii="Arial" w:hAnsi="Arial" w:cs="Arial"/>
          <w:b/>
          <w:sz w:val="24"/>
        </w:rPr>
        <w:t>Modelado predictivo y eficiencia</w:t>
      </w:r>
      <w:r w:rsidRPr="00254C70">
        <w:rPr>
          <w:rFonts w:ascii="Arial" w:hAnsi="Arial" w:cs="Arial"/>
          <w:sz w:val="24"/>
        </w:rPr>
        <w:t>: Los algoritmos de aprendizaje supervisado (</w:t>
      </w:r>
      <w:r w:rsidRPr="00254C70">
        <w:rPr>
          <w:rFonts w:ascii="Arial" w:hAnsi="Arial" w:cs="Arial"/>
          <w:i/>
          <w:sz w:val="24"/>
        </w:rPr>
        <w:t>Regresión Lineal</w:t>
      </w:r>
      <w:r w:rsidRPr="00254C70">
        <w:rPr>
          <w:rFonts w:ascii="Arial" w:hAnsi="Arial" w:cs="Arial"/>
          <w:sz w:val="24"/>
        </w:rPr>
        <w:t xml:space="preserve"> y </w:t>
      </w:r>
      <w:r w:rsidRPr="00254C70">
        <w:rPr>
          <w:rFonts w:ascii="Arial" w:hAnsi="Arial" w:cs="Arial"/>
          <w:i/>
          <w:sz w:val="24"/>
        </w:rPr>
        <w:t>Redes Neuronales</w:t>
      </w:r>
      <w:r w:rsidRPr="00254C70">
        <w:rPr>
          <w:rFonts w:ascii="Arial" w:hAnsi="Arial" w:cs="Arial"/>
          <w:sz w:val="24"/>
        </w:rPr>
        <w:t>) confirmaron que el rendimiento agrícola está intrínsecamente ligado al tipo de cultivo y a las variables climáticas, desmintiendo que un aumento indiscriminado en la dosis de fertilizantes garantice una mayor producción.</w:t>
      </w:r>
    </w:p>
    <w:p w14:paraId="2FACFFA0" w14:textId="0EAD257F" w:rsidR="00F85CB0" w:rsidRPr="00254C70" w:rsidRDefault="00F85CB0" w:rsidP="00F85CB0">
      <w:pPr>
        <w:pStyle w:val="Prrafodelista"/>
        <w:numPr>
          <w:ilvl w:val="0"/>
          <w:numId w:val="35"/>
        </w:numPr>
        <w:spacing w:line="276" w:lineRule="auto"/>
        <w:jc w:val="both"/>
        <w:rPr>
          <w:rFonts w:ascii="Arial" w:hAnsi="Arial" w:cs="Arial"/>
          <w:sz w:val="24"/>
        </w:rPr>
      </w:pPr>
      <w:r w:rsidRPr="00254C70">
        <w:rPr>
          <w:rFonts w:ascii="Arial" w:hAnsi="Arial" w:cs="Arial"/>
          <w:b/>
          <w:sz w:val="24"/>
        </w:rPr>
        <w:t>Agricultura preventiva (</w:t>
      </w:r>
      <w:r w:rsidRPr="00254C70">
        <w:rPr>
          <w:rFonts w:ascii="Arial" w:hAnsi="Arial" w:cs="Arial"/>
          <w:b/>
          <w:i/>
          <w:sz w:val="24"/>
        </w:rPr>
        <w:t>Machine</w:t>
      </w:r>
      <w:r w:rsidRPr="00254C70">
        <w:rPr>
          <w:rFonts w:ascii="Arial" w:hAnsi="Arial" w:cs="Arial"/>
          <w:b/>
          <w:sz w:val="24"/>
        </w:rPr>
        <w:t xml:space="preserve"> </w:t>
      </w:r>
      <w:r w:rsidRPr="00254C70">
        <w:rPr>
          <w:rFonts w:ascii="Arial" w:hAnsi="Arial" w:cs="Arial"/>
          <w:b/>
          <w:i/>
          <w:sz w:val="24"/>
        </w:rPr>
        <w:t>Learning</w:t>
      </w:r>
      <w:r w:rsidRPr="00254C70">
        <w:rPr>
          <w:rFonts w:ascii="Arial" w:hAnsi="Arial" w:cs="Arial"/>
          <w:b/>
          <w:sz w:val="24"/>
        </w:rPr>
        <w:t>)</w:t>
      </w:r>
      <w:r w:rsidRPr="00254C70">
        <w:rPr>
          <w:rFonts w:ascii="Arial" w:hAnsi="Arial" w:cs="Arial"/>
          <w:sz w:val="24"/>
        </w:rPr>
        <w:t>: Se ha validado la eficacia de los modelos de ensamble (</w:t>
      </w:r>
      <w:r w:rsidRPr="00254C70">
        <w:rPr>
          <w:rFonts w:ascii="Arial" w:hAnsi="Arial" w:cs="Arial"/>
          <w:i/>
          <w:sz w:val="24"/>
        </w:rPr>
        <w:t>Random</w:t>
      </w:r>
      <w:r w:rsidRPr="00254C70">
        <w:rPr>
          <w:rFonts w:ascii="Arial" w:hAnsi="Arial" w:cs="Arial"/>
          <w:sz w:val="24"/>
        </w:rPr>
        <w:t xml:space="preserve"> </w:t>
      </w:r>
      <w:r w:rsidRPr="00254C70">
        <w:rPr>
          <w:rFonts w:ascii="Arial" w:hAnsi="Arial" w:cs="Arial"/>
          <w:i/>
          <w:sz w:val="24"/>
        </w:rPr>
        <w:t>Forest</w:t>
      </w:r>
      <w:r w:rsidRPr="00254C70">
        <w:rPr>
          <w:rFonts w:ascii="Arial" w:hAnsi="Arial" w:cs="Arial"/>
          <w:sz w:val="24"/>
        </w:rPr>
        <w:t xml:space="preserve"> y </w:t>
      </w:r>
      <w:r w:rsidRPr="00254C70">
        <w:rPr>
          <w:rFonts w:ascii="Arial" w:hAnsi="Arial" w:cs="Arial"/>
          <w:i/>
          <w:sz w:val="24"/>
        </w:rPr>
        <w:t>XGBoost</w:t>
      </w:r>
      <w:r w:rsidRPr="00254C70">
        <w:rPr>
          <w:rFonts w:ascii="Arial" w:hAnsi="Arial" w:cs="Arial"/>
          <w:sz w:val="24"/>
        </w:rPr>
        <w:t>). Se logró un 84% de precisión en la anticipación de riesgos de plagas y un 70% de acierto al predecir la dirección binaria de los precios de mercado, dotando al proyecto de herramientas robustas de mitigación de riesgo.</w:t>
      </w:r>
    </w:p>
    <w:p w14:paraId="23842BF1" w14:textId="71A6BC20" w:rsidR="00F85CB0" w:rsidRPr="00254C70" w:rsidRDefault="00F85CB0" w:rsidP="00F85CB0">
      <w:pPr>
        <w:pStyle w:val="Prrafodelista"/>
        <w:numPr>
          <w:ilvl w:val="0"/>
          <w:numId w:val="35"/>
        </w:numPr>
        <w:spacing w:line="276" w:lineRule="auto"/>
        <w:jc w:val="both"/>
        <w:rPr>
          <w:rFonts w:ascii="Arial" w:hAnsi="Arial" w:cs="Arial"/>
          <w:sz w:val="24"/>
        </w:rPr>
      </w:pPr>
      <w:r w:rsidRPr="00254C70">
        <w:rPr>
          <w:rFonts w:ascii="Arial" w:hAnsi="Arial" w:cs="Arial"/>
          <w:b/>
          <w:sz w:val="24"/>
        </w:rPr>
        <w:t>Segmentación y detección de anomalías</w:t>
      </w:r>
      <w:r w:rsidRPr="00254C70">
        <w:rPr>
          <w:rFonts w:ascii="Arial" w:hAnsi="Arial" w:cs="Arial"/>
          <w:sz w:val="24"/>
        </w:rPr>
        <w:t>: El análisis no supervisado (</w:t>
      </w:r>
      <w:r w:rsidRPr="00254C70">
        <w:rPr>
          <w:rFonts w:ascii="Arial" w:hAnsi="Arial" w:cs="Arial"/>
          <w:i/>
          <w:sz w:val="24"/>
        </w:rPr>
        <w:t>K-Means</w:t>
      </w:r>
      <w:r w:rsidRPr="00254C70">
        <w:rPr>
          <w:rFonts w:ascii="Arial" w:hAnsi="Arial" w:cs="Arial"/>
          <w:sz w:val="24"/>
        </w:rPr>
        <w:t xml:space="preserve">) demostró la híper-especialización de regiones como Oceanía, mientras que algoritmos de detección de </w:t>
      </w:r>
      <w:r w:rsidRPr="00254C70">
        <w:rPr>
          <w:rFonts w:ascii="Arial" w:hAnsi="Arial" w:cs="Arial"/>
          <w:i/>
          <w:sz w:val="24"/>
        </w:rPr>
        <w:t>outliers</w:t>
      </w:r>
      <w:r w:rsidRPr="00254C70">
        <w:rPr>
          <w:rFonts w:ascii="Arial" w:hAnsi="Arial" w:cs="Arial"/>
          <w:sz w:val="24"/>
        </w:rPr>
        <w:t xml:space="preserve"> (</w:t>
      </w:r>
      <w:r w:rsidRPr="00254C70">
        <w:rPr>
          <w:rFonts w:ascii="Arial" w:hAnsi="Arial" w:cs="Arial"/>
          <w:i/>
          <w:sz w:val="24"/>
        </w:rPr>
        <w:t>One-Class</w:t>
      </w:r>
      <w:r w:rsidRPr="00254C70">
        <w:rPr>
          <w:rFonts w:ascii="Arial" w:hAnsi="Arial" w:cs="Arial"/>
          <w:sz w:val="24"/>
        </w:rPr>
        <w:t xml:space="preserve"> </w:t>
      </w:r>
      <w:r w:rsidRPr="00254C70">
        <w:rPr>
          <w:rFonts w:ascii="Arial" w:hAnsi="Arial" w:cs="Arial"/>
          <w:i/>
          <w:sz w:val="24"/>
        </w:rPr>
        <w:t>SVM</w:t>
      </w:r>
      <w:r w:rsidRPr="00254C70">
        <w:rPr>
          <w:rFonts w:ascii="Arial" w:hAnsi="Arial" w:cs="Arial"/>
          <w:sz w:val="24"/>
        </w:rPr>
        <w:t>) lograron aislar con un 83% de precisión eventos estadísticamente atípicos (como altos rendimientos en épocas de sequía severa), optimizando las labores de auditoría agrícola.</w:t>
      </w:r>
    </w:p>
    <w:p w14:paraId="0F90518D" w14:textId="224A6FA3" w:rsidR="00F85CB0" w:rsidRPr="00254C70" w:rsidRDefault="00F85CB0" w:rsidP="00F85CB0">
      <w:pPr>
        <w:pStyle w:val="Ttulo2"/>
        <w:numPr>
          <w:ilvl w:val="1"/>
          <w:numId w:val="7"/>
        </w:numPr>
        <w:spacing w:line="276" w:lineRule="auto"/>
        <w:jc w:val="both"/>
        <w:rPr>
          <w:rFonts w:ascii="Arial" w:hAnsi="Arial" w:cs="Arial"/>
          <w:b/>
          <w:color w:val="auto"/>
        </w:rPr>
      </w:pPr>
      <w:bookmarkStart w:id="29" w:name="_Toc228527463"/>
      <w:r w:rsidRPr="00254C70">
        <w:rPr>
          <w:rFonts w:ascii="Arial" w:hAnsi="Arial" w:cs="Arial"/>
          <w:b/>
          <w:color w:val="auto"/>
        </w:rPr>
        <w:lastRenderedPageBreak/>
        <w:t>Respuesta a los objetivos</w:t>
      </w:r>
      <w:bookmarkEnd w:id="29"/>
    </w:p>
    <w:p w14:paraId="1CA9963C" w14:textId="10C671DB" w:rsidR="00F85CB0" w:rsidRPr="00254C70" w:rsidRDefault="00F85CB0" w:rsidP="00F85CB0">
      <w:pPr>
        <w:spacing w:line="276" w:lineRule="auto"/>
        <w:jc w:val="both"/>
        <w:rPr>
          <w:rFonts w:ascii="Arial" w:hAnsi="Arial" w:cs="Arial"/>
          <w:sz w:val="24"/>
        </w:rPr>
      </w:pPr>
      <w:r w:rsidRPr="00254C70">
        <w:rPr>
          <w:rFonts w:ascii="Arial" w:hAnsi="Arial" w:cs="Arial"/>
          <w:sz w:val="24"/>
        </w:rPr>
        <w:t>Adicionalmente, la explotación del modelo de datos ha permitido dar respuesta directa a las cuestiones estratégicas planteadas al inicio del estudio:</w:t>
      </w:r>
    </w:p>
    <w:p w14:paraId="280A9C87" w14:textId="51CAFC6D" w:rsidR="00F85CB0" w:rsidRPr="00254C70" w:rsidRDefault="0023042A" w:rsidP="0023042A">
      <w:pPr>
        <w:pStyle w:val="Prrafodelista"/>
        <w:numPr>
          <w:ilvl w:val="0"/>
          <w:numId w:val="36"/>
        </w:numPr>
        <w:spacing w:line="276" w:lineRule="auto"/>
        <w:jc w:val="both"/>
        <w:rPr>
          <w:rFonts w:ascii="Arial" w:hAnsi="Arial" w:cs="Arial"/>
          <w:b/>
          <w:sz w:val="24"/>
        </w:rPr>
      </w:pPr>
      <w:r w:rsidRPr="00254C70">
        <w:rPr>
          <w:rFonts w:ascii="Arial" w:hAnsi="Arial" w:cs="Arial"/>
          <w:b/>
          <w:sz w:val="24"/>
        </w:rPr>
        <w:t>¿Dónde se aconseja realizar una explotación agrícola para obtener un beneficio entre 5 % y 10 %?</w:t>
      </w:r>
    </w:p>
    <w:p w14:paraId="0A734836" w14:textId="02E36081" w:rsidR="0023042A" w:rsidRPr="00254C70" w:rsidRDefault="0023042A" w:rsidP="0023042A">
      <w:pPr>
        <w:spacing w:line="276" w:lineRule="auto"/>
        <w:jc w:val="both"/>
        <w:rPr>
          <w:rFonts w:ascii="Arial" w:hAnsi="Arial" w:cs="Arial"/>
          <w:sz w:val="24"/>
        </w:rPr>
      </w:pPr>
      <w:r w:rsidRPr="00254C70">
        <w:rPr>
          <w:rFonts w:ascii="Arial" w:hAnsi="Arial" w:cs="Arial"/>
          <w:sz w:val="24"/>
        </w:rPr>
        <w:t>Para dar respuesta a esta pregunta es necesario establecer unos costes de producción (esencial para calcular los beneficios). De modo que la estructura unitaria de costes que hemos establecido tras una búsqueda ha</w:t>
      </w:r>
      <w:r w:rsidR="00756E6F" w:rsidRPr="00254C70">
        <w:rPr>
          <w:rFonts w:ascii="Arial" w:hAnsi="Arial" w:cs="Arial"/>
          <w:sz w:val="24"/>
        </w:rPr>
        <w:t>n</w:t>
      </w:r>
      <w:r w:rsidRPr="00254C70">
        <w:rPr>
          <w:rFonts w:ascii="Arial" w:hAnsi="Arial" w:cs="Arial"/>
          <w:sz w:val="24"/>
        </w:rPr>
        <w:t xml:space="preserve"> sido: coste fijo de 650 USD/ha (maquinaria, mano de obra, mantenimiento…), coste del fertilizante 2 USD/Kg, coste del agua 0,01 USD/m3 y coste logístico de 80 USD/ton. </w:t>
      </w:r>
    </w:p>
    <w:p w14:paraId="174602CB" w14:textId="6EA1CA1D" w:rsidR="0023042A" w:rsidRPr="00254C70" w:rsidRDefault="0023042A" w:rsidP="0023042A">
      <w:pPr>
        <w:spacing w:line="276" w:lineRule="auto"/>
        <w:jc w:val="both"/>
        <w:rPr>
          <w:rFonts w:ascii="Arial" w:hAnsi="Arial" w:cs="Arial"/>
          <w:sz w:val="24"/>
        </w:rPr>
      </w:pPr>
      <w:r w:rsidRPr="00254C70">
        <w:rPr>
          <w:rFonts w:ascii="Arial" w:hAnsi="Arial" w:cs="Arial"/>
          <w:sz w:val="24"/>
        </w:rPr>
        <w:t>Asumiendo estos costes hemos obtenido que aquellos países que tienen un margen de beneficio entre el 5% y el 10% son: Kenia (8,61%), España (7,63%), (5.72%)</w:t>
      </w:r>
      <w:r w:rsidR="00756E6F" w:rsidRPr="00254C70">
        <w:rPr>
          <w:rFonts w:ascii="Arial" w:hAnsi="Arial" w:cs="Arial"/>
          <w:sz w:val="24"/>
        </w:rPr>
        <w:t>, Australia (6.36%)</w:t>
      </w:r>
      <w:r w:rsidRPr="00254C70">
        <w:rPr>
          <w:rFonts w:ascii="Arial" w:hAnsi="Arial" w:cs="Arial"/>
          <w:sz w:val="24"/>
        </w:rPr>
        <w:t xml:space="preserve"> y </w:t>
      </w:r>
      <w:r w:rsidR="00756E6F" w:rsidRPr="00254C70">
        <w:rPr>
          <w:rFonts w:ascii="Arial" w:hAnsi="Arial" w:cs="Arial"/>
          <w:sz w:val="24"/>
        </w:rPr>
        <w:t>Argentina (6.34</w:t>
      </w:r>
      <w:r w:rsidRPr="00254C70">
        <w:rPr>
          <w:rFonts w:ascii="Arial" w:hAnsi="Arial" w:cs="Arial"/>
          <w:sz w:val="24"/>
        </w:rPr>
        <w:t>%).</w:t>
      </w:r>
    </w:p>
    <w:p w14:paraId="7342CB47" w14:textId="7F78C8F4" w:rsidR="0023042A" w:rsidRPr="00254C70" w:rsidRDefault="0023042A" w:rsidP="0023042A">
      <w:pPr>
        <w:pStyle w:val="Prrafodelista"/>
        <w:numPr>
          <w:ilvl w:val="0"/>
          <w:numId w:val="36"/>
        </w:numPr>
        <w:spacing w:line="276" w:lineRule="auto"/>
        <w:jc w:val="both"/>
        <w:rPr>
          <w:rFonts w:ascii="Arial" w:hAnsi="Arial" w:cs="Arial"/>
          <w:b/>
          <w:sz w:val="24"/>
        </w:rPr>
      </w:pPr>
      <w:r w:rsidRPr="00254C70">
        <w:rPr>
          <w:rFonts w:ascii="Arial" w:hAnsi="Arial" w:cs="Arial"/>
          <w:b/>
          <w:sz w:val="24"/>
        </w:rPr>
        <w:t>¿Dónde se aconseja realizar una explotación ganadera para obtener el mismo beneficio anterior?</w:t>
      </w:r>
    </w:p>
    <w:p w14:paraId="4FD3A216" w14:textId="6B393DF0" w:rsidR="00756E6F" w:rsidRPr="00254C70" w:rsidRDefault="00756E6F" w:rsidP="00756E6F">
      <w:pPr>
        <w:spacing w:line="276" w:lineRule="auto"/>
        <w:jc w:val="both"/>
        <w:rPr>
          <w:rFonts w:ascii="Arial" w:hAnsi="Arial" w:cs="Arial"/>
          <w:sz w:val="24"/>
        </w:rPr>
      </w:pPr>
      <w:r w:rsidRPr="00254C70">
        <w:rPr>
          <w:rFonts w:ascii="Arial" w:hAnsi="Arial" w:cs="Arial"/>
          <w:sz w:val="24"/>
        </w:rPr>
        <w:t>Del mismo modo que en la agricultura, también necesitamos establecer unos costes de producción en la ganadería para poder calcular los beneficios. De modo que la estructura unitaria que hemos establecido tras una investigación del mercado han sido: costes de alimentación y forraje de 2.250 USD/ton, costes de cuidados animales de 380 USD/ton, costes de agua, energía y mantenimiento de 175 USD/ton, y constes logísticos de 155 USD/ton.</w:t>
      </w:r>
    </w:p>
    <w:p w14:paraId="0E09FF80" w14:textId="06C7E5DB" w:rsidR="00756E6F" w:rsidRPr="00254C70" w:rsidRDefault="00756E6F" w:rsidP="00756E6F">
      <w:pPr>
        <w:spacing w:line="276" w:lineRule="auto"/>
        <w:jc w:val="both"/>
        <w:rPr>
          <w:rFonts w:ascii="Arial" w:hAnsi="Arial" w:cs="Arial"/>
          <w:sz w:val="24"/>
        </w:rPr>
      </w:pPr>
      <w:r w:rsidRPr="00254C70">
        <w:rPr>
          <w:rFonts w:ascii="Arial" w:hAnsi="Arial" w:cs="Arial"/>
          <w:sz w:val="24"/>
        </w:rPr>
        <w:t>Asumiendo estos costes hemos llegado a la conclusión de que aquellos países que tienen un beneficio dentro del umbral son los siguientes: China (6.79%), Estados Unidos (6.69%), Brasil (6.62%), México (6.57%), India (6.08%), Kenia (5.72%) y España (5.57%)</w:t>
      </w:r>
    </w:p>
    <w:p w14:paraId="57C24325" w14:textId="5BB0BCEE" w:rsidR="0023042A" w:rsidRPr="00254C70" w:rsidRDefault="0023042A" w:rsidP="0023042A">
      <w:pPr>
        <w:pStyle w:val="Prrafodelista"/>
        <w:numPr>
          <w:ilvl w:val="0"/>
          <w:numId w:val="36"/>
        </w:numPr>
        <w:spacing w:line="276" w:lineRule="auto"/>
        <w:jc w:val="both"/>
        <w:rPr>
          <w:rFonts w:ascii="Arial" w:hAnsi="Arial" w:cs="Arial"/>
          <w:b/>
          <w:sz w:val="24"/>
        </w:rPr>
      </w:pPr>
      <w:r w:rsidRPr="00254C70">
        <w:rPr>
          <w:rFonts w:ascii="Arial" w:hAnsi="Arial" w:cs="Arial"/>
          <w:b/>
          <w:sz w:val="24"/>
        </w:rPr>
        <w:t>¿Cuál es el número de hectáreas para obtener el máximo rendimiento y con qué producto?</w:t>
      </w:r>
    </w:p>
    <w:p w14:paraId="53A27E5A" w14:textId="243558F1" w:rsidR="00756E6F" w:rsidRPr="00254C70" w:rsidRDefault="00756E6F" w:rsidP="00756E6F">
      <w:pPr>
        <w:spacing w:line="276" w:lineRule="auto"/>
        <w:jc w:val="both"/>
        <w:rPr>
          <w:rFonts w:ascii="Arial" w:hAnsi="Arial" w:cs="Arial"/>
          <w:sz w:val="24"/>
        </w:rPr>
      </w:pPr>
      <w:r w:rsidRPr="00254C70">
        <w:rPr>
          <w:rFonts w:ascii="Arial" w:hAnsi="Arial" w:cs="Arial"/>
          <w:sz w:val="24"/>
        </w:rPr>
        <w:t>Analizando el conjunto de datos agrícolas en busca del pico histórico de rendimiento. Hemos obtenido que el rendimiento máximo que se ha alcanzado es de 158.45 toneladas por hectárea para lo cual se ha necesitado un total de 3.040.637 hectáreas y se corresponde con el producto de la caña de azúcar. Esto se consiguió en el año 2018 en Rusia.</w:t>
      </w:r>
    </w:p>
    <w:p w14:paraId="7FDDC7C4" w14:textId="35F074DA" w:rsidR="00756E6F" w:rsidRPr="00254C70" w:rsidRDefault="00756E6F" w:rsidP="00756E6F">
      <w:pPr>
        <w:spacing w:line="276" w:lineRule="auto"/>
        <w:jc w:val="both"/>
        <w:rPr>
          <w:rFonts w:ascii="Arial" w:hAnsi="Arial" w:cs="Arial"/>
          <w:sz w:val="24"/>
        </w:rPr>
      </w:pPr>
      <w:r w:rsidRPr="00254C70">
        <w:rPr>
          <w:rFonts w:ascii="Arial" w:hAnsi="Arial" w:cs="Arial"/>
          <w:sz w:val="24"/>
        </w:rPr>
        <w:t>Pero cabe destacar que el rendimiento es una variable intensiva, lo que significa que la eficiencia productiva de una planta no es una consecuencia matemática directa de disponer de más o menos hectáreas.</w:t>
      </w:r>
    </w:p>
    <w:p w14:paraId="3DC9A7F3" w14:textId="62F6077F" w:rsidR="00756E6F" w:rsidRPr="00254C70" w:rsidRDefault="00756E6F" w:rsidP="00756E6F">
      <w:pPr>
        <w:spacing w:line="276" w:lineRule="auto"/>
        <w:jc w:val="both"/>
        <w:rPr>
          <w:rFonts w:ascii="Arial" w:hAnsi="Arial" w:cs="Arial"/>
          <w:sz w:val="24"/>
        </w:rPr>
      </w:pPr>
      <w:r w:rsidRPr="00254C70">
        <w:rPr>
          <w:rFonts w:ascii="Arial" w:hAnsi="Arial" w:cs="Arial"/>
          <w:sz w:val="24"/>
        </w:rPr>
        <w:t xml:space="preserve">Por lo tanto, concluimos que no existe un número mágico de hectáreas que garantice el máximo rendimiento por sí solo, sino que el hito alcanzado con la caña de azúcar demuestra que, con las condiciones climáticas y de inversión en </w:t>
      </w:r>
      <w:r w:rsidRPr="00254C70">
        <w:rPr>
          <w:rFonts w:ascii="Arial" w:hAnsi="Arial" w:cs="Arial"/>
          <w:sz w:val="24"/>
        </w:rPr>
        <w:lastRenderedPageBreak/>
        <w:t>insumos adecuadas, es posible escalar la máxima eficiencia productiva incluso en superficies de grandes proporciones.</w:t>
      </w:r>
    </w:p>
    <w:p w14:paraId="264CCB82" w14:textId="6E57C841" w:rsidR="0023042A" w:rsidRPr="00254C70" w:rsidRDefault="0023042A" w:rsidP="0023042A">
      <w:pPr>
        <w:pStyle w:val="Prrafodelista"/>
        <w:numPr>
          <w:ilvl w:val="0"/>
          <w:numId w:val="36"/>
        </w:numPr>
        <w:spacing w:line="276" w:lineRule="auto"/>
        <w:jc w:val="both"/>
        <w:rPr>
          <w:rFonts w:ascii="Arial" w:hAnsi="Arial" w:cs="Arial"/>
          <w:b/>
          <w:sz w:val="24"/>
        </w:rPr>
      </w:pPr>
      <w:r w:rsidRPr="00254C70">
        <w:rPr>
          <w:rFonts w:ascii="Arial" w:hAnsi="Arial" w:cs="Arial"/>
          <w:b/>
          <w:sz w:val="24"/>
        </w:rPr>
        <w:t>¿Cuál es el número de cabezas de ganado y tipo para obtener el máximo rendimiento?</w:t>
      </w:r>
    </w:p>
    <w:p w14:paraId="34C6BBB4" w14:textId="590F0118" w:rsidR="00756E6F" w:rsidRPr="00254C70" w:rsidRDefault="00756E6F" w:rsidP="00756E6F">
      <w:pPr>
        <w:spacing w:line="276" w:lineRule="auto"/>
        <w:jc w:val="both"/>
        <w:rPr>
          <w:rFonts w:ascii="Arial" w:hAnsi="Arial" w:cs="Arial"/>
          <w:sz w:val="24"/>
        </w:rPr>
      </w:pPr>
      <w:r w:rsidRPr="00254C70">
        <w:rPr>
          <w:rFonts w:ascii="Arial" w:hAnsi="Arial" w:cs="Arial"/>
          <w:sz w:val="24"/>
        </w:rPr>
        <w:t>El mayor nivel de rendimiento registrado en la producción de carne se localizó en Alemania en el año 2011, siendo el ganado porcino el responsable de ello. El rendimiento alcanzado es de 2.91 toneladas por cabeza, generando un total de más de 2.1 millones de toneladas de carne.</w:t>
      </w:r>
    </w:p>
    <w:p w14:paraId="0E534A7B" w14:textId="4C33A9D5" w:rsidR="00756E6F" w:rsidRPr="00254C70" w:rsidRDefault="00756E6F" w:rsidP="00756E6F">
      <w:pPr>
        <w:spacing w:line="276" w:lineRule="auto"/>
        <w:jc w:val="both"/>
        <w:rPr>
          <w:rFonts w:ascii="Arial" w:hAnsi="Arial" w:cs="Arial"/>
          <w:sz w:val="24"/>
        </w:rPr>
      </w:pPr>
      <w:r w:rsidRPr="00254C70">
        <w:rPr>
          <w:rFonts w:ascii="Arial" w:hAnsi="Arial" w:cs="Arial"/>
          <w:sz w:val="24"/>
        </w:rPr>
        <w:t>En cuanto al rendimiento en la producción láctea vuelve a ocurrir en Alemania, pero en este caso en el año 2013 con el ganado bovino. Donde se obtuvo un rendimiento de 9.089 litros de leche por cabeza, superando los 9.000 millones de litros producidos.</w:t>
      </w:r>
    </w:p>
    <w:p w14:paraId="138A73A6" w14:textId="2C5D086F" w:rsidR="00756E6F" w:rsidRPr="00254C70" w:rsidRDefault="00756E6F" w:rsidP="00756E6F">
      <w:pPr>
        <w:spacing w:line="276" w:lineRule="auto"/>
        <w:jc w:val="both"/>
        <w:rPr>
          <w:rFonts w:ascii="Arial" w:hAnsi="Arial" w:cs="Arial"/>
          <w:sz w:val="24"/>
        </w:rPr>
      </w:pPr>
      <w:r w:rsidRPr="00254C70">
        <w:rPr>
          <w:rFonts w:ascii="Arial" w:hAnsi="Arial" w:cs="Arial"/>
          <w:sz w:val="24"/>
        </w:rPr>
        <w:t>Pero al igual que pasaba con los cultivos no existe un número mágico de cabezas que dispare el rendimiento. Sino que la eficiencia viene determinada por el tipo de ganado, el tipo de producción que se haga (carne o leche) y las condiciones en las que se tengan a los animales para que sean capaces de producir más y mejor.</w:t>
      </w:r>
    </w:p>
    <w:p w14:paraId="2FA9DA59" w14:textId="77777777" w:rsidR="00756E6F" w:rsidRPr="00254C70" w:rsidRDefault="00756E6F" w:rsidP="00756E6F">
      <w:pPr>
        <w:spacing w:line="276" w:lineRule="auto"/>
        <w:jc w:val="both"/>
        <w:rPr>
          <w:rFonts w:ascii="Arial" w:hAnsi="Arial" w:cs="Arial"/>
          <w:sz w:val="24"/>
        </w:rPr>
      </w:pPr>
    </w:p>
    <w:p w14:paraId="38AA69DD" w14:textId="6B7AD71F" w:rsidR="0023042A" w:rsidRPr="00254C70" w:rsidRDefault="0023042A" w:rsidP="0023042A">
      <w:pPr>
        <w:pStyle w:val="Prrafodelista"/>
        <w:numPr>
          <w:ilvl w:val="0"/>
          <w:numId w:val="36"/>
        </w:numPr>
        <w:spacing w:line="276" w:lineRule="auto"/>
        <w:jc w:val="both"/>
        <w:rPr>
          <w:rFonts w:ascii="Arial" w:hAnsi="Arial" w:cs="Arial"/>
          <w:b/>
          <w:sz w:val="24"/>
        </w:rPr>
      </w:pPr>
      <w:r w:rsidRPr="00254C70">
        <w:rPr>
          <w:rFonts w:ascii="Arial" w:hAnsi="Arial" w:cs="Arial"/>
          <w:b/>
          <w:sz w:val="24"/>
        </w:rPr>
        <w:t>¿Qué cultivos presentan mayor resiliencia frente a episodios de alta aridez?</w:t>
      </w:r>
    </w:p>
    <w:p w14:paraId="375D9E31" w14:textId="203CEFA0" w:rsidR="000563AA" w:rsidRPr="00254C70" w:rsidRDefault="000563AA" w:rsidP="000563AA">
      <w:pPr>
        <w:spacing w:line="276" w:lineRule="auto"/>
        <w:jc w:val="both"/>
        <w:rPr>
          <w:rFonts w:ascii="Arial" w:hAnsi="Arial" w:cs="Arial"/>
          <w:sz w:val="24"/>
        </w:rPr>
      </w:pPr>
      <w:r w:rsidRPr="00254C70">
        <w:rPr>
          <w:rFonts w:ascii="Arial" w:hAnsi="Arial" w:cs="Arial"/>
          <w:sz w:val="24"/>
        </w:rPr>
        <w:t>El ranking de los cultivos que presentan mayor resiliencia frente a episodios de alta aridez es el siguiente:</w:t>
      </w:r>
    </w:p>
    <w:tbl>
      <w:tblPr>
        <w:tblStyle w:val="Tablaconcuadrcula"/>
        <w:tblW w:w="0" w:type="auto"/>
        <w:tblLook w:val="04A0" w:firstRow="1" w:lastRow="0" w:firstColumn="1" w:lastColumn="0" w:noHBand="0" w:noVBand="1"/>
      </w:tblPr>
      <w:tblGrid>
        <w:gridCol w:w="1980"/>
        <w:gridCol w:w="2073"/>
        <w:gridCol w:w="2463"/>
        <w:gridCol w:w="1978"/>
      </w:tblGrid>
      <w:tr w:rsidR="000563AA" w:rsidRPr="00254C70" w14:paraId="4ED07F43" w14:textId="77777777" w:rsidTr="00B73688">
        <w:tc>
          <w:tcPr>
            <w:tcW w:w="1980" w:type="dxa"/>
            <w:vAlign w:val="center"/>
            <w:hideMark/>
          </w:tcPr>
          <w:p w14:paraId="7A365219"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Cultivo</w:t>
            </w:r>
          </w:p>
        </w:tc>
        <w:tc>
          <w:tcPr>
            <w:tcW w:w="2073" w:type="dxa"/>
            <w:vAlign w:val="center"/>
            <w:hideMark/>
          </w:tcPr>
          <w:p w14:paraId="10F87522"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Rendimiento Normal (ton/</w:t>
            </w:r>
            <w:proofErr w:type="spellStart"/>
            <w:r w:rsidRPr="00254C70">
              <w:rPr>
                <w:rFonts w:ascii="Arial" w:eastAsia="Times New Roman" w:hAnsi="Arial" w:cs="Arial"/>
                <w:b/>
                <w:bCs/>
                <w:color w:val="1F1F1F"/>
                <w:sz w:val="24"/>
                <w:szCs w:val="24"/>
                <w:bdr w:val="none" w:sz="0" w:space="0" w:color="auto" w:frame="1"/>
                <w:lang w:eastAsia="es-ES"/>
              </w:rPr>
              <w:t>ha</w:t>
            </w:r>
            <w:proofErr w:type="spellEnd"/>
            <w:r w:rsidRPr="00254C70">
              <w:rPr>
                <w:rFonts w:ascii="Arial" w:eastAsia="Times New Roman" w:hAnsi="Arial" w:cs="Arial"/>
                <w:b/>
                <w:bCs/>
                <w:color w:val="1F1F1F"/>
                <w:sz w:val="24"/>
                <w:szCs w:val="24"/>
                <w:bdr w:val="none" w:sz="0" w:space="0" w:color="auto" w:frame="1"/>
                <w:lang w:eastAsia="es-ES"/>
              </w:rPr>
              <w:t>)</w:t>
            </w:r>
          </w:p>
        </w:tc>
        <w:tc>
          <w:tcPr>
            <w:tcW w:w="0" w:type="auto"/>
            <w:vAlign w:val="center"/>
            <w:hideMark/>
          </w:tcPr>
          <w:p w14:paraId="26B24A22" w14:textId="7D067BF0"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Rendimiento Aridez (ton/</w:t>
            </w:r>
            <w:proofErr w:type="spellStart"/>
            <w:r w:rsidRPr="00254C70">
              <w:rPr>
                <w:rFonts w:ascii="Arial" w:eastAsia="Times New Roman" w:hAnsi="Arial" w:cs="Arial"/>
                <w:b/>
                <w:bCs/>
                <w:color w:val="1F1F1F"/>
                <w:sz w:val="24"/>
                <w:szCs w:val="24"/>
                <w:bdr w:val="none" w:sz="0" w:space="0" w:color="auto" w:frame="1"/>
                <w:lang w:eastAsia="es-ES"/>
              </w:rPr>
              <w:t>ha</w:t>
            </w:r>
            <w:proofErr w:type="spellEnd"/>
            <w:r w:rsidRPr="00254C70">
              <w:rPr>
                <w:rFonts w:ascii="Arial" w:eastAsia="Times New Roman" w:hAnsi="Arial" w:cs="Arial"/>
                <w:b/>
                <w:bCs/>
                <w:color w:val="1F1F1F"/>
                <w:sz w:val="24"/>
                <w:szCs w:val="24"/>
                <w:bdr w:val="none" w:sz="0" w:space="0" w:color="auto" w:frame="1"/>
                <w:lang w:eastAsia="es-ES"/>
              </w:rPr>
              <w:t>)</w:t>
            </w:r>
          </w:p>
        </w:tc>
        <w:tc>
          <w:tcPr>
            <w:tcW w:w="0" w:type="auto"/>
            <w:vAlign w:val="center"/>
            <w:hideMark/>
          </w:tcPr>
          <w:p w14:paraId="20D2B758" w14:textId="724760E8"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Impacto de la Aridez (%)</w:t>
            </w:r>
          </w:p>
        </w:tc>
      </w:tr>
      <w:tr w:rsidR="000563AA" w:rsidRPr="00254C70" w14:paraId="5C1195A3" w14:textId="77777777" w:rsidTr="00B73688">
        <w:tc>
          <w:tcPr>
            <w:tcW w:w="1980" w:type="dxa"/>
            <w:vAlign w:val="center"/>
            <w:hideMark/>
          </w:tcPr>
          <w:p w14:paraId="2FAF1471"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Caña de azúcar</w:t>
            </w:r>
          </w:p>
        </w:tc>
        <w:tc>
          <w:tcPr>
            <w:tcW w:w="2073" w:type="dxa"/>
            <w:vAlign w:val="center"/>
            <w:hideMark/>
          </w:tcPr>
          <w:p w14:paraId="6AB00A7D"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86.70</w:t>
            </w:r>
          </w:p>
        </w:tc>
        <w:tc>
          <w:tcPr>
            <w:tcW w:w="0" w:type="auto"/>
            <w:vAlign w:val="center"/>
            <w:hideMark/>
          </w:tcPr>
          <w:p w14:paraId="7E8F5CA3"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93.28</w:t>
            </w:r>
          </w:p>
        </w:tc>
        <w:tc>
          <w:tcPr>
            <w:tcW w:w="0" w:type="auto"/>
            <w:vAlign w:val="center"/>
            <w:hideMark/>
          </w:tcPr>
          <w:p w14:paraId="5CE1C363"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+7.59 %</w:t>
            </w:r>
          </w:p>
        </w:tc>
      </w:tr>
      <w:tr w:rsidR="000563AA" w:rsidRPr="00254C70" w14:paraId="65B688EE" w14:textId="77777777" w:rsidTr="00B73688">
        <w:tc>
          <w:tcPr>
            <w:tcW w:w="1980" w:type="dxa"/>
            <w:vAlign w:val="center"/>
            <w:hideMark/>
          </w:tcPr>
          <w:p w14:paraId="29A684E7"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Café</w:t>
            </w:r>
          </w:p>
        </w:tc>
        <w:tc>
          <w:tcPr>
            <w:tcW w:w="2073" w:type="dxa"/>
            <w:vAlign w:val="center"/>
            <w:hideMark/>
          </w:tcPr>
          <w:p w14:paraId="744560F7"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1.44</w:t>
            </w:r>
          </w:p>
        </w:tc>
        <w:tc>
          <w:tcPr>
            <w:tcW w:w="0" w:type="auto"/>
            <w:vAlign w:val="center"/>
            <w:hideMark/>
          </w:tcPr>
          <w:p w14:paraId="24A5D5C6"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1.50</w:t>
            </w:r>
          </w:p>
        </w:tc>
        <w:tc>
          <w:tcPr>
            <w:tcW w:w="0" w:type="auto"/>
            <w:vAlign w:val="center"/>
            <w:hideMark/>
          </w:tcPr>
          <w:p w14:paraId="0906D218"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+3.79 %</w:t>
            </w:r>
          </w:p>
        </w:tc>
      </w:tr>
      <w:tr w:rsidR="000563AA" w:rsidRPr="00254C70" w14:paraId="56F976DA" w14:textId="77777777" w:rsidTr="00B73688">
        <w:tc>
          <w:tcPr>
            <w:tcW w:w="1980" w:type="dxa"/>
            <w:vAlign w:val="center"/>
            <w:hideMark/>
          </w:tcPr>
          <w:p w14:paraId="26B004BA"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Té</w:t>
            </w:r>
          </w:p>
        </w:tc>
        <w:tc>
          <w:tcPr>
            <w:tcW w:w="2073" w:type="dxa"/>
            <w:vAlign w:val="center"/>
            <w:hideMark/>
          </w:tcPr>
          <w:p w14:paraId="49B22D7C"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2.04</w:t>
            </w:r>
          </w:p>
        </w:tc>
        <w:tc>
          <w:tcPr>
            <w:tcW w:w="0" w:type="auto"/>
            <w:vAlign w:val="center"/>
            <w:hideMark/>
          </w:tcPr>
          <w:p w14:paraId="5387C6B0"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2.05</w:t>
            </w:r>
          </w:p>
        </w:tc>
        <w:tc>
          <w:tcPr>
            <w:tcW w:w="0" w:type="auto"/>
            <w:vAlign w:val="center"/>
            <w:hideMark/>
          </w:tcPr>
          <w:p w14:paraId="1ADE2335"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+0.77 %</w:t>
            </w:r>
          </w:p>
        </w:tc>
      </w:tr>
      <w:tr w:rsidR="000563AA" w:rsidRPr="00254C70" w14:paraId="3647D142" w14:textId="77777777" w:rsidTr="00B73688">
        <w:tc>
          <w:tcPr>
            <w:tcW w:w="1980" w:type="dxa"/>
            <w:vAlign w:val="center"/>
            <w:hideMark/>
          </w:tcPr>
          <w:p w14:paraId="3B5177CA"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Cebada</w:t>
            </w:r>
          </w:p>
        </w:tc>
        <w:tc>
          <w:tcPr>
            <w:tcW w:w="2073" w:type="dxa"/>
            <w:vAlign w:val="center"/>
            <w:hideMark/>
          </w:tcPr>
          <w:p w14:paraId="3F6D5E1E"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4.36</w:t>
            </w:r>
          </w:p>
        </w:tc>
        <w:tc>
          <w:tcPr>
            <w:tcW w:w="0" w:type="auto"/>
            <w:vAlign w:val="center"/>
            <w:hideMark/>
          </w:tcPr>
          <w:p w14:paraId="61C087A7"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4.33</w:t>
            </w:r>
          </w:p>
        </w:tc>
        <w:tc>
          <w:tcPr>
            <w:tcW w:w="0" w:type="auto"/>
            <w:vAlign w:val="center"/>
            <w:hideMark/>
          </w:tcPr>
          <w:p w14:paraId="3220FAF2"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-0.47 %</w:t>
            </w:r>
          </w:p>
        </w:tc>
      </w:tr>
      <w:tr w:rsidR="000563AA" w:rsidRPr="00254C70" w14:paraId="2A2D1B8B" w14:textId="77777777" w:rsidTr="00B73688">
        <w:tc>
          <w:tcPr>
            <w:tcW w:w="1980" w:type="dxa"/>
            <w:vAlign w:val="center"/>
            <w:hideMark/>
          </w:tcPr>
          <w:p w14:paraId="7C33A56B"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Soja</w:t>
            </w:r>
          </w:p>
        </w:tc>
        <w:tc>
          <w:tcPr>
            <w:tcW w:w="2073" w:type="dxa"/>
            <w:vAlign w:val="center"/>
            <w:hideMark/>
          </w:tcPr>
          <w:p w14:paraId="645DEEE8"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3.49</w:t>
            </w:r>
          </w:p>
        </w:tc>
        <w:tc>
          <w:tcPr>
            <w:tcW w:w="0" w:type="auto"/>
            <w:vAlign w:val="center"/>
            <w:hideMark/>
          </w:tcPr>
          <w:p w14:paraId="02A32FFF"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3.41</w:t>
            </w:r>
          </w:p>
        </w:tc>
        <w:tc>
          <w:tcPr>
            <w:tcW w:w="0" w:type="auto"/>
            <w:vAlign w:val="center"/>
            <w:hideMark/>
          </w:tcPr>
          <w:p w14:paraId="49750AD3"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-2.54 %</w:t>
            </w:r>
          </w:p>
        </w:tc>
      </w:tr>
      <w:tr w:rsidR="000563AA" w:rsidRPr="00254C70" w14:paraId="70AFF29F" w14:textId="77777777" w:rsidTr="00B73688">
        <w:tc>
          <w:tcPr>
            <w:tcW w:w="1980" w:type="dxa"/>
            <w:vAlign w:val="center"/>
            <w:hideMark/>
          </w:tcPr>
          <w:p w14:paraId="1F867AA4"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Maíz</w:t>
            </w:r>
          </w:p>
        </w:tc>
        <w:tc>
          <w:tcPr>
            <w:tcW w:w="2073" w:type="dxa"/>
            <w:vAlign w:val="center"/>
            <w:hideMark/>
          </w:tcPr>
          <w:p w14:paraId="051BA293"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6.59</w:t>
            </w:r>
          </w:p>
        </w:tc>
        <w:tc>
          <w:tcPr>
            <w:tcW w:w="0" w:type="auto"/>
            <w:vAlign w:val="center"/>
            <w:hideMark/>
          </w:tcPr>
          <w:p w14:paraId="10388F56"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6.32</w:t>
            </w:r>
          </w:p>
        </w:tc>
        <w:tc>
          <w:tcPr>
            <w:tcW w:w="0" w:type="auto"/>
            <w:vAlign w:val="center"/>
            <w:hideMark/>
          </w:tcPr>
          <w:p w14:paraId="64DF96FA"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-4.09 %</w:t>
            </w:r>
          </w:p>
        </w:tc>
      </w:tr>
      <w:tr w:rsidR="000563AA" w:rsidRPr="00254C70" w14:paraId="721676F5" w14:textId="77777777" w:rsidTr="00B73688">
        <w:tc>
          <w:tcPr>
            <w:tcW w:w="1980" w:type="dxa"/>
            <w:vAlign w:val="center"/>
            <w:hideMark/>
          </w:tcPr>
          <w:p w14:paraId="28FBBCFE"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Girasol</w:t>
            </w:r>
          </w:p>
        </w:tc>
        <w:tc>
          <w:tcPr>
            <w:tcW w:w="2073" w:type="dxa"/>
            <w:vAlign w:val="center"/>
            <w:hideMark/>
          </w:tcPr>
          <w:p w14:paraId="5C8E203B"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2.51</w:t>
            </w:r>
          </w:p>
        </w:tc>
        <w:tc>
          <w:tcPr>
            <w:tcW w:w="0" w:type="auto"/>
            <w:vAlign w:val="center"/>
            <w:hideMark/>
          </w:tcPr>
          <w:p w14:paraId="53776DF8"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2.32</w:t>
            </w:r>
          </w:p>
        </w:tc>
        <w:tc>
          <w:tcPr>
            <w:tcW w:w="0" w:type="auto"/>
            <w:vAlign w:val="center"/>
            <w:hideMark/>
          </w:tcPr>
          <w:p w14:paraId="27C2AA92"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-7.83 %</w:t>
            </w:r>
          </w:p>
        </w:tc>
      </w:tr>
      <w:tr w:rsidR="000563AA" w:rsidRPr="00254C70" w14:paraId="2D8E77E7" w14:textId="77777777" w:rsidTr="00B73688">
        <w:tc>
          <w:tcPr>
            <w:tcW w:w="1980" w:type="dxa"/>
            <w:vAlign w:val="center"/>
            <w:hideMark/>
          </w:tcPr>
          <w:p w14:paraId="62DE7FA0"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Algodón</w:t>
            </w:r>
          </w:p>
        </w:tc>
        <w:tc>
          <w:tcPr>
            <w:tcW w:w="2073" w:type="dxa"/>
            <w:vAlign w:val="center"/>
            <w:hideMark/>
          </w:tcPr>
          <w:p w14:paraId="0CD30940"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2.83</w:t>
            </w:r>
          </w:p>
        </w:tc>
        <w:tc>
          <w:tcPr>
            <w:tcW w:w="0" w:type="auto"/>
            <w:vAlign w:val="center"/>
            <w:hideMark/>
          </w:tcPr>
          <w:p w14:paraId="171693DA"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2.60</w:t>
            </w:r>
          </w:p>
        </w:tc>
        <w:tc>
          <w:tcPr>
            <w:tcW w:w="0" w:type="auto"/>
            <w:vAlign w:val="center"/>
            <w:hideMark/>
          </w:tcPr>
          <w:p w14:paraId="5832BD21"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-8.39 %</w:t>
            </w:r>
          </w:p>
        </w:tc>
      </w:tr>
      <w:tr w:rsidR="000563AA" w:rsidRPr="00254C70" w14:paraId="7C82846E" w14:textId="77777777" w:rsidTr="00B73688">
        <w:tc>
          <w:tcPr>
            <w:tcW w:w="1980" w:type="dxa"/>
            <w:vAlign w:val="center"/>
            <w:hideMark/>
          </w:tcPr>
          <w:p w14:paraId="4D9A9562"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Trigo</w:t>
            </w:r>
          </w:p>
        </w:tc>
        <w:tc>
          <w:tcPr>
            <w:tcW w:w="2073" w:type="dxa"/>
            <w:vAlign w:val="center"/>
            <w:hideMark/>
          </w:tcPr>
          <w:p w14:paraId="3E61C0D8"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5.32</w:t>
            </w:r>
          </w:p>
        </w:tc>
        <w:tc>
          <w:tcPr>
            <w:tcW w:w="0" w:type="auto"/>
            <w:vAlign w:val="center"/>
            <w:hideMark/>
          </w:tcPr>
          <w:p w14:paraId="472FFC0E"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4.85</w:t>
            </w:r>
          </w:p>
        </w:tc>
        <w:tc>
          <w:tcPr>
            <w:tcW w:w="0" w:type="auto"/>
            <w:vAlign w:val="center"/>
            <w:hideMark/>
          </w:tcPr>
          <w:p w14:paraId="16E579E8"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-8.82 %</w:t>
            </w:r>
          </w:p>
        </w:tc>
      </w:tr>
      <w:tr w:rsidR="000563AA" w:rsidRPr="00254C70" w14:paraId="7CAE1343" w14:textId="77777777" w:rsidTr="00B73688">
        <w:tc>
          <w:tcPr>
            <w:tcW w:w="1980" w:type="dxa"/>
            <w:vAlign w:val="center"/>
            <w:hideMark/>
          </w:tcPr>
          <w:p w14:paraId="361F7748"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Arroz</w:t>
            </w:r>
          </w:p>
        </w:tc>
        <w:tc>
          <w:tcPr>
            <w:tcW w:w="2073" w:type="dxa"/>
            <w:vAlign w:val="center"/>
            <w:hideMark/>
          </w:tcPr>
          <w:p w14:paraId="702FE0CA"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5.85</w:t>
            </w:r>
          </w:p>
        </w:tc>
        <w:tc>
          <w:tcPr>
            <w:tcW w:w="0" w:type="auto"/>
            <w:vAlign w:val="center"/>
            <w:hideMark/>
          </w:tcPr>
          <w:p w14:paraId="77CFAB34"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5.12</w:t>
            </w:r>
          </w:p>
        </w:tc>
        <w:tc>
          <w:tcPr>
            <w:tcW w:w="0" w:type="auto"/>
            <w:vAlign w:val="center"/>
            <w:hideMark/>
          </w:tcPr>
          <w:p w14:paraId="74E7D39D" w14:textId="77777777" w:rsidR="000563AA" w:rsidRPr="00254C70" w:rsidRDefault="000563AA" w:rsidP="000563AA">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-12.39 %</w:t>
            </w:r>
          </w:p>
        </w:tc>
      </w:tr>
    </w:tbl>
    <w:p w14:paraId="222A6000" w14:textId="77777777" w:rsidR="00756E6F" w:rsidRPr="00254C70" w:rsidRDefault="00756E6F" w:rsidP="00756E6F">
      <w:pPr>
        <w:spacing w:line="276" w:lineRule="auto"/>
        <w:jc w:val="both"/>
        <w:rPr>
          <w:rFonts w:ascii="Arial" w:hAnsi="Arial" w:cs="Arial"/>
          <w:b/>
          <w:sz w:val="24"/>
        </w:rPr>
      </w:pPr>
    </w:p>
    <w:p w14:paraId="176A0A02" w14:textId="31067022" w:rsidR="000563AA" w:rsidRPr="00254C70" w:rsidRDefault="000563AA" w:rsidP="000563AA">
      <w:pPr>
        <w:spacing w:line="276" w:lineRule="auto"/>
        <w:jc w:val="both"/>
        <w:rPr>
          <w:rFonts w:ascii="Arial" w:hAnsi="Arial" w:cs="Arial"/>
          <w:sz w:val="24"/>
        </w:rPr>
      </w:pPr>
      <w:r w:rsidRPr="00254C70">
        <w:rPr>
          <w:rFonts w:ascii="Arial" w:hAnsi="Arial" w:cs="Arial"/>
          <w:sz w:val="24"/>
        </w:rPr>
        <w:t xml:space="preserve">El análisis que hemos llevado a cabo nos permite afirmar que la caña de azúcar es el cultivo con mayor resiliencia, seguido del Café y del Té. Al contar con un rendimiento mayor cuando hay mucha aridez demuestra una buena adaptación a los climas cálidos. Mientras que en el extremo opuesto tenemos el arroz cuyo </w:t>
      </w:r>
      <w:r w:rsidRPr="00254C70">
        <w:rPr>
          <w:rFonts w:ascii="Arial" w:hAnsi="Arial" w:cs="Arial"/>
          <w:sz w:val="24"/>
        </w:rPr>
        <w:lastRenderedPageBreak/>
        <w:t xml:space="preserve">rendimiento se reduce drásticamente cuando hay condiciones extremas con falta de precipitaciones. </w:t>
      </w:r>
    </w:p>
    <w:p w14:paraId="3978C4C9" w14:textId="5A0EBBFA" w:rsidR="000563AA" w:rsidRPr="00254C70" w:rsidRDefault="000563AA" w:rsidP="000563AA">
      <w:pPr>
        <w:spacing w:line="276" w:lineRule="auto"/>
        <w:jc w:val="both"/>
        <w:rPr>
          <w:rFonts w:ascii="Arial" w:hAnsi="Arial" w:cs="Arial"/>
          <w:sz w:val="24"/>
        </w:rPr>
      </w:pPr>
      <w:r w:rsidRPr="00254C70">
        <w:rPr>
          <w:rFonts w:ascii="Arial" w:hAnsi="Arial" w:cs="Arial"/>
          <w:sz w:val="24"/>
        </w:rPr>
        <w:t>De modo que nos lleva a la conclusión de que para países o regiones con proyecciones de desertificación al alza, se desaconseja rotundamente la dependencia productiva de cultivos altamente vulnerables como el arroz o el trigo.</w:t>
      </w:r>
    </w:p>
    <w:p w14:paraId="629BB17A" w14:textId="3AEFA97D" w:rsidR="0023042A" w:rsidRPr="00254C70" w:rsidRDefault="0023042A" w:rsidP="0023042A">
      <w:pPr>
        <w:pStyle w:val="Prrafodelista"/>
        <w:numPr>
          <w:ilvl w:val="0"/>
          <w:numId w:val="36"/>
        </w:numPr>
        <w:spacing w:line="276" w:lineRule="auto"/>
        <w:jc w:val="both"/>
        <w:rPr>
          <w:rFonts w:ascii="Arial" w:hAnsi="Arial" w:cs="Arial"/>
          <w:b/>
          <w:sz w:val="24"/>
        </w:rPr>
      </w:pPr>
      <w:r w:rsidRPr="00254C70">
        <w:rPr>
          <w:rFonts w:ascii="Arial" w:hAnsi="Arial" w:cs="Arial"/>
          <w:b/>
          <w:sz w:val="24"/>
        </w:rPr>
        <w:t>En términos de riesgo de mercado, ¿qué producto presenta la mayor volatilidad de precios?</w:t>
      </w:r>
    </w:p>
    <w:p w14:paraId="42B68890" w14:textId="27A3A130" w:rsidR="00F85CB0" w:rsidRPr="00254C70" w:rsidRDefault="000563AA" w:rsidP="00D3451C">
      <w:pPr>
        <w:spacing w:line="276" w:lineRule="auto"/>
        <w:jc w:val="both"/>
        <w:rPr>
          <w:rFonts w:ascii="Arial" w:hAnsi="Arial" w:cs="Arial"/>
          <w:sz w:val="24"/>
        </w:rPr>
      </w:pPr>
      <w:r w:rsidRPr="00254C70">
        <w:rPr>
          <w:rFonts w:ascii="Arial" w:hAnsi="Arial" w:cs="Arial"/>
          <w:sz w:val="24"/>
        </w:rPr>
        <w:t>Para analizar la volatilidad de los precios hemos calculado el coeficiente de variación de cada producto (deviación estándar / precio medio * 100). Esto nos permite identificar qué mercados sufren mayores fluctuaciones y, por tanto, exponen al productor a un mayor nivel de incertidumbre. Los resultados que hemos obtenido han sido los siguientes:</w:t>
      </w:r>
    </w:p>
    <w:tbl>
      <w:tblPr>
        <w:tblStyle w:val="Tablaconcuadrcula"/>
        <w:tblW w:w="0" w:type="auto"/>
        <w:tblLook w:val="04A0" w:firstRow="1" w:lastRow="0" w:firstColumn="1" w:lastColumn="0" w:noHBand="0" w:noVBand="1"/>
      </w:tblPr>
      <w:tblGrid>
        <w:gridCol w:w="2122"/>
        <w:gridCol w:w="1832"/>
        <w:gridCol w:w="2186"/>
        <w:gridCol w:w="2354"/>
      </w:tblGrid>
      <w:tr w:rsidR="000563AA" w:rsidRPr="00254C70" w14:paraId="11ED8328" w14:textId="77777777" w:rsidTr="00B73688">
        <w:tc>
          <w:tcPr>
            <w:tcW w:w="2122" w:type="dxa"/>
            <w:hideMark/>
          </w:tcPr>
          <w:p w14:paraId="1931BC78"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Producto</w:t>
            </w:r>
          </w:p>
        </w:tc>
        <w:tc>
          <w:tcPr>
            <w:tcW w:w="1832" w:type="dxa"/>
            <w:hideMark/>
          </w:tcPr>
          <w:p w14:paraId="2417FB25"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Precio Medio (USD/ton)</w:t>
            </w:r>
          </w:p>
        </w:tc>
        <w:tc>
          <w:tcPr>
            <w:tcW w:w="0" w:type="auto"/>
            <w:hideMark/>
          </w:tcPr>
          <w:p w14:paraId="470A9315"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Desviación Estándar</w:t>
            </w:r>
          </w:p>
        </w:tc>
        <w:tc>
          <w:tcPr>
            <w:tcW w:w="0" w:type="auto"/>
            <w:hideMark/>
          </w:tcPr>
          <w:p w14:paraId="7BB961E5"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Volatilidad / Riesgo (%)</w:t>
            </w:r>
          </w:p>
        </w:tc>
      </w:tr>
      <w:tr w:rsidR="000563AA" w:rsidRPr="00254C70" w14:paraId="733697E9" w14:textId="77777777" w:rsidTr="00B73688">
        <w:tc>
          <w:tcPr>
            <w:tcW w:w="2122" w:type="dxa"/>
            <w:hideMark/>
          </w:tcPr>
          <w:p w14:paraId="5FCD5DD6"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Maíz</w:t>
            </w:r>
          </w:p>
        </w:tc>
        <w:tc>
          <w:tcPr>
            <w:tcW w:w="1832" w:type="dxa"/>
            <w:hideMark/>
          </w:tcPr>
          <w:p w14:paraId="6495BF72"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202.29</w:t>
            </w:r>
          </w:p>
        </w:tc>
        <w:tc>
          <w:tcPr>
            <w:tcW w:w="0" w:type="auto"/>
            <w:hideMark/>
          </w:tcPr>
          <w:p w14:paraId="5FDE570C"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23.03</w:t>
            </w:r>
          </w:p>
        </w:tc>
        <w:tc>
          <w:tcPr>
            <w:tcW w:w="0" w:type="auto"/>
            <w:hideMark/>
          </w:tcPr>
          <w:p w14:paraId="6FBE5101"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11.39 %</w:t>
            </w:r>
          </w:p>
        </w:tc>
      </w:tr>
      <w:tr w:rsidR="000563AA" w:rsidRPr="00254C70" w14:paraId="29E769DB" w14:textId="77777777" w:rsidTr="00B73688">
        <w:tc>
          <w:tcPr>
            <w:tcW w:w="2122" w:type="dxa"/>
            <w:hideMark/>
          </w:tcPr>
          <w:p w14:paraId="106EABED"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Trigo</w:t>
            </w:r>
          </w:p>
        </w:tc>
        <w:tc>
          <w:tcPr>
            <w:tcW w:w="1832" w:type="dxa"/>
            <w:hideMark/>
          </w:tcPr>
          <w:p w14:paraId="00C65454"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303.84</w:t>
            </w:r>
          </w:p>
        </w:tc>
        <w:tc>
          <w:tcPr>
            <w:tcW w:w="0" w:type="auto"/>
            <w:hideMark/>
          </w:tcPr>
          <w:p w14:paraId="539DDAF4"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33.14</w:t>
            </w:r>
          </w:p>
        </w:tc>
        <w:tc>
          <w:tcPr>
            <w:tcW w:w="0" w:type="auto"/>
            <w:hideMark/>
          </w:tcPr>
          <w:p w14:paraId="69E5A492"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10.91 %</w:t>
            </w:r>
          </w:p>
        </w:tc>
      </w:tr>
      <w:tr w:rsidR="000563AA" w:rsidRPr="00254C70" w14:paraId="14294DA1" w14:textId="77777777" w:rsidTr="00B73688">
        <w:tc>
          <w:tcPr>
            <w:tcW w:w="2122" w:type="dxa"/>
            <w:hideMark/>
          </w:tcPr>
          <w:p w14:paraId="2DD4B0DB"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Carne porcina</w:t>
            </w:r>
          </w:p>
        </w:tc>
        <w:tc>
          <w:tcPr>
            <w:tcW w:w="1832" w:type="dxa"/>
            <w:hideMark/>
          </w:tcPr>
          <w:p w14:paraId="5391812C"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2519.86</w:t>
            </w:r>
          </w:p>
        </w:tc>
        <w:tc>
          <w:tcPr>
            <w:tcW w:w="0" w:type="auto"/>
            <w:hideMark/>
          </w:tcPr>
          <w:p w14:paraId="101556FE"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221.79</w:t>
            </w:r>
          </w:p>
        </w:tc>
        <w:tc>
          <w:tcPr>
            <w:tcW w:w="0" w:type="auto"/>
            <w:hideMark/>
          </w:tcPr>
          <w:p w14:paraId="1DB7183B"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8.80 %</w:t>
            </w:r>
          </w:p>
        </w:tc>
      </w:tr>
      <w:tr w:rsidR="000563AA" w:rsidRPr="00254C70" w14:paraId="692F6255" w14:textId="77777777" w:rsidTr="00B73688">
        <w:tc>
          <w:tcPr>
            <w:tcW w:w="2122" w:type="dxa"/>
            <w:hideMark/>
          </w:tcPr>
          <w:p w14:paraId="0F93C3D3"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Soja</w:t>
            </w:r>
          </w:p>
        </w:tc>
        <w:tc>
          <w:tcPr>
            <w:tcW w:w="1832" w:type="dxa"/>
            <w:hideMark/>
          </w:tcPr>
          <w:p w14:paraId="32CC412E"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503.81</w:t>
            </w:r>
          </w:p>
        </w:tc>
        <w:tc>
          <w:tcPr>
            <w:tcW w:w="0" w:type="auto"/>
            <w:hideMark/>
          </w:tcPr>
          <w:p w14:paraId="60ED5F25"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44.06</w:t>
            </w:r>
          </w:p>
        </w:tc>
        <w:tc>
          <w:tcPr>
            <w:tcW w:w="0" w:type="auto"/>
            <w:hideMark/>
          </w:tcPr>
          <w:p w14:paraId="0D67FBB1"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8.74 %</w:t>
            </w:r>
          </w:p>
        </w:tc>
      </w:tr>
      <w:tr w:rsidR="000563AA" w:rsidRPr="00254C70" w14:paraId="7B1F5F06" w14:textId="77777777" w:rsidTr="00B73688">
        <w:tc>
          <w:tcPr>
            <w:tcW w:w="2122" w:type="dxa"/>
            <w:hideMark/>
          </w:tcPr>
          <w:p w14:paraId="59DC3716"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Arroz</w:t>
            </w:r>
          </w:p>
        </w:tc>
        <w:tc>
          <w:tcPr>
            <w:tcW w:w="1832" w:type="dxa"/>
            <w:hideMark/>
          </w:tcPr>
          <w:p w14:paraId="703A2985"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357.33</w:t>
            </w:r>
          </w:p>
        </w:tc>
        <w:tc>
          <w:tcPr>
            <w:tcW w:w="0" w:type="auto"/>
            <w:hideMark/>
          </w:tcPr>
          <w:p w14:paraId="0257CE0E"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30.94</w:t>
            </w:r>
          </w:p>
        </w:tc>
        <w:tc>
          <w:tcPr>
            <w:tcW w:w="0" w:type="auto"/>
            <w:hideMark/>
          </w:tcPr>
          <w:p w14:paraId="7D889093"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8.66 %</w:t>
            </w:r>
          </w:p>
        </w:tc>
      </w:tr>
      <w:tr w:rsidR="000563AA" w:rsidRPr="00254C70" w14:paraId="2EB19AFC" w14:textId="77777777" w:rsidTr="00B73688">
        <w:tc>
          <w:tcPr>
            <w:tcW w:w="2122" w:type="dxa"/>
            <w:hideMark/>
          </w:tcPr>
          <w:p w14:paraId="7D8D5140"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Carne bovina</w:t>
            </w:r>
          </w:p>
        </w:tc>
        <w:tc>
          <w:tcPr>
            <w:tcW w:w="1832" w:type="dxa"/>
            <w:hideMark/>
          </w:tcPr>
          <w:p w14:paraId="31730FFE"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4090.08</w:t>
            </w:r>
          </w:p>
        </w:tc>
        <w:tc>
          <w:tcPr>
            <w:tcW w:w="0" w:type="auto"/>
            <w:hideMark/>
          </w:tcPr>
          <w:p w14:paraId="263953F9"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315.26</w:t>
            </w:r>
          </w:p>
        </w:tc>
        <w:tc>
          <w:tcPr>
            <w:tcW w:w="0" w:type="auto"/>
            <w:hideMark/>
          </w:tcPr>
          <w:p w14:paraId="005742FD"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7.71 %</w:t>
            </w:r>
          </w:p>
        </w:tc>
      </w:tr>
      <w:tr w:rsidR="000563AA" w:rsidRPr="00254C70" w14:paraId="05EAEBFE" w14:textId="77777777" w:rsidTr="00B73688">
        <w:tc>
          <w:tcPr>
            <w:tcW w:w="2122" w:type="dxa"/>
            <w:hideMark/>
          </w:tcPr>
          <w:p w14:paraId="6E937C6E"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b/>
                <w:bCs/>
                <w:color w:val="1F1F1F"/>
                <w:sz w:val="24"/>
                <w:szCs w:val="24"/>
                <w:bdr w:val="none" w:sz="0" w:space="0" w:color="auto" w:frame="1"/>
                <w:lang w:eastAsia="es-ES"/>
              </w:rPr>
              <w:t>Leche</w:t>
            </w:r>
          </w:p>
        </w:tc>
        <w:tc>
          <w:tcPr>
            <w:tcW w:w="1832" w:type="dxa"/>
            <w:hideMark/>
          </w:tcPr>
          <w:p w14:paraId="2B1969BE"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353.61</w:t>
            </w:r>
          </w:p>
        </w:tc>
        <w:tc>
          <w:tcPr>
            <w:tcW w:w="0" w:type="auto"/>
            <w:hideMark/>
          </w:tcPr>
          <w:p w14:paraId="08FA7984"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25.32</w:t>
            </w:r>
          </w:p>
        </w:tc>
        <w:tc>
          <w:tcPr>
            <w:tcW w:w="0" w:type="auto"/>
            <w:hideMark/>
          </w:tcPr>
          <w:p w14:paraId="0C14681E" w14:textId="77777777" w:rsidR="000563AA" w:rsidRPr="00254C70" w:rsidRDefault="000563AA" w:rsidP="00B73688">
            <w:pPr>
              <w:jc w:val="center"/>
              <w:rPr>
                <w:rFonts w:ascii="Arial" w:eastAsia="Times New Roman" w:hAnsi="Arial" w:cs="Arial"/>
                <w:color w:val="1F1F1F"/>
                <w:sz w:val="24"/>
                <w:szCs w:val="24"/>
                <w:lang w:eastAsia="es-ES"/>
              </w:rPr>
            </w:pPr>
            <w:r w:rsidRPr="00254C70">
              <w:rPr>
                <w:rFonts w:ascii="Arial" w:eastAsia="Times New Roman" w:hAnsi="Arial" w:cs="Arial"/>
                <w:color w:val="1F1F1F"/>
                <w:sz w:val="24"/>
                <w:szCs w:val="24"/>
                <w:bdr w:val="none" w:sz="0" w:space="0" w:color="auto" w:frame="1"/>
                <w:lang w:eastAsia="es-ES"/>
              </w:rPr>
              <w:t>7.16 %</w:t>
            </w:r>
          </w:p>
        </w:tc>
      </w:tr>
    </w:tbl>
    <w:p w14:paraId="4BC1AA72" w14:textId="77777777" w:rsidR="000563AA" w:rsidRPr="00254C70" w:rsidRDefault="000563AA" w:rsidP="00D3451C">
      <w:pPr>
        <w:spacing w:line="276" w:lineRule="auto"/>
        <w:jc w:val="both"/>
        <w:rPr>
          <w:rFonts w:ascii="Arial" w:hAnsi="Arial" w:cs="Arial"/>
          <w:sz w:val="24"/>
        </w:rPr>
      </w:pPr>
    </w:p>
    <w:p w14:paraId="4E6589E8" w14:textId="4C42C750" w:rsidR="00B73688" w:rsidRPr="00254C70" w:rsidRDefault="00B73688" w:rsidP="00D3451C">
      <w:pPr>
        <w:spacing w:line="276" w:lineRule="auto"/>
        <w:jc w:val="both"/>
        <w:rPr>
          <w:rFonts w:ascii="Arial" w:hAnsi="Arial" w:cs="Arial"/>
          <w:sz w:val="24"/>
        </w:rPr>
      </w:pPr>
      <w:r w:rsidRPr="00254C70">
        <w:rPr>
          <w:rFonts w:ascii="Arial" w:hAnsi="Arial" w:cs="Arial"/>
          <w:sz w:val="24"/>
        </w:rPr>
        <w:t>El cálculo del Coeficiente de Variación histórica determinó que el maíz (11.39%) y el trigo (10.91%) son los producto más inestables y arriesgadas, sensibles a variables externas. Mientras que la leche y la carne bovina se posicionan como los productos que menor riesgo comercial presentan.</w:t>
      </w:r>
    </w:p>
    <w:p w14:paraId="5D54E711" w14:textId="50A12C40" w:rsidR="00C827D2" w:rsidRPr="00254C70" w:rsidRDefault="00595D14" w:rsidP="00595D14">
      <w:pPr>
        <w:pStyle w:val="Ttulo1"/>
        <w:numPr>
          <w:ilvl w:val="0"/>
          <w:numId w:val="7"/>
        </w:numPr>
        <w:spacing w:line="276" w:lineRule="auto"/>
        <w:jc w:val="both"/>
        <w:rPr>
          <w:rFonts w:ascii="Arial" w:hAnsi="Arial" w:cs="Arial"/>
          <w:b/>
          <w:color w:val="auto"/>
        </w:rPr>
      </w:pPr>
      <w:bookmarkStart w:id="30" w:name="_Toc228527464"/>
      <w:r w:rsidRPr="00254C70">
        <w:rPr>
          <w:rFonts w:ascii="Arial" w:hAnsi="Arial" w:cs="Arial"/>
          <w:b/>
          <w:color w:val="auto"/>
        </w:rPr>
        <w:t>Bibliografía</w:t>
      </w:r>
      <w:r w:rsidR="00C827D2" w:rsidRPr="00254C70">
        <w:rPr>
          <w:rFonts w:ascii="Arial" w:hAnsi="Arial" w:cs="Arial"/>
          <w:b/>
          <w:color w:val="auto"/>
        </w:rPr>
        <w:t>:</w:t>
      </w:r>
      <w:bookmarkEnd w:id="30"/>
    </w:p>
    <w:p w14:paraId="1D31694B" w14:textId="5B6A717D" w:rsidR="00C827D2" w:rsidRPr="00254C70" w:rsidRDefault="00595D14" w:rsidP="00C827D2">
      <w:pPr>
        <w:pStyle w:val="Prrafodelista"/>
        <w:numPr>
          <w:ilvl w:val="0"/>
          <w:numId w:val="5"/>
        </w:numPr>
        <w:spacing w:line="276" w:lineRule="auto"/>
        <w:jc w:val="both"/>
        <w:rPr>
          <w:rFonts w:ascii="Arial" w:hAnsi="Arial" w:cs="Arial"/>
          <w:sz w:val="28"/>
        </w:rPr>
      </w:pPr>
      <w:proofErr w:type="spellStart"/>
      <w:r w:rsidRPr="00254C70">
        <w:rPr>
          <w:rFonts w:ascii="Arial" w:hAnsi="Arial" w:cs="Arial"/>
          <w:bCs/>
          <w:sz w:val="24"/>
        </w:rPr>
        <w:t>Liakos</w:t>
      </w:r>
      <w:proofErr w:type="spellEnd"/>
      <w:r w:rsidRPr="00254C70">
        <w:rPr>
          <w:rFonts w:ascii="Arial" w:hAnsi="Arial" w:cs="Arial"/>
          <w:bCs/>
          <w:sz w:val="24"/>
        </w:rPr>
        <w:t xml:space="preserve">, K. G., </w:t>
      </w:r>
      <w:proofErr w:type="spellStart"/>
      <w:r w:rsidRPr="00254C70">
        <w:rPr>
          <w:rFonts w:ascii="Arial" w:hAnsi="Arial" w:cs="Arial"/>
          <w:bCs/>
          <w:sz w:val="24"/>
        </w:rPr>
        <w:t>Busato</w:t>
      </w:r>
      <w:proofErr w:type="spellEnd"/>
      <w:r w:rsidRPr="00254C70">
        <w:rPr>
          <w:rFonts w:ascii="Arial" w:hAnsi="Arial" w:cs="Arial"/>
          <w:bCs/>
          <w:sz w:val="24"/>
        </w:rPr>
        <w:t xml:space="preserve">, P., </w:t>
      </w:r>
      <w:proofErr w:type="spellStart"/>
      <w:r w:rsidRPr="00254C70">
        <w:rPr>
          <w:rFonts w:ascii="Arial" w:hAnsi="Arial" w:cs="Arial"/>
          <w:bCs/>
          <w:sz w:val="24"/>
        </w:rPr>
        <w:t>Moshou</w:t>
      </w:r>
      <w:proofErr w:type="spellEnd"/>
      <w:r w:rsidRPr="00254C70">
        <w:rPr>
          <w:rFonts w:ascii="Arial" w:hAnsi="Arial" w:cs="Arial"/>
          <w:bCs/>
          <w:sz w:val="24"/>
        </w:rPr>
        <w:t xml:space="preserve">, D., Pearson, S., &amp; </w:t>
      </w:r>
      <w:proofErr w:type="spellStart"/>
      <w:r w:rsidRPr="00254C70">
        <w:rPr>
          <w:rFonts w:ascii="Arial" w:hAnsi="Arial" w:cs="Arial"/>
          <w:bCs/>
          <w:sz w:val="24"/>
        </w:rPr>
        <w:t>Bochtis</w:t>
      </w:r>
      <w:proofErr w:type="spellEnd"/>
      <w:r w:rsidRPr="00254C70">
        <w:rPr>
          <w:rFonts w:ascii="Arial" w:hAnsi="Arial" w:cs="Arial"/>
          <w:bCs/>
          <w:sz w:val="24"/>
        </w:rPr>
        <w:t>, D. (2018).</w:t>
      </w:r>
      <w:r w:rsidRPr="00254C70">
        <w:rPr>
          <w:rFonts w:ascii="Arial" w:hAnsi="Arial" w:cs="Arial"/>
          <w:sz w:val="24"/>
        </w:rPr>
        <w:t xml:space="preserve"> </w:t>
      </w:r>
      <w:r w:rsidRPr="00254C70">
        <w:rPr>
          <w:rFonts w:ascii="Arial" w:hAnsi="Arial" w:cs="Arial"/>
          <w:i/>
          <w:iCs/>
          <w:sz w:val="24"/>
        </w:rPr>
        <w:t xml:space="preserve">Machine </w:t>
      </w:r>
      <w:proofErr w:type="spellStart"/>
      <w:r w:rsidRPr="00254C70">
        <w:rPr>
          <w:rFonts w:ascii="Arial" w:hAnsi="Arial" w:cs="Arial"/>
          <w:i/>
          <w:iCs/>
          <w:sz w:val="24"/>
        </w:rPr>
        <w:t>learning</w:t>
      </w:r>
      <w:proofErr w:type="spellEnd"/>
      <w:r w:rsidRPr="00254C70">
        <w:rPr>
          <w:rFonts w:ascii="Arial" w:hAnsi="Arial" w:cs="Arial"/>
          <w:i/>
          <w:iCs/>
          <w:sz w:val="24"/>
        </w:rPr>
        <w:t xml:space="preserve"> in </w:t>
      </w:r>
      <w:proofErr w:type="spellStart"/>
      <w:r w:rsidRPr="00254C70">
        <w:rPr>
          <w:rFonts w:ascii="Arial" w:hAnsi="Arial" w:cs="Arial"/>
          <w:i/>
          <w:iCs/>
          <w:sz w:val="24"/>
        </w:rPr>
        <w:t>agriculture</w:t>
      </w:r>
      <w:proofErr w:type="spellEnd"/>
      <w:r w:rsidRPr="00254C70">
        <w:rPr>
          <w:rFonts w:ascii="Arial" w:hAnsi="Arial" w:cs="Arial"/>
          <w:i/>
          <w:iCs/>
          <w:sz w:val="24"/>
        </w:rPr>
        <w:t xml:space="preserve">: A </w:t>
      </w:r>
      <w:proofErr w:type="spellStart"/>
      <w:r w:rsidRPr="00254C70">
        <w:rPr>
          <w:rFonts w:ascii="Arial" w:hAnsi="Arial" w:cs="Arial"/>
          <w:i/>
          <w:iCs/>
          <w:sz w:val="24"/>
        </w:rPr>
        <w:t>review</w:t>
      </w:r>
      <w:proofErr w:type="spellEnd"/>
      <w:r w:rsidRPr="00254C70">
        <w:rPr>
          <w:rFonts w:ascii="Arial" w:hAnsi="Arial" w:cs="Arial"/>
          <w:i/>
          <w:iCs/>
          <w:sz w:val="24"/>
        </w:rPr>
        <w:t>.</w:t>
      </w:r>
      <w:r w:rsidRPr="00254C70">
        <w:rPr>
          <w:rFonts w:ascii="Arial" w:hAnsi="Arial" w:cs="Arial"/>
          <w:sz w:val="24"/>
        </w:rPr>
        <w:t xml:space="preserve"> </w:t>
      </w:r>
      <w:proofErr w:type="spellStart"/>
      <w:r w:rsidRPr="00254C70">
        <w:rPr>
          <w:rFonts w:ascii="Arial" w:hAnsi="Arial" w:cs="Arial"/>
          <w:sz w:val="24"/>
        </w:rPr>
        <w:t>Sensors</w:t>
      </w:r>
      <w:proofErr w:type="spellEnd"/>
      <w:r w:rsidRPr="00254C70">
        <w:rPr>
          <w:rFonts w:ascii="Arial" w:hAnsi="Arial" w:cs="Arial"/>
          <w:sz w:val="24"/>
        </w:rPr>
        <w:t xml:space="preserve">, 18(8), 2674: </w:t>
      </w:r>
      <w:hyperlink r:id="rId48" w:history="1">
        <w:r w:rsidR="00C827D2" w:rsidRPr="00254C70">
          <w:rPr>
            <w:rStyle w:val="Hipervnculo"/>
            <w:rFonts w:ascii="Arial" w:hAnsi="Arial" w:cs="Arial"/>
            <w:sz w:val="24"/>
          </w:rPr>
          <w:t>https://www.mdpi.com/1424-8220/18/8/2674</w:t>
        </w:r>
      </w:hyperlink>
    </w:p>
    <w:p w14:paraId="0BA12E3A" w14:textId="0008A429" w:rsidR="00C827D2" w:rsidRPr="00254C70" w:rsidRDefault="00595D14" w:rsidP="00C827D2">
      <w:pPr>
        <w:pStyle w:val="Prrafodelista"/>
        <w:numPr>
          <w:ilvl w:val="0"/>
          <w:numId w:val="5"/>
        </w:numPr>
        <w:spacing w:line="276" w:lineRule="auto"/>
        <w:jc w:val="both"/>
        <w:rPr>
          <w:rFonts w:ascii="Arial" w:hAnsi="Arial" w:cs="Arial"/>
          <w:sz w:val="24"/>
          <w:szCs w:val="24"/>
        </w:rPr>
      </w:pPr>
      <w:proofErr w:type="spellStart"/>
      <w:r w:rsidRPr="00254C70">
        <w:rPr>
          <w:rStyle w:val="citation-3"/>
          <w:rFonts w:ascii="Arial" w:hAnsi="Arial" w:cs="Arial"/>
          <w:i/>
          <w:iCs/>
          <w:sz w:val="24"/>
          <w:szCs w:val="24"/>
        </w:rPr>
        <w:t>Advances</w:t>
      </w:r>
      <w:proofErr w:type="spellEnd"/>
      <w:r w:rsidRPr="00254C70">
        <w:rPr>
          <w:rStyle w:val="citation-3"/>
          <w:rFonts w:ascii="Arial" w:hAnsi="Arial" w:cs="Arial"/>
          <w:i/>
          <w:iCs/>
          <w:sz w:val="24"/>
          <w:szCs w:val="24"/>
        </w:rPr>
        <w:t xml:space="preserve"> in Machine Learning </w:t>
      </w:r>
      <w:proofErr w:type="spellStart"/>
      <w:r w:rsidRPr="00254C70">
        <w:rPr>
          <w:rStyle w:val="citation-3"/>
          <w:rFonts w:ascii="Arial" w:hAnsi="Arial" w:cs="Arial"/>
          <w:i/>
          <w:iCs/>
          <w:sz w:val="24"/>
          <w:szCs w:val="24"/>
        </w:rPr>
        <w:t>for</w:t>
      </w:r>
      <w:proofErr w:type="spellEnd"/>
      <w:r w:rsidRPr="00254C70">
        <w:rPr>
          <w:rStyle w:val="citation-3"/>
          <w:rFonts w:ascii="Arial" w:hAnsi="Arial" w:cs="Arial"/>
          <w:i/>
          <w:iCs/>
          <w:sz w:val="24"/>
          <w:szCs w:val="24"/>
        </w:rPr>
        <w:t xml:space="preserve"> </w:t>
      </w:r>
      <w:proofErr w:type="spellStart"/>
      <w:r w:rsidRPr="00254C70">
        <w:rPr>
          <w:rStyle w:val="citation-3"/>
          <w:rFonts w:ascii="Arial" w:hAnsi="Arial" w:cs="Arial"/>
          <w:i/>
          <w:iCs/>
          <w:sz w:val="24"/>
          <w:szCs w:val="24"/>
        </w:rPr>
        <w:t>Crop</w:t>
      </w:r>
      <w:proofErr w:type="spellEnd"/>
      <w:r w:rsidRPr="00254C70">
        <w:rPr>
          <w:rStyle w:val="citation-3"/>
          <w:rFonts w:ascii="Arial" w:hAnsi="Arial" w:cs="Arial"/>
          <w:i/>
          <w:iCs/>
          <w:sz w:val="24"/>
          <w:szCs w:val="24"/>
        </w:rPr>
        <w:t xml:space="preserve"> </w:t>
      </w:r>
      <w:proofErr w:type="spellStart"/>
      <w:r w:rsidRPr="00254C70">
        <w:rPr>
          <w:rStyle w:val="citation-3"/>
          <w:rFonts w:ascii="Arial" w:hAnsi="Arial" w:cs="Arial"/>
          <w:i/>
          <w:iCs/>
          <w:sz w:val="24"/>
          <w:szCs w:val="24"/>
        </w:rPr>
        <w:t>Yield</w:t>
      </w:r>
      <w:proofErr w:type="spellEnd"/>
      <w:r w:rsidRPr="00254C70">
        <w:rPr>
          <w:rStyle w:val="citation-3"/>
          <w:rFonts w:ascii="Arial" w:hAnsi="Arial" w:cs="Arial"/>
          <w:i/>
          <w:iCs/>
          <w:sz w:val="24"/>
          <w:szCs w:val="24"/>
        </w:rPr>
        <w:t xml:space="preserve"> </w:t>
      </w:r>
      <w:proofErr w:type="spellStart"/>
      <w:r w:rsidRPr="00254C70">
        <w:rPr>
          <w:rStyle w:val="citation-3"/>
          <w:rFonts w:ascii="Arial" w:hAnsi="Arial" w:cs="Arial"/>
          <w:i/>
          <w:iCs/>
          <w:sz w:val="24"/>
          <w:szCs w:val="24"/>
        </w:rPr>
        <w:t>Prediction</w:t>
      </w:r>
      <w:proofErr w:type="spellEnd"/>
      <w:r w:rsidRPr="00254C70">
        <w:rPr>
          <w:rStyle w:val="citation-3"/>
          <w:rFonts w:ascii="Arial" w:hAnsi="Arial" w:cs="Arial"/>
          <w:i/>
          <w:iCs/>
          <w:sz w:val="24"/>
          <w:szCs w:val="24"/>
        </w:rPr>
        <w:t xml:space="preserve">: A </w:t>
      </w:r>
      <w:proofErr w:type="spellStart"/>
      <w:r w:rsidRPr="00254C70">
        <w:rPr>
          <w:rStyle w:val="citation-3"/>
          <w:rFonts w:ascii="Arial" w:hAnsi="Arial" w:cs="Arial"/>
          <w:i/>
          <w:iCs/>
          <w:sz w:val="24"/>
          <w:szCs w:val="24"/>
        </w:rPr>
        <w:t>Comprehensive</w:t>
      </w:r>
      <w:proofErr w:type="spellEnd"/>
      <w:r w:rsidRPr="00254C70">
        <w:rPr>
          <w:rStyle w:val="citation-3"/>
          <w:rFonts w:ascii="Arial" w:hAnsi="Arial" w:cs="Arial"/>
          <w:i/>
          <w:iCs/>
          <w:sz w:val="24"/>
          <w:szCs w:val="24"/>
        </w:rPr>
        <w:t xml:space="preserve"> </w:t>
      </w:r>
      <w:proofErr w:type="spellStart"/>
      <w:r w:rsidRPr="00254C70">
        <w:rPr>
          <w:rStyle w:val="citation-3"/>
          <w:rFonts w:ascii="Arial" w:hAnsi="Arial" w:cs="Arial"/>
          <w:i/>
          <w:iCs/>
          <w:sz w:val="24"/>
          <w:szCs w:val="24"/>
        </w:rPr>
        <w:t>Review</w:t>
      </w:r>
      <w:proofErr w:type="spellEnd"/>
      <w:r w:rsidRPr="00254C70">
        <w:rPr>
          <w:rStyle w:val="citation-3"/>
          <w:rFonts w:ascii="Arial" w:hAnsi="Arial" w:cs="Arial"/>
          <w:i/>
          <w:iCs/>
          <w:sz w:val="24"/>
          <w:szCs w:val="24"/>
        </w:rPr>
        <w:t xml:space="preserve"> of </w:t>
      </w:r>
      <w:proofErr w:type="spellStart"/>
      <w:r w:rsidRPr="00254C70">
        <w:rPr>
          <w:rStyle w:val="citation-3"/>
          <w:rFonts w:ascii="Arial" w:hAnsi="Arial" w:cs="Arial"/>
          <w:i/>
          <w:iCs/>
          <w:sz w:val="24"/>
          <w:szCs w:val="24"/>
        </w:rPr>
        <w:t>Techniques</w:t>
      </w:r>
      <w:proofErr w:type="spellEnd"/>
      <w:r w:rsidRPr="00254C70">
        <w:rPr>
          <w:rStyle w:val="citation-3"/>
          <w:rFonts w:ascii="Arial" w:hAnsi="Arial" w:cs="Arial"/>
          <w:i/>
          <w:iCs/>
          <w:sz w:val="24"/>
          <w:szCs w:val="24"/>
        </w:rPr>
        <w:t xml:space="preserve">, </w:t>
      </w:r>
      <w:proofErr w:type="spellStart"/>
      <w:r w:rsidRPr="00254C70">
        <w:rPr>
          <w:rStyle w:val="citation-3"/>
          <w:rFonts w:ascii="Arial" w:hAnsi="Arial" w:cs="Arial"/>
          <w:i/>
          <w:iCs/>
          <w:sz w:val="24"/>
          <w:szCs w:val="24"/>
        </w:rPr>
        <w:t>Trends</w:t>
      </w:r>
      <w:proofErr w:type="spellEnd"/>
      <w:r w:rsidRPr="00254C70">
        <w:rPr>
          <w:rStyle w:val="citation-3"/>
          <w:rFonts w:ascii="Arial" w:hAnsi="Arial" w:cs="Arial"/>
          <w:i/>
          <w:iCs/>
          <w:sz w:val="24"/>
          <w:szCs w:val="24"/>
        </w:rPr>
        <w:t xml:space="preserve">, and </w:t>
      </w:r>
      <w:proofErr w:type="spellStart"/>
      <w:r w:rsidRPr="00254C70">
        <w:rPr>
          <w:rStyle w:val="citation-3"/>
          <w:rFonts w:ascii="Arial" w:hAnsi="Arial" w:cs="Arial"/>
          <w:i/>
          <w:iCs/>
          <w:sz w:val="24"/>
          <w:szCs w:val="24"/>
        </w:rPr>
        <w:t>Challenges</w:t>
      </w:r>
      <w:proofErr w:type="spellEnd"/>
      <w:r w:rsidRPr="00254C70">
        <w:rPr>
          <w:rStyle w:val="citation-3"/>
          <w:rFonts w:ascii="Arial" w:hAnsi="Arial" w:cs="Arial"/>
          <w:sz w:val="24"/>
          <w:szCs w:val="24"/>
        </w:rPr>
        <w:t xml:space="preserve"> (2025): </w:t>
      </w:r>
      <w:hyperlink r:id="rId49" w:history="1">
        <w:r w:rsidR="00C827D2" w:rsidRPr="00254C70">
          <w:rPr>
            <w:rStyle w:val="Hipervnculo"/>
            <w:rFonts w:ascii="Arial" w:hAnsi="Arial" w:cs="Arial"/>
            <w:sz w:val="24"/>
            <w:szCs w:val="24"/>
          </w:rPr>
          <w:t>https://www.researchgate.net/publication/392224673_Advances_in_Machine_Learning_for_Crop_Yield_Prediction_A_Comprehensive_Review_of_Techniques_Trends_and_Challenges</w:t>
        </w:r>
      </w:hyperlink>
    </w:p>
    <w:sectPr w:rsidR="00C827D2" w:rsidRPr="00254C70">
      <w:footerReference w:type="default" r:id="rId5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7709E8" w14:textId="77777777" w:rsidR="000E73B0" w:rsidRDefault="000E73B0" w:rsidP="00EF0232">
      <w:pPr>
        <w:spacing w:after="0" w:line="240" w:lineRule="auto"/>
      </w:pPr>
      <w:r>
        <w:separator/>
      </w:r>
    </w:p>
  </w:endnote>
  <w:endnote w:type="continuationSeparator" w:id="0">
    <w:p w14:paraId="089CC894" w14:textId="77777777" w:rsidR="000E73B0" w:rsidRDefault="000E73B0" w:rsidP="00EF0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7679203"/>
      <w:docPartObj>
        <w:docPartGallery w:val="Page Numbers (Bottom of Page)"/>
        <w:docPartUnique/>
      </w:docPartObj>
    </w:sdtPr>
    <w:sdtContent>
      <w:p w14:paraId="40C27FB9" w14:textId="77777777" w:rsidR="00CA03B2" w:rsidRDefault="00CA03B2">
        <w:pPr>
          <w:pStyle w:val="Piedepgina"/>
          <w:jc w:val="right"/>
        </w:pPr>
        <w:r>
          <w:fldChar w:fldCharType="begin"/>
        </w:r>
        <w:r>
          <w:instrText>PAGE   \* MERGEFORMAT</w:instrText>
        </w:r>
        <w:r>
          <w:fldChar w:fldCharType="separate"/>
        </w:r>
        <w:r w:rsidR="000E6B66">
          <w:rPr>
            <w:noProof/>
          </w:rPr>
          <w:t>3</w:t>
        </w:r>
        <w:r>
          <w:fldChar w:fldCharType="end"/>
        </w:r>
      </w:p>
    </w:sdtContent>
  </w:sdt>
  <w:p w14:paraId="00AAC0D7" w14:textId="77777777" w:rsidR="00CA03B2" w:rsidRDefault="00CA03B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6878EA" w14:textId="77777777" w:rsidR="000E73B0" w:rsidRDefault="000E73B0" w:rsidP="00EF0232">
      <w:pPr>
        <w:spacing w:after="0" w:line="240" w:lineRule="auto"/>
      </w:pPr>
      <w:r>
        <w:separator/>
      </w:r>
    </w:p>
  </w:footnote>
  <w:footnote w:type="continuationSeparator" w:id="0">
    <w:p w14:paraId="090B4A3B" w14:textId="77777777" w:rsidR="000E73B0" w:rsidRDefault="000E73B0" w:rsidP="00EF02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2445A"/>
    <w:multiLevelType w:val="hybridMultilevel"/>
    <w:tmpl w:val="2E38920E"/>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AC7A24"/>
    <w:multiLevelType w:val="hybridMultilevel"/>
    <w:tmpl w:val="BB9852A0"/>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025029"/>
    <w:multiLevelType w:val="hybridMultilevel"/>
    <w:tmpl w:val="2F26224A"/>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491A3F"/>
    <w:multiLevelType w:val="hybridMultilevel"/>
    <w:tmpl w:val="95D23100"/>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292767"/>
    <w:multiLevelType w:val="hybridMultilevel"/>
    <w:tmpl w:val="A3160DC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51861F3"/>
    <w:multiLevelType w:val="multilevel"/>
    <w:tmpl w:val="3258B9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Arial" w:hAnsi="Arial" w:cs="Arial" w:hint="default"/>
        <w:b/>
        <w:color w:val="auto"/>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5CB462B"/>
    <w:multiLevelType w:val="hybridMultilevel"/>
    <w:tmpl w:val="D4DA40D6"/>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2302C6"/>
    <w:multiLevelType w:val="hybridMultilevel"/>
    <w:tmpl w:val="67441E14"/>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BC04442"/>
    <w:multiLevelType w:val="hybridMultilevel"/>
    <w:tmpl w:val="DA128B10"/>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3661753"/>
    <w:multiLevelType w:val="hybridMultilevel"/>
    <w:tmpl w:val="E0F6D4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44D38C3"/>
    <w:multiLevelType w:val="hybridMultilevel"/>
    <w:tmpl w:val="27A2D752"/>
    <w:lvl w:ilvl="0" w:tplc="E35E312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7532385"/>
    <w:multiLevelType w:val="hybridMultilevel"/>
    <w:tmpl w:val="0C1E6092"/>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9E557D8"/>
    <w:multiLevelType w:val="hybridMultilevel"/>
    <w:tmpl w:val="DB0E595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A004D97"/>
    <w:multiLevelType w:val="hybridMultilevel"/>
    <w:tmpl w:val="3BDE3588"/>
    <w:lvl w:ilvl="0" w:tplc="822C7756">
      <w:start w:val="2"/>
      <w:numFmt w:val="bullet"/>
      <w:lvlText w:val="-"/>
      <w:lvlJc w:val="left"/>
      <w:pPr>
        <w:ind w:left="862" w:hanging="360"/>
      </w:pPr>
      <w:rPr>
        <w:rFonts w:ascii="Arial" w:eastAsiaTheme="minorHAnsi" w:hAnsi="Arial" w:cs="Aria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4" w15:restartNumberingAfterBreak="0">
    <w:nsid w:val="3B9B5FDA"/>
    <w:multiLevelType w:val="hybridMultilevel"/>
    <w:tmpl w:val="3926FA0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BB55AD3"/>
    <w:multiLevelType w:val="hybridMultilevel"/>
    <w:tmpl w:val="4B00CE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BBD75B4"/>
    <w:multiLevelType w:val="hybridMultilevel"/>
    <w:tmpl w:val="836A0254"/>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CFC5033"/>
    <w:multiLevelType w:val="hybridMultilevel"/>
    <w:tmpl w:val="E124BDA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EBB3D11"/>
    <w:multiLevelType w:val="hybridMultilevel"/>
    <w:tmpl w:val="2C7E6018"/>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2E20D04"/>
    <w:multiLevelType w:val="hybridMultilevel"/>
    <w:tmpl w:val="36104B76"/>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3096A15"/>
    <w:multiLevelType w:val="hybridMultilevel"/>
    <w:tmpl w:val="3926FA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DD399D"/>
    <w:multiLevelType w:val="hybridMultilevel"/>
    <w:tmpl w:val="F0CAF9D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9405B27"/>
    <w:multiLevelType w:val="multilevel"/>
    <w:tmpl w:val="29A038DE"/>
    <w:lvl w:ilvl="0">
      <w:start w:val="1"/>
      <w:numFmt w:val="decimal"/>
      <w:lvlText w:val="%1)"/>
      <w:lvlJc w:val="left"/>
      <w:pPr>
        <w:ind w:left="360" w:hanging="360"/>
      </w:pPr>
    </w:lvl>
    <w:lvl w:ilvl="1">
      <w:start w:val="1"/>
      <w:numFmt w:val="lowerLetter"/>
      <w:lvlText w:val="%2)"/>
      <w:lvlJc w:val="left"/>
      <w:pPr>
        <w:ind w:left="644" w:hanging="360"/>
      </w:pPr>
    </w:lvl>
    <w:lvl w:ilvl="2">
      <w:start w:val="1"/>
      <w:numFmt w:val="lowerRoman"/>
      <w:lvlText w:val="%3)"/>
      <w:lvlJc w:val="left"/>
      <w:pPr>
        <w:ind w:left="644" w:hanging="360"/>
      </w:pPr>
      <w:rPr>
        <w:b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B471FD2"/>
    <w:multiLevelType w:val="hybridMultilevel"/>
    <w:tmpl w:val="D1E496AA"/>
    <w:lvl w:ilvl="0" w:tplc="E35E312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C9D61B6"/>
    <w:multiLevelType w:val="hybridMultilevel"/>
    <w:tmpl w:val="26A6F2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F36112B"/>
    <w:multiLevelType w:val="hybridMultilevel"/>
    <w:tmpl w:val="9D16EA36"/>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F3A39D3"/>
    <w:multiLevelType w:val="hybridMultilevel"/>
    <w:tmpl w:val="05BAEA8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48C3DB9"/>
    <w:multiLevelType w:val="hybridMultilevel"/>
    <w:tmpl w:val="F5AC7E98"/>
    <w:lvl w:ilvl="0" w:tplc="601EB65A">
      <w:start w:val="1"/>
      <w:numFmt w:val="decimal"/>
      <w:lvlText w:val="%1."/>
      <w:lvlJc w:val="left"/>
      <w:pPr>
        <w:ind w:left="720" w:hanging="360"/>
      </w:pPr>
      <w:rPr>
        <w:rFonts w:ascii="Arial" w:hAnsi="Arial" w:cs="Arial" w:hint="default"/>
        <w:b w:val="0"/>
        <w:color w:val="auto"/>
        <w:sz w:val="24"/>
      </w:rPr>
    </w:lvl>
    <w:lvl w:ilvl="1" w:tplc="0C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61934C3"/>
    <w:multiLevelType w:val="hybridMultilevel"/>
    <w:tmpl w:val="4EF6846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C2366B6"/>
    <w:multiLevelType w:val="hybridMultilevel"/>
    <w:tmpl w:val="58E83A30"/>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1414DE0"/>
    <w:multiLevelType w:val="hybridMultilevel"/>
    <w:tmpl w:val="B0C28F26"/>
    <w:lvl w:ilvl="0" w:tplc="7A964CD4">
      <w:start w:val="3"/>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5B2877"/>
    <w:multiLevelType w:val="hybridMultilevel"/>
    <w:tmpl w:val="3DCE7578"/>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66E321F"/>
    <w:multiLevelType w:val="hybridMultilevel"/>
    <w:tmpl w:val="0B2AB368"/>
    <w:lvl w:ilvl="0" w:tplc="822C7756">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B6812BC"/>
    <w:multiLevelType w:val="hybridMultilevel"/>
    <w:tmpl w:val="B4D4A3B4"/>
    <w:lvl w:ilvl="0" w:tplc="822C7756">
      <w:start w:val="2"/>
      <w:numFmt w:val="bullet"/>
      <w:lvlText w:val="-"/>
      <w:lvlJc w:val="left"/>
      <w:pPr>
        <w:ind w:left="502" w:hanging="360"/>
      </w:pPr>
      <w:rPr>
        <w:rFonts w:ascii="Arial" w:eastAsiaTheme="minorHAnsi" w:hAnsi="Arial" w:cs="Arial" w:hint="default"/>
      </w:rPr>
    </w:lvl>
    <w:lvl w:ilvl="1" w:tplc="0C0A0003">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4" w15:restartNumberingAfterBreak="0">
    <w:nsid w:val="7C2A3DA0"/>
    <w:multiLevelType w:val="hybridMultilevel"/>
    <w:tmpl w:val="26A6F20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2C4D7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7"/>
  </w:num>
  <w:num w:numId="3">
    <w:abstractNumId w:val="26"/>
  </w:num>
  <w:num w:numId="4">
    <w:abstractNumId w:val="27"/>
  </w:num>
  <w:num w:numId="5">
    <w:abstractNumId w:val="33"/>
  </w:num>
  <w:num w:numId="6">
    <w:abstractNumId w:val="23"/>
  </w:num>
  <w:num w:numId="7">
    <w:abstractNumId w:val="5"/>
  </w:num>
  <w:num w:numId="8">
    <w:abstractNumId w:val="12"/>
  </w:num>
  <w:num w:numId="9">
    <w:abstractNumId w:val="4"/>
  </w:num>
  <w:num w:numId="10">
    <w:abstractNumId w:val="10"/>
  </w:num>
  <w:num w:numId="11">
    <w:abstractNumId w:val="22"/>
  </w:num>
  <w:num w:numId="12">
    <w:abstractNumId w:val="9"/>
  </w:num>
  <w:num w:numId="13">
    <w:abstractNumId w:val="14"/>
  </w:num>
  <w:num w:numId="14">
    <w:abstractNumId w:val="28"/>
  </w:num>
  <w:num w:numId="15">
    <w:abstractNumId w:val="30"/>
  </w:num>
  <w:num w:numId="16">
    <w:abstractNumId w:val="20"/>
  </w:num>
  <w:num w:numId="17">
    <w:abstractNumId w:val="34"/>
  </w:num>
  <w:num w:numId="18">
    <w:abstractNumId w:val="24"/>
  </w:num>
  <w:num w:numId="19">
    <w:abstractNumId w:val="16"/>
  </w:num>
  <w:num w:numId="20">
    <w:abstractNumId w:val="2"/>
  </w:num>
  <w:num w:numId="21">
    <w:abstractNumId w:val="8"/>
  </w:num>
  <w:num w:numId="22">
    <w:abstractNumId w:val="32"/>
  </w:num>
  <w:num w:numId="23">
    <w:abstractNumId w:val="21"/>
  </w:num>
  <w:num w:numId="24">
    <w:abstractNumId w:val="11"/>
  </w:num>
  <w:num w:numId="25">
    <w:abstractNumId w:val="7"/>
  </w:num>
  <w:num w:numId="26">
    <w:abstractNumId w:val="3"/>
  </w:num>
  <w:num w:numId="27">
    <w:abstractNumId w:val="31"/>
  </w:num>
  <w:num w:numId="28">
    <w:abstractNumId w:val="29"/>
  </w:num>
  <w:num w:numId="29">
    <w:abstractNumId w:val="1"/>
  </w:num>
  <w:num w:numId="30">
    <w:abstractNumId w:val="13"/>
  </w:num>
  <w:num w:numId="31">
    <w:abstractNumId w:val="18"/>
  </w:num>
  <w:num w:numId="32">
    <w:abstractNumId w:val="25"/>
  </w:num>
  <w:num w:numId="33">
    <w:abstractNumId w:val="0"/>
  </w:num>
  <w:num w:numId="34">
    <w:abstractNumId w:val="6"/>
  </w:num>
  <w:num w:numId="35">
    <w:abstractNumId w:val="19"/>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4A2"/>
    <w:rsid w:val="00050D4D"/>
    <w:rsid w:val="00052387"/>
    <w:rsid w:val="000563AA"/>
    <w:rsid w:val="0009345D"/>
    <w:rsid w:val="000B1E5C"/>
    <w:rsid w:val="000C069B"/>
    <w:rsid w:val="000E53C4"/>
    <w:rsid w:val="000E6B66"/>
    <w:rsid w:val="000E73B0"/>
    <w:rsid w:val="001179B9"/>
    <w:rsid w:val="001219E3"/>
    <w:rsid w:val="00125C6B"/>
    <w:rsid w:val="001556CC"/>
    <w:rsid w:val="00161CF3"/>
    <w:rsid w:val="001670EC"/>
    <w:rsid w:val="001A3AB0"/>
    <w:rsid w:val="00226915"/>
    <w:rsid w:val="0023042A"/>
    <w:rsid w:val="00254C70"/>
    <w:rsid w:val="002610AB"/>
    <w:rsid w:val="00267E2C"/>
    <w:rsid w:val="002A1BB9"/>
    <w:rsid w:val="002A4686"/>
    <w:rsid w:val="002A7B12"/>
    <w:rsid w:val="002D2BA2"/>
    <w:rsid w:val="002F5E61"/>
    <w:rsid w:val="00300978"/>
    <w:rsid w:val="0030318D"/>
    <w:rsid w:val="003B704A"/>
    <w:rsid w:val="003C0230"/>
    <w:rsid w:val="003E6F5F"/>
    <w:rsid w:val="004109C4"/>
    <w:rsid w:val="004120DB"/>
    <w:rsid w:val="00447DA3"/>
    <w:rsid w:val="004519ED"/>
    <w:rsid w:val="00456BC7"/>
    <w:rsid w:val="00494FFB"/>
    <w:rsid w:val="004A75D9"/>
    <w:rsid w:val="00506968"/>
    <w:rsid w:val="00510DF0"/>
    <w:rsid w:val="005115E5"/>
    <w:rsid w:val="00540FCB"/>
    <w:rsid w:val="00546E8A"/>
    <w:rsid w:val="005823F5"/>
    <w:rsid w:val="00595D14"/>
    <w:rsid w:val="005B5DC3"/>
    <w:rsid w:val="005C1756"/>
    <w:rsid w:val="005C59E0"/>
    <w:rsid w:val="005D5FB5"/>
    <w:rsid w:val="005F46D3"/>
    <w:rsid w:val="00613530"/>
    <w:rsid w:val="00661773"/>
    <w:rsid w:val="006660CA"/>
    <w:rsid w:val="006758BE"/>
    <w:rsid w:val="006971D9"/>
    <w:rsid w:val="006D0709"/>
    <w:rsid w:val="00746CFE"/>
    <w:rsid w:val="00756E6F"/>
    <w:rsid w:val="00781605"/>
    <w:rsid w:val="00782C6C"/>
    <w:rsid w:val="007A72E5"/>
    <w:rsid w:val="008227CE"/>
    <w:rsid w:val="0082321B"/>
    <w:rsid w:val="00831A09"/>
    <w:rsid w:val="00895888"/>
    <w:rsid w:val="008F31B4"/>
    <w:rsid w:val="009333BE"/>
    <w:rsid w:val="009425D7"/>
    <w:rsid w:val="009543A8"/>
    <w:rsid w:val="00961888"/>
    <w:rsid w:val="0096642C"/>
    <w:rsid w:val="0099558E"/>
    <w:rsid w:val="009B46E5"/>
    <w:rsid w:val="009B50F0"/>
    <w:rsid w:val="009C3AD5"/>
    <w:rsid w:val="009F53D5"/>
    <w:rsid w:val="00A13EE9"/>
    <w:rsid w:val="00A65728"/>
    <w:rsid w:val="00AC6A05"/>
    <w:rsid w:val="00AE77A1"/>
    <w:rsid w:val="00B73688"/>
    <w:rsid w:val="00B87B1C"/>
    <w:rsid w:val="00BB4450"/>
    <w:rsid w:val="00BC6929"/>
    <w:rsid w:val="00BD76B0"/>
    <w:rsid w:val="00BE7540"/>
    <w:rsid w:val="00C20D8A"/>
    <w:rsid w:val="00C4490A"/>
    <w:rsid w:val="00C827D2"/>
    <w:rsid w:val="00C8337F"/>
    <w:rsid w:val="00CA03B2"/>
    <w:rsid w:val="00CB24A2"/>
    <w:rsid w:val="00D145B4"/>
    <w:rsid w:val="00D2044C"/>
    <w:rsid w:val="00D20F7B"/>
    <w:rsid w:val="00D33220"/>
    <w:rsid w:val="00D3451C"/>
    <w:rsid w:val="00D624C1"/>
    <w:rsid w:val="00DF53B2"/>
    <w:rsid w:val="00E15BF7"/>
    <w:rsid w:val="00E51AE0"/>
    <w:rsid w:val="00E70F6A"/>
    <w:rsid w:val="00E75FE2"/>
    <w:rsid w:val="00E83DB1"/>
    <w:rsid w:val="00E97E52"/>
    <w:rsid w:val="00EA5CFD"/>
    <w:rsid w:val="00EB5193"/>
    <w:rsid w:val="00ED477A"/>
    <w:rsid w:val="00ED5EFC"/>
    <w:rsid w:val="00EE6D0C"/>
    <w:rsid w:val="00EF0232"/>
    <w:rsid w:val="00EF18C5"/>
    <w:rsid w:val="00EF522C"/>
    <w:rsid w:val="00F00B5F"/>
    <w:rsid w:val="00F049A2"/>
    <w:rsid w:val="00F3440F"/>
    <w:rsid w:val="00F60A32"/>
    <w:rsid w:val="00F64FFF"/>
    <w:rsid w:val="00F85CB0"/>
    <w:rsid w:val="00FB7C47"/>
    <w:rsid w:val="00FD1ED9"/>
    <w:rsid w:val="00FF7D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23D0"/>
  <w15:chartTrackingRefBased/>
  <w15:docId w15:val="{D2ED6692-6B10-4482-8370-6EA5C55B2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888"/>
  </w:style>
  <w:style w:type="paragraph" w:styleId="Ttulo1">
    <w:name w:val="heading 1"/>
    <w:basedOn w:val="Normal"/>
    <w:next w:val="Normal"/>
    <w:link w:val="Ttulo1Car"/>
    <w:uiPriority w:val="9"/>
    <w:qFormat/>
    <w:rsid w:val="008958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425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6971D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95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95888"/>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9425D7"/>
    <w:pPr>
      <w:ind w:left="720"/>
      <w:contextualSpacing/>
    </w:pPr>
  </w:style>
  <w:style w:type="character" w:customStyle="1" w:styleId="Ttulo2Car">
    <w:name w:val="Título 2 Car"/>
    <w:basedOn w:val="Fuentedeprrafopredeter"/>
    <w:link w:val="Ttulo2"/>
    <w:uiPriority w:val="9"/>
    <w:rsid w:val="009425D7"/>
    <w:rPr>
      <w:rFonts w:asciiTheme="majorHAnsi" w:eastAsiaTheme="majorEastAsia" w:hAnsiTheme="majorHAnsi" w:cstheme="majorBidi"/>
      <w:color w:val="2E74B5" w:themeColor="accent1" w:themeShade="BF"/>
      <w:sz w:val="26"/>
      <w:szCs w:val="26"/>
    </w:rPr>
  </w:style>
  <w:style w:type="character" w:styleId="Textoennegrita">
    <w:name w:val="Strong"/>
    <w:basedOn w:val="Fuentedeprrafopredeter"/>
    <w:uiPriority w:val="22"/>
    <w:qFormat/>
    <w:rsid w:val="009425D7"/>
    <w:rPr>
      <w:b/>
      <w:bCs/>
    </w:rPr>
  </w:style>
  <w:style w:type="character" w:styleId="CdigoHTML">
    <w:name w:val="HTML Code"/>
    <w:basedOn w:val="Fuentedeprrafopredeter"/>
    <w:uiPriority w:val="99"/>
    <w:semiHidden/>
    <w:unhideWhenUsed/>
    <w:rsid w:val="009425D7"/>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6971D9"/>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iPriority w:val="99"/>
    <w:unhideWhenUsed/>
    <w:rsid w:val="00EF02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F0232"/>
  </w:style>
  <w:style w:type="paragraph" w:styleId="Piedepgina">
    <w:name w:val="footer"/>
    <w:basedOn w:val="Normal"/>
    <w:link w:val="PiedepginaCar"/>
    <w:uiPriority w:val="99"/>
    <w:unhideWhenUsed/>
    <w:rsid w:val="00EF02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0232"/>
  </w:style>
  <w:style w:type="character" w:styleId="Hipervnculo">
    <w:name w:val="Hyperlink"/>
    <w:basedOn w:val="Fuentedeprrafopredeter"/>
    <w:uiPriority w:val="99"/>
    <w:unhideWhenUsed/>
    <w:rsid w:val="00C827D2"/>
    <w:rPr>
      <w:color w:val="0563C1" w:themeColor="hyperlink"/>
      <w:u w:val="single"/>
    </w:rPr>
  </w:style>
  <w:style w:type="paragraph" w:styleId="TtulodeTDC">
    <w:name w:val="TOC Heading"/>
    <w:basedOn w:val="Ttulo1"/>
    <w:next w:val="Normal"/>
    <w:uiPriority w:val="39"/>
    <w:unhideWhenUsed/>
    <w:qFormat/>
    <w:rsid w:val="00C8337F"/>
    <w:pPr>
      <w:outlineLvl w:val="9"/>
    </w:pPr>
    <w:rPr>
      <w:lang w:eastAsia="es-ES"/>
    </w:rPr>
  </w:style>
  <w:style w:type="paragraph" w:styleId="TDC1">
    <w:name w:val="toc 1"/>
    <w:basedOn w:val="Normal"/>
    <w:next w:val="Normal"/>
    <w:autoRedefine/>
    <w:uiPriority w:val="39"/>
    <w:unhideWhenUsed/>
    <w:rsid w:val="00CA03B2"/>
    <w:pPr>
      <w:tabs>
        <w:tab w:val="left" w:pos="440"/>
        <w:tab w:val="right" w:leader="dot" w:pos="8494"/>
      </w:tabs>
      <w:spacing w:after="100" w:line="276" w:lineRule="auto"/>
      <w:jc w:val="both"/>
    </w:pPr>
    <w:rPr>
      <w:rFonts w:ascii="Arial" w:hAnsi="Arial" w:cs="Arial"/>
      <w:b/>
      <w:noProof/>
      <w:sz w:val="24"/>
      <w:szCs w:val="24"/>
    </w:rPr>
  </w:style>
  <w:style w:type="paragraph" w:styleId="TDC2">
    <w:name w:val="toc 2"/>
    <w:basedOn w:val="Normal"/>
    <w:next w:val="Normal"/>
    <w:autoRedefine/>
    <w:uiPriority w:val="39"/>
    <w:unhideWhenUsed/>
    <w:rsid w:val="00C8337F"/>
    <w:pPr>
      <w:spacing w:after="100"/>
      <w:ind w:left="220"/>
    </w:pPr>
  </w:style>
  <w:style w:type="paragraph" w:styleId="TDC3">
    <w:name w:val="toc 3"/>
    <w:basedOn w:val="Normal"/>
    <w:next w:val="Normal"/>
    <w:autoRedefine/>
    <w:uiPriority w:val="39"/>
    <w:unhideWhenUsed/>
    <w:rsid w:val="00C8337F"/>
    <w:pPr>
      <w:spacing w:after="100"/>
      <w:ind w:left="440"/>
    </w:pPr>
  </w:style>
  <w:style w:type="character" w:customStyle="1" w:styleId="citation-3">
    <w:name w:val="citation-3"/>
    <w:basedOn w:val="Fuentedeprrafopredeter"/>
    <w:rsid w:val="00595D14"/>
  </w:style>
  <w:style w:type="paragraph" w:styleId="Descripcin">
    <w:name w:val="caption"/>
    <w:basedOn w:val="Normal"/>
    <w:next w:val="Normal"/>
    <w:uiPriority w:val="35"/>
    <w:unhideWhenUsed/>
    <w:qFormat/>
    <w:rsid w:val="00CA03B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45723">
      <w:bodyDiv w:val="1"/>
      <w:marLeft w:val="0"/>
      <w:marRight w:val="0"/>
      <w:marTop w:val="0"/>
      <w:marBottom w:val="0"/>
      <w:divBdr>
        <w:top w:val="none" w:sz="0" w:space="0" w:color="auto"/>
        <w:left w:val="none" w:sz="0" w:space="0" w:color="auto"/>
        <w:bottom w:val="none" w:sz="0" w:space="0" w:color="auto"/>
        <w:right w:val="none" w:sz="0" w:space="0" w:color="auto"/>
      </w:divBdr>
    </w:div>
    <w:div w:id="122770553">
      <w:bodyDiv w:val="1"/>
      <w:marLeft w:val="0"/>
      <w:marRight w:val="0"/>
      <w:marTop w:val="0"/>
      <w:marBottom w:val="0"/>
      <w:divBdr>
        <w:top w:val="none" w:sz="0" w:space="0" w:color="auto"/>
        <w:left w:val="none" w:sz="0" w:space="0" w:color="auto"/>
        <w:bottom w:val="none" w:sz="0" w:space="0" w:color="auto"/>
        <w:right w:val="none" w:sz="0" w:space="0" w:color="auto"/>
      </w:divBdr>
    </w:div>
    <w:div w:id="156266605">
      <w:bodyDiv w:val="1"/>
      <w:marLeft w:val="0"/>
      <w:marRight w:val="0"/>
      <w:marTop w:val="0"/>
      <w:marBottom w:val="0"/>
      <w:divBdr>
        <w:top w:val="none" w:sz="0" w:space="0" w:color="auto"/>
        <w:left w:val="none" w:sz="0" w:space="0" w:color="auto"/>
        <w:bottom w:val="none" w:sz="0" w:space="0" w:color="auto"/>
        <w:right w:val="none" w:sz="0" w:space="0" w:color="auto"/>
      </w:divBdr>
    </w:div>
    <w:div w:id="173422382">
      <w:bodyDiv w:val="1"/>
      <w:marLeft w:val="0"/>
      <w:marRight w:val="0"/>
      <w:marTop w:val="0"/>
      <w:marBottom w:val="0"/>
      <w:divBdr>
        <w:top w:val="none" w:sz="0" w:space="0" w:color="auto"/>
        <w:left w:val="none" w:sz="0" w:space="0" w:color="auto"/>
        <w:bottom w:val="none" w:sz="0" w:space="0" w:color="auto"/>
        <w:right w:val="none" w:sz="0" w:space="0" w:color="auto"/>
      </w:divBdr>
    </w:div>
    <w:div w:id="289671191">
      <w:bodyDiv w:val="1"/>
      <w:marLeft w:val="0"/>
      <w:marRight w:val="0"/>
      <w:marTop w:val="0"/>
      <w:marBottom w:val="0"/>
      <w:divBdr>
        <w:top w:val="none" w:sz="0" w:space="0" w:color="auto"/>
        <w:left w:val="none" w:sz="0" w:space="0" w:color="auto"/>
        <w:bottom w:val="none" w:sz="0" w:space="0" w:color="auto"/>
        <w:right w:val="none" w:sz="0" w:space="0" w:color="auto"/>
      </w:divBdr>
    </w:div>
    <w:div w:id="299383772">
      <w:bodyDiv w:val="1"/>
      <w:marLeft w:val="0"/>
      <w:marRight w:val="0"/>
      <w:marTop w:val="0"/>
      <w:marBottom w:val="0"/>
      <w:divBdr>
        <w:top w:val="none" w:sz="0" w:space="0" w:color="auto"/>
        <w:left w:val="none" w:sz="0" w:space="0" w:color="auto"/>
        <w:bottom w:val="none" w:sz="0" w:space="0" w:color="auto"/>
        <w:right w:val="none" w:sz="0" w:space="0" w:color="auto"/>
      </w:divBdr>
    </w:div>
    <w:div w:id="325474476">
      <w:bodyDiv w:val="1"/>
      <w:marLeft w:val="0"/>
      <w:marRight w:val="0"/>
      <w:marTop w:val="0"/>
      <w:marBottom w:val="0"/>
      <w:divBdr>
        <w:top w:val="none" w:sz="0" w:space="0" w:color="auto"/>
        <w:left w:val="none" w:sz="0" w:space="0" w:color="auto"/>
        <w:bottom w:val="none" w:sz="0" w:space="0" w:color="auto"/>
        <w:right w:val="none" w:sz="0" w:space="0" w:color="auto"/>
      </w:divBdr>
      <w:divsChild>
        <w:div w:id="1848861326">
          <w:marLeft w:val="0"/>
          <w:marRight w:val="0"/>
          <w:marTop w:val="0"/>
          <w:marBottom w:val="0"/>
          <w:divBdr>
            <w:top w:val="none" w:sz="0" w:space="0" w:color="auto"/>
            <w:left w:val="none" w:sz="0" w:space="0" w:color="auto"/>
            <w:bottom w:val="none" w:sz="0" w:space="0" w:color="auto"/>
            <w:right w:val="none" w:sz="0" w:space="0" w:color="auto"/>
          </w:divBdr>
          <w:divsChild>
            <w:div w:id="773132053">
              <w:marLeft w:val="0"/>
              <w:marRight w:val="0"/>
              <w:marTop w:val="0"/>
              <w:marBottom w:val="0"/>
              <w:divBdr>
                <w:top w:val="none" w:sz="0" w:space="0" w:color="auto"/>
                <w:left w:val="none" w:sz="0" w:space="0" w:color="auto"/>
                <w:bottom w:val="none" w:sz="0" w:space="0" w:color="auto"/>
                <w:right w:val="none" w:sz="0" w:space="0" w:color="auto"/>
              </w:divBdr>
            </w:div>
            <w:div w:id="705637120">
              <w:marLeft w:val="0"/>
              <w:marRight w:val="0"/>
              <w:marTop w:val="0"/>
              <w:marBottom w:val="0"/>
              <w:divBdr>
                <w:top w:val="none" w:sz="0" w:space="0" w:color="auto"/>
                <w:left w:val="none" w:sz="0" w:space="0" w:color="auto"/>
                <w:bottom w:val="none" w:sz="0" w:space="0" w:color="auto"/>
                <w:right w:val="none" w:sz="0" w:space="0" w:color="auto"/>
              </w:divBdr>
            </w:div>
            <w:div w:id="8689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05924">
      <w:bodyDiv w:val="1"/>
      <w:marLeft w:val="0"/>
      <w:marRight w:val="0"/>
      <w:marTop w:val="0"/>
      <w:marBottom w:val="0"/>
      <w:divBdr>
        <w:top w:val="none" w:sz="0" w:space="0" w:color="auto"/>
        <w:left w:val="none" w:sz="0" w:space="0" w:color="auto"/>
        <w:bottom w:val="none" w:sz="0" w:space="0" w:color="auto"/>
        <w:right w:val="none" w:sz="0" w:space="0" w:color="auto"/>
      </w:divBdr>
    </w:div>
    <w:div w:id="630476891">
      <w:bodyDiv w:val="1"/>
      <w:marLeft w:val="0"/>
      <w:marRight w:val="0"/>
      <w:marTop w:val="0"/>
      <w:marBottom w:val="0"/>
      <w:divBdr>
        <w:top w:val="none" w:sz="0" w:space="0" w:color="auto"/>
        <w:left w:val="none" w:sz="0" w:space="0" w:color="auto"/>
        <w:bottom w:val="none" w:sz="0" w:space="0" w:color="auto"/>
        <w:right w:val="none" w:sz="0" w:space="0" w:color="auto"/>
      </w:divBdr>
      <w:divsChild>
        <w:div w:id="181940485">
          <w:marLeft w:val="0"/>
          <w:marRight w:val="0"/>
          <w:marTop w:val="0"/>
          <w:marBottom w:val="0"/>
          <w:divBdr>
            <w:top w:val="none" w:sz="0" w:space="0" w:color="auto"/>
            <w:left w:val="none" w:sz="0" w:space="0" w:color="auto"/>
            <w:bottom w:val="none" w:sz="0" w:space="0" w:color="auto"/>
            <w:right w:val="none" w:sz="0" w:space="0" w:color="auto"/>
          </w:divBdr>
          <w:divsChild>
            <w:div w:id="4332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09495">
      <w:bodyDiv w:val="1"/>
      <w:marLeft w:val="0"/>
      <w:marRight w:val="0"/>
      <w:marTop w:val="0"/>
      <w:marBottom w:val="0"/>
      <w:divBdr>
        <w:top w:val="none" w:sz="0" w:space="0" w:color="auto"/>
        <w:left w:val="none" w:sz="0" w:space="0" w:color="auto"/>
        <w:bottom w:val="none" w:sz="0" w:space="0" w:color="auto"/>
        <w:right w:val="none" w:sz="0" w:space="0" w:color="auto"/>
      </w:divBdr>
    </w:div>
    <w:div w:id="687409860">
      <w:bodyDiv w:val="1"/>
      <w:marLeft w:val="0"/>
      <w:marRight w:val="0"/>
      <w:marTop w:val="0"/>
      <w:marBottom w:val="0"/>
      <w:divBdr>
        <w:top w:val="none" w:sz="0" w:space="0" w:color="auto"/>
        <w:left w:val="none" w:sz="0" w:space="0" w:color="auto"/>
        <w:bottom w:val="none" w:sz="0" w:space="0" w:color="auto"/>
        <w:right w:val="none" w:sz="0" w:space="0" w:color="auto"/>
      </w:divBdr>
      <w:divsChild>
        <w:div w:id="407843504">
          <w:marLeft w:val="0"/>
          <w:marRight w:val="0"/>
          <w:marTop w:val="0"/>
          <w:marBottom w:val="0"/>
          <w:divBdr>
            <w:top w:val="none" w:sz="0" w:space="0" w:color="auto"/>
            <w:left w:val="none" w:sz="0" w:space="0" w:color="auto"/>
            <w:bottom w:val="none" w:sz="0" w:space="0" w:color="auto"/>
            <w:right w:val="none" w:sz="0" w:space="0" w:color="auto"/>
          </w:divBdr>
          <w:divsChild>
            <w:div w:id="1490247372">
              <w:marLeft w:val="0"/>
              <w:marRight w:val="0"/>
              <w:marTop w:val="0"/>
              <w:marBottom w:val="0"/>
              <w:divBdr>
                <w:top w:val="none" w:sz="0" w:space="0" w:color="auto"/>
                <w:left w:val="none" w:sz="0" w:space="0" w:color="auto"/>
                <w:bottom w:val="none" w:sz="0" w:space="0" w:color="auto"/>
                <w:right w:val="none" w:sz="0" w:space="0" w:color="auto"/>
              </w:divBdr>
            </w:div>
            <w:div w:id="16048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4308">
      <w:bodyDiv w:val="1"/>
      <w:marLeft w:val="0"/>
      <w:marRight w:val="0"/>
      <w:marTop w:val="0"/>
      <w:marBottom w:val="0"/>
      <w:divBdr>
        <w:top w:val="none" w:sz="0" w:space="0" w:color="auto"/>
        <w:left w:val="none" w:sz="0" w:space="0" w:color="auto"/>
        <w:bottom w:val="none" w:sz="0" w:space="0" w:color="auto"/>
        <w:right w:val="none" w:sz="0" w:space="0" w:color="auto"/>
      </w:divBdr>
    </w:div>
    <w:div w:id="819468007">
      <w:bodyDiv w:val="1"/>
      <w:marLeft w:val="0"/>
      <w:marRight w:val="0"/>
      <w:marTop w:val="0"/>
      <w:marBottom w:val="0"/>
      <w:divBdr>
        <w:top w:val="none" w:sz="0" w:space="0" w:color="auto"/>
        <w:left w:val="none" w:sz="0" w:space="0" w:color="auto"/>
        <w:bottom w:val="none" w:sz="0" w:space="0" w:color="auto"/>
        <w:right w:val="none" w:sz="0" w:space="0" w:color="auto"/>
      </w:divBdr>
      <w:divsChild>
        <w:div w:id="1606498332">
          <w:marLeft w:val="0"/>
          <w:marRight w:val="0"/>
          <w:marTop w:val="0"/>
          <w:marBottom w:val="0"/>
          <w:divBdr>
            <w:top w:val="none" w:sz="0" w:space="0" w:color="auto"/>
            <w:left w:val="none" w:sz="0" w:space="0" w:color="auto"/>
            <w:bottom w:val="none" w:sz="0" w:space="0" w:color="auto"/>
            <w:right w:val="none" w:sz="0" w:space="0" w:color="auto"/>
          </w:divBdr>
          <w:divsChild>
            <w:div w:id="15515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2990">
      <w:bodyDiv w:val="1"/>
      <w:marLeft w:val="0"/>
      <w:marRight w:val="0"/>
      <w:marTop w:val="0"/>
      <w:marBottom w:val="0"/>
      <w:divBdr>
        <w:top w:val="none" w:sz="0" w:space="0" w:color="auto"/>
        <w:left w:val="none" w:sz="0" w:space="0" w:color="auto"/>
        <w:bottom w:val="none" w:sz="0" w:space="0" w:color="auto"/>
        <w:right w:val="none" w:sz="0" w:space="0" w:color="auto"/>
      </w:divBdr>
    </w:div>
    <w:div w:id="1219436171">
      <w:bodyDiv w:val="1"/>
      <w:marLeft w:val="0"/>
      <w:marRight w:val="0"/>
      <w:marTop w:val="0"/>
      <w:marBottom w:val="0"/>
      <w:divBdr>
        <w:top w:val="none" w:sz="0" w:space="0" w:color="auto"/>
        <w:left w:val="none" w:sz="0" w:space="0" w:color="auto"/>
        <w:bottom w:val="none" w:sz="0" w:space="0" w:color="auto"/>
        <w:right w:val="none" w:sz="0" w:space="0" w:color="auto"/>
      </w:divBdr>
    </w:div>
    <w:div w:id="1437552946">
      <w:bodyDiv w:val="1"/>
      <w:marLeft w:val="0"/>
      <w:marRight w:val="0"/>
      <w:marTop w:val="0"/>
      <w:marBottom w:val="0"/>
      <w:divBdr>
        <w:top w:val="none" w:sz="0" w:space="0" w:color="auto"/>
        <w:left w:val="none" w:sz="0" w:space="0" w:color="auto"/>
        <w:bottom w:val="none" w:sz="0" w:space="0" w:color="auto"/>
        <w:right w:val="none" w:sz="0" w:space="0" w:color="auto"/>
      </w:divBdr>
      <w:divsChild>
        <w:div w:id="123281436">
          <w:marLeft w:val="0"/>
          <w:marRight w:val="0"/>
          <w:marTop w:val="0"/>
          <w:marBottom w:val="0"/>
          <w:divBdr>
            <w:top w:val="none" w:sz="0" w:space="0" w:color="auto"/>
            <w:left w:val="none" w:sz="0" w:space="0" w:color="auto"/>
            <w:bottom w:val="none" w:sz="0" w:space="0" w:color="auto"/>
            <w:right w:val="none" w:sz="0" w:space="0" w:color="auto"/>
          </w:divBdr>
          <w:divsChild>
            <w:div w:id="625046802">
              <w:marLeft w:val="0"/>
              <w:marRight w:val="0"/>
              <w:marTop w:val="0"/>
              <w:marBottom w:val="0"/>
              <w:divBdr>
                <w:top w:val="none" w:sz="0" w:space="0" w:color="auto"/>
                <w:left w:val="none" w:sz="0" w:space="0" w:color="auto"/>
                <w:bottom w:val="none" w:sz="0" w:space="0" w:color="auto"/>
                <w:right w:val="none" w:sz="0" w:space="0" w:color="auto"/>
              </w:divBdr>
            </w:div>
            <w:div w:id="1361321119">
              <w:marLeft w:val="0"/>
              <w:marRight w:val="0"/>
              <w:marTop w:val="0"/>
              <w:marBottom w:val="0"/>
              <w:divBdr>
                <w:top w:val="none" w:sz="0" w:space="0" w:color="auto"/>
                <w:left w:val="none" w:sz="0" w:space="0" w:color="auto"/>
                <w:bottom w:val="none" w:sz="0" w:space="0" w:color="auto"/>
                <w:right w:val="none" w:sz="0" w:space="0" w:color="auto"/>
              </w:divBdr>
            </w:div>
            <w:div w:id="4670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20865">
      <w:bodyDiv w:val="1"/>
      <w:marLeft w:val="0"/>
      <w:marRight w:val="0"/>
      <w:marTop w:val="0"/>
      <w:marBottom w:val="0"/>
      <w:divBdr>
        <w:top w:val="none" w:sz="0" w:space="0" w:color="auto"/>
        <w:left w:val="none" w:sz="0" w:space="0" w:color="auto"/>
        <w:bottom w:val="none" w:sz="0" w:space="0" w:color="auto"/>
        <w:right w:val="none" w:sz="0" w:space="0" w:color="auto"/>
      </w:divBdr>
      <w:divsChild>
        <w:div w:id="791174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056059">
      <w:bodyDiv w:val="1"/>
      <w:marLeft w:val="0"/>
      <w:marRight w:val="0"/>
      <w:marTop w:val="0"/>
      <w:marBottom w:val="0"/>
      <w:divBdr>
        <w:top w:val="none" w:sz="0" w:space="0" w:color="auto"/>
        <w:left w:val="none" w:sz="0" w:space="0" w:color="auto"/>
        <w:bottom w:val="none" w:sz="0" w:space="0" w:color="auto"/>
        <w:right w:val="none" w:sz="0" w:space="0" w:color="auto"/>
      </w:divBdr>
      <w:divsChild>
        <w:div w:id="407768170">
          <w:marLeft w:val="0"/>
          <w:marRight w:val="0"/>
          <w:marTop w:val="0"/>
          <w:marBottom w:val="0"/>
          <w:divBdr>
            <w:top w:val="none" w:sz="0" w:space="0" w:color="auto"/>
            <w:left w:val="none" w:sz="0" w:space="0" w:color="auto"/>
            <w:bottom w:val="none" w:sz="0" w:space="0" w:color="auto"/>
            <w:right w:val="none" w:sz="0" w:space="0" w:color="auto"/>
          </w:divBdr>
          <w:divsChild>
            <w:div w:id="11240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4801">
      <w:bodyDiv w:val="1"/>
      <w:marLeft w:val="0"/>
      <w:marRight w:val="0"/>
      <w:marTop w:val="0"/>
      <w:marBottom w:val="0"/>
      <w:divBdr>
        <w:top w:val="none" w:sz="0" w:space="0" w:color="auto"/>
        <w:left w:val="none" w:sz="0" w:space="0" w:color="auto"/>
        <w:bottom w:val="none" w:sz="0" w:space="0" w:color="auto"/>
        <w:right w:val="none" w:sz="0" w:space="0" w:color="auto"/>
      </w:divBdr>
    </w:div>
    <w:div w:id="1754358528">
      <w:bodyDiv w:val="1"/>
      <w:marLeft w:val="0"/>
      <w:marRight w:val="0"/>
      <w:marTop w:val="0"/>
      <w:marBottom w:val="0"/>
      <w:divBdr>
        <w:top w:val="none" w:sz="0" w:space="0" w:color="auto"/>
        <w:left w:val="none" w:sz="0" w:space="0" w:color="auto"/>
        <w:bottom w:val="none" w:sz="0" w:space="0" w:color="auto"/>
        <w:right w:val="none" w:sz="0" w:space="0" w:color="auto"/>
      </w:divBdr>
    </w:div>
    <w:div w:id="1795293423">
      <w:bodyDiv w:val="1"/>
      <w:marLeft w:val="0"/>
      <w:marRight w:val="0"/>
      <w:marTop w:val="0"/>
      <w:marBottom w:val="0"/>
      <w:divBdr>
        <w:top w:val="none" w:sz="0" w:space="0" w:color="auto"/>
        <w:left w:val="none" w:sz="0" w:space="0" w:color="auto"/>
        <w:bottom w:val="none" w:sz="0" w:space="0" w:color="auto"/>
        <w:right w:val="none" w:sz="0" w:space="0" w:color="auto"/>
      </w:divBdr>
      <w:divsChild>
        <w:div w:id="1346784034">
          <w:marLeft w:val="0"/>
          <w:marRight w:val="0"/>
          <w:marTop w:val="0"/>
          <w:marBottom w:val="0"/>
          <w:divBdr>
            <w:top w:val="none" w:sz="0" w:space="0" w:color="auto"/>
            <w:left w:val="none" w:sz="0" w:space="0" w:color="auto"/>
            <w:bottom w:val="none" w:sz="0" w:space="0" w:color="auto"/>
            <w:right w:val="none" w:sz="0" w:space="0" w:color="auto"/>
          </w:divBdr>
          <w:divsChild>
            <w:div w:id="19530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8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researchgate.net/publication/392224673_Advances_in_Machine_Learning_for_Crop_Yield_Prediction_A_Comprehensive_Review_of_Techniques_Trends_and_Challenge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mdpi.com/1424-8220/18/8/2674" TargetMode="External"/><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5E189-4DAE-4830-97C8-FBBF4F4BA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1342</TotalTime>
  <Pages>53</Pages>
  <Words>13767</Words>
  <Characters>75722</Characters>
  <Application>Microsoft Office Word</Application>
  <DocSecurity>0</DocSecurity>
  <Lines>631</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41</cp:revision>
  <dcterms:created xsi:type="dcterms:W3CDTF">2026-04-13T07:41:00Z</dcterms:created>
  <dcterms:modified xsi:type="dcterms:W3CDTF">2026-05-01T09:59:00Z</dcterms:modified>
</cp:coreProperties>
</file>