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83CDE" w14:textId="77777777" w:rsidR="00895888" w:rsidRDefault="00895888" w:rsidP="00895888">
      <w:pPr>
        <w:jc w:val="center"/>
      </w:pPr>
    </w:p>
    <w:p w14:paraId="4553E4DE" w14:textId="77777777" w:rsidR="00895888" w:rsidRDefault="00895888" w:rsidP="00895888">
      <w:pPr>
        <w:jc w:val="center"/>
      </w:pPr>
    </w:p>
    <w:p w14:paraId="3E7FF8C8" w14:textId="77777777" w:rsidR="00895888" w:rsidRPr="00EA0371" w:rsidRDefault="00895888" w:rsidP="00895888">
      <w:r w:rsidRPr="00EA0371">
        <w:rPr>
          <w:noProof/>
          <w:lang w:eastAsia="es-ES"/>
        </w:rPr>
        <w:drawing>
          <wp:anchor distT="0" distB="0" distL="114300" distR="114300" simplePos="0" relativeHeight="251659264" behindDoc="0" locked="0" layoutInCell="1" allowOverlap="1" wp14:anchorId="264B1CC6" wp14:editId="2A9B8E67">
            <wp:simplePos x="0" y="0"/>
            <wp:positionH relativeFrom="margin">
              <wp:align>center</wp:align>
            </wp:positionH>
            <wp:positionV relativeFrom="paragraph">
              <wp:posOffset>4445</wp:posOffset>
            </wp:positionV>
            <wp:extent cx="3084830" cy="1514475"/>
            <wp:effectExtent l="0" t="0" r="127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14:paraId="4E77EC38" w14:textId="77777777" w:rsidR="00895888" w:rsidRPr="00EA0371" w:rsidRDefault="00895888" w:rsidP="00895888"/>
    <w:p w14:paraId="69ADF8D5" w14:textId="77777777" w:rsidR="00895888" w:rsidRPr="00EA0371" w:rsidRDefault="00895888" w:rsidP="00895888"/>
    <w:p w14:paraId="522FF113" w14:textId="77777777" w:rsidR="00895888" w:rsidRPr="00EA0371" w:rsidRDefault="00895888" w:rsidP="00895888"/>
    <w:p w14:paraId="14403CBF" w14:textId="77777777" w:rsidR="00895888" w:rsidRPr="00EA0371" w:rsidRDefault="00895888" w:rsidP="00895888"/>
    <w:p w14:paraId="7F6732DD" w14:textId="77777777" w:rsidR="00895888" w:rsidRDefault="00895888" w:rsidP="00895888"/>
    <w:p w14:paraId="3517536E" w14:textId="77777777" w:rsidR="00895888" w:rsidRDefault="00895888" w:rsidP="00895888"/>
    <w:p w14:paraId="5AE86246" w14:textId="77777777" w:rsidR="00895888" w:rsidRDefault="00895888" w:rsidP="00895888">
      <w:pPr>
        <w:tabs>
          <w:tab w:val="left" w:pos="3660"/>
        </w:tabs>
        <w:spacing w:line="360" w:lineRule="auto"/>
        <w:jc w:val="center"/>
        <w:rPr>
          <w:rFonts w:ascii="Arial" w:hAnsi="Arial" w:cs="Arial"/>
          <w:sz w:val="24"/>
        </w:rPr>
      </w:pPr>
      <w:r>
        <w:rPr>
          <w:rFonts w:ascii="Arial" w:hAnsi="Arial" w:cs="Arial"/>
          <w:sz w:val="24"/>
        </w:rPr>
        <w:t>Curso especialización de Inteligencia Artificial y Big Data</w:t>
      </w:r>
    </w:p>
    <w:p w14:paraId="200F03EE" w14:textId="77777777" w:rsidR="00895888" w:rsidRDefault="00895888" w:rsidP="00895888">
      <w:pPr>
        <w:tabs>
          <w:tab w:val="left" w:pos="3660"/>
        </w:tabs>
        <w:spacing w:line="360" w:lineRule="auto"/>
        <w:jc w:val="center"/>
        <w:rPr>
          <w:rFonts w:ascii="Arial" w:hAnsi="Arial" w:cs="Arial"/>
          <w:sz w:val="24"/>
        </w:rPr>
      </w:pPr>
    </w:p>
    <w:p w14:paraId="7B167588" w14:textId="77777777" w:rsidR="00895888" w:rsidRDefault="00895888" w:rsidP="00895888">
      <w:pPr>
        <w:tabs>
          <w:tab w:val="left" w:pos="3660"/>
        </w:tabs>
        <w:spacing w:line="360" w:lineRule="auto"/>
        <w:jc w:val="center"/>
        <w:rPr>
          <w:rFonts w:ascii="Arial" w:hAnsi="Arial" w:cs="Arial"/>
          <w:sz w:val="40"/>
        </w:rPr>
      </w:pPr>
      <w:r>
        <w:rPr>
          <w:rFonts w:ascii="Arial" w:hAnsi="Arial" w:cs="Arial"/>
          <w:sz w:val="40"/>
        </w:rPr>
        <w:t>Sistema de Análisis de la Agricultura y Ganadería Global</w:t>
      </w:r>
    </w:p>
    <w:p w14:paraId="27A7EBD4" w14:textId="77777777" w:rsidR="00895888" w:rsidRDefault="00895888" w:rsidP="00895888">
      <w:pPr>
        <w:tabs>
          <w:tab w:val="left" w:pos="3660"/>
        </w:tabs>
        <w:spacing w:line="360" w:lineRule="auto"/>
        <w:jc w:val="center"/>
        <w:rPr>
          <w:rFonts w:ascii="Arial" w:hAnsi="Arial" w:cs="Arial"/>
          <w:sz w:val="28"/>
        </w:rPr>
      </w:pPr>
      <w:r>
        <w:rPr>
          <w:rFonts w:ascii="Arial" w:hAnsi="Arial" w:cs="Arial"/>
          <w:sz w:val="28"/>
        </w:rPr>
        <w:t xml:space="preserve">Cristian Cabrera Pinto y </w:t>
      </w:r>
      <w:r w:rsidRPr="00BE6D70">
        <w:rPr>
          <w:rFonts w:ascii="Arial" w:hAnsi="Arial" w:cs="Arial"/>
          <w:sz w:val="28"/>
        </w:rPr>
        <w:t>Álex Rafael de la Cruz Sánchez</w:t>
      </w:r>
    </w:p>
    <w:p w14:paraId="700EDC95" w14:textId="77777777" w:rsidR="00895888" w:rsidRPr="00EA0371" w:rsidRDefault="00895888" w:rsidP="00895888">
      <w:pPr>
        <w:tabs>
          <w:tab w:val="left" w:pos="3660"/>
        </w:tabs>
        <w:spacing w:line="360" w:lineRule="auto"/>
        <w:jc w:val="center"/>
        <w:rPr>
          <w:rFonts w:ascii="Arial" w:hAnsi="Arial" w:cs="Arial"/>
          <w:sz w:val="24"/>
        </w:rPr>
      </w:pPr>
      <w:r>
        <w:rPr>
          <w:rFonts w:ascii="Arial" w:hAnsi="Arial" w:cs="Arial"/>
          <w:sz w:val="24"/>
        </w:rPr>
        <w:t>Mayo 2026</w:t>
      </w:r>
    </w:p>
    <w:p w14:paraId="053145A8" w14:textId="77777777" w:rsidR="00895888" w:rsidRDefault="00895888" w:rsidP="00895888">
      <w:pPr>
        <w:tabs>
          <w:tab w:val="left" w:pos="3660"/>
        </w:tabs>
        <w:spacing w:line="360" w:lineRule="auto"/>
        <w:jc w:val="center"/>
        <w:rPr>
          <w:rFonts w:ascii="Arial" w:hAnsi="Arial" w:cs="Arial"/>
          <w:sz w:val="28"/>
        </w:rPr>
      </w:pPr>
    </w:p>
    <w:p w14:paraId="4E49E585" w14:textId="77777777" w:rsidR="00895888" w:rsidRDefault="00895888" w:rsidP="00895888">
      <w:pPr>
        <w:tabs>
          <w:tab w:val="left" w:pos="3660"/>
        </w:tabs>
        <w:spacing w:line="360" w:lineRule="auto"/>
        <w:jc w:val="center"/>
        <w:rPr>
          <w:rFonts w:ascii="Arial" w:hAnsi="Arial" w:cs="Arial"/>
          <w:sz w:val="28"/>
        </w:rPr>
      </w:pPr>
    </w:p>
    <w:p w14:paraId="03F6EE98" w14:textId="77777777" w:rsidR="00895888" w:rsidRDefault="00895888" w:rsidP="00895888">
      <w:pPr>
        <w:tabs>
          <w:tab w:val="left" w:pos="3660"/>
        </w:tabs>
        <w:spacing w:line="360" w:lineRule="auto"/>
        <w:jc w:val="center"/>
        <w:rPr>
          <w:rFonts w:ascii="Arial" w:hAnsi="Arial" w:cs="Arial"/>
          <w:sz w:val="28"/>
        </w:rPr>
      </w:pPr>
    </w:p>
    <w:p w14:paraId="332BF770" w14:textId="77777777" w:rsidR="00895888" w:rsidRDefault="00895888" w:rsidP="00895888">
      <w:pPr>
        <w:tabs>
          <w:tab w:val="left" w:pos="3660"/>
        </w:tabs>
        <w:spacing w:line="360" w:lineRule="auto"/>
        <w:jc w:val="center"/>
        <w:rPr>
          <w:rFonts w:ascii="Arial" w:hAnsi="Arial" w:cs="Arial"/>
          <w:sz w:val="28"/>
        </w:rPr>
      </w:pPr>
    </w:p>
    <w:p w14:paraId="38C062B3" w14:textId="77777777" w:rsidR="00895888" w:rsidRDefault="00895888" w:rsidP="00895888">
      <w:pPr>
        <w:tabs>
          <w:tab w:val="left" w:pos="3660"/>
        </w:tabs>
        <w:spacing w:line="360" w:lineRule="auto"/>
        <w:jc w:val="center"/>
        <w:rPr>
          <w:rFonts w:ascii="Arial" w:hAnsi="Arial" w:cs="Arial"/>
          <w:sz w:val="28"/>
        </w:rPr>
      </w:pPr>
    </w:p>
    <w:p w14:paraId="47972CCB" w14:textId="77777777" w:rsidR="00895888" w:rsidRDefault="00895888" w:rsidP="00895888">
      <w:pPr>
        <w:tabs>
          <w:tab w:val="left" w:pos="3660"/>
        </w:tabs>
        <w:spacing w:line="360" w:lineRule="auto"/>
        <w:jc w:val="center"/>
        <w:rPr>
          <w:rFonts w:ascii="Arial" w:hAnsi="Arial" w:cs="Arial"/>
          <w:sz w:val="28"/>
        </w:rPr>
      </w:pPr>
    </w:p>
    <w:p w14:paraId="0D9E3154" w14:textId="77777777" w:rsidR="00895888" w:rsidRDefault="00895888" w:rsidP="00895888">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410" w:type="dxa"/>
        <w:tblLook w:val="04A0" w:firstRow="1" w:lastRow="0" w:firstColumn="1" w:lastColumn="0" w:noHBand="0" w:noVBand="1"/>
      </w:tblPr>
      <w:tblGrid>
        <w:gridCol w:w="1261"/>
        <w:gridCol w:w="3149"/>
      </w:tblGrid>
      <w:tr w:rsidR="00895888" w14:paraId="0873B789" w14:textId="77777777" w:rsidTr="00895888">
        <w:trPr>
          <w:trHeight w:val="866"/>
        </w:trPr>
        <w:tc>
          <w:tcPr>
            <w:tcW w:w="1261" w:type="dxa"/>
            <w:tcBorders>
              <w:top w:val="nil"/>
              <w:left w:val="nil"/>
              <w:bottom w:val="nil"/>
              <w:right w:val="nil"/>
            </w:tcBorders>
          </w:tcPr>
          <w:p w14:paraId="08D7253B" w14:textId="77777777" w:rsidR="00895888" w:rsidRDefault="00895888" w:rsidP="00E75FE2">
            <w:pPr>
              <w:tabs>
                <w:tab w:val="left" w:pos="3660"/>
              </w:tabs>
              <w:spacing w:line="360" w:lineRule="auto"/>
              <w:jc w:val="center"/>
              <w:rPr>
                <w:rFonts w:ascii="Arial" w:hAnsi="Arial" w:cs="Arial"/>
                <w:sz w:val="28"/>
              </w:rPr>
            </w:pPr>
            <w:r>
              <w:rPr>
                <w:rFonts w:ascii="Arial" w:hAnsi="Arial" w:cs="Arial"/>
                <w:noProof/>
                <w:sz w:val="28"/>
                <w:lang w:eastAsia="es-ES"/>
              </w:rPr>
              <w:drawing>
                <wp:inline distT="0" distB="0" distL="0" distR="0" wp14:anchorId="2CB2E148" wp14:editId="65795528">
                  <wp:extent cx="609600" cy="609600"/>
                  <wp:effectExtent l="0" t="0" r="0" b="0"/>
                  <wp:docPr id="2" name="Imagen 2"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3149" w:type="dxa"/>
            <w:tcBorders>
              <w:top w:val="nil"/>
              <w:left w:val="nil"/>
              <w:bottom w:val="nil"/>
              <w:right w:val="nil"/>
            </w:tcBorders>
            <w:vAlign w:val="center"/>
          </w:tcPr>
          <w:p w14:paraId="40BC0760" w14:textId="77777777" w:rsidR="00895888" w:rsidRDefault="00895888" w:rsidP="00E75FE2">
            <w:pPr>
              <w:tabs>
                <w:tab w:val="left" w:pos="3660"/>
              </w:tabs>
              <w:spacing w:line="360" w:lineRule="auto"/>
              <w:jc w:val="center"/>
              <w:rPr>
                <w:rFonts w:ascii="Arial" w:hAnsi="Arial" w:cs="Arial"/>
                <w:sz w:val="28"/>
              </w:rPr>
            </w:pPr>
            <w:r>
              <w:rPr>
                <w:rFonts w:ascii="Arial" w:hAnsi="Arial" w:cs="Arial"/>
                <w:sz w:val="28"/>
              </w:rPr>
              <w:t xml:space="preserve">Big Data y Aprendizaje </w:t>
            </w:r>
            <w:r w:rsidR="006D0709">
              <w:rPr>
                <w:rFonts w:ascii="Arial" w:hAnsi="Arial" w:cs="Arial"/>
                <w:sz w:val="28"/>
              </w:rPr>
              <w:t>Automático</w:t>
            </w:r>
          </w:p>
        </w:tc>
      </w:tr>
    </w:tbl>
    <w:p w14:paraId="5A54A516" w14:textId="77777777" w:rsidR="00895888" w:rsidRDefault="00895888" w:rsidP="00895888">
      <w:pPr>
        <w:tabs>
          <w:tab w:val="left" w:pos="3660"/>
        </w:tabs>
        <w:spacing w:line="360" w:lineRule="auto"/>
        <w:jc w:val="center"/>
        <w:rPr>
          <w:rFonts w:ascii="Arial" w:hAnsi="Arial" w:cs="Arial"/>
          <w:sz w:val="28"/>
        </w:rPr>
      </w:pPr>
    </w:p>
    <w:p w14:paraId="7C4E1E2C" w14:textId="77777777" w:rsidR="00895888" w:rsidRDefault="00895888">
      <w:pPr>
        <w:rPr>
          <w:rFonts w:ascii="Arial" w:hAnsi="Arial" w:cs="Arial"/>
          <w:sz w:val="28"/>
        </w:rPr>
      </w:pPr>
      <w:r>
        <w:rPr>
          <w:rFonts w:ascii="Arial" w:hAnsi="Arial" w:cs="Arial"/>
          <w:sz w:val="28"/>
        </w:rPr>
        <w:br w:type="page"/>
      </w:r>
    </w:p>
    <w:p w14:paraId="7EDF4465" w14:textId="0BAAB8EE" w:rsidR="006D0709" w:rsidRDefault="00895888" w:rsidP="00FF6095">
      <w:pPr>
        <w:pStyle w:val="Ttulo1"/>
        <w:spacing w:line="276" w:lineRule="auto"/>
        <w:jc w:val="both"/>
        <w:rPr>
          <w:rFonts w:ascii="Arial" w:hAnsi="Arial" w:cs="Arial"/>
          <w:b/>
          <w:color w:val="000000" w:themeColor="text1"/>
        </w:rPr>
      </w:pPr>
      <w:r>
        <w:rPr>
          <w:rFonts w:ascii="Arial" w:hAnsi="Arial" w:cs="Arial"/>
          <w:b/>
          <w:color w:val="000000" w:themeColor="text1"/>
        </w:rPr>
        <w:lastRenderedPageBreak/>
        <w:t>Resumen</w:t>
      </w:r>
    </w:p>
    <w:p w14:paraId="5AFCE019" w14:textId="609957BB" w:rsidR="00FF6095" w:rsidRPr="00FF6095" w:rsidRDefault="00FF6095" w:rsidP="00FF6095">
      <w:pPr>
        <w:jc w:val="both"/>
        <w:rPr>
          <w:rFonts w:ascii="Arial" w:hAnsi="Arial" w:cs="Arial"/>
          <w:sz w:val="24"/>
          <w:szCs w:val="24"/>
        </w:rPr>
      </w:pPr>
      <w:r w:rsidRPr="00FF6095">
        <w:rPr>
          <w:rFonts w:ascii="Arial" w:hAnsi="Arial" w:cs="Arial"/>
          <w:sz w:val="24"/>
          <w:szCs w:val="24"/>
        </w:rPr>
        <w:t>Este proyecto</w:t>
      </w:r>
      <w:r>
        <w:rPr>
          <w:rFonts w:ascii="Arial" w:hAnsi="Arial" w:cs="Arial"/>
          <w:sz w:val="24"/>
          <w:szCs w:val="24"/>
        </w:rPr>
        <w:t xml:space="preserve"> </w:t>
      </w:r>
      <w:r w:rsidRPr="00FF6095">
        <w:rPr>
          <w:rFonts w:ascii="Arial" w:hAnsi="Arial" w:cs="Arial"/>
          <w:sz w:val="24"/>
          <w:szCs w:val="24"/>
        </w:rPr>
        <w:t xml:space="preserve">consiste en el diseño y ejecución de un sistema integral de análisis aplicado a la agricultura y ganadería global. El objetivo fundamental es la integración de grandes volúmenes de datos provenientes de </w:t>
      </w:r>
      <w:r>
        <w:rPr>
          <w:rFonts w:ascii="Arial" w:hAnsi="Arial" w:cs="Arial"/>
          <w:sz w:val="24"/>
          <w:szCs w:val="24"/>
        </w:rPr>
        <w:t xml:space="preserve">las </w:t>
      </w:r>
      <w:r w:rsidRPr="00FF6095">
        <w:rPr>
          <w:rFonts w:ascii="Arial" w:hAnsi="Arial" w:cs="Arial"/>
          <w:sz w:val="24"/>
          <w:szCs w:val="24"/>
        </w:rPr>
        <w:t xml:space="preserve">fuentes </w:t>
      </w:r>
      <w:r>
        <w:rPr>
          <w:rFonts w:ascii="Arial" w:hAnsi="Arial" w:cs="Arial"/>
          <w:sz w:val="24"/>
          <w:szCs w:val="24"/>
        </w:rPr>
        <w:t>suministradas</w:t>
      </w:r>
      <w:r w:rsidRPr="00FF6095">
        <w:rPr>
          <w:rFonts w:ascii="Arial" w:hAnsi="Arial" w:cs="Arial"/>
          <w:sz w:val="24"/>
          <w:szCs w:val="24"/>
        </w:rPr>
        <w:t xml:space="preserve"> para generar conocimiento estratégico que facilite la toma de decisiones, mejore la sostenibilidad y permita una gestión eficiente de los recursos en el sector </w:t>
      </w:r>
      <w:r>
        <w:rPr>
          <w:rFonts w:ascii="Arial" w:hAnsi="Arial" w:cs="Arial"/>
          <w:sz w:val="24"/>
          <w:szCs w:val="24"/>
        </w:rPr>
        <w:t>agrícola y ganadero</w:t>
      </w:r>
    </w:p>
    <w:p w14:paraId="1B5FF601" w14:textId="68068C8E" w:rsidR="00FF6095" w:rsidRPr="00FF6095" w:rsidRDefault="00FF6095" w:rsidP="00FF6095">
      <w:pPr>
        <w:jc w:val="both"/>
        <w:rPr>
          <w:rFonts w:ascii="Arial" w:hAnsi="Arial" w:cs="Arial"/>
          <w:sz w:val="24"/>
          <w:szCs w:val="24"/>
        </w:rPr>
      </w:pPr>
      <w:r w:rsidRPr="00FF6095">
        <w:rPr>
          <w:rFonts w:ascii="Arial" w:hAnsi="Arial" w:cs="Arial"/>
          <w:sz w:val="24"/>
          <w:szCs w:val="24"/>
        </w:rPr>
        <w:t xml:space="preserve">La metodología se articula en torno a una robusta fase de prospección de información y procesos ETL. En esta etapa, se unificaron datos estructurados, semi-estructurados y no estructurados. Se aplicaron técnicas avanzadas de limpieza y calidad de datos para gestionar la presencia de valores nulos y anomalías temporales, asegurando la consistencia de los datasets mediante transformaciones de ingeniería de características y normalización de variables. El Análisis Exploratorio de Datos (EDA) posterior permitió identificar patrones de correlación entre el uso de </w:t>
      </w:r>
      <w:r>
        <w:rPr>
          <w:rFonts w:ascii="Arial" w:hAnsi="Arial" w:cs="Arial"/>
          <w:sz w:val="24"/>
          <w:szCs w:val="24"/>
        </w:rPr>
        <w:t>recursos</w:t>
      </w:r>
      <w:r w:rsidRPr="00FF6095">
        <w:rPr>
          <w:rFonts w:ascii="Arial" w:hAnsi="Arial" w:cs="Arial"/>
          <w:sz w:val="24"/>
          <w:szCs w:val="24"/>
        </w:rPr>
        <w:t>, el rendimiento productivo, el impacto ambiental de las emisiones ganaderas y la influencia del clima en los mercados</w:t>
      </w:r>
    </w:p>
    <w:p w14:paraId="1886673F" w14:textId="0AA77562" w:rsidR="001D4DA2" w:rsidRDefault="00FF6095" w:rsidP="00FF6095">
      <w:pPr>
        <w:jc w:val="both"/>
        <w:rPr>
          <w:rFonts w:ascii="Arial" w:hAnsi="Arial" w:cs="Arial"/>
          <w:sz w:val="24"/>
          <w:szCs w:val="24"/>
        </w:rPr>
      </w:pPr>
      <w:r w:rsidRPr="00FF6095">
        <w:rPr>
          <w:rFonts w:ascii="Arial" w:hAnsi="Arial" w:cs="Arial"/>
          <w:sz w:val="24"/>
          <w:szCs w:val="24"/>
        </w:rPr>
        <w:t>En el núcleo tecnológico del proyecto, se abordaron seis desafíos mediante modelos de Machine Learning: la predicción de rendimientos agrícolas, la clasificación de riesgo de plagas, la segmentación de perfiles productivos por países, la predicción de tendencias en los precios de mercado, la detección de anomalías en la producción y la recomendación de cultivos óptimos. Para ello, se implementaron y compararon diversas arquitecturas, incluyendo regresiones lineales, algoritmos de ensamble como Random Forest y XGBoost, redes neuronales profundas, y técnicas de aprendizaje no supervisado como K-Means y One-Class SVM.</w:t>
      </w:r>
    </w:p>
    <w:p w14:paraId="44BC6625" w14:textId="4DD5CD58" w:rsidR="00FF6095" w:rsidRPr="00FF6095" w:rsidRDefault="001D4DA2" w:rsidP="001D4DA2">
      <w:pPr>
        <w:rPr>
          <w:rFonts w:ascii="Arial" w:hAnsi="Arial" w:cs="Arial"/>
          <w:sz w:val="24"/>
          <w:szCs w:val="24"/>
        </w:rPr>
      </w:pPr>
      <w:r>
        <w:rPr>
          <w:rFonts w:ascii="Arial" w:hAnsi="Arial" w:cs="Arial"/>
          <w:sz w:val="24"/>
          <w:szCs w:val="24"/>
        </w:rPr>
        <w:br w:type="page"/>
      </w:r>
    </w:p>
    <w:p w14:paraId="3902F2D0" w14:textId="4129E00B" w:rsidR="001D4DA2" w:rsidRDefault="00895888" w:rsidP="001D4DA2">
      <w:pPr>
        <w:pStyle w:val="Ttulo1"/>
        <w:spacing w:line="276" w:lineRule="auto"/>
        <w:jc w:val="both"/>
        <w:rPr>
          <w:rFonts w:ascii="Arial" w:hAnsi="Arial" w:cs="Arial"/>
          <w:b/>
          <w:color w:val="000000" w:themeColor="text1"/>
        </w:rPr>
      </w:pPr>
      <w:r>
        <w:rPr>
          <w:rFonts w:ascii="Arial" w:hAnsi="Arial" w:cs="Arial"/>
          <w:b/>
          <w:color w:val="000000" w:themeColor="text1"/>
        </w:rPr>
        <w:t>Índice</w:t>
      </w:r>
    </w:p>
    <w:p w14:paraId="2057D31E" w14:textId="77777777" w:rsidR="001D4DA2" w:rsidRPr="001D4DA2" w:rsidRDefault="001D4DA2" w:rsidP="004727BB">
      <w:pPr>
        <w:spacing w:after="120" w:line="240" w:lineRule="auto"/>
        <w:ind w:left="708"/>
        <w:rPr>
          <w:rFonts w:ascii="Arial" w:hAnsi="Arial" w:cs="Arial"/>
          <w:sz w:val="24"/>
          <w:szCs w:val="24"/>
        </w:rPr>
      </w:pPr>
      <w:r w:rsidRPr="001D4DA2">
        <w:rPr>
          <w:rFonts w:ascii="Arial" w:hAnsi="Arial" w:cs="Arial"/>
          <w:sz w:val="24"/>
          <w:szCs w:val="24"/>
        </w:rPr>
        <w:t>Resumen</w:t>
      </w:r>
    </w:p>
    <w:p w14:paraId="644AF83E" w14:textId="77777777" w:rsidR="001D4DA2" w:rsidRPr="001D4DA2" w:rsidRDefault="001D4DA2" w:rsidP="004727BB">
      <w:pPr>
        <w:spacing w:after="120" w:line="240" w:lineRule="auto"/>
        <w:ind w:left="708"/>
        <w:rPr>
          <w:rFonts w:ascii="Arial" w:hAnsi="Arial" w:cs="Arial"/>
          <w:sz w:val="24"/>
          <w:szCs w:val="24"/>
        </w:rPr>
      </w:pPr>
      <w:r w:rsidRPr="001D4DA2">
        <w:rPr>
          <w:rFonts w:ascii="Arial" w:hAnsi="Arial" w:cs="Arial"/>
          <w:sz w:val="24"/>
          <w:szCs w:val="24"/>
        </w:rPr>
        <w:t>Índice</w:t>
      </w:r>
    </w:p>
    <w:p w14:paraId="2B225444" w14:textId="253C69F1" w:rsidR="001D4DA2" w:rsidRPr="001D4DA2" w:rsidRDefault="001D4DA2" w:rsidP="004727BB">
      <w:pPr>
        <w:spacing w:after="120" w:line="240" w:lineRule="auto"/>
        <w:ind w:firstLine="708"/>
        <w:rPr>
          <w:rFonts w:ascii="Arial" w:hAnsi="Arial" w:cs="Arial"/>
          <w:sz w:val="24"/>
          <w:szCs w:val="24"/>
        </w:rPr>
      </w:pPr>
      <w:r>
        <w:rPr>
          <w:rFonts w:ascii="Arial" w:hAnsi="Arial" w:cs="Arial"/>
          <w:sz w:val="24"/>
          <w:szCs w:val="24"/>
        </w:rPr>
        <w:t>1. E</w:t>
      </w:r>
      <w:r w:rsidRPr="001D4DA2">
        <w:rPr>
          <w:rFonts w:ascii="Arial" w:hAnsi="Arial" w:cs="Arial"/>
          <w:sz w:val="24"/>
          <w:szCs w:val="24"/>
        </w:rPr>
        <w:t>stado</w:t>
      </w:r>
      <w:r w:rsidRPr="001D4DA2">
        <w:rPr>
          <w:rFonts w:ascii="Arial" w:hAnsi="Arial" w:cs="Arial"/>
          <w:sz w:val="24"/>
          <w:szCs w:val="24"/>
        </w:rPr>
        <w:t xml:space="preserve"> del arte</w:t>
      </w:r>
    </w:p>
    <w:p w14:paraId="5F078433" w14:textId="162D91DA" w:rsidR="001D4DA2" w:rsidRDefault="001D4DA2" w:rsidP="004727BB">
      <w:pPr>
        <w:spacing w:after="120" w:line="240" w:lineRule="auto"/>
        <w:ind w:firstLine="708"/>
        <w:rPr>
          <w:rFonts w:ascii="Arial" w:hAnsi="Arial" w:cs="Arial"/>
          <w:sz w:val="24"/>
          <w:szCs w:val="24"/>
        </w:rPr>
      </w:pPr>
      <w:r>
        <w:rPr>
          <w:rFonts w:ascii="Arial" w:hAnsi="Arial" w:cs="Arial"/>
          <w:sz w:val="24"/>
          <w:szCs w:val="24"/>
        </w:rPr>
        <w:t xml:space="preserve">2. </w:t>
      </w:r>
      <w:r w:rsidRPr="001D4DA2">
        <w:rPr>
          <w:rFonts w:ascii="Arial" w:hAnsi="Arial" w:cs="Arial"/>
          <w:sz w:val="24"/>
          <w:szCs w:val="24"/>
        </w:rPr>
        <w:t>Dataset</w:t>
      </w:r>
    </w:p>
    <w:p w14:paraId="2FA078A7" w14:textId="2343FA38" w:rsidR="001D4DA2" w:rsidRPr="001D4DA2" w:rsidRDefault="001D4DA2" w:rsidP="004727BB">
      <w:pPr>
        <w:spacing w:after="120" w:line="240" w:lineRule="auto"/>
        <w:ind w:firstLine="708"/>
        <w:rPr>
          <w:rFonts w:ascii="Arial" w:hAnsi="Arial" w:cs="Arial"/>
          <w:sz w:val="24"/>
          <w:szCs w:val="24"/>
        </w:rPr>
      </w:pPr>
      <w:r>
        <w:rPr>
          <w:rFonts w:ascii="Arial" w:hAnsi="Arial" w:cs="Arial"/>
          <w:sz w:val="24"/>
          <w:szCs w:val="24"/>
        </w:rPr>
        <w:t xml:space="preserve">3. </w:t>
      </w:r>
      <w:r w:rsidRPr="001D4DA2">
        <w:rPr>
          <w:rFonts w:ascii="Arial" w:hAnsi="Arial" w:cs="Arial"/>
          <w:sz w:val="24"/>
          <w:szCs w:val="24"/>
        </w:rPr>
        <w:t>Metodología</w:t>
      </w:r>
    </w:p>
    <w:p w14:paraId="4C27D844" w14:textId="221C558D" w:rsidR="001D4DA2" w:rsidRDefault="001D4DA2" w:rsidP="004727BB">
      <w:pPr>
        <w:spacing w:after="120" w:line="240" w:lineRule="auto"/>
        <w:ind w:left="708" w:firstLine="708"/>
        <w:rPr>
          <w:rFonts w:ascii="Arial" w:hAnsi="Arial" w:cs="Arial"/>
          <w:bCs/>
          <w:sz w:val="24"/>
          <w:szCs w:val="24"/>
        </w:rPr>
      </w:pPr>
      <w:r>
        <w:rPr>
          <w:rFonts w:ascii="Arial" w:hAnsi="Arial" w:cs="Arial"/>
          <w:sz w:val="24"/>
          <w:szCs w:val="24"/>
        </w:rPr>
        <w:t xml:space="preserve">3.1. </w:t>
      </w:r>
      <w:r w:rsidRPr="00E0555F">
        <w:rPr>
          <w:rFonts w:ascii="Arial" w:hAnsi="Arial" w:cs="Arial"/>
          <w:bCs/>
          <w:sz w:val="24"/>
          <w:szCs w:val="24"/>
        </w:rPr>
        <w:t>ETL</w:t>
      </w:r>
      <w:r w:rsidR="00E0555F" w:rsidRPr="00E0555F">
        <w:rPr>
          <w:rFonts w:ascii="Arial" w:hAnsi="Arial" w:cs="Arial"/>
          <w:bCs/>
          <w:sz w:val="24"/>
          <w:szCs w:val="24"/>
        </w:rPr>
        <w:t xml:space="preserve"> </w:t>
      </w:r>
      <w:r w:rsidR="00E0555F" w:rsidRPr="00E0555F">
        <w:rPr>
          <w:rFonts w:ascii="Arial" w:hAnsi="Arial" w:cs="Arial"/>
          <w:bCs/>
          <w:sz w:val="24"/>
          <w:szCs w:val="24"/>
        </w:rPr>
        <w:t>(</w:t>
      </w:r>
      <w:proofErr w:type="spellStart"/>
      <w:r w:rsidR="00E0555F" w:rsidRPr="00E0555F">
        <w:rPr>
          <w:rFonts w:ascii="Arial" w:hAnsi="Arial" w:cs="Arial"/>
          <w:bCs/>
          <w:sz w:val="24"/>
          <w:szCs w:val="24"/>
        </w:rPr>
        <w:t>Extract</w:t>
      </w:r>
      <w:proofErr w:type="spellEnd"/>
      <w:r w:rsidR="00E0555F" w:rsidRPr="00E0555F">
        <w:rPr>
          <w:rFonts w:ascii="Arial" w:hAnsi="Arial" w:cs="Arial"/>
          <w:bCs/>
          <w:sz w:val="24"/>
          <w:szCs w:val="24"/>
        </w:rPr>
        <w:t xml:space="preserve">, </w:t>
      </w:r>
      <w:proofErr w:type="spellStart"/>
      <w:r w:rsidR="00E0555F" w:rsidRPr="00E0555F">
        <w:rPr>
          <w:rFonts w:ascii="Arial" w:hAnsi="Arial" w:cs="Arial"/>
          <w:bCs/>
          <w:sz w:val="24"/>
          <w:szCs w:val="24"/>
        </w:rPr>
        <w:t>transform</w:t>
      </w:r>
      <w:proofErr w:type="spellEnd"/>
      <w:r w:rsidR="00E0555F" w:rsidRPr="00E0555F">
        <w:rPr>
          <w:rFonts w:ascii="Arial" w:hAnsi="Arial" w:cs="Arial"/>
          <w:bCs/>
          <w:sz w:val="24"/>
          <w:szCs w:val="24"/>
        </w:rPr>
        <w:t>, load)</w:t>
      </w:r>
    </w:p>
    <w:p w14:paraId="7BB7B1DC" w14:textId="7D7C3C25" w:rsidR="00E0555F" w:rsidRPr="00E0555F" w:rsidRDefault="00E0555F" w:rsidP="004727BB">
      <w:pPr>
        <w:tabs>
          <w:tab w:val="left" w:pos="708"/>
          <w:tab w:val="left" w:pos="1416"/>
          <w:tab w:val="left" w:pos="2124"/>
          <w:tab w:val="left" w:pos="2832"/>
          <w:tab w:val="left" w:pos="3540"/>
          <w:tab w:val="left" w:pos="4248"/>
          <w:tab w:val="left" w:pos="4956"/>
          <w:tab w:val="left" w:pos="5664"/>
          <w:tab w:val="left" w:pos="6750"/>
        </w:tabs>
        <w:spacing w:after="120" w:line="240" w:lineRule="auto"/>
        <w:ind w:left="708" w:firstLine="708"/>
        <w:rPr>
          <w:rFonts w:ascii="Arial" w:hAnsi="Arial" w:cs="Arial"/>
          <w:bCs/>
          <w:sz w:val="24"/>
          <w:szCs w:val="24"/>
        </w:rPr>
      </w:pPr>
      <w:r w:rsidRPr="00E0555F">
        <w:rPr>
          <w:rFonts w:ascii="Arial" w:hAnsi="Arial" w:cs="Arial"/>
          <w:bCs/>
          <w:sz w:val="24"/>
          <w:szCs w:val="24"/>
        </w:rPr>
        <w:t xml:space="preserve">3.2. </w:t>
      </w:r>
      <w:r w:rsidRPr="00E0555F">
        <w:rPr>
          <w:rFonts w:ascii="Arial" w:hAnsi="Arial" w:cs="Arial"/>
          <w:bCs/>
          <w:sz w:val="24"/>
          <w:szCs w:val="24"/>
        </w:rPr>
        <w:t>Análisis Exploratorio de Datos (EDA</w:t>
      </w:r>
      <w:r w:rsidRPr="00E0555F">
        <w:rPr>
          <w:rFonts w:ascii="Arial" w:hAnsi="Arial" w:cs="Arial"/>
          <w:bCs/>
          <w:sz w:val="24"/>
          <w:szCs w:val="24"/>
        </w:rPr>
        <w:t>)</w:t>
      </w:r>
    </w:p>
    <w:p w14:paraId="35FB0A62" w14:textId="012B8439" w:rsidR="00E0555F" w:rsidRDefault="00E0555F" w:rsidP="004727BB">
      <w:pPr>
        <w:tabs>
          <w:tab w:val="left" w:pos="708"/>
          <w:tab w:val="left" w:pos="1416"/>
          <w:tab w:val="left" w:pos="2124"/>
          <w:tab w:val="left" w:pos="2832"/>
          <w:tab w:val="left" w:pos="3540"/>
          <w:tab w:val="left" w:pos="4248"/>
          <w:tab w:val="left" w:pos="4956"/>
          <w:tab w:val="left" w:pos="5664"/>
          <w:tab w:val="left" w:pos="6750"/>
        </w:tabs>
        <w:spacing w:after="120" w:line="240" w:lineRule="auto"/>
        <w:ind w:left="1416" w:firstLine="708"/>
        <w:rPr>
          <w:rFonts w:ascii="Arial" w:hAnsi="Arial" w:cs="Arial"/>
          <w:bCs/>
          <w:sz w:val="24"/>
          <w:szCs w:val="24"/>
        </w:rPr>
      </w:pPr>
      <w:r w:rsidRPr="00E0555F">
        <w:rPr>
          <w:rFonts w:ascii="Arial" w:hAnsi="Arial" w:cs="Arial"/>
          <w:bCs/>
          <w:sz w:val="24"/>
          <w:szCs w:val="24"/>
        </w:rPr>
        <w:t xml:space="preserve">3.2.1. Datos </w:t>
      </w:r>
      <w:r w:rsidRPr="00E0555F">
        <w:rPr>
          <w:rFonts w:ascii="Arial" w:hAnsi="Arial" w:cs="Arial"/>
          <w:bCs/>
          <w:sz w:val="24"/>
          <w:szCs w:val="24"/>
        </w:rPr>
        <w:t>estructurados</w:t>
      </w:r>
    </w:p>
    <w:p w14:paraId="71EB091B" w14:textId="1F0F2D9C" w:rsidR="00E0555F" w:rsidRDefault="00E0555F" w:rsidP="004727BB">
      <w:pPr>
        <w:tabs>
          <w:tab w:val="left" w:pos="708"/>
          <w:tab w:val="left" w:pos="1416"/>
          <w:tab w:val="left" w:pos="2124"/>
          <w:tab w:val="left" w:pos="2832"/>
          <w:tab w:val="left" w:pos="3540"/>
          <w:tab w:val="left" w:pos="4248"/>
          <w:tab w:val="left" w:pos="4956"/>
          <w:tab w:val="left" w:pos="5664"/>
          <w:tab w:val="left" w:pos="6750"/>
        </w:tabs>
        <w:spacing w:after="120" w:line="240" w:lineRule="auto"/>
        <w:ind w:left="1416" w:firstLine="708"/>
        <w:rPr>
          <w:rFonts w:ascii="Arial" w:hAnsi="Arial" w:cs="Arial"/>
          <w:bCs/>
          <w:sz w:val="24"/>
          <w:szCs w:val="24"/>
        </w:rPr>
      </w:pPr>
      <w:r w:rsidRPr="00E0555F">
        <w:rPr>
          <w:rFonts w:ascii="Arial" w:hAnsi="Arial" w:cs="Arial"/>
          <w:bCs/>
          <w:sz w:val="24"/>
          <w:szCs w:val="24"/>
        </w:rPr>
        <w:t xml:space="preserve">3.2.1. Datos </w:t>
      </w:r>
      <w:r>
        <w:rPr>
          <w:rFonts w:ascii="Arial" w:hAnsi="Arial" w:cs="Arial"/>
          <w:bCs/>
          <w:sz w:val="24"/>
          <w:szCs w:val="24"/>
        </w:rPr>
        <w:t>Semi-</w:t>
      </w:r>
      <w:r w:rsidRPr="00E0555F">
        <w:rPr>
          <w:rFonts w:ascii="Arial" w:hAnsi="Arial" w:cs="Arial"/>
          <w:bCs/>
          <w:sz w:val="24"/>
          <w:szCs w:val="24"/>
        </w:rPr>
        <w:t>estructurados</w:t>
      </w:r>
    </w:p>
    <w:p w14:paraId="16740D43" w14:textId="0E5062E3" w:rsidR="00E0555F" w:rsidRPr="00E0555F" w:rsidRDefault="00E0555F" w:rsidP="004727BB">
      <w:pPr>
        <w:tabs>
          <w:tab w:val="left" w:pos="708"/>
          <w:tab w:val="left" w:pos="1416"/>
          <w:tab w:val="left" w:pos="2124"/>
          <w:tab w:val="left" w:pos="2832"/>
          <w:tab w:val="left" w:pos="3540"/>
          <w:tab w:val="left" w:pos="4248"/>
          <w:tab w:val="left" w:pos="4956"/>
          <w:tab w:val="left" w:pos="5664"/>
          <w:tab w:val="left" w:pos="6750"/>
        </w:tabs>
        <w:spacing w:after="120" w:line="240" w:lineRule="auto"/>
        <w:ind w:left="1416" w:firstLine="708"/>
        <w:rPr>
          <w:rFonts w:ascii="Arial" w:hAnsi="Arial" w:cs="Arial"/>
          <w:bCs/>
          <w:sz w:val="24"/>
          <w:szCs w:val="24"/>
        </w:rPr>
      </w:pPr>
      <w:r w:rsidRPr="00E0555F">
        <w:rPr>
          <w:rFonts w:ascii="Arial" w:hAnsi="Arial" w:cs="Arial"/>
          <w:bCs/>
          <w:sz w:val="24"/>
          <w:szCs w:val="24"/>
        </w:rPr>
        <w:t xml:space="preserve">3.2.1. Datos </w:t>
      </w:r>
      <w:r>
        <w:rPr>
          <w:rFonts w:ascii="Arial" w:hAnsi="Arial" w:cs="Arial"/>
          <w:bCs/>
          <w:sz w:val="24"/>
          <w:szCs w:val="24"/>
        </w:rPr>
        <w:t>No-</w:t>
      </w:r>
      <w:r w:rsidRPr="00E0555F">
        <w:rPr>
          <w:rFonts w:ascii="Arial" w:hAnsi="Arial" w:cs="Arial"/>
          <w:bCs/>
          <w:sz w:val="24"/>
          <w:szCs w:val="24"/>
        </w:rPr>
        <w:t>estructurados</w:t>
      </w:r>
    </w:p>
    <w:p w14:paraId="67803B56" w14:textId="09788C7E" w:rsidR="00E0555F" w:rsidRDefault="00E0555F" w:rsidP="004727BB">
      <w:pPr>
        <w:spacing w:after="120" w:line="240" w:lineRule="auto"/>
        <w:ind w:left="708" w:firstLine="708"/>
        <w:rPr>
          <w:rFonts w:ascii="Arial" w:hAnsi="Arial" w:cs="Arial"/>
          <w:sz w:val="24"/>
          <w:szCs w:val="24"/>
        </w:rPr>
      </w:pPr>
      <w:r w:rsidRPr="00E0555F">
        <w:rPr>
          <w:rFonts w:ascii="Arial" w:hAnsi="Arial" w:cs="Arial"/>
          <w:sz w:val="24"/>
          <w:szCs w:val="24"/>
        </w:rPr>
        <w:t xml:space="preserve">3.3. </w:t>
      </w:r>
      <w:r>
        <w:rPr>
          <w:rFonts w:ascii="Arial" w:hAnsi="Arial" w:cs="Arial"/>
          <w:sz w:val="24"/>
          <w:szCs w:val="24"/>
        </w:rPr>
        <w:t>Prospección</w:t>
      </w:r>
    </w:p>
    <w:p w14:paraId="6051BEA7" w14:textId="4D70D335" w:rsidR="00E0555F" w:rsidRDefault="00E0555F" w:rsidP="004727BB">
      <w:pPr>
        <w:spacing w:after="120" w:line="240" w:lineRule="auto"/>
        <w:ind w:left="1416" w:firstLine="708"/>
        <w:rPr>
          <w:rFonts w:ascii="Arial" w:hAnsi="Arial" w:cs="Arial"/>
          <w:sz w:val="24"/>
          <w:szCs w:val="24"/>
        </w:rPr>
      </w:pPr>
      <w:r>
        <w:rPr>
          <w:rFonts w:ascii="Arial" w:hAnsi="Arial" w:cs="Arial"/>
          <w:sz w:val="24"/>
          <w:szCs w:val="24"/>
        </w:rPr>
        <w:t>Productividad</w:t>
      </w:r>
    </w:p>
    <w:p w14:paraId="4C5C53C7" w14:textId="39DC247E" w:rsidR="00E0555F" w:rsidRDefault="00E0555F" w:rsidP="004727BB">
      <w:pPr>
        <w:spacing w:after="120" w:line="240" w:lineRule="auto"/>
        <w:ind w:left="1416" w:firstLine="708"/>
        <w:rPr>
          <w:rFonts w:ascii="Arial" w:hAnsi="Arial" w:cs="Arial"/>
          <w:sz w:val="24"/>
          <w:szCs w:val="24"/>
        </w:rPr>
      </w:pPr>
      <w:r>
        <w:rPr>
          <w:rFonts w:ascii="Arial" w:hAnsi="Arial" w:cs="Arial"/>
          <w:sz w:val="24"/>
          <w:szCs w:val="24"/>
        </w:rPr>
        <w:t>Sostenibilidad</w:t>
      </w:r>
    </w:p>
    <w:p w14:paraId="2D96DADF" w14:textId="7C007D84" w:rsidR="00E0555F" w:rsidRDefault="00E0555F" w:rsidP="004727BB">
      <w:pPr>
        <w:spacing w:after="120" w:line="240" w:lineRule="auto"/>
        <w:ind w:left="1416" w:firstLine="708"/>
        <w:rPr>
          <w:rFonts w:ascii="Arial" w:hAnsi="Arial" w:cs="Arial"/>
          <w:sz w:val="24"/>
          <w:szCs w:val="24"/>
        </w:rPr>
      </w:pPr>
      <w:r>
        <w:rPr>
          <w:rFonts w:ascii="Arial" w:hAnsi="Arial" w:cs="Arial"/>
          <w:sz w:val="24"/>
          <w:szCs w:val="24"/>
        </w:rPr>
        <w:t>Riesgo climático</w:t>
      </w:r>
    </w:p>
    <w:p w14:paraId="17C7B28A" w14:textId="25926384" w:rsidR="00E0555F" w:rsidRDefault="00E0555F" w:rsidP="004727BB">
      <w:pPr>
        <w:spacing w:after="120" w:line="240" w:lineRule="auto"/>
        <w:ind w:left="1416" w:firstLine="708"/>
        <w:rPr>
          <w:rFonts w:ascii="Arial" w:hAnsi="Arial" w:cs="Arial"/>
          <w:sz w:val="24"/>
          <w:szCs w:val="24"/>
        </w:rPr>
      </w:pPr>
      <w:r>
        <w:rPr>
          <w:rFonts w:ascii="Arial" w:hAnsi="Arial" w:cs="Arial"/>
          <w:sz w:val="24"/>
          <w:szCs w:val="24"/>
        </w:rPr>
        <w:t>Mercados</w:t>
      </w:r>
    </w:p>
    <w:p w14:paraId="1ED0BA64" w14:textId="6AED1D85" w:rsidR="00E0555F" w:rsidRDefault="00E0555F" w:rsidP="004727BB">
      <w:pPr>
        <w:spacing w:after="120" w:line="240" w:lineRule="auto"/>
        <w:ind w:left="1416" w:firstLine="708"/>
        <w:rPr>
          <w:rFonts w:ascii="Arial" w:hAnsi="Arial" w:cs="Arial"/>
          <w:sz w:val="24"/>
          <w:szCs w:val="24"/>
        </w:rPr>
      </w:pPr>
      <w:r>
        <w:rPr>
          <w:rFonts w:ascii="Arial" w:hAnsi="Arial" w:cs="Arial"/>
          <w:sz w:val="24"/>
          <w:szCs w:val="24"/>
        </w:rPr>
        <w:t>Políticas</w:t>
      </w:r>
    </w:p>
    <w:p w14:paraId="5C303096" w14:textId="11FB25FD" w:rsidR="00E0555F" w:rsidRDefault="00E0555F" w:rsidP="004727BB">
      <w:pPr>
        <w:spacing w:after="120" w:line="240" w:lineRule="auto"/>
        <w:ind w:left="1416" w:firstLine="708"/>
        <w:rPr>
          <w:rFonts w:ascii="Arial" w:hAnsi="Arial" w:cs="Arial"/>
          <w:sz w:val="24"/>
          <w:szCs w:val="24"/>
        </w:rPr>
      </w:pPr>
      <w:r>
        <w:rPr>
          <w:rFonts w:ascii="Arial" w:hAnsi="Arial" w:cs="Arial"/>
          <w:sz w:val="24"/>
          <w:szCs w:val="24"/>
        </w:rPr>
        <w:t>Sanidad Vegetal</w:t>
      </w:r>
    </w:p>
    <w:p w14:paraId="4708E5B2" w14:textId="4A1D3077" w:rsidR="00E0555F" w:rsidRPr="009A00A1" w:rsidRDefault="00E0555F" w:rsidP="004727BB">
      <w:pPr>
        <w:spacing w:after="120" w:line="240" w:lineRule="auto"/>
        <w:ind w:left="708" w:firstLine="708"/>
        <w:rPr>
          <w:rFonts w:ascii="Arial" w:hAnsi="Arial" w:cs="Arial"/>
          <w:sz w:val="24"/>
          <w:szCs w:val="24"/>
        </w:rPr>
      </w:pPr>
      <w:r w:rsidRPr="009A00A1">
        <w:rPr>
          <w:rFonts w:ascii="Arial" w:hAnsi="Arial" w:cs="Arial"/>
          <w:sz w:val="24"/>
          <w:szCs w:val="24"/>
        </w:rPr>
        <w:t>3.4. Machine Learning</w:t>
      </w:r>
    </w:p>
    <w:p w14:paraId="2C9F17E9" w14:textId="030F9FF8" w:rsidR="00E0555F" w:rsidRPr="009A00A1" w:rsidRDefault="00E0555F" w:rsidP="004727BB">
      <w:pPr>
        <w:spacing w:after="120" w:line="240" w:lineRule="auto"/>
        <w:ind w:left="1416" w:firstLine="708"/>
        <w:rPr>
          <w:rFonts w:ascii="Arial" w:hAnsi="Arial" w:cs="Arial"/>
          <w:sz w:val="24"/>
          <w:szCs w:val="24"/>
        </w:rPr>
      </w:pPr>
      <w:r w:rsidRPr="009A00A1">
        <w:rPr>
          <w:rFonts w:ascii="Arial" w:hAnsi="Arial" w:cs="Arial"/>
          <w:sz w:val="24"/>
          <w:szCs w:val="24"/>
        </w:rPr>
        <w:t xml:space="preserve">3.4.1. </w:t>
      </w:r>
      <w:r w:rsidRPr="009A00A1">
        <w:rPr>
          <w:rFonts w:ascii="Arial" w:hAnsi="Arial" w:cs="Arial"/>
          <w:sz w:val="24"/>
          <w:szCs w:val="24"/>
        </w:rPr>
        <w:t>Predicción de Rendimiento</w:t>
      </w:r>
      <w:r w:rsidRPr="009A00A1">
        <w:rPr>
          <w:rFonts w:ascii="Arial" w:hAnsi="Arial" w:cs="Arial"/>
          <w:sz w:val="24"/>
          <w:szCs w:val="24"/>
        </w:rPr>
        <w:t xml:space="preserve"> Agricola</w:t>
      </w:r>
    </w:p>
    <w:p w14:paraId="68F19C8C" w14:textId="779AA743" w:rsidR="00E0555F" w:rsidRPr="009A00A1" w:rsidRDefault="00E0555F" w:rsidP="004727BB">
      <w:pPr>
        <w:spacing w:after="120" w:line="240" w:lineRule="auto"/>
        <w:ind w:left="1416" w:firstLine="708"/>
        <w:rPr>
          <w:rFonts w:ascii="Arial" w:hAnsi="Arial" w:cs="Arial"/>
          <w:sz w:val="24"/>
          <w:szCs w:val="24"/>
        </w:rPr>
      </w:pPr>
      <w:r w:rsidRPr="009A00A1">
        <w:rPr>
          <w:rFonts w:ascii="Arial" w:hAnsi="Arial" w:cs="Arial"/>
          <w:sz w:val="24"/>
          <w:szCs w:val="24"/>
        </w:rPr>
        <w:t>3.4.</w:t>
      </w:r>
      <w:r w:rsidR="009A00A1" w:rsidRPr="009A00A1">
        <w:rPr>
          <w:rFonts w:ascii="Arial" w:hAnsi="Arial" w:cs="Arial"/>
          <w:sz w:val="24"/>
          <w:szCs w:val="24"/>
        </w:rPr>
        <w:t>2</w:t>
      </w:r>
      <w:r w:rsidRPr="009A00A1">
        <w:rPr>
          <w:rFonts w:ascii="Arial" w:hAnsi="Arial" w:cs="Arial"/>
          <w:sz w:val="24"/>
          <w:szCs w:val="24"/>
        </w:rPr>
        <w:t xml:space="preserve">. </w:t>
      </w:r>
      <w:r w:rsidR="009A00A1" w:rsidRPr="009A00A1">
        <w:rPr>
          <w:rFonts w:ascii="Arial" w:hAnsi="Arial" w:cs="Arial"/>
          <w:sz w:val="24"/>
          <w:szCs w:val="24"/>
        </w:rPr>
        <w:t>Clasificación de riesgo</w:t>
      </w:r>
      <w:r w:rsidR="009A00A1" w:rsidRPr="009A00A1">
        <w:rPr>
          <w:rFonts w:ascii="Arial" w:hAnsi="Arial" w:cs="Arial"/>
          <w:sz w:val="24"/>
          <w:szCs w:val="24"/>
        </w:rPr>
        <w:t xml:space="preserve"> de plagas</w:t>
      </w:r>
    </w:p>
    <w:p w14:paraId="180F9AED" w14:textId="4B863B38" w:rsidR="00E0555F" w:rsidRPr="009A00A1" w:rsidRDefault="00E0555F" w:rsidP="004727BB">
      <w:pPr>
        <w:spacing w:after="120" w:line="240" w:lineRule="auto"/>
        <w:ind w:left="1416" w:firstLine="708"/>
        <w:rPr>
          <w:rFonts w:ascii="Arial" w:hAnsi="Arial" w:cs="Arial"/>
          <w:sz w:val="24"/>
          <w:szCs w:val="24"/>
        </w:rPr>
      </w:pPr>
      <w:r w:rsidRPr="009A00A1">
        <w:rPr>
          <w:rFonts w:ascii="Arial" w:hAnsi="Arial" w:cs="Arial"/>
          <w:sz w:val="24"/>
          <w:szCs w:val="24"/>
        </w:rPr>
        <w:t>3.4.</w:t>
      </w:r>
      <w:r w:rsidR="009A00A1" w:rsidRPr="009A00A1">
        <w:rPr>
          <w:rFonts w:ascii="Arial" w:hAnsi="Arial" w:cs="Arial"/>
          <w:sz w:val="24"/>
          <w:szCs w:val="24"/>
        </w:rPr>
        <w:t>3</w:t>
      </w:r>
      <w:r w:rsidRPr="009A00A1">
        <w:rPr>
          <w:rFonts w:ascii="Arial" w:hAnsi="Arial" w:cs="Arial"/>
          <w:sz w:val="24"/>
          <w:szCs w:val="24"/>
        </w:rPr>
        <w:t xml:space="preserve">. </w:t>
      </w:r>
      <w:r w:rsidR="009A00A1" w:rsidRPr="009A00A1">
        <w:rPr>
          <w:rFonts w:ascii="Arial" w:hAnsi="Arial" w:cs="Arial"/>
          <w:sz w:val="24"/>
          <w:szCs w:val="24"/>
        </w:rPr>
        <w:t>Segmentación de países por patrones</w:t>
      </w:r>
      <w:r w:rsidR="009A00A1" w:rsidRPr="009A00A1">
        <w:rPr>
          <w:rFonts w:ascii="Arial" w:hAnsi="Arial" w:cs="Arial"/>
          <w:sz w:val="24"/>
          <w:szCs w:val="24"/>
        </w:rPr>
        <w:t xml:space="preserve"> productivos</w:t>
      </w:r>
    </w:p>
    <w:p w14:paraId="29B73770" w14:textId="55662AD6" w:rsidR="00E0555F" w:rsidRPr="009A00A1" w:rsidRDefault="00E0555F" w:rsidP="004727BB">
      <w:pPr>
        <w:spacing w:after="120" w:line="240" w:lineRule="auto"/>
        <w:ind w:left="1416" w:firstLine="708"/>
        <w:rPr>
          <w:rFonts w:ascii="Arial" w:hAnsi="Arial" w:cs="Arial"/>
          <w:sz w:val="24"/>
          <w:szCs w:val="24"/>
        </w:rPr>
      </w:pPr>
      <w:r w:rsidRPr="009A00A1">
        <w:rPr>
          <w:rFonts w:ascii="Arial" w:hAnsi="Arial" w:cs="Arial"/>
          <w:sz w:val="24"/>
          <w:szCs w:val="24"/>
        </w:rPr>
        <w:t>3.4.</w:t>
      </w:r>
      <w:r w:rsidR="009A00A1" w:rsidRPr="009A00A1">
        <w:rPr>
          <w:rFonts w:ascii="Arial" w:hAnsi="Arial" w:cs="Arial"/>
          <w:sz w:val="24"/>
          <w:szCs w:val="24"/>
        </w:rPr>
        <w:t>4</w:t>
      </w:r>
      <w:r w:rsidRPr="009A00A1">
        <w:rPr>
          <w:rFonts w:ascii="Arial" w:hAnsi="Arial" w:cs="Arial"/>
          <w:sz w:val="24"/>
          <w:szCs w:val="24"/>
        </w:rPr>
        <w:t xml:space="preserve">. </w:t>
      </w:r>
      <w:r w:rsidR="009A00A1" w:rsidRPr="009A00A1">
        <w:rPr>
          <w:rFonts w:ascii="Arial" w:hAnsi="Arial" w:cs="Arial"/>
          <w:sz w:val="24"/>
          <w:szCs w:val="24"/>
        </w:rPr>
        <w:t>Predicción de precios de</w:t>
      </w:r>
      <w:r w:rsidR="009A00A1" w:rsidRPr="009A00A1">
        <w:rPr>
          <w:rFonts w:ascii="Arial" w:hAnsi="Arial" w:cs="Arial"/>
          <w:sz w:val="24"/>
          <w:szCs w:val="24"/>
        </w:rPr>
        <w:t xml:space="preserve"> mercado</w:t>
      </w:r>
    </w:p>
    <w:p w14:paraId="74D68625" w14:textId="483286B2" w:rsidR="00E0555F" w:rsidRPr="009A00A1" w:rsidRDefault="00E0555F" w:rsidP="004727BB">
      <w:pPr>
        <w:spacing w:after="120" w:line="240" w:lineRule="auto"/>
        <w:ind w:left="1416" w:firstLine="708"/>
        <w:rPr>
          <w:rFonts w:ascii="Arial" w:hAnsi="Arial" w:cs="Arial"/>
          <w:sz w:val="24"/>
          <w:szCs w:val="24"/>
        </w:rPr>
      </w:pPr>
      <w:r w:rsidRPr="009A00A1">
        <w:rPr>
          <w:rFonts w:ascii="Arial" w:hAnsi="Arial" w:cs="Arial"/>
          <w:sz w:val="24"/>
          <w:szCs w:val="24"/>
        </w:rPr>
        <w:t>3.4.</w:t>
      </w:r>
      <w:r w:rsidR="009A00A1" w:rsidRPr="009A00A1">
        <w:rPr>
          <w:rFonts w:ascii="Arial" w:hAnsi="Arial" w:cs="Arial"/>
          <w:sz w:val="24"/>
          <w:szCs w:val="24"/>
        </w:rPr>
        <w:t>5</w:t>
      </w:r>
      <w:r w:rsidRPr="009A00A1">
        <w:rPr>
          <w:rFonts w:ascii="Arial" w:hAnsi="Arial" w:cs="Arial"/>
          <w:sz w:val="24"/>
          <w:szCs w:val="24"/>
        </w:rPr>
        <w:t xml:space="preserve">. </w:t>
      </w:r>
      <w:r w:rsidR="009A00A1" w:rsidRPr="009A00A1">
        <w:rPr>
          <w:rFonts w:ascii="Arial" w:hAnsi="Arial" w:cs="Arial"/>
          <w:sz w:val="24"/>
          <w:szCs w:val="24"/>
        </w:rPr>
        <w:t>Detección de Anomalías en</w:t>
      </w:r>
      <w:r w:rsidR="009A00A1" w:rsidRPr="009A00A1">
        <w:rPr>
          <w:rFonts w:ascii="Arial" w:hAnsi="Arial" w:cs="Arial"/>
          <w:sz w:val="24"/>
          <w:szCs w:val="24"/>
        </w:rPr>
        <w:t xml:space="preserve"> producción</w:t>
      </w:r>
    </w:p>
    <w:p w14:paraId="64E53E10" w14:textId="697BA9EB" w:rsidR="00E0555F" w:rsidRDefault="00E0555F" w:rsidP="004727BB">
      <w:pPr>
        <w:spacing w:after="120" w:line="240" w:lineRule="auto"/>
        <w:ind w:left="1416" w:firstLine="708"/>
        <w:rPr>
          <w:rFonts w:ascii="Arial" w:hAnsi="Arial" w:cs="Arial"/>
          <w:sz w:val="24"/>
          <w:szCs w:val="24"/>
        </w:rPr>
      </w:pPr>
      <w:r w:rsidRPr="009A00A1">
        <w:rPr>
          <w:rFonts w:ascii="Arial" w:hAnsi="Arial" w:cs="Arial"/>
          <w:sz w:val="24"/>
          <w:szCs w:val="24"/>
        </w:rPr>
        <w:t>3.4.</w:t>
      </w:r>
      <w:r w:rsidR="009A00A1" w:rsidRPr="009A00A1">
        <w:rPr>
          <w:rFonts w:ascii="Arial" w:hAnsi="Arial" w:cs="Arial"/>
          <w:sz w:val="24"/>
          <w:szCs w:val="24"/>
        </w:rPr>
        <w:t>6</w:t>
      </w:r>
      <w:r w:rsidRPr="009A00A1">
        <w:rPr>
          <w:rFonts w:ascii="Arial" w:hAnsi="Arial" w:cs="Arial"/>
          <w:sz w:val="24"/>
          <w:szCs w:val="24"/>
        </w:rPr>
        <w:t xml:space="preserve">. </w:t>
      </w:r>
      <w:r w:rsidR="009A00A1" w:rsidRPr="009A00A1">
        <w:rPr>
          <w:rFonts w:ascii="Arial" w:hAnsi="Arial" w:cs="Arial"/>
          <w:sz w:val="24"/>
          <w:szCs w:val="24"/>
        </w:rPr>
        <w:t>Recomendación de C</w:t>
      </w:r>
      <w:r w:rsidR="009A00A1" w:rsidRPr="009A00A1">
        <w:rPr>
          <w:rFonts w:ascii="Arial" w:hAnsi="Arial" w:cs="Arial"/>
          <w:sz w:val="24"/>
          <w:szCs w:val="24"/>
        </w:rPr>
        <w:t>ultivos</w:t>
      </w:r>
    </w:p>
    <w:p w14:paraId="19EF2571" w14:textId="1AC0F003" w:rsidR="009A00A1" w:rsidRDefault="009A00A1" w:rsidP="004727BB">
      <w:pPr>
        <w:spacing w:after="120" w:line="240" w:lineRule="auto"/>
        <w:ind w:left="708"/>
        <w:rPr>
          <w:rFonts w:ascii="Arial" w:hAnsi="Arial" w:cs="Arial"/>
          <w:sz w:val="24"/>
          <w:szCs w:val="24"/>
        </w:rPr>
      </w:pPr>
      <w:r>
        <w:rPr>
          <w:rFonts w:ascii="Arial" w:hAnsi="Arial" w:cs="Arial"/>
          <w:sz w:val="24"/>
          <w:szCs w:val="24"/>
        </w:rPr>
        <w:t>4. Resultados</w:t>
      </w:r>
    </w:p>
    <w:p w14:paraId="0E610541" w14:textId="41997CFD" w:rsidR="009A00A1" w:rsidRPr="009A00A1" w:rsidRDefault="009A00A1" w:rsidP="004727BB">
      <w:pPr>
        <w:spacing w:after="120" w:line="240" w:lineRule="auto"/>
        <w:ind w:left="708" w:firstLine="708"/>
        <w:rPr>
          <w:rFonts w:ascii="Arial" w:hAnsi="Arial" w:cs="Arial"/>
          <w:sz w:val="24"/>
          <w:szCs w:val="24"/>
        </w:rPr>
      </w:pPr>
      <w:r w:rsidRPr="009A00A1">
        <w:rPr>
          <w:rFonts w:ascii="Arial" w:hAnsi="Arial" w:cs="Arial"/>
          <w:sz w:val="24"/>
          <w:szCs w:val="24"/>
        </w:rPr>
        <w:t>4.1. Predicción de Rendimiento Agricola</w:t>
      </w:r>
    </w:p>
    <w:p w14:paraId="3B133A5F" w14:textId="5B55CD86" w:rsidR="009A00A1" w:rsidRPr="009A00A1" w:rsidRDefault="009A00A1" w:rsidP="004727BB">
      <w:pPr>
        <w:spacing w:after="120" w:line="240" w:lineRule="auto"/>
        <w:ind w:left="708" w:firstLine="708"/>
        <w:rPr>
          <w:rFonts w:ascii="Arial" w:hAnsi="Arial" w:cs="Arial"/>
          <w:sz w:val="24"/>
          <w:szCs w:val="24"/>
        </w:rPr>
      </w:pPr>
      <w:r w:rsidRPr="009A00A1">
        <w:rPr>
          <w:rFonts w:ascii="Arial" w:hAnsi="Arial" w:cs="Arial"/>
          <w:sz w:val="24"/>
          <w:szCs w:val="24"/>
        </w:rPr>
        <w:t>4.2. Clasificación de riesgo de plagas</w:t>
      </w:r>
    </w:p>
    <w:p w14:paraId="6BB32B58" w14:textId="5E63C57B" w:rsidR="009A00A1" w:rsidRPr="009A00A1" w:rsidRDefault="009A00A1" w:rsidP="004727BB">
      <w:pPr>
        <w:spacing w:after="120" w:line="240" w:lineRule="auto"/>
        <w:ind w:left="708" w:firstLine="708"/>
        <w:rPr>
          <w:rFonts w:ascii="Arial" w:hAnsi="Arial" w:cs="Arial"/>
          <w:sz w:val="24"/>
          <w:szCs w:val="24"/>
        </w:rPr>
      </w:pPr>
      <w:r w:rsidRPr="009A00A1">
        <w:rPr>
          <w:rFonts w:ascii="Arial" w:hAnsi="Arial" w:cs="Arial"/>
          <w:sz w:val="24"/>
          <w:szCs w:val="24"/>
        </w:rPr>
        <w:t>4.3. Segmentación de países por patrones productivos</w:t>
      </w:r>
    </w:p>
    <w:p w14:paraId="5392D131" w14:textId="5EC30400" w:rsidR="009A00A1" w:rsidRPr="009A00A1" w:rsidRDefault="009A00A1" w:rsidP="004727BB">
      <w:pPr>
        <w:spacing w:after="120" w:line="240" w:lineRule="auto"/>
        <w:ind w:left="708" w:firstLine="708"/>
        <w:rPr>
          <w:rFonts w:ascii="Arial" w:hAnsi="Arial" w:cs="Arial"/>
          <w:sz w:val="24"/>
          <w:szCs w:val="24"/>
        </w:rPr>
      </w:pPr>
      <w:r w:rsidRPr="009A00A1">
        <w:rPr>
          <w:rFonts w:ascii="Arial" w:hAnsi="Arial" w:cs="Arial"/>
          <w:sz w:val="24"/>
          <w:szCs w:val="24"/>
        </w:rPr>
        <w:t>4.4. Predicción de precios de mercado</w:t>
      </w:r>
    </w:p>
    <w:p w14:paraId="42703950" w14:textId="34314201" w:rsidR="009A00A1" w:rsidRPr="009A00A1" w:rsidRDefault="009A00A1" w:rsidP="004727BB">
      <w:pPr>
        <w:spacing w:after="120" w:line="240" w:lineRule="auto"/>
        <w:ind w:left="708" w:firstLine="708"/>
        <w:rPr>
          <w:rFonts w:ascii="Arial" w:hAnsi="Arial" w:cs="Arial"/>
          <w:sz w:val="24"/>
          <w:szCs w:val="24"/>
        </w:rPr>
      </w:pPr>
      <w:r w:rsidRPr="009A00A1">
        <w:rPr>
          <w:rFonts w:ascii="Arial" w:hAnsi="Arial" w:cs="Arial"/>
          <w:sz w:val="24"/>
          <w:szCs w:val="24"/>
        </w:rPr>
        <w:t>4.5. Detección de Anomalías en producción</w:t>
      </w:r>
    </w:p>
    <w:p w14:paraId="4DDEB171" w14:textId="01176871" w:rsidR="00E0555F" w:rsidRDefault="009A00A1" w:rsidP="004727BB">
      <w:pPr>
        <w:spacing w:after="120" w:line="240" w:lineRule="auto"/>
        <w:ind w:left="1416"/>
        <w:rPr>
          <w:rFonts w:ascii="Arial" w:hAnsi="Arial" w:cs="Arial"/>
          <w:sz w:val="24"/>
          <w:szCs w:val="24"/>
        </w:rPr>
      </w:pPr>
      <w:r w:rsidRPr="009A00A1">
        <w:rPr>
          <w:rFonts w:ascii="Arial" w:hAnsi="Arial" w:cs="Arial"/>
          <w:sz w:val="24"/>
          <w:szCs w:val="24"/>
        </w:rPr>
        <w:t>4.6. Recomendación de Cultivos</w:t>
      </w:r>
    </w:p>
    <w:p w14:paraId="405FEB41" w14:textId="4399433C" w:rsidR="009A00A1" w:rsidRPr="00E0555F" w:rsidRDefault="009A00A1" w:rsidP="004727BB">
      <w:pPr>
        <w:spacing w:after="120" w:line="240" w:lineRule="auto"/>
        <w:ind w:firstLine="708"/>
        <w:rPr>
          <w:rFonts w:ascii="Arial" w:hAnsi="Arial" w:cs="Arial"/>
          <w:sz w:val="24"/>
          <w:szCs w:val="24"/>
        </w:rPr>
      </w:pPr>
      <w:r>
        <w:rPr>
          <w:rFonts w:ascii="Arial" w:hAnsi="Arial" w:cs="Arial"/>
          <w:sz w:val="24"/>
          <w:szCs w:val="24"/>
        </w:rPr>
        <w:t>Bibliografía</w:t>
      </w:r>
    </w:p>
    <w:p w14:paraId="6AF3BD39" w14:textId="23AF2706" w:rsidR="001D4DA2" w:rsidRPr="001D4DA2" w:rsidRDefault="001D4DA2" w:rsidP="001D4DA2">
      <w:r>
        <w:br w:type="page"/>
      </w:r>
    </w:p>
    <w:p w14:paraId="1B5CE0C5" w14:textId="77777777" w:rsidR="00895888" w:rsidRDefault="00895888" w:rsidP="006971D9">
      <w:pPr>
        <w:pStyle w:val="Ttulo1"/>
        <w:numPr>
          <w:ilvl w:val="0"/>
          <w:numId w:val="7"/>
        </w:numPr>
        <w:spacing w:line="276" w:lineRule="auto"/>
        <w:jc w:val="both"/>
        <w:rPr>
          <w:rFonts w:ascii="Arial" w:hAnsi="Arial" w:cs="Arial"/>
          <w:b/>
          <w:color w:val="000000" w:themeColor="text1"/>
        </w:rPr>
      </w:pPr>
      <w:r>
        <w:rPr>
          <w:rFonts w:ascii="Arial" w:hAnsi="Arial" w:cs="Arial"/>
          <w:b/>
          <w:color w:val="000000" w:themeColor="text1"/>
        </w:rPr>
        <w:t>Estado del arte</w:t>
      </w:r>
    </w:p>
    <w:p w14:paraId="5527B5F7" w14:textId="77777777" w:rsidR="00EA5CFD" w:rsidRDefault="00EA5CFD" w:rsidP="001A3AB0">
      <w:pPr>
        <w:spacing w:line="276" w:lineRule="auto"/>
        <w:jc w:val="both"/>
        <w:rPr>
          <w:rFonts w:ascii="Arial" w:hAnsi="Arial" w:cs="Arial"/>
          <w:sz w:val="24"/>
        </w:rPr>
      </w:pPr>
      <w:r>
        <w:rPr>
          <w:rFonts w:ascii="Arial" w:hAnsi="Arial" w:cs="Arial"/>
          <w:sz w:val="24"/>
        </w:rPr>
        <w:t xml:space="preserve">Hoy en día </w:t>
      </w:r>
      <w:r w:rsidR="001A3AB0">
        <w:rPr>
          <w:rFonts w:ascii="Arial" w:hAnsi="Arial" w:cs="Arial"/>
          <w:sz w:val="24"/>
        </w:rPr>
        <w:t>todo lo que gira en torno al ecosistema agrícola y ganadero se ve afectado por la variabilidad climática y los posibles elementos externos que pueden afectar a los mercados. Por ello, el análisis de datos en estos sectores se apoya fuertemente en la fusión de datos de diferentes fuentes de las que poder obtener todo lo que se necesitar para la detección temprana de posibles mejoras o anomalías que se pueden producir ante determinadas situaciones.</w:t>
      </w:r>
    </w:p>
    <w:p w14:paraId="6F7C9ABF" w14:textId="77777777" w:rsidR="001A3AB0" w:rsidRDefault="001A3AB0" w:rsidP="001A3AB0">
      <w:pPr>
        <w:spacing w:line="276" w:lineRule="auto"/>
        <w:jc w:val="both"/>
        <w:rPr>
          <w:rFonts w:ascii="Arial" w:hAnsi="Arial" w:cs="Arial"/>
          <w:sz w:val="24"/>
        </w:rPr>
      </w:pPr>
      <w:r>
        <w:rPr>
          <w:rFonts w:ascii="Arial" w:hAnsi="Arial" w:cs="Arial"/>
          <w:sz w:val="24"/>
        </w:rPr>
        <w:t>Las técnicas de análisis de datos que van a usar van más allá del simple análisis descriptivo tradicional. Entre las diferentes técnicas podemos encontrar:</w:t>
      </w:r>
    </w:p>
    <w:p w14:paraId="1A497F4F" w14:textId="77777777" w:rsidR="001A3AB0" w:rsidRDefault="001A3AB0" w:rsidP="001A3AB0">
      <w:pPr>
        <w:pStyle w:val="Prrafodelista"/>
        <w:numPr>
          <w:ilvl w:val="0"/>
          <w:numId w:val="15"/>
        </w:numPr>
        <w:spacing w:line="276" w:lineRule="auto"/>
        <w:jc w:val="both"/>
        <w:rPr>
          <w:rFonts w:ascii="Arial" w:hAnsi="Arial" w:cs="Arial"/>
          <w:sz w:val="24"/>
        </w:rPr>
      </w:pPr>
      <w:r>
        <w:rPr>
          <w:rFonts w:ascii="Arial" w:hAnsi="Arial" w:cs="Arial"/>
          <w:sz w:val="24"/>
        </w:rPr>
        <w:t xml:space="preserve">Técnicas de aplanamiento </w:t>
      </w:r>
      <w:r w:rsidR="00BE7540">
        <w:rPr>
          <w:rFonts w:ascii="Arial" w:hAnsi="Arial" w:cs="Arial"/>
          <w:sz w:val="24"/>
        </w:rPr>
        <w:t>de estructuras anidadas (JSON/XML) a formatos tabulares (CSV) lo cual permitirá el cruce de diferentes fuentes de datos para obtener mejores resultados.</w:t>
      </w:r>
    </w:p>
    <w:p w14:paraId="10A5BF29" w14:textId="77777777"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Detección de elementos faltantes y anomalías en los datos para poder hacer una correcta limpieza de los diferentes datasets de los que se dispone.</w:t>
      </w:r>
    </w:p>
    <w:p w14:paraId="41A349FB" w14:textId="6AA8026E"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Análisis exploratorio de datos para comprobar posible</w:t>
      </w:r>
      <w:r w:rsidR="00FF6095">
        <w:rPr>
          <w:rFonts w:ascii="Arial" w:hAnsi="Arial" w:cs="Arial"/>
          <w:sz w:val="24"/>
        </w:rPr>
        <w:t>s</w:t>
      </w:r>
      <w:r>
        <w:rPr>
          <w:rFonts w:ascii="Arial" w:hAnsi="Arial" w:cs="Arial"/>
          <w:sz w:val="24"/>
        </w:rPr>
        <w:t xml:space="preserve"> relaciones en los datos lo cual permita obtener conclusiones que pueden llegar a ser relevantes y detectar posibles anomalías que puedan resolver problemas en el futuro.</w:t>
      </w:r>
    </w:p>
    <w:p w14:paraId="305A03F7" w14:textId="77777777"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Técnicas de creación de variables sintéticas que permitan transformar los datos en indicadores clave para obtener más información de los datos.</w:t>
      </w:r>
    </w:p>
    <w:p w14:paraId="0856F626" w14:textId="77777777"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Técnicas de minería de datos para extraer conocimiento y generar modelos que me permitan resolver problemas rápidamente.</w:t>
      </w:r>
    </w:p>
    <w:p w14:paraId="0B2DB400" w14:textId="77777777" w:rsidR="00BE7540" w:rsidRDefault="00BE7540" w:rsidP="00BE7540">
      <w:pPr>
        <w:spacing w:line="276" w:lineRule="auto"/>
        <w:jc w:val="both"/>
        <w:rPr>
          <w:rFonts w:ascii="Arial" w:hAnsi="Arial" w:cs="Arial"/>
          <w:sz w:val="24"/>
        </w:rPr>
      </w:pPr>
      <w:r>
        <w:rPr>
          <w:rFonts w:ascii="Arial" w:hAnsi="Arial" w:cs="Arial"/>
          <w:sz w:val="24"/>
        </w:rPr>
        <w:t xml:space="preserve">En el caso de la minería de datos </w:t>
      </w:r>
      <w:r w:rsidR="00C827D2">
        <w:rPr>
          <w:rFonts w:ascii="Arial" w:hAnsi="Arial" w:cs="Arial"/>
          <w:sz w:val="24"/>
        </w:rPr>
        <w:t>hemos utilizado diferentes modelos de aprendizaje automático en función de la tarea que se quería resolver:</w:t>
      </w:r>
    </w:p>
    <w:p w14:paraId="1369DC0D" w14:textId="22DC9012" w:rsidR="00984E24" w:rsidRPr="00435494" w:rsidRDefault="00984E24" w:rsidP="00435494">
      <w:pPr>
        <w:pStyle w:val="Prrafodelista"/>
        <w:numPr>
          <w:ilvl w:val="0"/>
          <w:numId w:val="47"/>
        </w:numPr>
        <w:spacing w:line="276" w:lineRule="auto"/>
        <w:jc w:val="both"/>
        <w:rPr>
          <w:rFonts w:ascii="Arial" w:hAnsi="Arial" w:cs="Arial"/>
          <w:sz w:val="24"/>
        </w:rPr>
      </w:pPr>
      <w:r w:rsidRPr="00435494">
        <w:rPr>
          <w:rFonts w:ascii="Arial" w:hAnsi="Arial" w:cs="Arial"/>
          <w:sz w:val="24"/>
        </w:rPr>
        <w:t xml:space="preserve">Para la </w:t>
      </w:r>
      <w:r w:rsidRPr="00D93893">
        <w:rPr>
          <w:rFonts w:ascii="Arial" w:hAnsi="Arial" w:cs="Arial"/>
          <w:b/>
          <w:bCs/>
          <w:sz w:val="24"/>
        </w:rPr>
        <w:t>predicción de rendimiento agrícola</w:t>
      </w:r>
      <w:r w:rsidRPr="00435494">
        <w:rPr>
          <w:rFonts w:ascii="Arial" w:hAnsi="Arial" w:cs="Arial"/>
          <w:sz w:val="24"/>
        </w:rPr>
        <w:t xml:space="preserve">, se implementó una regresión lineal múltiple como modelo base para capturar tendencias lineales y una red </w:t>
      </w:r>
      <w:r w:rsidR="00435494">
        <w:rPr>
          <w:rFonts w:ascii="Arial" w:hAnsi="Arial" w:cs="Arial"/>
          <w:sz w:val="24"/>
        </w:rPr>
        <w:t>neuronal</w:t>
      </w:r>
      <w:r w:rsidRPr="00435494">
        <w:rPr>
          <w:rFonts w:ascii="Arial" w:hAnsi="Arial" w:cs="Arial"/>
          <w:sz w:val="24"/>
        </w:rPr>
        <w:t xml:space="preserve"> profunda con capas de </w:t>
      </w:r>
      <w:proofErr w:type="spellStart"/>
      <w:r w:rsidRPr="00435494">
        <w:rPr>
          <w:rFonts w:ascii="Arial" w:hAnsi="Arial" w:cs="Arial"/>
          <w:sz w:val="24"/>
        </w:rPr>
        <w:t>dropout</w:t>
      </w:r>
      <w:proofErr w:type="spellEnd"/>
      <w:r w:rsidRPr="00435494">
        <w:rPr>
          <w:rFonts w:ascii="Arial" w:hAnsi="Arial" w:cs="Arial"/>
          <w:sz w:val="24"/>
        </w:rPr>
        <w:t xml:space="preserve"> y activación </w:t>
      </w:r>
      <w:proofErr w:type="spellStart"/>
      <w:r w:rsidRPr="00435494">
        <w:rPr>
          <w:rFonts w:ascii="Arial" w:hAnsi="Arial" w:cs="Arial"/>
          <w:sz w:val="24"/>
        </w:rPr>
        <w:t>ReLU</w:t>
      </w:r>
      <w:proofErr w:type="spellEnd"/>
      <w:r w:rsidRPr="00435494">
        <w:rPr>
          <w:rFonts w:ascii="Arial" w:hAnsi="Arial" w:cs="Arial"/>
          <w:sz w:val="24"/>
        </w:rPr>
        <w:t xml:space="preserve"> para modelar relaciones biológicas y climáticas más complejas</w:t>
      </w:r>
      <w:r w:rsidRPr="00435494">
        <w:rPr>
          <w:rFonts w:ascii="Arial" w:hAnsi="Arial" w:cs="Arial"/>
          <w:sz w:val="24"/>
        </w:rPr>
        <w:t>.</w:t>
      </w:r>
    </w:p>
    <w:p w14:paraId="257201C1" w14:textId="1F28AF9C" w:rsidR="00984E24" w:rsidRPr="00435494" w:rsidRDefault="00984E24" w:rsidP="00435494">
      <w:pPr>
        <w:pStyle w:val="Prrafodelista"/>
        <w:numPr>
          <w:ilvl w:val="0"/>
          <w:numId w:val="48"/>
        </w:numPr>
        <w:spacing w:line="276" w:lineRule="auto"/>
        <w:jc w:val="both"/>
        <w:rPr>
          <w:rFonts w:ascii="Arial" w:hAnsi="Arial" w:cs="Arial"/>
          <w:sz w:val="24"/>
        </w:rPr>
      </w:pPr>
      <w:r w:rsidRPr="00435494">
        <w:rPr>
          <w:rFonts w:ascii="Arial" w:hAnsi="Arial" w:cs="Arial"/>
          <w:sz w:val="24"/>
        </w:rPr>
        <w:t xml:space="preserve">En la </w:t>
      </w:r>
      <w:r w:rsidRPr="00D93893">
        <w:rPr>
          <w:rFonts w:ascii="Arial" w:hAnsi="Arial" w:cs="Arial"/>
          <w:b/>
          <w:bCs/>
          <w:sz w:val="24"/>
        </w:rPr>
        <w:t>clasificación de riesgo de plagas</w:t>
      </w:r>
      <w:r w:rsidRPr="00435494">
        <w:rPr>
          <w:rFonts w:ascii="Arial" w:hAnsi="Arial" w:cs="Arial"/>
          <w:sz w:val="24"/>
        </w:rPr>
        <w:t>, se emplearon los algoritmos KNN para análisis de similitud y Random Forest, el cual también fue fundamental para la extracción de características de importancia que determinan la productividad.</w:t>
      </w:r>
    </w:p>
    <w:p w14:paraId="0EC978A1" w14:textId="77777777" w:rsidR="00435494" w:rsidRPr="00435494" w:rsidRDefault="00984E24" w:rsidP="00435494">
      <w:pPr>
        <w:pStyle w:val="Prrafodelista"/>
        <w:numPr>
          <w:ilvl w:val="0"/>
          <w:numId w:val="48"/>
        </w:numPr>
        <w:spacing w:line="276" w:lineRule="auto"/>
        <w:jc w:val="both"/>
        <w:rPr>
          <w:rFonts w:ascii="Arial" w:hAnsi="Arial" w:cs="Arial"/>
          <w:sz w:val="24"/>
        </w:rPr>
      </w:pPr>
      <w:r w:rsidRPr="00435494">
        <w:rPr>
          <w:rFonts w:ascii="Arial" w:hAnsi="Arial" w:cs="Arial"/>
          <w:sz w:val="24"/>
        </w:rPr>
        <w:t xml:space="preserve">La </w:t>
      </w:r>
      <w:r w:rsidRPr="00D93893">
        <w:rPr>
          <w:rFonts w:ascii="Arial" w:hAnsi="Arial" w:cs="Arial"/>
          <w:b/>
          <w:bCs/>
          <w:sz w:val="24"/>
        </w:rPr>
        <w:t>segmentación de países por patrones productivos</w:t>
      </w:r>
      <w:r w:rsidRPr="00435494">
        <w:rPr>
          <w:rFonts w:ascii="Arial" w:hAnsi="Arial" w:cs="Arial"/>
          <w:sz w:val="24"/>
        </w:rPr>
        <w:t xml:space="preserve"> se abordó mediante técnicas no supervisadas como K-Means y DBSCAN.</w:t>
      </w:r>
    </w:p>
    <w:p w14:paraId="78B42C29" w14:textId="12A67EE7" w:rsidR="00984E24" w:rsidRPr="00435494" w:rsidRDefault="00984E24" w:rsidP="00435494">
      <w:pPr>
        <w:pStyle w:val="Prrafodelista"/>
        <w:numPr>
          <w:ilvl w:val="0"/>
          <w:numId w:val="48"/>
        </w:numPr>
        <w:spacing w:line="276" w:lineRule="auto"/>
        <w:jc w:val="both"/>
        <w:rPr>
          <w:rFonts w:ascii="Arial" w:hAnsi="Arial" w:cs="Arial"/>
          <w:sz w:val="24"/>
        </w:rPr>
      </w:pPr>
      <w:r w:rsidRPr="00435494">
        <w:rPr>
          <w:rFonts w:ascii="Arial" w:hAnsi="Arial" w:cs="Arial"/>
          <w:sz w:val="24"/>
        </w:rPr>
        <w:t xml:space="preserve">Para la </w:t>
      </w:r>
      <w:r w:rsidRPr="00D93893">
        <w:rPr>
          <w:rFonts w:ascii="Arial" w:hAnsi="Arial" w:cs="Arial"/>
          <w:b/>
          <w:bCs/>
          <w:sz w:val="24"/>
        </w:rPr>
        <w:t>predicción de tendencias de precios</w:t>
      </w:r>
      <w:r w:rsidRPr="00435494">
        <w:rPr>
          <w:rFonts w:ascii="Arial" w:hAnsi="Arial" w:cs="Arial"/>
          <w:sz w:val="24"/>
        </w:rPr>
        <w:t>, se utilizó XGBoost, evaluando arquitecturas multiclase y binarias para optimizar la toma de decisiones financieras</w:t>
      </w:r>
      <w:r w:rsidR="00435494">
        <w:rPr>
          <w:rFonts w:ascii="Arial" w:hAnsi="Arial" w:cs="Arial"/>
          <w:sz w:val="24"/>
        </w:rPr>
        <w:t>.</w:t>
      </w:r>
    </w:p>
    <w:p w14:paraId="330F16E8" w14:textId="7988ECCA" w:rsidR="00984E24" w:rsidRPr="00D93893" w:rsidRDefault="00984E24" w:rsidP="00D93893">
      <w:pPr>
        <w:pStyle w:val="Prrafodelista"/>
        <w:numPr>
          <w:ilvl w:val="0"/>
          <w:numId w:val="48"/>
        </w:numPr>
        <w:spacing w:line="276" w:lineRule="auto"/>
        <w:jc w:val="both"/>
        <w:rPr>
          <w:rFonts w:ascii="Arial" w:hAnsi="Arial" w:cs="Arial"/>
          <w:sz w:val="24"/>
        </w:rPr>
      </w:pPr>
      <w:r w:rsidRPr="00D93893">
        <w:rPr>
          <w:rFonts w:ascii="Arial" w:hAnsi="Arial" w:cs="Arial"/>
          <w:sz w:val="24"/>
        </w:rPr>
        <w:t xml:space="preserve">La </w:t>
      </w:r>
      <w:r w:rsidRPr="00D93893">
        <w:rPr>
          <w:rFonts w:ascii="Arial" w:hAnsi="Arial" w:cs="Arial"/>
          <w:b/>
          <w:bCs/>
          <w:sz w:val="24"/>
        </w:rPr>
        <w:t>detección de anomalías en la producción</w:t>
      </w:r>
      <w:r w:rsidRPr="00D93893">
        <w:rPr>
          <w:rFonts w:ascii="Arial" w:hAnsi="Arial" w:cs="Arial"/>
          <w:sz w:val="24"/>
        </w:rPr>
        <w:t xml:space="preserve"> se realizó mediante </w:t>
      </w:r>
      <w:proofErr w:type="spellStart"/>
      <w:r w:rsidRPr="00D93893">
        <w:rPr>
          <w:rFonts w:ascii="Arial" w:hAnsi="Arial" w:cs="Arial"/>
          <w:sz w:val="24"/>
        </w:rPr>
        <w:t>Isolation</w:t>
      </w:r>
      <w:proofErr w:type="spellEnd"/>
      <w:r w:rsidRPr="00D93893">
        <w:rPr>
          <w:rFonts w:ascii="Arial" w:hAnsi="Arial" w:cs="Arial"/>
          <w:sz w:val="24"/>
        </w:rPr>
        <w:t xml:space="preserve"> Forest y One-Class SVM, permitiendo identificar fallos o éxitos agrícolas</w:t>
      </w:r>
      <w:r w:rsidR="00D93893">
        <w:rPr>
          <w:rFonts w:ascii="Arial" w:hAnsi="Arial" w:cs="Arial"/>
          <w:sz w:val="24"/>
        </w:rPr>
        <w:t>.</w:t>
      </w:r>
    </w:p>
    <w:p w14:paraId="55697573" w14:textId="77B7AA75" w:rsidR="00984E24" w:rsidRPr="00D93893" w:rsidRDefault="00D93893" w:rsidP="00D93893">
      <w:pPr>
        <w:pStyle w:val="Prrafodelista"/>
        <w:numPr>
          <w:ilvl w:val="0"/>
          <w:numId w:val="48"/>
        </w:numPr>
        <w:spacing w:line="276" w:lineRule="auto"/>
        <w:jc w:val="both"/>
        <w:rPr>
          <w:rFonts w:ascii="Arial" w:hAnsi="Arial" w:cs="Arial"/>
          <w:sz w:val="24"/>
        </w:rPr>
      </w:pPr>
      <w:r>
        <w:rPr>
          <w:rFonts w:ascii="Arial" w:hAnsi="Arial" w:cs="Arial"/>
          <w:sz w:val="24"/>
        </w:rPr>
        <w:t>P</w:t>
      </w:r>
      <w:r w:rsidR="00984E24" w:rsidRPr="00D93893">
        <w:rPr>
          <w:rFonts w:ascii="Arial" w:hAnsi="Arial" w:cs="Arial"/>
          <w:sz w:val="24"/>
        </w:rPr>
        <w:t xml:space="preserve">ara la </w:t>
      </w:r>
      <w:r w:rsidR="00984E24" w:rsidRPr="00D93893">
        <w:rPr>
          <w:rFonts w:ascii="Arial" w:hAnsi="Arial" w:cs="Arial"/>
          <w:b/>
          <w:bCs/>
          <w:sz w:val="24"/>
        </w:rPr>
        <w:t>recomendación de cultivos</w:t>
      </w:r>
      <w:r w:rsidR="00984E24" w:rsidRPr="00D93893">
        <w:rPr>
          <w:rFonts w:ascii="Arial" w:hAnsi="Arial" w:cs="Arial"/>
          <w:sz w:val="24"/>
        </w:rPr>
        <w:t>, se aplicaron modelos de Random Forest y XGBoost, logrando una precisión superior al incorporar la "inercia agrícola" de cada región</w:t>
      </w:r>
    </w:p>
    <w:p w14:paraId="208AA6B6" w14:textId="77777777" w:rsidR="00C827D2" w:rsidRDefault="00C827D2" w:rsidP="00BE7540">
      <w:pPr>
        <w:spacing w:line="276" w:lineRule="auto"/>
        <w:jc w:val="both"/>
        <w:rPr>
          <w:rFonts w:ascii="Arial" w:hAnsi="Arial" w:cs="Arial"/>
          <w:sz w:val="24"/>
        </w:rPr>
      </w:pPr>
      <w:r>
        <w:rPr>
          <w:rFonts w:ascii="Arial" w:hAnsi="Arial" w:cs="Arial"/>
          <w:sz w:val="24"/>
        </w:rPr>
        <w:t>Hoy en día existen numerosos proyectos que realizan investigaciones en el ámbito de la agricultura y el Big Data como pueden ser:</w:t>
      </w:r>
    </w:p>
    <w:p w14:paraId="022A62B9" w14:textId="77777777" w:rsidR="00C827D2" w:rsidRDefault="00C827D2" w:rsidP="00C827D2">
      <w:pPr>
        <w:pStyle w:val="Prrafodelista"/>
        <w:numPr>
          <w:ilvl w:val="0"/>
          <w:numId w:val="15"/>
        </w:numPr>
        <w:spacing w:line="276" w:lineRule="auto"/>
        <w:jc w:val="both"/>
        <w:rPr>
          <w:rFonts w:ascii="Arial" w:hAnsi="Arial" w:cs="Arial"/>
          <w:sz w:val="24"/>
        </w:rPr>
      </w:pPr>
      <w:r w:rsidRPr="0096642C">
        <w:rPr>
          <w:rFonts w:ascii="Arial" w:hAnsi="Arial" w:cs="Arial"/>
          <w:b/>
          <w:sz w:val="24"/>
        </w:rPr>
        <w:t xml:space="preserve">Machine </w:t>
      </w:r>
      <w:proofErr w:type="spellStart"/>
      <w:r w:rsidRPr="0096642C">
        <w:rPr>
          <w:rFonts w:ascii="Arial" w:hAnsi="Arial" w:cs="Arial"/>
          <w:b/>
          <w:sz w:val="24"/>
        </w:rPr>
        <w:t>learning</w:t>
      </w:r>
      <w:proofErr w:type="spellEnd"/>
      <w:r w:rsidRPr="0096642C">
        <w:rPr>
          <w:rFonts w:ascii="Arial" w:hAnsi="Arial" w:cs="Arial"/>
          <w:b/>
          <w:sz w:val="24"/>
        </w:rPr>
        <w:t xml:space="preserve"> in </w:t>
      </w:r>
      <w:proofErr w:type="spellStart"/>
      <w:r w:rsidRPr="0096642C">
        <w:rPr>
          <w:rFonts w:ascii="Arial" w:hAnsi="Arial" w:cs="Arial"/>
          <w:b/>
          <w:sz w:val="24"/>
        </w:rPr>
        <w:t>agriculture</w:t>
      </w:r>
      <w:proofErr w:type="spellEnd"/>
      <w:r w:rsidR="0096642C" w:rsidRPr="0096642C">
        <w:rPr>
          <w:rFonts w:ascii="Arial" w:hAnsi="Arial" w:cs="Arial"/>
          <w:b/>
          <w:sz w:val="24"/>
        </w:rPr>
        <w:t xml:space="preserve">: A </w:t>
      </w:r>
      <w:proofErr w:type="spellStart"/>
      <w:r w:rsidR="0096642C" w:rsidRPr="0096642C">
        <w:rPr>
          <w:rFonts w:ascii="Arial" w:hAnsi="Arial" w:cs="Arial"/>
          <w:b/>
          <w:sz w:val="24"/>
        </w:rPr>
        <w:t>review</w:t>
      </w:r>
      <w:proofErr w:type="spellEnd"/>
      <w:r w:rsidR="0096642C">
        <w:rPr>
          <w:rFonts w:ascii="Arial" w:hAnsi="Arial" w:cs="Arial"/>
          <w:sz w:val="24"/>
        </w:rPr>
        <w:t>:</w:t>
      </w:r>
      <w:r w:rsidRPr="00C827D2">
        <w:rPr>
          <w:rFonts w:ascii="Arial" w:hAnsi="Arial" w:cs="Arial"/>
          <w:sz w:val="24"/>
        </w:rPr>
        <w:t xml:space="preserve"> Este artículo fundamental valido la superioridad de los modelos de </w:t>
      </w:r>
      <w:r>
        <w:rPr>
          <w:rFonts w:ascii="Arial" w:hAnsi="Arial" w:cs="Arial"/>
          <w:sz w:val="24"/>
        </w:rPr>
        <w:t>ensemble</w:t>
      </w:r>
      <w:r w:rsidRPr="00C827D2">
        <w:rPr>
          <w:rFonts w:ascii="Arial" w:hAnsi="Arial" w:cs="Arial"/>
          <w:sz w:val="24"/>
        </w:rPr>
        <w:t xml:space="preserve"> frente a regresiones clásicas para predecir rendimientos en escenarios con alta varianza de insumos (fertilizantes y agua).</w:t>
      </w:r>
    </w:p>
    <w:p w14:paraId="2F19F513" w14:textId="77777777" w:rsidR="0096642C" w:rsidRPr="0096642C" w:rsidRDefault="0096642C" w:rsidP="0096642C">
      <w:pPr>
        <w:pStyle w:val="Prrafodelista"/>
        <w:numPr>
          <w:ilvl w:val="0"/>
          <w:numId w:val="15"/>
        </w:numPr>
        <w:jc w:val="both"/>
        <w:rPr>
          <w:rFonts w:ascii="Arial" w:hAnsi="Arial" w:cs="Arial"/>
          <w:sz w:val="24"/>
        </w:rPr>
      </w:pPr>
      <w:proofErr w:type="spellStart"/>
      <w:r w:rsidRPr="0096642C">
        <w:rPr>
          <w:rFonts w:ascii="Arial" w:hAnsi="Arial" w:cs="Arial"/>
          <w:b/>
          <w:sz w:val="24"/>
        </w:rPr>
        <w:t>Advances</w:t>
      </w:r>
      <w:proofErr w:type="spellEnd"/>
      <w:r w:rsidRPr="0096642C">
        <w:rPr>
          <w:rFonts w:ascii="Arial" w:hAnsi="Arial" w:cs="Arial"/>
          <w:b/>
          <w:sz w:val="24"/>
        </w:rPr>
        <w:t xml:space="preserve"> in Machine Learning </w:t>
      </w:r>
      <w:proofErr w:type="spellStart"/>
      <w:r w:rsidRPr="0096642C">
        <w:rPr>
          <w:rFonts w:ascii="Arial" w:hAnsi="Arial" w:cs="Arial"/>
          <w:b/>
          <w:sz w:val="24"/>
        </w:rPr>
        <w:t>for</w:t>
      </w:r>
      <w:proofErr w:type="spellEnd"/>
      <w:r w:rsidRPr="0096642C">
        <w:rPr>
          <w:rFonts w:ascii="Arial" w:hAnsi="Arial" w:cs="Arial"/>
          <w:b/>
          <w:sz w:val="24"/>
        </w:rPr>
        <w:t xml:space="preserve"> Crop </w:t>
      </w:r>
      <w:proofErr w:type="spellStart"/>
      <w:r w:rsidRPr="0096642C">
        <w:rPr>
          <w:rFonts w:ascii="Arial" w:hAnsi="Arial" w:cs="Arial"/>
          <w:b/>
          <w:sz w:val="24"/>
        </w:rPr>
        <w:t>Yield</w:t>
      </w:r>
      <w:proofErr w:type="spellEnd"/>
      <w:r w:rsidRPr="0096642C">
        <w:rPr>
          <w:rFonts w:ascii="Arial" w:hAnsi="Arial" w:cs="Arial"/>
          <w:b/>
          <w:sz w:val="24"/>
        </w:rPr>
        <w:t xml:space="preserve"> </w:t>
      </w:r>
      <w:proofErr w:type="spellStart"/>
      <w:r w:rsidRPr="0096642C">
        <w:rPr>
          <w:rFonts w:ascii="Arial" w:hAnsi="Arial" w:cs="Arial"/>
          <w:b/>
          <w:sz w:val="24"/>
        </w:rPr>
        <w:t>Prediction</w:t>
      </w:r>
      <w:proofErr w:type="spellEnd"/>
      <w:r w:rsidRPr="0096642C">
        <w:rPr>
          <w:rFonts w:ascii="Arial" w:hAnsi="Arial" w:cs="Arial"/>
          <w:b/>
          <w:sz w:val="24"/>
        </w:rPr>
        <w:t xml:space="preserve">: A Comprehensive </w:t>
      </w:r>
      <w:proofErr w:type="spellStart"/>
      <w:r w:rsidRPr="0096642C">
        <w:rPr>
          <w:rFonts w:ascii="Arial" w:hAnsi="Arial" w:cs="Arial"/>
          <w:b/>
          <w:sz w:val="24"/>
        </w:rPr>
        <w:t>Review</w:t>
      </w:r>
      <w:proofErr w:type="spellEnd"/>
      <w:r w:rsidRPr="0096642C">
        <w:rPr>
          <w:rFonts w:ascii="Arial" w:hAnsi="Arial" w:cs="Arial"/>
          <w:b/>
          <w:sz w:val="24"/>
        </w:rPr>
        <w:t xml:space="preserve"> </w:t>
      </w:r>
      <w:proofErr w:type="spellStart"/>
      <w:r w:rsidRPr="0096642C">
        <w:rPr>
          <w:rFonts w:ascii="Arial" w:hAnsi="Arial" w:cs="Arial"/>
          <w:b/>
          <w:sz w:val="24"/>
        </w:rPr>
        <w:t>of</w:t>
      </w:r>
      <w:proofErr w:type="spellEnd"/>
      <w:r w:rsidRPr="0096642C">
        <w:rPr>
          <w:rFonts w:ascii="Arial" w:hAnsi="Arial" w:cs="Arial"/>
          <w:b/>
          <w:sz w:val="24"/>
        </w:rPr>
        <w:t xml:space="preserve"> </w:t>
      </w:r>
      <w:proofErr w:type="spellStart"/>
      <w:r w:rsidRPr="0096642C">
        <w:rPr>
          <w:rFonts w:ascii="Arial" w:hAnsi="Arial" w:cs="Arial"/>
          <w:b/>
          <w:sz w:val="24"/>
        </w:rPr>
        <w:t>Techniques</w:t>
      </w:r>
      <w:proofErr w:type="spellEnd"/>
      <w:r w:rsidRPr="0096642C">
        <w:rPr>
          <w:rFonts w:ascii="Arial" w:hAnsi="Arial" w:cs="Arial"/>
          <w:b/>
          <w:sz w:val="24"/>
        </w:rPr>
        <w:t xml:space="preserve">, </w:t>
      </w:r>
      <w:proofErr w:type="spellStart"/>
      <w:r w:rsidRPr="0096642C">
        <w:rPr>
          <w:rFonts w:ascii="Arial" w:hAnsi="Arial" w:cs="Arial"/>
          <w:b/>
          <w:sz w:val="24"/>
        </w:rPr>
        <w:t>Trends</w:t>
      </w:r>
      <w:proofErr w:type="spellEnd"/>
      <w:r w:rsidRPr="0096642C">
        <w:rPr>
          <w:rFonts w:ascii="Arial" w:hAnsi="Arial" w:cs="Arial"/>
          <w:b/>
          <w:sz w:val="24"/>
        </w:rPr>
        <w:t xml:space="preserve">, and </w:t>
      </w:r>
      <w:proofErr w:type="spellStart"/>
      <w:r w:rsidRPr="0096642C">
        <w:rPr>
          <w:rFonts w:ascii="Arial" w:hAnsi="Arial" w:cs="Arial"/>
          <w:b/>
          <w:sz w:val="24"/>
        </w:rPr>
        <w:t>Challenges</w:t>
      </w:r>
      <w:proofErr w:type="spellEnd"/>
      <w:r w:rsidRPr="0096642C">
        <w:rPr>
          <w:rFonts w:ascii="Arial" w:hAnsi="Arial" w:cs="Arial"/>
          <w:b/>
          <w:sz w:val="24"/>
        </w:rPr>
        <w:t>:</w:t>
      </w:r>
      <w:r>
        <w:rPr>
          <w:rFonts w:ascii="Arial" w:hAnsi="Arial" w:cs="Arial"/>
          <w:sz w:val="24"/>
        </w:rPr>
        <w:t xml:space="preserve"> </w:t>
      </w:r>
      <w:r w:rsidRPr="0096642C">
        <w:rPr>
          <w:rFonts w:ascii="Arial" w:hAnsi="Arial" w:cs="Arial"/>
          <w:sz w:val="24"/>
        </w:rPr>
        <w:t xml:space="preserve">Este estudio revisa la eficacia de algoritmos como Random Forest y </w:t>
      </w:r>
      <w:proofErr w:type="spellStart"/>
      <w:r w:rsidRPr="0096642C">
        <w:rPr>
          <w:rFonts w:ascii="Arial" w:hAnsi="Arial" w:cs="Arial"/>
          <w:sz w:val="24"/>
        </w:rPr>
        <w:t>Gradient</w:t>
      </w:r>
      <w:proofErr w:type="spellEnd"/>
      <w:r w:rsidRPr="0096642C">
        <w:rPr>
          <w:rFonts w:ascii="Arial" w:hAnsi="Arial" w:cs="Arial"/>
          <w:sz w:val="24"/>
        </w:rPr>
        <w:t xml:space="preserve"> </w:t>
      </w:r>
      <w:proofErr w:type="spellStart"/>
      <w:r w:rsidRPr="0096642C">
        <w:rPr>
          <w:rFonts w:ascii="Arial" w:hAnsi="Arial" w:cs="Arial"/>
          <w:sz w:val="24"/>
        </w:rPr>
        <w:t>Boosting</w:t>
      </w:r>
      <w:proofErr w:type="spellEnd"/>
      <w:r w:rsidRPr="0096642C">
        <w:rPr>
          <w:rFonts w:ascii="Arial" w:hAnsi="Arial" w:cs="Arial"/>
          <w:sz w:val="24"/>
        </w:rPr>
        <w:t xml:space="preserve"> </w:t>
      </w:r>
      <w:proofErr w:type="spellStart"/>
      <w:r w:rsidRPr="0096642C">
        <w:rPr>
          <w:rFonts w:ascii="Arial" w:hAnsi="Arial" w:cs="Arial"/>
          <w:sz w:val="24"/>
        </w:rPr>
        <w:t>Decision</w:t>
      </w:r>
      <w:proofErr w:type="spellEnd"/>
      <w:r w:rsidRPr="0096642C">
        <w:rPr>
          <w:rFonts w:ascii="Arial" w:hAnsi="Arial" w:cs="Arial"/>
          <w:sz w:val="24"/>
        </w:rPr>
        <w:t xml:space="preserve"> Trees frente a redes neuronales, destacando los retos en la heterogeneidad de los datos agrícolas y la necesidad de justificar la generalización de los modelos.</w:t>
      </w:r>
    </w:p>
    <w:p w14:paraId="11DBB7A5" w14:textId="77777777" w:rsidR="00895888" w:rsidRDefault="00895888" w:rsidP="006971D9">
      <w:pPr>
        <w:pStyle w:val="Ttulo1"/>
        <w:numPr>
          <w:ilvl w:val="0"/>
          <w:numId w:val="7"/>
        </w:numPr>
        <w:spacing w:line="276" w:lineRule="auto"/>
        <w:jc w:val="both"/>
        <w:rPr>
          <w:rFonts w:ascii="Arial" w:hAnsi="Arial" w:cs="Arial"/>
          <w:b/>
          <w:color w:val="000000" w:themeColor="text1"/>
        </w:rPr>
      </w:pPr>
      <w:r>
        <w:rPr>
          <w:rFonts w:ascii="Arial" w:hAnsi="Arial" w:cs="Arial"/>
          <w:b/>
          <w:color w:val="000000" w:themeColor="text1"/>
        </w:rPr>
        <w:t>Dataset</w:t>
      </w:r>
    </w:p>
    <w:p w14:paraId="3520E1F9" w14:textId="77777777" w:rsidR="006660CA" w:rsidRDefault="006660CA" w:rsidP="006660CA">
      <w:pPr>
        <w:pStyle w:val="Ttulo2"/>
        <w:numPr>
          <w:ilvl w:val="0"/>
          <w:numId w:val="3"/>
        </w:numPr>
        <w:spacing w:line="276" w:lineRule="auto"/>
        <w:jc w:val="both"/>
        <w:rPr>
          <w:rFonts w:ascii="Arial" w:hAnsi="Arial" w:cs="Arial"/>
          <w:b/>
          <w:color w:val="000000" w:themeColor="text1"/>
        </w:rPr>
      </w:pPr>
      <w:r>
        <w:rPr>
          <w:rFonts w:ascii="Arial" w:hAnsi="Arial" w:cs="Arial"/>
          <w:b/>
          <w:color w:val="000000" w:themeColor="text1"/>
        </w:rPr>
        <w:t>Descripción del conjunto de datos</w:t>
      </w:r>
    </w:p>
    <w:p w14:paraId="4989EDAA" w14:textId="77777777" w:rsidR="006660CA" w:rsidRDefault="006660CA" w:rsidP="006660CA">
      <w:pPr>
        <w:spacing w:line="276" w:lineRule="auto"/>
        <w:jc w:val="both"/>
        <w:rPr>
          <w:rFonts w:ascii="Arial" w:hAnsi="Arial" w:cs="Arial"/>
          <w:color w:val="000000" w:themeColor="text1"/>
          <w:sz w:val="24"/>
        </w:rPr>
      </w:pPr>
      <w:r>
        <w:rPr>
          <w:rFonts w:ascii="Arial" w:hAnsi="Arial" w:cs="Arial"/>
          <w:color w:val="000000" w:themeColor="text1"/>
          <w:sz w:val="24"/>
        </w:rPr>
        <w:t>Para abordar los diferentes problemas planteados en el proyecto, desde el análisis hasta los diferentes modelos de aprendizaje automáticos, contamos con un conjunto de datos compuesto por 8 ficheros con información de producción agrícola y ganadera que cubren un marco temporal histórico y en distintas geografías.</w:t>
      </w:r>
    </w:p>
    <w:p w14:paraId="4B6F754A" w14:textId="77777777" w:rsidR="006D0709" w:rsidRDefault="006660CA" w:rsidP="006D0709">
      <w:pPr>
        <w:spacing w:line="276" w:lineRule="auto"/>
        <w:jc w:val="both"/>
        <w:rPr>
          <w:rFonts w:ascii="Arial" w:hAnsi="Arial" w:cs="Arial"/>
          <w:sz w:val="24"/>
        </w:rPr>
      </w:pPr>
      <w:r>
        <w:rPr>
          <w:rFonts w:ascii="Arial" w:hAnsi="Arial" w:cs="Arial"/>
          <w:color w:val="000000" w:themeColor="text1"/>
          <w:sz w:val="24"/>
        </w:rPr>
        <w:t xml:space="preserve">El conjunto de datos se divide en estructurados, semi-estructurados y no estructurados. Por ello, como primera fase hemos estandarizado el formato de lectura. </w:t>
      </w:r>
      <w:r w:rsidR="006D0709">
        <w:rPr>
          <w:rFonts w:ascii="Arial" w:hAnsi="Arial" w:cs="Arial"/>
          <w:sz w:val="24"/>
        </w:rPr>
        <w:t>Para los datos semi-estructurados y no estructurados hemos usado Power Bi:</w:t>
      </w:r>
    </w:p>
    <w:p w14:paraId="0DF36C41" w14:textId="77777777"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En el data set de condiciones climáticas hemos expandido todos los campos quitando así el formato de lista y los hemos cambiado el tipo para dejarlos preparados.</w:t>
      </w:r>
    </w:p>
    <w:p w14:paraId="4E8CC152" w14:textId="77777777"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En el data set de políticas agrícolas hemos expandido todos los campos y también hemos reemplazado algunos valores TRUE/FALSE por valores binarios; también hemos agregado una columna para visualizar el precio en euros, que será nuestra medida a para el precio.</w:t>
      </w:r>
    </w:p>
    <w:p w14:paraId="08E13A1D" w14:textId="77777777"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 xml:space="preserve">En el data set de noticias agrícolas hemos expandidos los campos para quitarlos de formato lista y luego hemos realizado un One Hot </w:t>
      </w:r>
      <w:proofErr w:type="spellStart"/>
      <w:r>
        <w:rPr>
          <w:rFonts w:ascii="Arial" w:hAnsi="Arial" w:cs="Arial"/>
          <w:sz w:val="24"/>
        </w:rPr>
        <w:t>Encoder</w:t>
      </w:r>
      <w:proofErr w:type="spellEnd"/>
      <w:r>
        <w:rPr>
          <w:rFonts w:ascii="Arial" w:hAnsi="Arial" w:cs="Arial"/>
          <w:sz w:val="24"/>
        </w:rPr>
        <w:t xml:space="preserve"> para visualizarlos por país y dejar más claro el campo de los países afectados.</w:t>
      </w:r>
    </w:p>
    <w:p w14:paraId="437F1D69" w14:textId="77777777" w:rsidR="006660CA" w:rsidRPr="006D0709" w:rsidRDefault="006D0709" w:rsidP="006660CA">
      <w:pPr>
        <w:pStyle w:val="Prrafodelista"/>
        <w:numPr>
          <w:ilvl w:val="0"/>
          <w:numId w:val="12"/>
        </w:numPr>
        <w:spacing w:line="276" w:lineRule="auto"/>
        <w:jc w:val="both"/>
        <w:rPr>
          <w:rFonts w:ascii="Arial" w:hAnsi="Arial" w:cs="Arial"/>
          <w:sz w:val="24"/>
        </w:rPr>
      </w:pPr>
      <w:r>
        <w:rPr>
          <w:rFonts w:ascii="Arial" w:hAnsi="Arial" w:cs="Arial"/>
          <w:sz w:val="24"/>
        </w:rPr>
        <w:t>En el data set de reportes plagas hemos cambiado el nombre de las columnas y hemos extraído texto innecesario de muchos de los campos.</w:t>
      </w:r>
    </w:p>
    <w:p w14:paraId="7E982BCB" w14:textId="77777777" w:rsidR="006660CA" w:rsidRDefault="006660CA" w:rsidP="006660CA">
      <w:pPr>
        <w:spacing w:line="276" w:lineRule="auto"/>
        <w:jc w:val="both"/>
        <w:rPr>
          <w:rFonts w:ascii="Arial" w:hAnsi="Arial" w:cs="Arial"/>
          <w:sz w:val="24"/>
        </w:rPr>
      </w:pPr>
      <w:r>
        <w:rPr>
          <w:rFonts w:ascii="Arial" w:hAnsi="Arial" w:cs="Arial"/>
          <w:sz w:val="24"/>
        </w:rPr>
        <w:t>De modo, que finalmente el conjunto de datos resultante se divide en las siguientes tres tipologías según su origen:</w:t>
      </w:r>
    </w:p>
    <w:p w14:paraId="2ED5051B" w14:textId="77777777"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Datos estructurados (nativos en CSV):</w:t>
      </w:r>
    </w:p>
    <w:p w14:paraId="3D31A81D"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Producción_agricola.csv: Cuenta con un total de 1200 registros. </w:t>
      </w:r>
      <w:r w:rsidRPr="009425D7">
        <w:rPr>
          <w:rFonts w:ascii="Arial" w:hAnsi="Arial" w:cs="Arial"/>
          <w:sz w:val="24"/>
        </w:rPr>
        <w:t>Contiene datos agronómicos históricos por país, región y cultivo, incluyendo métricas clave como superficie cultivada, producción total y uso de recursos (agua y fertilizantes).</w:t>
      </w:r>
    </w:p>
    <w:p w14:paraId="350B2911" w14:textId="77777777" w:rsidR="006D0709" w:rsidRDefault="006D0709" w:rsidP="006D0709">
      <w:pPr>
        <w:spacing w:line="276" w:lineRule="auto"/>
        <w:jc w:val="both"/>
        <w:rPr>
          <w:rFonts w:ascii="Arial" w:hAnsi="Arial" w:cs="Arial"/>
          <w:sz w:val="24"/>
        </w:rPr>
      </w:pPr>
    </w:p>
    <w:p w14:paraId="0833446D" w14:textId="77777777" w:rsidR="006D0709" w:rsidRPr="006D0709" w:rsidRDefault="006D0709" w:rsidP="006D0709">
      <w:pPr>
        <w:spacing w:line="276" w:lineRule="auto"/>
        <w:jc w:val="both"/>
        <w:rPr>
          <w:rFonts w:ascii="Arial" w:hAnsi="Arial" w:cs="Arial"/>
          <w:sz w:val="24"/>
        </w:rPr>
      </w:pPr>
    </w:p>
    <w:tbl>
      <w:tblPr>
        <w:tblStyle w:val="Tablaconcuadrcula"/>
        <w:tblW w:w="0" w:type="auto"/>
        <w:tblLook w:val="04A0" w:firstRow="1" w:lastRow="0" w:firstColumn="1" w:lastColumn="0" w:noHBand="0" w:noVBand="1"/>
      </w:tblPr>
      <w:tblGrid>
        <w:gridCol w:w="2431"/>
        <w:gridCol w:w="1366"/>
        <w:gridCol w:w="4697"/>
      </w:tblGrid>
      <w:tr w:rsidR="006660CA" w:rsidRPr="009425D7" w14:paraId="7099207D" w14:textId="77777777" w:rsidTr="00E75FE2">
        <w:tc>
          <w:tcPr>
            <w:tcW w:w="0" w:type="auto"/>
            <w:vAlign w:val="center"/>
            <w:hideMark/>
          </w:tcPr>
          <w:p w14:paraId="31D4B582"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Característica</w:t>
            </w:r>
          </w:p>
        </w:tc>
        <w:tc>
          <w:tcPr>
            <w:tcW w:w="0" w:type="auto"/>
            <w:vAlign w:val="center"/>
            <w:hideMark/>
          </w:tcPr>
          <w:p w14:paraId="484400A3"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Tipo de Dato</w:t>
            </w:r>
          </w:p>
        </w:tc>
        <w:tc>
          <w:tcPr>
            <w:tcW w:w="0" w:type="auto"/>
            <w:vAlign w:val="center"/>
            <w:hideMark/>
          </w:tcPr>
          <w:p w14:paraId="73D940D5"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Descripción</w:t>
            </w:r>
          </w:p>
        </w:tc>
      </w:tr>
      <w:tr w:rsidR="006660CA" w:rsidRPr="009425D7" w14:paraId="7FA00DF9" w14:textId="77777777" w:rsidTr="00E75FE2">
        <w:tc>
          <w:tcPr>
            <w:tcW w:w="0" w:type="auto"/>
            <w:vAlign w:val="center"/>
            <w:hideMark/>
          </w:tcPr>
          <w:p w14:paraId="3D805804"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pais</w:t>
            </w:r>
            <w:proofErr w:type="spellEnd"/>
          </w:p>
        </w:tc>
        <w:tc>
          <w:tcPr>
            <w:tcW w:w="0" w:type="auto"/>
            <w:vAlign w:val="center"/>
            <w:hideMark/>
          </w:tcPr>
          <w:p w14:paraId="7FBD6DFC"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21316944"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Nombre del país donde se realiza el cultivo.</w:t>
            </w:r>
          </w:p>
        </w:tc>
      </w:tr>
      <w:tr w:rsidR="006660CA" w:rsidRPr="009425D7" w14:paraId="472FFAA7" w14:textId="77777777" w:rsidTr="00E75FE2">
        <w:tc>
          <w:tcPr>
            <w:tcW w:w="0" w:type="auto"/>
            <w:vAlign w:val="center"/>
            <w:hideMark/>
          </w:tcPr>
          <w:p w14:paraId="3A44F31B"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codigo_iso</w:t>
            </w:r>
            <w:proofErr w:type="spellEnd"/>
          </w:p>
        </w:tc>
        <w:tc>
          <w:tcPr>
            <w:tcW w:w="0" w:type="auto"/>
            <w:vAlign w:val="center"/>
            <w:hideMark/>
          </w:tcPr>
          <w:p w14:paraId="022F3126"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677D2637"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Código ISO de 3 letras del país (ej. ARG, ESP).</w:t>
            </w:r>
          </w:p>
        </w:tc>
      </w:tr>
      <w:tr w:rsidR="006660CA" w:rsidRPr="009425D7" w14:paraId="7E547C0B" w14:textId="77777777" w:rsidTr="00E75FE2">
        <w:tc>
          <w:tcPr>
            <w:tcW w:w="0" w:type="auto"/>
            <w:vAlign w:val="center"/>
            <w:hideMark/>
          </w:tcPr>
          <w:p w14:paraId="16AFAE04"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region</w:t>
            </w:r>
            <w:proofErr w:type="spellEnd"/>
          </w:p>
        </w:tc>
        <w:tc>
          <w:tcPr>
            <w:tcW w:w="0" w:type="auto"/>
            <w:vAlign w:val="center"/>
            <w:hideMark/>
          </w:tcPr>
          <w:p w14:paraId="6CB37EA8"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3D0EDD81"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 xml:space="preserve">Continente o </w:t>
            </w:r>
            <w:proofErr w:type="spellStart"/>
            <w:r w:rsidRPr="009425D7">
              <w:rPr>
                <w:rFonts w:ascii="Arial" w:eastAsia="Times New Roman" w:hAnsi="Arial" w:cs="Arial"/>
                <w:sz w:val="24"/>
                <w:szCs w:val="24"/>
                <w:bdr w:val="none" w:sz="0" w:space="0" w:color="auto" w:frame="1"/>
                <w:lang w:eastAsia="es-ES"/>
              </w:rPr>
              <w:t>macro-región</w:t>
            </w:r>
            <w:proofErr w:type="spellEnd"/>
            <w:r w:rsidRPr="009425D7">
              <w:rPr>
                <w:rFonts w:ascii="Arial" w:eastAsia="Times New Roman" w:hAnsi="Arial" w:cs="Arial"/>
                <w:sz w:val="24"/>
                <w:szCs w:val="24"/>
                <w:bdr w:val="none" w:sz="0" w:space="0" w:color="auto" w:frame="1"/>
                <w:lang w:eastAsia="es-ES"/>
              </w:rPr>
              <w:t xml:space="preserve"> geográfica.</w:t>
            </w:r>
          </w:p>
        </w:tc>
      </w:tr>
      <w:tr w:rsidR="006660CA" w:rsidRPr="009425D7" w14:paraId="7064400D" w14:textId="77777777" w:rsidTr="00E75FE2">
        <w:tc>
          <w:tcPr>
            <w:tcW w:w="0" w:type="auto"/>
            <w:vAlign w:val="center"/>
            <w:hideMark/>
          </w:tcPr>
          <w:p w14:paraId="0A27BE91"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cultivo</w:t>
            </w:r>
          </w:p>
        </w:tc>
        <w:tc>
          <w:tcPr>
            <w:tcW w:w="0" w:type="auto"/>
            <w:vAlign w:val="center"/>
            <w:hideMark/>
          </w:tcPr>
          <w:p w14:paraId="31C66ADD"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23FE5DE1"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Tipo de producto agrícola cultivado (ej. Soja, Maíz, Trigo).</w:t>
            </w:r>
          </w:p>
        </w:tc>
      </w:tr>
      <w:tr w:rsidR="006660CA" w:rsidRPr="009425D7" w14:paraId="14C9FCE8" w14:textId="77777777" w:rsidTr="00E75FE2">
        <w:tc>
          <w:tcPr>
            <w:tcW w:w="0" w:type="auto"/>
            <w:vAlign w:val="center"/>
            <w:hideMark/>
          </w:tcPr>
          <w:p w14:paraId="50FA1F38"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anio</w:t>
            </w:r>
            <w:proofErr w:type="spellEnd"/>
          </w:p>
        </w:tc>
        <w:tc>
          <w:tcPr>
            <w:tcW w:w="0" w:type="auto"/>
            <w:vAlign w:val="center"/>
            <w:hideMark/>
          </w:tcPr>
          <w:p w14:paraId="268C81C9"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775BB8B5"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Año de registro de la producción.</w:t>
            </w:r>
          </w:p>
        </w:tc>
      </w:tr>
      <w:tr w:rsidR="006660CA" w:rsidRPr="009425D7" w14:paraId="05DF275A" w14:textId="77777777" w:rsidTr="00E75FE2">
        <w:tc>
          <w:tcPr>
            <w:tcW w:w="0" w:type="auto"/>
            <w:vAlign w:val="center"/>
            <w:hideMark/>
          </w:tcPr>
          <w:p w14:paraId="23F7FB38"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superficie_hectareas</w:t>
            </w:r>
            <w:proofErr w:type="spellEnd"/>
          </w:p>
        </w:tc>
        <w:tc>
          <w:tcPr>
            <w:tcW w:w="0" w:type="auto"/>
            <w:vAlign w:val="center"/>
            <w:hideMark/>
          </w:tcPr>
          <w:p w14:paraId="7B6D49E3"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2AB892A9"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Área total dedicada al cultivo en hectáreas.</w:t>
            </w:r>
          </w:p>
        </w:tc>
      </w:tr>
      <w:tr w:rsidR="006660CA" w:rsidRPr="009425D7" w14:paraId="63173074" w14:textId="77777777" w:rsidTr="00E75FE2">
        <w:tc>
          <w:tcPr>
            <w:tcW w:w="0" w:type="auto"/>
            <w:vAlign w:val="center"/>
            <w:hideMark/>
          </w:tcPr>
          <w:p w14:paraId="5CF565E2"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rendimiento_ton_ha</w:t>
            </w:r>
            <w:proofErr w:type="spellEnd"/>
          </w:p>
        </w:tc>
        <w:tc>
          <w:tcPr>
            <w:tcW w:w="0" w:type="auto"/>
            <w:vAlign w:val="center"/>
            <w:hideMark/>
          </w:tcPr>
          <w:p w14:paraId="4D52862A"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14:paraId="71F1C4C8"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Toneladas producidas por cada hectárea cultivada.</w:t>
            </w:r>
          </w:p>
        </w:tc>
      </w:tr>
      <w:tr w:rsidR="006660CA" w:rsidRPr="009425D7" w14:paraId="44412439" w14:textId="77777777" w:rsidTr="00E75FE2">
        <w:tc>
          <w:tcPr>
            <w:tcW w:w="0" w:type="auto"/>
            <w:vAlign w:val="center"/>
            <w:hideMark/>
          </w:tcPr>
          <w:p w14:paraId="0BAABF77"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produccion_ton</w:t>
            </w:r>
            <w:proofErr w:type="spellEnd"/>
          </w:p>
        </w:tc>
        <w:tc>
          <w:tcPr>
            <w:tcW w:w="0" w:type="auto"/>
            <w:vAlign w:val="center"/>
            <w:hideMark/>
          </w:tcPr>
          <w:p w14:paraId="307FEC3B"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36966F85"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Volumen total de producción en toneladas.</w:t>
            </w:r>
          </w:p>
        </w:tc>
      </w:tr>
      <w:tr w:rsidR="006660CA" w:rsidRPr="009425D7" w14:paraId="666E5E00" w14:textId="77777777" w:rsidTr="00E75FE2">
        <w:tc>
          <w:tcPr>
            <w:tcW w:w="0" w:type="auto"/>
            <w:vAlign w:val="center"/>
            <w:hideMark/>
          </w:tcPr>
          <w:p w14:paraId="12176F8F"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fertilizantes_kg_ha</w:t>
            </w:r>
            <w:proofErr w:type="spellEnd"/>
          </w:p>
        </w:tc>
        <w:tc>
          <w:tcPr>
            <w:tcW w:w="0" w:type="auto"/>
            <w:vAlign w:val="center"/>
            <w:hideMark/>
          </w:tcPr>
          <w:p w14:paraId="281F740D"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59B3EBEA"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Cantidad de fertilizante utilizado por hectárea (kg).</w:t>
            </w:r>
          </w:p>
        </w:tc>
      </w:tr>
      <w:tr w:rsidR="006660CA" w:rsidRPr="009425D7" w14:paraId="16B7361F" w14:textId="77777777" w:rsidTr="00E75FE2">
        <w:tc>
          <w:tcPr>
            <w:tcW w:w="0" w:type="auto"/>
            <w:vAlign w:val="center"/>
            <w:hideMark/>
          </w:tcPr>
          <w:p w14:paraId="331918B7"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agua_riego_m3_ha</w:t>
            </w:r>
          </w:p>
        </w:tc>
        <w:tc>
          <w:tcPr>
            <w:tcW w:w="0" w:type="auto"/>
            <w:vAlign w:val="center"/>
            <w:hideMark/>
          </w:tcPr>
          <w:p w14:paraId="64D601D7"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01117B63"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Volumen de agua de riego empleada por hectárea (m³).</w:t>
            </w:r>
          </w:p>
        </w:tc>
      </w:tr>
      <w:tr w:rsidR="006660CA" w:rsidRPr="009425D7" w14:paraId="13FD43C5" w14:textId="77777777" w:rsidTr="00E75FE2">
        <w:tc>
          <w:tcPr>
            <w:tcW w:w="0" w:type="auto"/>
            <w:vAlign w:val="center"/>
            <w:hideMark/>
          </w:tcPr>
          <w:p w14:paraId="0DA3FCBC"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tendencia_5_anios</w:t>
            </w:r>
          </w:p>
        </w:tc>
        <w:tc>
          <w:tcPr>
            <w:tcW w:w="0" w:type="auto"/>
            <w:vAlign w:val="center"/>
            <w:hideMark/>
          </w:tcPr>
          <w:p w14:paraId="6723837C"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14:paraId="587823AB"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Indicador del crecimiento o decrecimiento respecto a los 5 años previos.</w:t>
            </w:r>
          </w:p>
        </w:tc>
      </w:tr>
    </w:tbl>
    <w:p w14:paraId="761D9E93" w14:textId="77777777" w:rsidR="006660CA" w:rsidRDefault="006660CA" w:rsidP="006660CA">
      <w:pPr>
        <w:spacing w:line="276" w:lineRule="auto"/>
        <w:jc w:val="both"/>
        <w:rPr>
          <w:rFonts w:ascii="Arial" w:hAnsi="Arial" w:cs="Arial"/>
          <w:sz w:val="24"/>
        </w:rPr>
      </w:pPr>
    </w:p>
    <w:p w14:paraId="69596E94"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Produccion_ganadera.csv: Cuenta con un conjunto de 600 registros. </w:t>
      </w:r>
      <w:r w:rsidRPr="005F46D3">
        <w:rPr>
          <w:rFonts w:ascii="Arial" w:hAnsi="Arial" w:cs="Arial"/>
          <w:sz w:val="24"/>
        </w:rPr>
        <w:t>Registra el volumen de cabezas, producción de carne/leche y las emisiones asociadas por tipo de ganado, fundamental para el análisis de eficiencia y sostenibilidad.</w:t>
      </w:r>
    </w:p>
    <w:tbl>
      <w:tblPr>
        <w:tblStyle w:val="Tablaconcuadrcula"/>
        <w:tblW w:w="0" w:type="auto"/>
        <w:tblLook w:val="04A0" w:firstRow="1" w:lastRow="0" w:firstColumn="1" w:lastColumn="0" w:noHBand="0" w:noVBand="1"/>
      </w:tblPr>
      <w:tblGrid>
        <w:gridCol w:w="3072"/>
        <w:gridCol w:w="1311"/>
        <w:gridCol w:w="4111"/>
      </w:tblGrid>
      <w:tr w:rsidR="006660CA" w:rsidRPr="005F46D3" w14:paraId="7C7B171C" w14:textId="77777777" w:rsidTr="00E75FE2">
        <w:tc>
          <w:tcPr>
            <w:tcW w:w="0" w:type="auto"/>
            <w:vAlign w:val="center"/>
            <w:hideMark/>
          </w:tcPr>
          <w:p w14:paraId="26F4034D"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7A2F6B26"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082E8A44"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Descripción</w:t>
            </w:r>
          </w:p>
        </w:tc>
      </w:tr>
      <w:tr w:rsidR="006660CA" w:rsidRPr="005F46D3" w14:paraId="46FEFDA5" w14:textId="77777777" w:rsidTr="00E75FE2">
        <w:tc>
          <w:tcPr>
            <w:tcW w:w="0" w:type="auto"/>
            <w:vAlign w:val="center"/>
            <w:hideMark/>
          </w:tcPr>
          <w:p w14:paraId="19328728"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14:paraId="4277D848"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AB11854"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Nombre del país de la explotación ganadera.</w:t>
            </w:r>
          </w:p>
        </w:tc>
      </w:tr>
      <w:tr w:rsidR="006660CA" w:rsidRPr="005F46D3" w14:paraId="3EA155AA" w14:textId="77777777" w:rsidTr="00E75FE2">
        <w:tc>
          <w:tcPr>
            <w:tcW w:w="0" w:type="auto"/>
            <w:vAlign w:val="center"/>
            <w:hideMark/>
          </w:tcPr>
          <w:p w14:paraId="3F558672"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anio</w:t>
            </w:r>
            <w:proofErr w:type="spellEnd"/>
          </w:p>
        </w:tc>
        <w:tc>
          <w:tcPr>
            <w:tcW w:w="0" w:type="auto"/>
            <w:vAlign w:val="center"/>
            <w:hideMark/>
          </w:tcPr>
          <w:p w14:paraId="4F13A5A5"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3FC689CD"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Año de registro de los datos.</w:t>
            </w:r>
          </w:p>
        </w:tc>
      </w:tr>
      <w:tr w:rsidR="006660CA" w:rsidRPr="005F46D3" w14:paraId="2C5B44E5" w14:textId="77777777" w:rsidTr="00E75FE2">
        <w:tc>
          <w:tcPr>
            <w:tcW w:w="0" w:type="auto"/>
            <w:vAlign w:val="center"/>
            <w:hideMark/>
          </w:tcPr>
          <w:p w14:paraId="4E602C94"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tipo_ganado</w:t>
            </w:r>
            <w:proofErr w:type="spellEnd"/>
          </w:p>
        </w:tc>
        <w:tc>
          <w:tcPr>
            <w:tcW w:w="0" w:type="auto"/>
            <w:vAlign w:val="center"/>
            <w:hideMark/>
          </w:tcPr>
          <w:p w14:paraId="5A9B1117"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9EB8BB5"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Especie animal cria</w:t>
            </w:r>
            <w:r w:rsidRPr="005F46D3">
              <w:rPr>
                <w:rFonts w:ascii="Arial" w:eastAsia="Times New Roman" w:hAnsi="Arial" w:cs="Arial"/>
                <w:color w:val="1F1F1F"/>
                <w:sz w:val="24"/>
                <w:szCs w:val="24"/>
                <w:bdr w:val="none" w:sz="0" w:space="0" w:color="auto" w:frame="1"/>
                <w:lang w:eastAsia="es-ES"/>
              </w:rPr>
              <w:t>da (ej. bovino, porcino, avícola).</w:t>
            </w:r>
          </w:p>
        </w:tc>
      </w:tr>
      <w:tr w:rsidR="006660CA" w:rsidRPr="005F46D3" w14:paraId="66026E2F" w14:textId="77777777" w:rsidTr="00E75FE2">
        <w:tc>
          <w:tcPr>
            <w:tcW w:w="0" w:type="auto"/>
            <w:vAlign w:val="center"/>
            <w:hideMark/>
          </w:tcPr>
          <w:p w14:paraId="446ECA20"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cabezas_ganado</w:t>
            </w:r>
            <w:proofErr w:type="spellEnd"/>
          </w:p>
        </w:tc>
        <w:tc>
          <w:tcPr>
            <w:tcW w:w="0" w:type="auto"/>
            <w:vAlign w:val="center"/>
            <w:hideMark/>
          </w:tcPr>
          <w:p w14:paraId="694D0BA8"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4BC52AA9"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Número total de animales de ese tipo en el país.</w:t>
            </w:r>
          </w:p>
        </w:tc>
      </w:tr>
      <w:tr w:rsidR="006660CA" w:rsidRPr="005F46D3" w14:paraId="2BC67B85" w14:textId="77777777" w:rsidTr="00E75FE2">
        <w:tc>
          <w:tcPr>
            <w:tcW w:w="0" w:type="auto"/>
            <w:vAlign w:val="center"/>
            <w:hideMark/>
          </w:tcPr>
          <w:p w14:paraId="0649E448"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produccion_carne_ton</w:t>
            </w:r>
            <w:proofErr w:type="spellEnd"/>
          </w:p>
        </w:tc>
        <w:tc>
          <w:tcPr>
            <w:tcW w:w="0" w:type="auto"/>
            <w:vAlign w:val="center"/>
            <w:hideMark/>
          </w:tcPr>
          <w:p w14:paraId="5BC76483"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0B67E4F0"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Toneladas de carne producidas anualmente.</w:t>
            </w:r>
          </w:p>
        </w:tc>
      </w:tr>
      <w:tr w:rsidR="006660CA" w:rsidRPr="005F46D3" w14:paraId="3E37A7EF" w14:textId="77777777" w:rsidTr="00E75FE2">
        <w:tc>
          <w:tcPr>
            <w:tcW w:w="0" w:type="auto"/>
            <w:vAlign w:val="center"/>
            <w:hideMark/>
          </w:tcPr>
          <w:p w14:paraId="787D56DC"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produccion_leche_lt</w:t>
            </w:r>
            <w:proofErr w:type="spellEnd"/>
          </w:p>
        </w:tc>
        <w:tc>
          <w:tcPr>
            <w:tcW w:w="0" w:type="auto"/>
            <w:vAlign w:val="center"/>
            <w:hideMark/>
          </w:tcPr>
          <w:p w14:paraId="7B7A22F0"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179B5C7B"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Litros de leche producidos anualmente.</w:t>
            </w:r>
          </w:p>
        </w:tc>
      </w:tr>
      <w:tr w:rsidR="006660CA" w:rsidRPr="005F46D3" w14:paraId="5FA623F9" w14:textId="77777777" w:rsidTr="00E75FE2">
        <w:tc>
          <w:tcPr>
            <w:tcW w:w="0" w:type="auto"/>
            <w:vAlign w:val="center"/>
            <w:hideMark/>
          </w:tcPr>
          <w:p w14:paraId="78326013"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444746"/>
                <w:sz w:val="24"/>
                <w:szCs w:val="24"/>
                <w:bdr w:val="none" w:sz="0" w:space="0" w:color="auto" w:frame="1"/>
                <w:lang w:eastAsia="es-ES"/>
              </w:rPr>
              <w:t>emisiones_ch4_ton_co2eq</w:t>
            </w:r>
          </w:p>
        </w:tc>
        <w:tc>
          <w:tcPr>
            <w:tcW w:w="0" w:type="auto"/>
            <w:vAlign w:val="center"/>
            <w:hideMark/>
          </w:tcPr>
          <w:p w14:paraId="3F9CBA74"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7AA9D039"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Emisiones de metano estimadas en toneladas equivalentes de CO2.</w:t>
            </w:r>
          </w:p>
        </w:tc>
      </w:tr>
      <w:tr w:rsidR="006660CA" w:rsidRPr="005F46D3" w14:paraId="5769D191" w14:textId="77777777" w:rsidTr="00E75FE2">
        <w:tc>
          <w:tcPr>
            <w:tcW w:w="0" w:type="auto"/>
            <w:vAlign w:val="center"/>
            <w:hideMark/>
          </w:tcPr>
          <w:p w14:paraId="03BEFEAC"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intensidad_emisiones</w:t>
            </w:r>
            <w:proofErr w:type="spellEnd"/>
          </w:p>
        </w:tc>
        <w:tc>
          <w:tcPr>
            <w:tcW w:w="0" w:type="auto"/>
            <w:vAlign w:val="center"/>
            <w:hideMark/>
          </w:tcPr>
          <w:p w14:paraId="513CBF96"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228EB2B0"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Ratio de emisiones de gases de efecto invernadero por unidad producida.</w:t>
            </w:r>
          </w:p>
        </w:tc>
      </w:tr>
      <w:tr w:rsidR="006660CA" w:rsidRPr="005F46D3" w14:paraId="521FE67F" w14:textId="77777777" w:rsidTr="00E75FE2">
        <w:tc>
          <w:tcPr>
            <w:tcW w:w="0" w:type="auto"/>
            <w:vAlign w:val="center"/>
            <w:hideMark/>
          </w:tcPr>
          <w:p w14:paraId="11999A65"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eficiencia_carne</w:t>
            </w:r>
            <w:proofErr w:type="spellEnd"/>
          </w:p>
        </w:tc>
        <w:tc>
          <w:tcPr>
            <w:tcW w:w="0" w:type="auto"/>
            <w:vAlign w:val="center"/>
            <w:hideMark/>
          </w:tcPr>
          <w:p w14:paraId="4CC4CBB0"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34C70537"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Índice de conversión de alimento a carne producida.</w:t>
            </w:r>
          </w:p>
        </w:tc>
      </w:tr>
    </w:tbl>
    <w:p w14:paraId="2CDA75F9" w14:textId="77777777" w:rsidR="006660CA" w:rsidRPr="005F46D3" w:rsidRDefault="006660CA" w:rsidP="006660CA">
      <w:pPr>
        <w:spacing w:line="276" w:lineRule="auto"/>
        <w:jc w:val="both"/>
        <w:rPr>
          <w:rFonts w:ascii="Arial" w:hAnsi="Arial" w:cs="Arial"/>
          <w:sz w:val="24"/>
        </w:rPr>
      </w:pPr>
    </w:p>
    <w:p w14:paraId="53EC9125"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Precios_mercado.csv: Cuenta con un total de 864 registros. </w:t>
      </w:r>
      <w:r w:rsidRPr="005F46D3">
        <w:rPr>
          <w:rFonts w:ascii="Arial" w:hAnsi="Arial" w:cs="Arial"/>
          <w:sz w:val="24"/>
        </w:rPr>
        <w:t>Cotizaciones his</w:t>
      </w:r>
      <w:r>
        <w:rPr>
          <w:rFonts w:ascii="Arial" w:hAnsi="Arial" w:cs="Arial"/>
          <w:sz w:val="24"/>
        </w:rPr>
        <w:t>tóricas mensuales de productos</w:t>
      </w:r>
      <w:r w:rsidRPr="005F46D3">
        <w:rPr>
          <w:rFonts w:ascii="Arial" w:hAnsi="Arial" w:cs="Arial"/>
          <w:sz w:val="24"/>
        </w:rPr>
        <w:t xml:space="preserve"> agrícolas</w:t>
      </w:r>
      <w:r>
        <w:rPr>
          <w:rFonts w:ascii="Arial" w:hAnsi="Arial" w:cs="Arial"/>
          <w:sz w:val="24"/>
        </w:rPr>
        <w:t xml:space="preserve"> y ganaderos</w:t>
      </w:r>
      <w:r w:rsidRPr="005F46D3">
        <w:rPr>
          <w:rFonts w:ascii="Arial" w:hAnsi="Arial" w:cs="Arial"/>
          <w:sz w:val="24"/>
        </w:rPr>
        <w:t>, detallando tendencias, mercados destino y umbrales de precios.</w:t>
      </w:r>
    </w:p>
    <w:tbl>
      <w:tblPr>
        <w:tblStyle w:val="Tablaconcuadrcula"/>
        <w:tblW w:w="0" w:type="auto"/>
        <w:tblLook w:val="04A0" w:firstRow="1" w:lastRow="0" w:firstColumn="1" w:lastColumn="0" w:noHBand="0" w:noVBand="1"/>
      </w:tblPr>
      <w:tblGrid>
        <w:gridCol w:w="3046"/>
        <w:gridCol w:w="1268"/>
        <w:gridCol w:w="4180"/>
      </w:tblGrid>
      <w:tr w:rsidR="006660CA" w:rsidRPr="004109C4" w14:paraId="03B21FF8" w14:textId="77777777" w:rsidTr="00E75FE2">
        <w:tc>
          <w:tcPr>
            <w:tcW w:w="0" w:type="auto"/>
            <w:vAlign w:val="center"/>
            <w:hideMark/>
          </w:tcPr>
          <w:p w14:paraId="3589216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68D3CBB4"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203A9D52"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Descripción</w:t>
            </w:r>
          </w:p>
        </w:tc>
      </w:tr>
      <w:tr w:rsidR="006660CA" w:rsidRPr="004109C4" w14:paraId="713157DA" w14:textId="77777777" w:rsidTr="00E75FE2">
        <w:tc>
          <w:tcPr>
            <w:tcW w:w="0" w:type="auto"/>
            <w:vAlign w:val="center"/>
            <w:hideMark/>
          </w:tcPr>
          <w:p w14:paraId="63812404"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fecha</w:t>
            </w:r>
          </w:p>
        </w:tc>
        <w:tc>
          <w:tcPr>
            <w:tcW w:w="0" w:type="auto"/>
            <w:vAlign w:val="center"/>
            <w:hideMark/>
          </w:tcPr>
          <w:p w14:paraId="6C4F8CC2"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Fecha</w:t>
            </w:r>
          </w:p>
        </w:tc>
        <w:tc>
          <w:tcPr>
            <w:tcW w:w="0" w:type="auto"/>
            <w:vAlign w:val="center"/>
            <w:hideMark/>
          </w:tcPr>
          <w:p w14:paraId="42D7F07A"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 exacta de la cotización en mercado (YYYY-MM-DD).</w:t>
            </w:r>
          </w:p>
        </w:tc>
      </w:tr>
      <w:tr w:rsidR="006660CA" w:rsidRPr="004109C4" w14:paraId="6793A525" w14:textId="77777777" w:rsidTr="00E75FE2">
        <w:tc>
          <w:tcPr>
            <w:tcW w:w="0" w:type="auto"/>
            <w:vAlign w:val="center"/>
            <w:hideMark/>
          </w:tcPr>
          <w:p w14:paraId="0D0436BE"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14:paraId="75B4C3E7"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32CC6D8E"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País de origen de la mercancía negociada.</w:t>
            </w:r>
          </w:p>
        </w:tc>
      </w:tr>
      <w:tr w:rsidR="006660CA" w:rsidRPr="004109C4" w14:paraId="01A26FE5" w14:textId="77777777" w:rsidTr="00E75FE2">
        <w:tc>
          <w:tcPr>
            <w:tcW w:w="0" w:type="auto"/>
            <w:vAlign w:val="center"/>
            <w:hideMark/>
          </w:tcPr>
          <w:p w14:paraId="26335E00"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producto</w:t>
            </w:r>
          </w:p>
        </w:tc>
        <w:tc>
          <w:tcPr>
            <w:tcW w:w="0" w:type="auto"/>
            <w:vAlign w:val="center"/>
            <w:hideMark/>
          </w:tcPr>
          <w:p w14:paraId="1BA9EC83"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60E30E24"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Cultivo o tipo de carne negociada.</w:t>
            </w:r>
          </w:p>
        </w:tc>
      </w:tr>
      <w:tr w:rsidR="006660CA" w:rsidRPr="004109C4" w14:paraId="34CCD8AE" w14:textId="77777777" w:rsidTr="00E75FE2">
        <w:tc>
          <w:tcPr>
            <w:tcW w:w="0" w:type="auto"/>
            <w:vAlign w:val="center"/>
            <w:hideMark/>
          </w:tcPr>
          <w:p w14:paraId="4FAB5E7C"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precio_usd_ton</w:t>
            </w:r>
            <w:proofErr w:type="spellEnd"/>
          </w:p>
        </w:tc>
        <w:tc>
          <w:tcPr>
            <w:tcW w:w="0" w:type="auto"/>
            <w:vAlign w:val="center"/>
            <w:hideMark/>
          </w:tcPr>
          <w:p w14:paraId="7C54A106"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5B250A6"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Precio de cierre promedio en dólares (USD) por tonelada.</w:t>
            </w:r>
          </w:p>
        </w:tc>
      </w:tr>
      <w:tr w:rsidR="006660CA" w:rsidRPr="004109C4" w14:paraId="75DD6F7D" w14:textId="77777777" w:rsidTr="00E75FE2">
        <w:tc>
          <w:tcPr>
            <w:tcW w:w="0" w:type="auto"/>
            <w:vAlign w:val="center"/>
            <w:hideMark/>
          </w:tcPr>
          <w:p w14:paraId="31A16606"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volumen_operado_ton</w:t>
            </w:r>
            <w:proofErr w:type="spellEnd"/>
          </w:p>
        </w:tc>
        <w:tc>
          <w:tcPr>
            <w:tcW w:w="0" w:type="auto"/>
            <w:vAlign w:val="center"/>
            <w:hideMark/>
          </w:tcPr>
          <w:p w14:paraId="17D3D3B7"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346DDDA9"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Toneladas totales compradas/vendidas en esa fecha.</w:t>
            </w:r>
          </w:p>
        </w:tc>
      </w:tr>
      <w:tr w:rsidR="006660CA" w:rsidRPr="004109C4" w14:paraId="25A842A0" w14:textId="77777777" w:rsidTr="00E75FE2">
        <w:tc>
          <w:tcPr>
            <w:tcW w:w="0" w:type="auto"/>
            <w:vAlign w:val="center"/>
            <w:hideMark/>
          </w:tcPr>
          <w:p w14:paraId="4B0AF91C"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tendencia_30_dias</w:t>
            </w:r>
          </w:p>
        </w:tc>
        <w:tc>
          <w:tcPr>
            <w:tcW w:w="0" w:type="auto"/>
            <w:vAlign w:val="center"/>
            <w:hideMark/>
          </w:tcPr>
          <w:p w14:paraId="7F0373D2"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427F3886"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Etiqueta cualitativa de mercado (subiendo, bajando, estable).</w:t>
            </w:r>
          </w:p>
        </w:tc>
      </w:tr>
      <w:tr w:rsidR="006660CA" w:rsidRPr="004109C4" w14:paraId="4589A518" w14:textId="77777777" w:rsidTr="00E75FE2">
        <w:tc>
          <w:tcPr>
            <w:tcW w:w="0" w:type="auto"/>
            <w:vAlign w:val="center"/>
            <w:hideMark/>
          </w:tcPr>
          <w:p w14:paraId="4310B4B7"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mercado_principal</w:t>
            </w:r>
            <w:proofErr w:type="spellEnd"/>
          </w:p>
        </w:tc>
        <w:tc>
          <w:tcPr>
            <w:tcW w:w="0" w:type="auto"/>
            <w:vAlign w:val="center"/>
            <w:hideMark/>
          </w:tcPr>
          <w:p w14:paraId="72F199FB"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39AD39A8"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Región destino principal de la exportación (ej. UE, Sudeste Asiático).</w:t>
            </w:r>
          </w:p>
        </w:tc>
      </w:tr>
      <w:tr w:rsidR="006660CA" w:rsidRPr="004109C4" w14:paraId="44BDA895" w14:textId="77777777" w:rsidTr="00E75FE2">
        <w:tc>
          <w:tcPr>
            <w:tcW w:w="0" w:type="auto"/>
            <w:vAlign w:val="center"/>
            <w:hideMark/>
          </w:tcPr>
          <w:p w14:paraId="4C8F5300"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precio_min_mes</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precio_max_mes</w:t>
            </w:r>
            <w:proofErr w:type="spellEnd"/>
          </w:p>
        </w:tc>
        <w:tc>
          <w:tcPr>
            <w:tcW w:w="0" w:type="auto"/>
            <w:vAlign w:val="center"/>
            <w:hideMark/>
          </w:tcPr>
          <w:p w14:paraId="316FF334"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2ED1E151"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Umbrales de precio mínimo y máximo alcanzados durante el mes (USD).</w:t>
            </w:r>
          </w:p>
        </w:tc>
      </w:tr>
    </w:tbl>
    <w:p w14:paraId="3AF932E6" w14:textId="77777777" w:rsidR="006660CA" w:rsidRPr="005F46D3" w:rsidRDefault="006660CA" w:rsidP="006660CA">
      <w:pPr>
        <w:spacing w:line="276" w:lineRule="auto"/>
        <w:jc w:val="both"/>
        <w:rPr>
          <w:rFonts w:ascii="Arial" w:hAnsi="Arial" w:cs="Arial"/>
          <w:sz w:val="24"/>
        </w:rPr>
      </w:pPr>
    </w:p>
    <w:p w14:paraId="05226212" w14:textId="77777777" w:rsidR="006660CA" w:rsidRPr="005F46D3"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Imagenes_metadata.csv: Cuenta con un conjunto de 250 registros. D</w:t>
      </w:r>
      <w:r w:rsidRPr="005F46D3">
        <w:rPr>
          <w:rFonts w:ascii="Arial" w:hAnsi="Arial" w:cs="Arial"/>
          <w:sz w:val="24"/>
        </w:rPr>
        <w:t xml:space="preserve">atos extraídos de imágenes satelitales (Landsat, </w:t>
      </w:r>
      <w:proofErr w:type="spellStart"/>
      <w:r w:rsidRPr="005F46D3">
        <w:rPr>
          <w:rFonts w:ascii="Arial" w:hAnsi="Arial" w:cs="Arial"/>
          <w:sz w:val="24"/>
        </w:rPr>
        <w:t>Sentinel</w:t>
      </w:r>
      <w:proofErr w:type="spellEnd"/>
      <w:r w:rsidRPr="005F46D3">
        <w:rPr>
          <w:rFonts w:ascii="Arial" w:hAnsi="Arial" w:cs="Arial"/>
          <w:sz w:val="24"/>
        </w:rPr>
        <w:t>) que incluyen índices de vegetación (NDVI, EVI), humedad estimada y nubosidad.</w:t>
      </w:r>
    </w:p>
    <w:tbl>
      <w:tblPr>
        <w:tblStyle w:val="Tablaconcuadrcula"/>
        <w:tblW w:w="0" w:type="auto"/>
        <w:tblLook w:val="04A0" w:firstRow="1" w:lastRow="0" w:firstColumn="1" w:lastColumn="0" w:noHBand="0" w:noVBand="1"/>
      </w:tblPr>
      <w:tblGrid>
        <w:gridCol w:w="3032"/>
        <w:gridCol w:w="1273"/>
        <w:gridCol w:w="4189"/>
      </w:tblGrid>
      <w:tr w:rsidR="006660CA" w:rsidRPr="004109C4" w14:paraId="07E45470" w14:textId="77777777" w:rsidTr="00E75FE2">
        <w:tc>
          <w:tcPr>
            <w:tcW w:w="0" w:type="auto"/>
            <w:vAlign w:val="center"/>
            <w:hideMark/>
          </w:tcPr>
          <w:p w14:paraId="13190F14"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43643121"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75BDA809"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Descripción</w:t>
            </w:r>
          </w:p>
        </w:tc>
      </w:tr>
      <w:tr w:rsidR="006660CA" w:rsidRPr="004109C4" w14:paraId="3A997F7B" w14:textId="77777777" w:rsidTr="00E75FE2">
        <w:tc>
          <w:tcPr>
            <w:tcW w:w="0" w:type="auto"/>
            <w:vAlign w:val="center"/>
            <w:hideMark/>
          </w:tcPr>
          <w:p w14:paraId="5D880734"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imagen_id</w:t>
            </w:r>
            <w:proofErr w:type="spellEnd"/>
          </w:p>
        </w:tc>
        <w:tc>
          <w:tcPr>
            <w:tcW w:w="0" w:type="auto"/>
            <w:vAlign w:val="center"/>
            <w:hideMark/>
          </w:tcPr>
          <w:p w14:paraId="468950C6" w14:textId="77777777"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1CEC9193"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Identificador único de la toma satelital.</w:t>
            </w:r>
          </w:p>
        </w:tc>
      </w:tr>
      <w:tr w:rsidR="006660CA" w:rsidRPr="004109C4" w14:paraId="5CE6A59F" w14:textId="77777777" w:rsidTr="00E75FE2">
        <w:tc>
          <w:tcPr>
            <w:tcW w:w="0" w:type="auto"/>
            <w:vAlign w:val="center"/>
            <w:hideMark/>
          </w:tcPr>
          <w:p w14:paraId="2DBC6BAD"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pais</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region</w:t>
            </w:r>
            <w:proofErr w:type="spellEnd"/>
          </w:p>
        </w:tc>
        <w:tc>
          <w:tcPr>
            <w:tcW w:w="0" w:type="auto"/>
            <w:vAlign w:val="center"/>
            <w:hideMark/>
          </w:tcPr>
          <w:p w14:paraId="307B8518"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DADBAD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Ubicación geográfica capturada.</w:t>
            </w:r>
          </w:p>
        </w:tc>
      </w:tr>
      <w:tr w:rsidR="006660CA" w:rsidRPr="004109C4" w14:paraId="0EB2B33F" w14:textId="77777777" w:rsidTr="00E75FE2">
        <w:tc>
          <w:tcPr>
            <w:tcW w:w="0" w:type="auto"/>
            <w:vAlign w:val="center"/>
            <w:hideMark/>
          </w:tcPr>
          <w:p w14:paraId="176CAFD6"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fecha</w:t>
            </w:r>
          </w:p>
        </w:tc>
        <w:tc>
          <w:tcPr>
            <w:tcW w:w="0" w:type="auto"/>
            <w:vAlign w:val="center"/>
            <w:hideMark/>
          </w:tcPr>
          <w:p w14:paraId="3FA26DD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w:t>
            </w:r>
          </w:p>
        </w:tc>
        <w:tc>
          <w:tcPr>
            <w:tcW w:w="0" w:type="auto"/>
            <w:vAlign w:val="center"/>
            <w:hideMark/>
          </w:tcPr>
          <w:p w14:paraId="555DE8A4"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 de la captura satelital.</w:t>
            </w:r>
          </w:p>
        </w:tc>
      </w:tr>
      <w:tr w:rsidR="006660CA" w:rsidRPr="004109C4" w14:paraId="31E0125B" w14:textId="77777777" w:rsidTr="00E75FE2">
        <w:tc>
          <w:tcPr>
            <w:tcW w:w="0" w:type="auto"/>
            <w:vAlign w:val="center"/>
            <w:hideMark/>
          </w:tcPr>
          <w:p w14:paraId="78933F4A"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indice_ndvi_promedio</w:t>
            </w:r>
            <w:proofErr w:type="spellEnd"/>
          </w:p>
        </w:tc>
        <w:tc>
          <w:tcPr>
            <w:tcW w:w="0" w:type="auto"/>
            <w:vAlign w:val="center"/>
            <w:hideMark/>
          </w:tcPr>
          <w:p w14:paraId="43EFFE0E"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68F248C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Índice de Vegetación de Diferencia Normalizada promedio (salud del cultivo).</w:t>
            </w:r>
          </w:p>
        </w:tc>
      </w:tr>
      <w:tr w:rsidR="006660CA" w:rsidRPr="004109C4" w14:paraId="3A2E1C95" w14:textId="77777777" w:rsidTr="00E75FE2">
        <w:tc>
          <w:tcPr>
            <w:tcW w:w="0" w:type="auto"/>
            <w:vAlign w:val="center"/>
            <w:hideMark/>
          </w:tcPr>
          <w:p w14:paraId="7C2CE8C6"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indice_ndvi_min</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max</w:t>
            </w:r>
            <w:proofErr w:type="spellEnd"/>
          </w:p>
        </w:tc>
        <w:tc>
          <w:tcPr>
            <w:tcW w:w="0" w:type="auto"/>
            <w:vAlign w:val="center"/>
            <w:hideMark/>
          </w:tcPr>
          <w:p w14:paraId="61EAEB37"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0C4E7D6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Valores mínimos y máximos del NDVI en la imagen.</w:t>
            </w:r>
          </w:p>
        </w:tc>
      </w:tr>
      <w:tr w:rsidR="006660CA" w:rsidRPr="004109C4" w14:paraId="59252D2F" w14:textId="77777777" w:rsidTr="00E75FE2">
        <w:tc>
          <w:tcPr>
            <w:tcW w:w="0" w:type="auto"/>
            <w:vAlign w:val="center"/>
            <w:hideMark/>
          </w:tcPr>
          <w:p w14:paraId="160B4823"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indice_evi</w:t>
            </w:r>
            <w:proofErr w:type="spellEnd"/>
          </w:p>
        </w:tc>
        <w:tc>
          <w:tcPr>
            <w:tcW w:w="0" w:type="auto"/>
            <w:vAlign w:val="center"/>
            <w:hideMark/>
          </w:tcPr>
          <w:p w14:paraId="49DB2F8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78BBD69D"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Índice de Vegetación Mejorado (corrige distorsiones atmosféricas).</w:t>
            </w:r>
          </w:p>
        </w:tc>
      </w:tr>
      <w:tr w:rsidR="006660CA" w:rsidRPr="004109C4" w14:paraId="1BA80A76" w14:textId="77777777" w:rsidTr="00E75FE2">
        <w:tc>
          <w:tcPr>
            <w:tcW w:w="0" w:type="auto"/>
            <w:vAlign w:val="center"/>
            <w:hideMark/>
          </w:tcPr>
          <w:p w14:paraId="02435080"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uso_suelo_predominante</w:t>
            </w:r>
            <w:proofErr w:type="spellEnd"/>
          </w:p>
        </w:tc>
        <w:tc>
          <w:tcPr>
            <w:tcW w:w="0" w:type="auto"/>
            <w:vAlign w:val="center"/>
            <w:hideMark/>
          </w:tcPr>
          <w:p w14:paraId="6B73EB9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5922807C"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Clasificación principal del terreno (ej. bosque, ganadería, urbano).</w:t>
            </w:r>
          </w:p>
        </w:tc>
      </w:tr>
      <w:tr w:rsidR="006660CA" w:rsidRPr="004109C4" w14:paraId="62A142D0" w14:textId="77777777" w:rsidTr="00E75FE2">
        <w:tc>
          <w:tcPr>
            <w:tcW w:w="0" w:type="auto"/>
            <w:vAlign w:val="center"/>
            <w:hideMark/>
          </w:tcPr>
          <w:p w14:paraId="18A61C8C"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humedad_suelo_estimada</w:t>
            </w:r>
            <w:proofErr w:type="spellEnd"/>
          </w:p>
        </w:tc>
        <w:tc>
          <w:tcPr>
            <w:tcW w:w="0" w:type="auto"/>
            <w:vAlign w:val="center"/>
            <w:hideMark/>
          </w:tcPr>
          <w:p w14:paraId="37A1EBD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9E288A7"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Porcentaje estimado de agua en la capa superficial de la tierra.</w:t>
            </w:r>
          </w:p>
        </w:tc>
      </w:tr>
      <w:tr w:rsidR="006660CA" w:rsidRPr="004109C4" w14:paraId="13ACDECA" w14:textId="77777777" w:rsidTr="00E75FE2">
        <w:tc>
          <w:tcPr>
            <w:tcW w:w="0" w:type="auto"/>
            <w:vAlign w:val="center"/>
            <w:hideMark/>
          </w:tcPr>
          <w:p w14:paraId="5F8CFEBA"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cobertura_nubes</w:t>
            </w:r>
            <w:proofErr w:type="spellEnd"/>
          </w:p>
        </w:tc>
        <w:tc>
          <w:tcPr>
            <w:tcW w:w="0" w:type="auto"/>
            <w:vAlign w:val="center"/>
            <w:hideMark/>
          </w:tcPr>
          <w:p w14:paraId="3F150541"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247766B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Porcentaje de la imagen oscurecida por nubes.</w:t>
            </w:r>
          </w:p>
        </w:tc>
      </w:tr>
      <w:tr w:rsidR="006660CA" w:rsidRPr="004109C4" w14:paraId="4244D58C" w14:textId="77777777" w:rsidTr="00E75FE2">
        <w:tc>
          <w:tcPr>
            <w:tcW w:w="0" w:type="auto"/>
            <w:vAlign w:val="center"/>
            <w:hideMark/>
          </w:tcPr>
          <w:p w14:paraId="69EBB077"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resolucion_metros</w:t>
            </w:r>
            <w:proofErr w:type="spellEnd"/>
          </w:p>
        </w:tc>
        <w:tc>
          <w:tcPr>
            <w:tcW w:w="0" w:type="auto"/>
            <w:vAlign w:val="center"/>
            <w:hideMark/>
          </w:tcPr>
          <w:p w14:paraId="11DDB135"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00E3E7E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Resolución del satélite.</w:t>
            </w:r>
          </w:p>
        </w:tc>
      </w:tr>
      <w:tr w:rsidR="006660CA" w:rsidRPr="004109C4" w14:paraId="39C31FA7" w14:textId="77777777" w:rsidTr="00E75FE2">
        <w:tc>
          <w:tcPr>
            <w:tcW w:w="0" w:type="auto"/>
            <w:vAlign w:val="center"/>
          </w:tcPr>
          <w:p w14:paraId="65C13805" w14:textId="77777777" w:rsidR="006660CA" w:rsidRPr="004109C4" w:rsidRDefault="006660CA" w:rsidP="00E75FE2">
            <w:pPr>
              <w:jc w:val="center"/>
              <w:rPr>
                <w:rFonts w:ascii="Arial" w:eastAsia="Times New Roman" w:hAnsi="Arial" w:cs="Arial"/>
                <w:color w:val="444746"/>
                <w:sz w:val="24"/>
                <w:szCs w:val="24"/>
                <w:bdr w:val="none" w:sz="0" w:space="0" w:color="auto" w:frame="1"/>
                <w:lang w:eastAsia="es-ES"/>
              </w:rPr>
            </w:pPr>
            <w:proofErr w:type="spellStart"/>
            <w:r w:rsidRPr="004109C4">
              <w:rPr>
                <w:rFonts w:ascii="Arial" w:eastAsia="Times New Roman" w:hAnsi="Arial" w:cs="Arial"/>
                <w:color w:val="444746"/>
                <w:sz w:val="24"/>
                <w:szCs w:val="24"/>
                <w:bdr w:val="none" w:sz="0" w:space="0" w:color="auto" w:frame="1"/>
                <w:lang w:eastAsia="es-ES"/>
              </w:rPr>
              <w:t>satelite</w:t>
            </w:r>
            <w:proofErr w:type="spellEnd"/>
          </w:p>
        </w:tc>
        <w:tc>
          <w:tcPr>
            <w:tcW w:w="0" w:type="auto"/>
            <w:vAlign w:val="center"/>
          </w:tcPr>
          <w:p w14:paraId="408F0D28" w14:textId="77777777"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tcPr>
          <w:p w14:paraId="4AF87C3D" w14:textId="77777777"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Satélite que ha tomado la imagen</w:t>
            </w:r>
          </w:p>
        </w:tc>
      </w:tr>
      <w:tr w:rsidR="006660CA" w:rsidRPr="004109C4" w14:paraId="7D289A56" w14:textId="77777777" w:rsidTr="00E75FE2">
        <w:tc>
          <w:tcPr>
            <w:tcW w:w="0" w:type="auto"/>
            <w:vAlign w:val="center"/>
            <w:hideMark/>
          </w:tcPr>
          <w:p w14:paraId="0DA22E4D"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bandas_disponibles</w:t>
            </w:r>
            <w:proofErr w:type="spellEnd"/>
          </w:p>
        </w:tc>
        <w:tc>
          <w:tcPr>
            <w:tcW w:w="0" w:type="auto"/>
            <w:vAlign w:val="center"/>
            <w:hideMark/>
          </w:tcPr>
          <w:p w14:paraId="21D6F147"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4DF2F833"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Espectros electromagnéticos capturados (RGB, NIR, SWIR).</w:t>
            </w:r>
          </w:p>
        </w:tc>
      </w:tr>
      <w:tr w:rsidR="006660CA" w:rsidRPr="004109C4" w14:paraId="3B49E40A" w14:textId="77777777" w:rsidTr="00E75FE2">
        <w:tc>
          <w:tcPr>
            <w:tcW w:w="0" w:type="auto"/>
            <w:vAlign w:val="center"/>
            <w:hideMark/>
          </w:tcPr>
          <w:p w14:paraId="19B5BEF8"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calidad_imagen</w:t>
            </w:r>
            <w:proofErr w:type="spellEnd"/>
          </w:p>
        </w:tc>
        <w:tc>
          <w:tcPr>
            <w:tcW w:w="0" w:type="auto"/>
            <w:vAlign w:val="center"/>
            <w:hideMark/>
          </w:tcPr>
          <w:p w14:paraId="6C6BEEF5"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3BB160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Evaluación cualitativa de la toma (alta, media, baja).</w:t>
            </w:r>
          </w:p>
        </w:tc>
      </w:tr>
    </w:tbl>
    <w:p w14:paraId="1CBE1C04" w14:textId="77777777" w:rsidR="006660CA" w:rsidRDefault="006660CA" w:rsidP="006660CA"/>
    <w:p w14:paraId="44458AC3" w14:textId="77777777"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 xml:space="preserve">Datos semi-estructurados (adaptados a </w:t>
      </w:r>
      <w:proofErr w:type="spellStart"/>
      <w:r>
        <w:rPr>
          <w:rFonts w:ascii="Arial" w:hAnsi="Arial" w:cs="Arial"/>
          <w:sz w:val="24"/>
        </w:rPr>
        <w:t>csv</w:t>
      </w:r>
      <w:proofErr w:type="spellEnd"/>
      <w:r>
        <w:rPr>
          <w:rFonts w:ascii="Arial" w:hAnsi="Arial" w:cs="Arial"/>
          <w:sz w:val="24"/>
        </w:rPr>
        <w:t>):</w:t>
      </w:r>
    </w:p>
    <w:p w14:paraId="3AE9355B"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Condiciones_climaticas.csv: Cuenta con un total de 260 registros. </w:t>
      </w:r>
      <w:r w:rsidRPr="004109C4">
        <w:rPr>
          <w:rFonts w:ascii="Arial" w:hAnsi="Arial" w:cs="Arial"/>
          <w:sz w:val="24"/>
        </w:rPr>
        <w:t>Recoge variables meteorológicas críticas (precipitaciones, temperaturas) y eventos extremos por país y región.</w:t>
      </w:r>
    </w:p>
    <w:p w14:paraId="1FB0A7B9" w14:textId="77777777" w:rsidR="006660CA" w:rsidRPr="004519ED" w:rsidRDefault="006660CA" w:rsidP="006660CA">
      <w:pPr>
        <w:spacing w:line="276" w:lineRule="auto"/>
        <w:jc w:val="both"/>
        <w:rPr>
          <w:rFonts w:ascii="Arial" w:hAnsi="Arial" w:cs="Arial"/>
          <w:sz w:val="24"/>
        </w:rPr>
      </w:pPr>
    </w:p>
    <w:tbl>
      <w:tblPr>
        <w:tblStyle w:val="Tablaconcuadrcula"/>
        <w:tblW w:w="0" w:type="auto"/>
        <w:tblLook w:val="04A0" w:firstRow="1" w:lastRow="0" w:firstColumn="1" w:lastColumn="0" w:noHBand="0" w:noVBand="1"/>
      </w:tblPr>
      <w:tblGrid>
        <w:gridCol w:w="3324"/>
        <w:gridCol w:w="1252"/>
        <w:gridCol w:w="3918"/>
      </w:tblGrid>
      <w:tr w:rsidR="006660CA" w:rsidRPr="004519ED" w14:paraId="31CDDC40" w14:textId="77777777" w:rsidTr="00E75FE2">
        <w:tc>
          <w:tcPr>
            <w:tcW w:w="0" w:type="auto"/>
            <w:vAlign w:val="center"/>
            <w:hideMark/>
          </w:tcPr>
          <w:p w14:paraId="571F1882"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5EFC04D2"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0551E514"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Descripción</w:t>
            </w:r>
          </w:p>
        </w:tc>
      </w:tr>
      <w:tr w:rsidR="006660CA" w:rsidRPr="004519ED" w14:paraId="2FF88DEB" w14:textId="77777777" w:rsidTr="00E75FE2">
        <w:tc>
          <w:tcPr>
            <w:tcW w:w="0" w:type="auto"/>
            <w:vAlign w:val="center"/>
            <w:hideMark/>
          </w:tcPr>
          <w:p w14:paraId="41874EA1"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anio</w:t>
            </w:r>
            <w:proofErr w:type="spellEnd"/>
          </w:p>
        </w:tc>
        <w:tc>
          <w:tcPr>
            <w:tcW w:w="0" w:type="auto"/>
            <w:vAlign w:val="center"/>
            <w:hideMark/>
          </w:tcPr>
          <w:p w14:paraId="7EE045FC"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7CE9CA08"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Año del registro meteorológico.</w:t>
            </w:r>
          </w:p>
        </w:tc>
      </w:tr>
      <w:tr w:rsidR="006660CA" w:rsidRPr="004519ED" w14:paraId="26C59B28" w14:textId="77777777" w:rsidTr="00E75FE2">
        <w:tc>
          <w:tcPr>
            <w:tcW w:w="0" w:type="auto"/>
            <w:vAlign w:val="center"/>
            <w:hideMark/>
          </w:tcPr>
          <w:p w14:paraId="6D693155"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codigo_iso</w:t>
            </w:r>
            <w:proofErr w:type="spellEnd"/>
            <w:r w:rsidRPr="004519ED">
              <w:rPr>
                <w:rFonts w:ascii="Arial" w:eastAsia="Times New Roman" w:hAnsi="Arial" w:cs="Arial"/>
                <w:color w:val="1F1F1F"/>
                <w:sz w:val="24"/>
                <w:szCs w:val="24"/>
                <w:bdr w:val="none" w:sz="0" w:space="0" w:color="auto" w:frame="1"/>
                <w:lang w:eastAsia="es-ES"/>
              </w:rPr>
              <w:t xml:space="preserve"> / </w:t>
            </w:r>
            <w:proofErr w:type="spellStart"/>
            <w:r w:rsidRPr="004519ED">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14:paraId="77967639"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62425BB8"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Identificadores geográficos a nivel país.</w:t>
            </w:r>
          </w:p>
        </w:tc>
      </w:tr>
      <w:tr w:rsidR="006660CA" w:rsidRPr="004519ED" w14:paraId="5193088C" w14:textId="77777777" w:rsidTr="00E75FE2">
        <w:tc>
          <w:tcPr>
            <w:tcW w:w="0" w:type="auto"/>
            <w:vAlign w:val="center"/>
            <w:hideMark/>
          </w:tcPr>
          <w:p w14:paraId="05DE03EF"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region_nombre</w:t>
            </w:r>
            <w:proofErr w:type="spellEnd"/>
          </w:p>
        </w:tc>
        <w:tc>
          <w:tcPr>
            <w:tcW w:w="0" w:type="auto"/>
            <w:vAlign w:val="center"/>
            <w:hideMark/>
          </w:tcPr>
          <w:p w14:paraId="3149965B"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6F19F32D"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Subdivisión geográfica (ej. Pampa Húmeda, Corn Belt).</w:t>
            </w:r>
          </w:p>
        </w:tc>
      </w:tr>
      <w:tr w:rsidR="006660CA" w:rsidRPr="004519ED" w14:paraId="1D2588C7" w14:textId="77777777" w:rsidTr="00E75FE2">
        <w:tc>
          <w:tcPr>
            <w:tcW w:w="0" w:type="auto"/>
            <w:vAlign w:val="center"/>
            <w:hideMark/>
          </w:tcPr>
          <w:p w14:paraId="10BBBECD"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dias_con_heladas</w:t>
            </w:r>
            <w:proofErr w:type="spellEnd"/>
          </w:p>
        </w:tc>
        <w:tc>
          <w:tcPr>
            <w:tcW w:w="0" w:type="auto"/>
            <w:vAlign w:val="center"/>
            <w:hideMark/>
          </w:tcPr>
          <w:p w14:paraId="0D936D15"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6BCC715A"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Número total de días en el año con temperaturas bajo cero.</w:t>
            </w:r>
          </w:p>
        </w:tc>
      </w:tr>
      <w:tr w:rsidR="006660CA" w:rsidRPr="004519ED" w14:paraId="62C8CEEF" w14:textId="77777777" w:rsidTr="00E75FE2">
        <w:tc>
          <w:tcPr>
            <w:tcW w:w="0" w:type="auto"/>
            <w:vAlign w:val="center"/>
            <w:hideMark/>
          </w:tcPr>
          <w:p w14:paraId="43FCF02B"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eventos_extremos</w:t>
            </w:r>
            <w:proofErr w:type="spellEnd"/>
          </w:p>
        </w:tc>
        <w:tc>
          <w:tcPr>
            <w:tcW w:w="0" w:type="auto"/>
            <w:vAlign w:val="center"/>
            <w:hideMark/>
          </w:tcPr>
          <w:p w14:paraId="59966C19"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7ABDEA0C"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 xml:space="preserve">Categorización de desastres naturales (granizo, incendios, sequía). </w:t>
            </w:r>
            <w:r w:rsidRPr="004519ED">
              <w:rPr>
                <w:rFonts w:ascii="Arial" w:eastAsia="Times New Roman" w:hAnsi="Arial" w:cs="Arial"/>
                <w:i/>
                <w:iCs/>
                <w:color w:val="1F1F1F"/>
                <w:sz w:val="24"/>
                <w:szCs w:val="24"/>
                <w:bdr w:val="none" w:sz="0" w:space="0" w:color="auto" w:frame="1"/>
                <w:lang w:eastAsia="es-ES"/>
              </w:rPr>
              <w:t>Contiene nulos.</w:t>
            </w:r>
          </w:p>
        </w:tc>
      </w:tr>
      <w:tr w:rsidR="006660CA" w:rsidRPr="004519ED" w14:paraId="4C85171B" w14:textId="77777777" w:rsidTr="00E75FE2">
        <w:tc>
          <w:tcPr>
            <w:tcW w:w="0" w:type="auto"/>
            <w:vAlign w:val="center"/>
            <w:hideMark/>
          </w:tcPr>
          <w:p w14:paraId="4CB79B56"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humedad_relativa_promedio</w:t>
            </w:r>
            <w:proofErr w:type="spellEnd"/>
          </w:p>
        </w:tc>
        <w:tc>
          <w:tcPr>
            <w:tcW w:w="0" w:type="auto"/>
            <w:vAlign w:val="center"/>
            <w:hideMark/>
          </w:tcPr>
          <w:p w14:paraId="3ACF1D64"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36A7556D"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Porcentaje de humedad en el aire media anual.</w:t>
            </w:r>
          </w:p>
        </w:tc>
      </w:tr>
      <w:tr w:rsidR="006660CA" w:rsidRPr="004519ED" w14:paraId="367EAA0D" w14:textId="77777777" w:rsidTr="00E75FE2">
        <w:tc>
          <w:tcPr>
            <w:tcW w:w="0" w:type="auto"/>
            <w:vAlign w:val="center"/>
            <w:hideMark/>
          </w:tcPr>
          <w:p w14:paraId="28D43EDA"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indice_aridez</w:t>
            </w:r>
            <w:proofErr w:type="spellEnd"/>
          </w:p>
        </w:tc>
        <w:tc>
          <w:tcPr>
            <w:tcW w:w="0" w:type="auto"/>
            <w:vAlign w:val="center"/>
            <w:hideMark/>
          </w:tcPr>
          <w:p w14:paraId="717BF514"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3B75EFD6"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Cuantificación de la deficiencia de precipitaciones en la región.</w:t>
            </w:r>
          </w:p>
        </w:tc>
      </w:tr>
      <w:tr w:rsidR="006660CA" w:rsidRPr="004519ED" w14:paraId="1975563D" w14:textId="77777777" w:rsidTr="00E75FE2">
        <w:tc>
          <w:tcPr>
            <w:tcW w:w="0" w:type="auto"/>
            <w:vAlign w:val="center"/>
            <w:hideMark/>
          </w:tcPr>
          <w:p w14:paraId="344E8F3D"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meses_estres_hidrico</w:t>
            </w:r>
            <w:proofErr w:type="spellEnd"/>
          </w:p>
        </w:tc>
        <w:tc>
          <w:tcPr>
            <w:tcW w:w="0" w:type="auto"/>
            <w:vAlign w:val="center"/>
            <w:hideMark/>
          </w:tcPr>
          <w:p w14:paraId="44D9DAD2"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74AC84F3"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Cantidad de meses donde la demanda de agua superó a la lluvia.</w:t>
            </w:r>
          </w:p>
        </w:tc>
      </w:tr>
      <w:tr w:rsidR="006660CA" w:rsidRPr="004519ED" w14:paraId="6139B3CD" w14:textId="77777777" w:rsidTr="00E75FE2">
        <w:tc>
          <w:tcPr>
            <w:tcW w:w="0" w:type="auto"/>
            <w:vAlign w:val="center"/>
            <w:hideMark/>
          </w:tcPr>
          <w:p w14:paraId="457A34A8"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precipitacion_total</w:t>
            </w:r>
            <w:proofErr w:type="spellEnd"/>
          </w:p>
        </w:tc>
        <w:tc>
          <w:tcPr>
            <w:tcW w:w="0" w:type="auto"/>
            <w:vAlign w:val="center"/>
            <w:hideMark/>
          </w:tcPr>
          <w:p w14:paraId="7C42EA58"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2E251F97"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Lluvia total acumulada en el año (mm).</w:t>
            </w:r>
          </w:p>
        </w:tc>
      </w:tr>
      <w:tr w:rsidR="006660CA" w:rsidRPr="004519ED" w14:paraId="101E9E42" w14:textId="77777777" w:rsidTr="00E75FE2">
        <w:tc>
          <w:tcPr>
            <w:tcW w:w="0" w:type="auto"/>
            <w:vAlign w:val="center"/>
            <w:hideMark/>
          </w:tcPr>
          <w:p w14:paraId="7DB3B867"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temperatura_promedio</w:t>
            </w:r>
            <w:proofErr w:type="spellEnd"/>
          </w:p>
        </w:tc>
        <w:tc>
          <w:tcPr>
            <w:tcW w:w="0" w:type="auto"/>
            <w:vAlign w:val="center"/>
            <w:hideMark/>
          </w:tcPr>
          <w:p w14:paraId="72B64E10"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6DDA563"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Temperatura media anual (°C).</w:t>
            </w:r>
          </w:p>
        </w:tc>
      </w:tr>
      <w:tr w:rsidR="006660CA" w:rsidRPr="004519ED" w14:paraId="0B6BE9E0" w14:textId="77777777" w:rsidTr="00E75FE2">
        <w:tc>
          <w:tcPr>
            <w:tcW w:w="0" w:type="auto"/>
            <w:vAlign w:val="center"/>
            <w:hideMark/>
          </w:tcPr>
          <w:p w14:paraId="01AA14E9"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temperatura_maxima</w:t>
            </w:r>
            <w:proofErr w:type="spellEnd"/>
            <w:r w:rsidRPr="004519ED">
              <w:rPr>
                <w:rFonts w:ascii="Arial" w:eastAsia="Times New Roman" w:hAnsi="Arial" w:cs="Arial"/>
                <w:color w:val="1F1F1F"/>
                <w:sz w:val="24"/>
                <w:szCs w:val="24"/>
                <w:bdr w:val="none" w:sz="0" w:space="0" w:color="auto" w:frame="1"/>
                <w:lang w:eastAsia="es-ES"/>
              </w:rPr>
              <w:t>/</w:t>
            </w:r>
            <w:proofErr w:type="spellStart"/>
            <w:r w:rsidRPr="004519ED">
              <w:rPr>
                <w:rFonts w:ascii="Arial" w:eastAsia="Times New Roman" w:hAnsi="Arial" w:cs="Arial"/>
                <w:color w:val="444746"/>
                <w:sz w:val="24"/>
                <w:szCs w:val="24"/>
                <w:bdr w:val="none" w:sz="0" w:space="0" w:color="auto" w:frame="1"/>
                <w:lang w:eastAsia="es-ES"/>
              </w:rPr>
              <w:t>minima</w:t>
            </w:r>
            <w:proofErr w:type="spellEnd"/>
          </w:p>
        </w:tc>
        <w:tc>
          <w:tcPr>
            <w:tcW w:w="0" w:type="auto"/>
            <w:vAlign w:val="center"/>
            <w:hideMark/>
          </w:tcPr>
          <w:p w14:paraId="74F0D455"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60EA8BB"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Picos históricos anuales de temperatura (°C).</w:t>
            </w:r>
          </w:p>
        </w:tc>
      </w:tr>
    </w:tbl>
    <w:p w14:paraId="45F7E4FB" w14:textId="77777777" w:rsidR="006660CA" w:rsidRPr="004519ED" w:rsidRDefault="006660CA" w:rsidP="006660CA">
      <w:pPr>
        <w:spacing w:line="276" w:lineRule="auto"/>
        <w:jc w:val="both"/>
        <w:rPr>
          <w:rFonts w:ascii="Arial" w:hAnsi="Arial" w:cs="Arial"/>
          <w:sz w:val="24"/>
        </w:rPr>
      </w:pPr>
    </w:p>
    <w:p w14:paraId="52184A46"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Políticas_agricolas.csv: Cuenta con un conjunto de 159 registros. Contiene acuerdos, regulaciones y subsidios del os diferentes países.</w:t>
      </w:r>
    </w:p>
    <w:tbl>
      <w:tblPr>
        <w:tblStyle w:val="Tablaconcuadrcula"/>
        <w:tblW w:w="0" w:type="auto"/>
        <w:tblLook w:val="04A0" w:firstRow="1" w:lastRow="0" w:firstColumn="1" w:lastColumn="0" w:noHBand="0" w:noVBand="1"/>
      </w:tblPr>
      <w:tblGrid>
        <w:gridCol w:w="3112"/>
        <w:gridCol w:w="1607"/>
        <w:gridCol w:w="3775"/>
      </w:tblGrid>
      <w:tr w:rsidR="006660CA" w:rsidRPr="004519ED" w14:paraId="1DD08EE9" w14:textId="77777777" w:rsidTr="00E75FE2">
        <w:tc>
          <w:tcPr>
            <w:tcW w:w="0" w:type="auto"/>
            <w:vAlign w:val="center"/>
            <w:hideMark/>
          </w:tcPr>
          <w:p w14:paraId="08E63826"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0" w:type="auto"/>
            <w:vAlign w:val="center"/>
            <w:hideMark/>
          </w:tcPr>
          <w:p w14:paraId="0304BFAF"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0" w:type="auto"/>
            <w:vAlign w:val="center"/>
            <w:hideMark/>
          </w:tcPr>
          <w:p w14:paraId="683A40B0"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14:paraId="5E983778" w14:textId="77777777" w:rsidTr="00E75FE2">
        <w:tc>
          <w:tcPr>
            <w:tcW w:w="0" w:type="auto"/>
            <w:vAlign w:val="center"/>
            <w:hideMark/>
          </w:tcPr>
          <w:p w14:paraId="65074B7F"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codigo</w:t>
            </w:r>
            <w:proofErr w:type="spellEnd"/>
            <w:r w:rsidRPr="004519ED">
              <w:rPr>
                <w:rFonts w:ascii="Arial" w:eastAsia="Times New Roman" w:hAnsi="Arial" w:cs="Arial"/>
                <w:sz w:val="24"/>
                <w:szCs w:val="24"/>
                <w:bdr w:val="none" w:sz="0" w:space="0" w:color="auto" w:frame="1"/>
                <w:lang w:eastAsia="es-ES"/>
              </w:rPr>
              <w:t xml:space="preserve"> / </w:t>
            </w:r>
            <w:proofErr w:type="spellStart"/>
            <w:r w:rsidRPr="004519ED">
              <w:rPr>
                <w:rFonts w:ascii="Arial" w:eastAsia="Times New Roman" w:hAnsi="Arial" w:cs="Arial"/>
                <w:sz w:val="24"/>
                <w:szCs w:val="24"/>
                <w:bdr w:val="none" w:sz="0" w:space="0" w:color="auto" w:frame="1"/>
                <w:lang w:eastAsia="es-ES"/>
              </w:rPr>
              <w:t>nombre_pais</w:t>
            </w:r>
            <w:proofErr w:type="spellEnd"/>
          </w:p>
        </w:tc>
        <w:tc>
          <w:tcPr>
            <w:tcW w:w="0" w:type="auto"/>
            <w:vAlign w:val="center"/>
            <w:hideMark/>
          </w:tcPr>
          <w:p w14:paraId="63E83295"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5DE96A19"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Identificadores del país emisor de la política.</w:t>
            </w:r>
          </w:p>
        </w:tc>
      </w:tr>
      <w:tr w:rsidR="006660CA" w:rsidRPr="004519ED" w14:paraId="5E37C4F5" w14:textId="77777777" w:rsidTr="00E75FE2">
        <w:tc>
          <w:tcPr>
            <w:tcW w:w="0" w:type="auto"/>
            <w:vAlign w:val="center"/>
            <w:hideMark/>
          </w:tcPr>
          <w:p w14:paraId="1094D023"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acuerdo_internacional</w:t>
            </w:r>
            <w:proofErr w:type="spellEnd"/>
            <w:r w:rsidRPr="004519ED">
              <w:rPr>
                <w:rFonts w:ascii="Arial" w:eastAsia="Times New Roman" w:hAnsi="Arial" w:cs="Arial"/>
                <w:sz w:val="24"/>
                <w:szCs w:val="24"/>
                <w:bdr w:val="none" w:sz="0" w:space="0" w:color="auto" w:frame="1"/>
                <w:lang w:eastAsia="es-ES"/>
              </w:rPr>
              <w:t>_*</w:t>
            </w:r>
          </w:p>
        </w:tc>
        <w:tc>
          <w:tcPr>
            <w:tcW w:w="0" w:type="auto"/>
            <w:vAlign w:val="center"/>
            <w:hideMark/>
          </w:tcPr>
          <w:p w14:paraId="3801848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Texto/Entero</w:t>
            </w:r>
          </w:p>
        </w:tc>
        <w:tc>
          <w:tcPr>
            <w:tcW w:w="0" w:type="auto"/>
            <w:vAlign w:val="center"/>
            <w:hideMark/>
          </w:tcPr>
          <w:p w14:paraId="2D457F77"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Datos sobre tratados globales (nombre, año de firma, estatus de adhesión).</w:t>
            </w:r>
          </w:p>
        </w:tc>
      </w:tr>
      <w:tr w:rsidR="006660CA" w:rsidRPr="004519ED" w14:paraId="74B8D3D1" w14:textId="77777777" w:rsidTr="00E75FE2">
        <w:tc>
          <w:tcPr>
            <w:tcW w:w="0" w:type="auto"/>
            <w:vAlign w:val="center"/>
            <w:hideMark/>
          </w:tcPr>
          <w:p w14:paraId="1C8BC4D8"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regulacion_tipo</w:t>
            </w:r>
            <w:proofErr w:type="spellEnd"/>
          </w:p>
        </w:tc>
        <w:tc>
          <w:tcPr>
            <w:tcW w:w="0" w:type="auto"/>
            <w:vAlign w:val="center"/>
            <w:hideMark/>
          </w:tcPr>
          <w:p w14:paraId="390B6424"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050D9279"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Marco sancionador impuesto (ej. uso de agua, pesticidas).</w:t>
            </w:r>
          </w:p>
        </w:tc>
      </w:tr>
      <w:tr w:rsidR="006660CA" w:rsidRPr="004519ED" w14:paraId="456F44E3" w14:textId="77777777" w:rsidTr="00E75FE2">
        <w:tc>
          <w:tcPr>
            <w:tcW w:w="0" w:type="auto"/>
            <w:vAlign w:val="center"/>
            <w:hideMark/>
          </w:tcPr>
          <w:p w14:paraId="71A2EB0A"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regulacion_multa_hectarea</w:t>
            </w:r>
            <w:proofErr w:type="spellEnd"/>
          </w:p>
        </w:tc>
        <w:tc>
          <w:tcPr>
            <w:tcW w:w="0" w:type="auto"/>
            <w:vAlign w:val="center"/>
            <w:hideMark/>
          </w:tcPr>
          <w:p w14:paraId="121FD10D"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14:paraId="69A3A148"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Penalización económica impuesta por infracción (moneda local/USD).</w:t>
            </w:r>
          </w:p>
        </w:tc>
      </w:tr>
      <w:tr w:rsidR="006660CA" w:rsidRPr="004519ED" w14:paraId="74A7D1A1" w14:textId="77777777" w:rsidTr="00E75FE2">
        <w:tc>
          <w:tcPr>
            <w:tcW w:w="0" w:type="auto"/>
            <w:vAlign w:val="center"/>
            <w:hideMark/>
          </w:tcPr>
          <w:p w14:paraId="58B28A5C"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regulacion_vigente</w:t>
            </w:r>
            <w:proofErr w:type="spellEnd"/>
          </w:p>
        </w:tc>
        <w:tc>
          <w:tcPr>
            <w:tcW w:w="0" w:type="auto"/>
            <w:vAlign w:val="center"/>
            <w:hideMark/>
          </w:tcPr>
          <w:p w14:paraId="5472D9B7"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Booleano</w:t>
            </w:r>
          </w:p>
        </w:tc>
        <w:tc>
          <w:tcPr>
            <w:tcW w:w="0" w:type="auto"/>
            <w:vAlign w:val="center"/>
            <w:hideMark/>
          </w:tcPr>
          <w:p w14:paraId="551729B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Indica si la ley sancionadora sigue activa en la actualidad.</w:t>
            </w:r>
          </w:p>
        </w:tc>
      </w:tr>
      <w:tr w:rsidR="006660CA" w:rsidRPr="004519ED" w14:paraId="3A850FD9" w14:textId="77777777" w:rsidTr="00E75FE2">
        <w:tc>
          <w:tcPr>
            <w:tcW w:w="0" w:type="auto"/>
            <w:vAlign w:val="center"/>
            <w:hideMark/>
          </w:tcPr>
          <w:p w14:paraId="6521F543"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subsidio_tipo</w:t>
            </w:r>
            <w:proofErr w:type="spellEnd"/>
            <w:r w:rsidRPr="004519ED">
              <w:rPr>
                <w:rFonts w:ascii="Arial" w:eastAsia="Times New Roman" w:hAnsi="Arial" w:cs="Arial"/>
                <w:sz w:val="24"/>
                <w:szCs w:val="24"/>
                <w:bdr w:val="none" w:sz="0" w:space="0" w:color="auto" w:frame="1"/>
                <w:lang w:eastAsia="es-ES"/>
              </w:rPr>
              <w:t xml:space="preserve"> / </w:t>
            </w:r>
            <w:proofErr w:type="spellStart"/>
            <w:r w:rsidRPr="004519ED">
              <w:rPr>
                <w:rFonts w:ascii="Arial" w:eastAsia="Times New Roman" w:hAnsi="Arial" w:cs="Arial"/>
                <w:sz w:val="24"/>
                <w:szCs w:val="24"/>
                <w:bdr w:val="none" w:sz="0" w:space="0" w:color="auto" w:frame="1"/>
                <w:lang w:eastAsia="es-ES"/>
              </w:rPr>
              <w:t>descripcion</w:t>
            </w:r>
            <w:proofErr w:type="spellEnd"/>
          </w:p>
        </w:tc>
        <w:tc>
          <w:tcPr>
            <w:tcW w:w="0" w:type="auto"/>
            <w:vAlign w:val="center"/>
            <w:hideMark/>
          </w:tcPr>
          <w:p w14:paraId="62CAFB35"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2014015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Naturaleza de la ayuda gubernamental (ej. maquinaria, fertilizantes).</w:t>
            </w:r>
          </w:p>
        </w:tc>
      </w:tr>
      <w:tr w:rsidR="006660CA" w:rsidRPr="004519ED" w14:paraId="3E937726" w14:textId="77777777" w:rsidTr="00E75FE2">
        <w:tc>
          <w:tcPr>
            <w:tcW w:w="0" w:type="auto"/>
            <w:vAlign w:val="center"/>
            <w:hideMark/>
          </w:tcPr>
          <w:p w14:paraId="1DBDC11D"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subsidio_beneficiarios</w:t>
            </w:r>
            <w:proofErr w:type="spellEnd"/>
          </w:p>
        </w:tc>
        <w:tc>
          <w:tcPr>
            <w:tcW w:w="0" w:type="auto"/>
            <w:vAlign w:val="center"/>
            <w:hideMark/>
          </w:tcPr>
          <w:p w14:paraId="13A641BE"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w:t>
            </w:r>
            <w:r>
              <w:rPr>
                <w:rFonts w:ascii="Arial" w:eastAsia="Times New Roman" w:hAnsi="Arial" w:cs="Arial"/>
                <w:sz w:val="24"/>
                <w:szCs w:val="24"/>
                <w:bdr w:val="none" w:sz="0" w:space="0" w:color="auto" w:frame="1"/>
                <w:lang w:eastAsia="es-ES"/>
              </w:rPr>
              <w:t>ero</w:t>
            </w:r>
          </w:p>
        </w:tc>
        <w:tc>
          <w:tcPr>
            <w:tcW w:w="0" w:type="auto"/>
            <w:vAlign w:val="center"/>
            <w:hideMark/>
          </w:tcPr>
          <w:p w14:paraId="6C34BF15"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Número de agricultores/ganaderos acogidos al plan.</w:t>
            </w:r>
          </w:p>
        </w:tc>
      </w:tr>
      <w:tr w:rsidR="006660CA" w:rsidRPr="004519ED" w14:paraId="76FA7CC9" w14:textId="77777777" w:rsidTr="00E75FE2">
        <w:tc>
          <w:tcPr>
            <w:tcW w:w="0" w:type="auto"/>
            <w:vAlign w:val="center"/>
            <w:hideMark/>
          </w:tcPr>
          <w:p w14:paraId="3A4EC3A6"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subsidio_monto</w:t>
            </w:r>
            <w:proofErr w:type="spellEnd"/>
          </w:p>
        </w:tc>
        <w:tc>
          <w:tcPr>
            <w:tcW w:w="0" w:type="auto"/>
            <w:vAlign w:val="center"/>
            <w:hideMark/>
          </w:tcPr>
          <w:p w14:paraId="7AB47EC8"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14:paraId="7970C9C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Monto total adjudicado en la moneda de origen.</w:t>
            </w:r>
          </w:p>
        </w:tc>
      </w:tr>
    </w:tbl>
    <w:p w14:paraId="02921798" w14:textId="77777777" w:rsidR="006660CA" w:rsidRPr="004519ED" w:rsidRDefault="006660CA" w:rsidP="006660CA">
      <w:pPr>
        <w:spacing w:line="276" w:lineRule="auto"/>
        <w:jc w:val="both"/>
        <w:rPr>
          <w:rFonts w:ascii="Arial" w:hAnsi="Arial" w:cs="Arial"/>
          <w:sz w:val="24"/>
        </w:rPr>
      </w:pPr>
    </w:p>
    <w:p w14:paraId="399FDD57" w14:textId="77777777"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 xml:space="preserve">Datos no estructurados (procesados a </w:t>
      </w:r>
      <w:proofErr w:type="spellStart"/>
      <w:r>
        <w:rPr>
          <w:rFonts w:ascii="Arial" w:hAnsi="Arial" w:cs="Arial"/>
          <w:sz w:val="24"/>
        </w:rPr>
        <w:t>csv</w:t>
      </w:r>
      <w:proofErr w:type="spellEnd"/>
      <w:r>
        <w:rPr>
          <w:rFonts w:ascii="Arial" w:hAnsi="Arial" w:cs="Arial"/>
          <w:sz w:val="24"/>
        </w:rPr>
        <w:t>):</w:t>
      </w:r>
    </w:p>
    <w:p w14:paraId="44FB1226"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Noticias_agricolas.csv: Cuenta con un total de 60 registros. Contiene un conjunto de variables con el </w:t>
      </w:r>
      <w:r w:rsidRPr="004519ED">
        <w:rPr>
          <w:rFonts w:ascii="Arial" w:hAnsi="Arial" w:cs="Arial"/>
          <w:sz w:val="24"/>
        </w:rPr>
        <w:t>titular, el contenido en texto libre de noticias financieras/climáticas y una clasificación previa de impacto.</w:t>
      </w:r>
    </w:p>
    <w:tbl>
      <w:tblPr>
        <w:tblStyle w:val="Tablaconcuadrcula"/>
        <w:tblW w:w="0" w:type="auto"/>
        <w:tblLook w:val="04A0" w:firstRow="1" w:lastRow="0" w:firstColumn="1" w:lastColumn="0" w:noHBand="0" w:noVBand="1"/>
      </w:tblPr>
      <w:tblGrid>
        <w:gridCol w:w="2009"/>
        <w:gridCol w:w="1660"/>
        <w:gridCol w:w="4825"/>
      </w:tblGrid>
      <w:tr w:rsidR="006660CA" w:rsidRPr="004519ED" w14:paraId="5585395F" w14:textId="77777777" w:rsidTr="00E75FE2">
        <w:tc>
          <w:tcPr>
            <w:tcW w:w="0" w:type="auto"/>
            <w:vAlign w:val="center"/>
            <w:hideMark/>
          </w:tcPr>
          <w:p w14:paraId="6EF4077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0" w:type="auto"/>
            <w:vAlign w:val="center"/>
            <w:hideMark/>
          </w:tcPr>
          <w:p w14:paraId="22CFE50F"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0" w:type="auto"/>
            <w:vAlign w:val="center"/>
            <w:hideMark/>
          </w:tcPr>
          <w:p w14:paraId="1C932F2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14:paraId="63FD371F" w14:textId="77777777" w:rsidTr="00E75FE2">
        <w:tc>
          <w:tcPr>
            <w:tcW w:w="0" w:type="auto"/>
            <w:vAlign w:val="center"/>
            <w:hideMark/>
          </w:tcPr>
          <w:p w14:paraId="72F6C68D"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id_noticia</w:t>
            </w:r>
            <w:proofErr w:type="spellEnd"/>
          </w:p>
        </w:tc>
        <w:tc>
          <w:tcPr>
            <w:tcW w:w="0" w:type="auto"/>
            <w:vAlign w:val="center"/>
            <w:hideMark/>
          </w:tcPr>
          <w:p w14:paraId="002C15A6"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36472FB0"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Identificador único del reporte de prensa.</w:t>
            </w:r>
          </w:p>
        </w:tc>
      </w:tr>
      <w:tr w:rsidR="006660CA" w:rsidRPr="004519ED" w14:paraId="4E0D1374" w14:textId="77777777" w:rsidTr="00E75FE2">
        <w:tc>
          <w:tcPr>
            <w:tcW w:w="0" w:type="auto"/>
            <w:vAlign w:val="center"/>
            <w:hideMark/>
          </w:tcPr>
          <w:p w14:paraId="043893B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[Lista de Países]</w:t>
            </w:r>
          </w:p>
        </w:tc>
        <w:tc>
          <w:tcPr>
            <w:tcW w:w="0" w:type="auto"/>
            <w:vAlign w:val="center"/>
            <w:hideMark/>
          </w:tcPr>
          <w:p w14:paraId="09881CE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Booleano (0/1)</w:t>
            </w:r>
          </w:p>
        </w:tc>
        <w:tc>
          <w:tcPr>
            <w:tcW w:w="0" w:type="auto"/>
            <w:vAlign w:val="center"/>
            <w:hideMark/>
          </w:tcPr>
          <w:p w14:paraId="45C913E5"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 xml:space="preserve">Variables binarias (One-Hot </w:t>
            </w:r>
            <w:proofErr w:type="spellStart"/>
            <w:r w:rsidRPr="004519ED">
              <w:rPr>
                <w:rFonts w:ascii="Arial" w:eastAsia="Times New Roman" w:hAnsi="Arial" w:cs="Arial"/>
                <w:sz w:val="24"/>
                <w:szCs w:val="24"/>
                <w:bdr w:val="none" w:sz="0" w:space="0" w:color="auto" w:frame="1"/>
                <w:lang w:eastAsia="es-ES"/>
              </w:rPr>
              <w:t>Encoded</w:t>
            </w:r>
            <w:proofErr w:type="spellEnd"/>
            <w:r w:rsidRPr="004519ED">
              <w:rPr>
                <w:rFonts w:ascii="Arial" w:eastAsia="Times New Roman" w:hAnsi="Arial" w:cs="Arial"/>
                <w:sz w:val="24"/>
                <w:szCs w:val="24"/>
                <w:bdr w:val="none" w:sz="0" w:space="0" w:color="auto" w:frame="1"/>
                <w:lang w:eastAsia="es-ES"/>
              </w:rPr>
              <w:t>) indicando si un país (ej. Alemania, Brasil) es mencionado.</w:t>
            </w:r>
          </w:p>
        </w:tc>
      </w:tr>
      <w:tr w:rsidR="006660CA" w:rsidRPr="004519ED" w14:paraId="1E313B3E" w14:textId="77777777" w:rsidTr="00E75FE2">
        <w:tc>
          <w:tcPr>
            <w:tcW w:w="0" w:type="auto"/>
            <w:vAlign w:val="center"/>
            <w:hideMark/>
          </w:tcPr>
          <w:p w14:paraId="66B02C1E"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categoria</w:t>
            </w:r>
            <w:proofErr w:type="spellEnd"/>
          </w:p>
        </w:tc>
        <w:tc>
          <w:tcPr>
            <w:tcW w:w="0" w:type="auto"/>
            <w:vAlign w:val="center"/>
            <w:hideMark/>
          </w:tcPr>
          <w:p w14:paraId="0F997915"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0DC6C99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Clasificación de la noticia (ej. clima, mercado, tecnología).</w:t>
            </w:r>
          </w:p>
        </w:tc>
      </w:tr>
      <w:tr w:rsidR="006660CA" w:rsidRPr="004519ED" w14:paraId="1726E99E" w14:textId="77777777" w:rsidTr="00E75FE2">
        <w:tc>
          <w:tcPr>
            <w:tcW w:w="0" w:type="auto"/>
            <w:vAlign w:val="center"/>
            <w:hideMark/>
          </w:tcPr>
          <w:p w14:paraId="61BA7DA2"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contenido / titular</w:t>
            </w:r>
          </w:p>
        </w:tc>
        <w:tc>
          <w:tcPr>
            <w:tcW w:w="0" w:type="auto"/>
            <w:vAlign w:val="center"/>
            <w:hideMark/>
          </w:tcPr>
          <w:p w14:paraId="4A728DF6"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Texto Libre</w:t>
            </w:r>
          </w:p>
        </w:tc>
        <w:tc>
          <w:tcPr>
            <w:tcW w:w="0" w:type="auto"/>
            <w:vAlign w:val="center"/>
            <w:hideMark/>
          </w:tcPr>
          <w:p w14:paraId="27BCF59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 xml:space="preserve">Corpus de texto completo (Natural </w:t>
            </w:r>
            <w:proofErr w:type="spellStart"/>
            <w:r w:rsidRPr="004519ED">
              <w:rPr>
                <w:rFonts w:ascii="Arial" w:eastAsia="Times New Roman" w:hAnsi="Arial" w:cs="Arial"/>
                <w:sz w:val="24"/>
                <w:szCs w:val="24"/>
                <w:bdr w:val="none" w:sz="0" w:space="0" w:color="auto" w:frame="1"/>
                <w:lang w:eastAsia="es-ES"/>
              </w:rPr>
              <w:t>Language</w:t>
            </w:r>
            <w:proofErr w:type="spellEnd"/>
            <w:r w:rsidRPr="004519ED">
              <w:rPr>
                <w:rFonts w:ascii="Arial" w:eastAsia="Times New Roman" w:hAnsi="Arial" w:cs="Arial"/>
                <w:sz w:val="24"/>
                <w:szCs w:val="24"/>
                <w:bdr w:val="none" w:sz="0" w:space="0" w:color="auto" w:frame="1"/>
                <w:lang w:eastAsia="es-ES"/>
              </w:rPr>
              <w:t>) de la noticia para técnicas de NLP.</w:t>
            </w:r>
          </w:p>
        </w:tc>
      </w:tr>
      <w:tr w:rsidR="006660CA" w:rsidRPr="004519ED" w14:paraId="7D761355" w14:textId="77777777" w:rsidTr="00E75FE2">
        <w:tc>
          <w:tcPr>
            <w:tcW w:w="0" w:type="auto"/>
            <w:vAlign w:val="center"/>
            <w:hideMark/>
          </w:tcPr>
          <w:p w14:paraId="4ADD0F9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Año / Mes / Día</w:t>
            </w:r>
          </w:p>
        </w:tc>
        <w:tc>
          <w:tcPr>
            <w:tcW w:w="0" w:type="auto"/>
            <w:vAlign w:val="center"/>
            <w:hideMark/>
          </w:tcPr>
          <w:p w14:paraId="1DACE33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Entero/Texto</w:t>
            </w:r>
          </w:p>
        </w:tc>
        <w:tc>
          <w:tcPr>
            <w:tcW w:w="0" w:type="auto"/>
            <w:vAlign w:val="center"/>
            <w:hideMark/>
          </w:tcPr>
          <w:p w14:paraId="0C964F8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Fechas desagregadas en columnas independientes de publicación.</w:t>
            </w:r>
          </w:p>
        </w:tc>
      </w:tr>
      <w:tr w:rsidR="006660CA" w:rsidRPr="004519ED" w14:paraId="0F1E02AE" w14:textId="77777777" w:rsidTr="00E75FE2">
        <w:tc>
          <w:tcPr>
            <w:tcW w:w="0" w:type="auto"/>
            <w:vAlign w:val="center"/>
            <w:hideMark/>
          </w:tcPr>
          <w:p w14:paraId="35D0988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fuente</w:t>
            </w:r>
          </w:p>
        </w:tc>
        <w:tc>
          <w:tcPr>
            <w:tcW w:w="0" w:type="auto"/>
            <w:vAlign w:val="center"/>
            <w:hideMark/>
          </w:tcPr>
          <w:p w14:paraId="1E78DF4B"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1E1B0F13"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Medio de comunicación emisor (ej. Bloomberg, Reuters).</w:t>
            </w:r>
          </w:p>
        </w:tc>
      </w:tr>
      <w:tr w:rsidR="006660CA" w:rsidRPr="004519ED" w14:paraId="61D6D820" w14:textId="77777777" w:rsidTr="00E75FE2">
        <w:tc>
          <w:tcPr>
            <w:tcW w:w="0" w:type="auto"/>
            <w:vAlign w:val="center"/>
            <w:hideMark/>
          </w:tcPr>
          <w:p w14:paraId="0D597839"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impacto_cultivos</w:t>
            </w:r>
            <w:proofErr w:type="spellEnd"/>
          </w:p>
        </w:tc>
        <w:tc>
          <w:tcPr>
            <w:tcW w:w="0" w:type="auto"/>
            <w:vAlign w:val="center"/>
            <w:hideMark/>
          </w:tcPr>
          <w:p w14:paraId="3C65E039"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2B57C96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Entidad extraída indicando qué cultivo se ve afectado por la noticia.</w:t>
            </w:r>
          </w:p>
        </w:tc>
      </w:tr>
      <w:tr w:rsidR="006660CA" w:rsidRPr="004519ED" w14:paraId="7712B788" w14:textId="77777777" w:rsidTr="00E75FE2">
        <w:tc>
          <w:tcPr>
            <w:tcW w:w="0" w:type="auto"/>
            <w:vAlign w:val="center"/>
            <w:hideMark/>
          </w:tcPr>
          <w:p w14:paraId="0A2E1DB1"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severidad</w:t>
            </w:r>
          </w:p>
        </w:tc>
        <w:tc>
          <w:tcPr>
            <w:tcW w:w="0" w:type="auto"/>
            <w:vAlign w:val="center"/>
            <w:hideMark/>
          </w:tcPr>
          <w:p w14:paraId="2635CF84"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7966C7F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Nivel de impacto estimado sobre el mercado (baja, media, alta).</w:t>
            </w:r>
          </w:p>
        </w:tc>
      </w:tr>
    </w:tbl>
    <w:p w14:paraId="2417C409" w14:textId="77777777" w:rsidR="006660CA" w:rsidRPr="004519ED" w:rsidRDefault="006660CA" w:rsidP="006660CA">
      <w:pPr>
        <w:spacing w:line="276" w:lineRule="auto"/>
        <w:jc w:val="both"/>
        <w:rPr>
          <w:rFonts w:ascii="Arial" w:hAnsi="Arial" w:cs="Arial"/>
          <w:sz w:val="24"/>
        </w:rPr>
      </w:pPr>
    </w:p>
    <w:p w14:paraId="3EC848D7"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Reporte_plagas.csv: Cuenta con un conjunto de 100 registros. Recoge datos sobre la detección de plagas, el </w:t>
      </w:r>
      <w:r w:rsidRPr="004519ED">
        <w:rPr>
          <w:rFonts w:ascii="Arial" w:hAnsi="Arial" w:cs="Arial"/>
          <w:sz w:val="24"/>
        </w:rPr>
        <w:t>área afectada, severidad y tratamientos aplicados.</w:t>
      </w:r>
    </w:p>
    <w:tbl>
      <w:tblPr>
        <w:tblStyle w:val="Tablaconcuadrcula"/>
        <w:tblW w:w="0" w:type="auto"/>
        <w:tblLook w:val="04A0" w:firstRow="1" w:lastRow="0" w:firstColumn="1" w:lastColumn="0" w:noHBand="0" w:noVBand="1"/>
      </w:tblPr>
      <w:tblGrid>
        <w:gridCol w:w="2551"/>
        <w:gridCol w:w="1730"/>
        <w:gridCol w:w="4213"/>
      </w:tblGrid>
      <w:tr w:rsidR="006660CA" w:rsidRPr="004519ED" w14:paraId="1F18DF7C" w14:textId="77777777" w:rsidTr="00E75FE2">
        <w:tc>
          <w:tcPr>
            <w:tcW w:w="0" w:type="auto"/>
            <w:vAlign w:val="center"/>
            <w:hideMark/>
          </w:tcPr>
          <w:p w14:paraId="249F2318"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1730" w:type="dxa"/>
            <w:vAlign w:val="center"/>
            <w:hideMark/>
          </w:tcPr>
          <w:p w14:paraId="08121209"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4213" w:type="dxa"/>
            <w:vAlign w:val="center"/>
            <w:hideMark/>
          </w:tcPr>
          <w:p w14:paraId="384A8D3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14:paraId="4B3496B6" w14:textId="77777777" w:rsidTr="00E75FE2">
        <w:tc>
          <w:tcPr>
            <w:tcW w:w="0" w:type="auto"/>
            <w:vAlign w:val="center"/>
            <w:hideMark/>
          </w:tcPr>
          <w:p w14:paraId="184263B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Año / Mes / Día</w:t>
            </w:r>
          </w:p>
        </w:tc>
        <w:tc>
          <w:tcPr>
            <w:tcW w:w="1730" w:type="dxa"/>
            <w:vAlign w:val="center"/>
            <w:hideMark/>
          </w:tcPr>
          <w:p w14:paraId="45F89B9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Entero/Texto</w:t>
            </w:r>
          </w:p>
        </w:tc>
        <w:tc>
          <w:tcPr>
            <w:tcW w:w="4213" w:type="dxa"/>
            <w:vAlign w:val="center"/>
            <w:hideMark/>
          </w:tcPr>
          <w:p w14:paraId="6D7561C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Fechas de detección desagregadas de la incidencia.</w:t>
            </w:r>
          </w:p>
        </w:tc>
      </w:tr>
      <w:tr w:rsidR="006660CA" w:rsidRPr="004519ED" w14:paraId="3DC237C3" w14:textId="77777777" w:rsidTr="00E75FE2">
        <w:tc>
          <w:tcPr>
            <w:tcW w:w="0" w:type="auto"/>
            <w:vAlign w:val="center"/>
            <w:hideMark/>
          </w:tcPr>
          <w:p w14:paraId="3B869D5B"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Pais</w:t>
            </w:r>
            <w:proofErr w:type="spellEnd"/>
            <w:r w:rsidRPr="004519ED">
              <w:rPr>
                <w:rFonts w:ascii="Arial" w:eastAsia="Times New Roman" w:hAnsi="Arial" w:cs="Arial"/>
                <w:sz w:val="24"/>
                <w:szCs w:val="24"/>
                <w:bdr w:val="none" w:sz="0" w:space="0" w:color="auto" w:frame="1"/>
                <w:lang w:eastAsia="es-ES"/>
              </w:rPr>
              <w:t xml:space="preserve"> / Region</w:t>
            </w:r>
          </w:p>
        </w:tc>
        <w:tc>
          <w:tcPr>
            <w:tcW w:w="1730" w:type="dxa"/>
            <w:vAlign w:val="center"/>
            <w:hideMark/>
          </w:tcPr>
          <w:p w14:paraId="364F92B6"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25BC241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Ubicación del brote sanitario.</w:t>
            </w:r>
          </w:p>
        </w:tc>
      </w:tr>
      <w:tr w:rsidR="006660CA" w:rsidRPr="004519ED" w14:paraId="25BC561F" w14:textId="77777777" w:rsidTr="00E75FE2">
        <w:tc>
          <w:tcPr>
            <w:tcW w:w="0" w:type="auto"/>
            <w:vAlign w:val="center"/>
            <w:hideMark/>
          </w:tcPr>
          <w:p w14:paraId="5EE21BC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Cultivo</w:t>
            </w:r>
          </w:p>
        </w:tc>
        <w:tc>
          <w:tcPr>
            <w:tcW w:w="1730" w:type="dxa"/>
            <w:vAlign w:val="center"/>
            <w:hideMark/>
          </w:tcPr>
          <w:p w14:paraId="23500592"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4FF283EF"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Especie vegetal afectada por la plaga.</w:t>
            </w:r>
          </w:p>
        </w:tc>
      </w:tr>
      <w:tr w:rsidR="006660CA" w:rsidRPr="004519ED" w14:paraId="3936FC39" w14:textId="77777777" w:rsidTr="00E75FE2">
        <w:tc>
          <w:tcPr>
            <w:tcW w:w="0" w:type="auto"/>
            <w:vAlign w:val="center"/>
            <w:hideMark/>
          </w:tcPr>
          <w:p w14:paraId="4540A520"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Plaga_detectada</w:t>
            </w:r>
            <w:proofErr w:type="spellEnd"/>
          </w:p>
        </w:tc>
        <w:tc>
          <w:tcPr>
            <w:tcW w:w="1730" w:type="dxa"/>
            <w:vAlign w:val="center"/>
            <w:hideMark/>
          </w:tcPr>
          <w:p w14:paraId="5C0B8980"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41A6DB47"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Entidad extraída (nombre del insecto, hongo o enfermedad).</w:t>
            </w:r>
          </w:p>
        </w:tc>
      </w:tr>
      <w:tr w:rsidR="006660CA" w:rsidRPr="004519ED" w14:paraId="66028F25" w14:textId="77777777" w:rsidTr="00E75FE2">
        <w:tc>
          <w:tcPr>
            <w:tcW w:w="0" w:type="auto"/>
            <w:vAlign w:val="center"/>
            <w:hideMark/>
          </w:tcPr>
          <w:p w14:paraId="0D76F0D9"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Area_afectada</w:t>
            </w:r>
            <w:proofErr w:type="spellEnd"/>
          </w:p>
        </w:tc>
        <w:tc>
          <w:tcPr>
            <w:tcW w:w="1730" w:type="dxa"/>
            <w:vAlign w:val="center"/>
            <w:hideMark/>
          </w:tcPr>
          <w:p w14:paraId="27027C04"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4213" w:type="dxa"/>
            <w:vAlign w:val="center"/>
            <w:hideMark/>
          </w:tcPr>
          <w:p w14:paraId="255C6E5C"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Extensión territorial comprometida por el brote (hectáreas).</w:t>
            </w:r>
          </w:p>
        </w:tc>
      </w:tr>
      <w:tr w:rsidR="006660CA" w:rsidRPr="004519ED" w14:paraId="072BD096" w14:textId="77777777" w:rsidTr="00E75FE2">
        <w:tc>
          <w:tcPr>
            <w:tcW w:w="0" w:type="auto"/>
            <w:vAlign w:val="center"/>
            <w:hideMark/>
          </w:tcPr>
          <w:p w14:paraId="0B3A6279"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Severidad</w:t>
            </w:r>
          </w:p>
        </w:tc>
        <w:tc>
          <w:tcPr>
            <w:tcW w:w="1730" w:type="dxa"/>
            <w:vAlign w:val="center"/>
            <w:hideMark/>
          </w:tcPr>
          <w:p w14:paraId="59E0823D"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14F1468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Categorización cualitativa del daño (baja, media, alta, crítica).</w:t>
            </w:r>
          </w:p>
        </w:tc>
      </w:tr>
      <w:tr w:rsidR="006660CA" w:rsidRPr="004519ED" w14:paraId="534B80DA" w14:textId="77777777" w:rsidTr="00E75FE2">
        <w:tc>
          <w:tcPr>
            <w:tcW w:w="0" w:type="auto"/>
            <w:vAlign w:val="center"/>
            <w:hideMark/>
          </w:tcPr>
          <w:p w14:paraId="36EDC3AA"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Perdida_estimada</w:t>
            </w:r>
            <w:proofErr w:type="spellEnd"/>
          </w:p>
        </w:tc>
        <w:tc>
          <w:tcPr>
            <w:tcW w:w="1730" w:type="dxa"/>
            <w:vAlign w:val="center"/>
            <w:hideMark/>
          </w:tcPr>
          <w:p w14:paraId="5A781AEF"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4213" w:type="dxa"/>
            <w:vAlign w:val="center"/>
            <w:hideMark/>
          </w:tcPr>
          <w:p w14:paraId="4CAE3C48"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Porcentaje estimado de la cosecha destruida por la plaga.</w:t>
            </w:r>
          </w:p>
        </w:tc>
      </w:tr>
      <w:tr w:rsidR="006660CA" w:rsidRPr="004519ED" w14:paraId="35B7A0E8" w14:textId="77777777" w:rsidTr="00E75FE2">
        <w:tc>
          <w:tcPr>
            <w:tcW w:w="0" w:type="auto"/>
            <w:vAlign w:val="center"/>
            <w:hideMark/>
          </w:tcPr>
          <w:p w14:paraId="129B1E37"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Tratamiento_Aplicado</w:t>
            </w:r>
            <w:proofErr w:type="spellEnd"/>
          </w:p>
        </w:tc>
        <w:tc>
          <w:tcPr>
            <w:tcW w:w="1730" w:type="dxa"/>
            <w:vAlign w:val="center"/>
            <w:hideMark/>
          </w:tcPr>
          <w:p w14:paraId="63E2D07C"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0F652135"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Método de mitigación utilizado (químico, biológico, cultural).</w:t>
            </w:r>
          </w:p>
        </w:tc>
      </w:tr>
      <w:tr w:rsidR="006660CA" w:rsidRPr="004519ED" w14:paraId="3148544F" w14:textId="77777777" w:rsidTr="00E75FE2">
        <w:tc>
          <w:tcPr>
            <w:tcW w:w="0" w:type="auto"/>
            <w:vAlign w:val="center"/>
            <w:hideMark/>
          </w:tcPr>
          <w:p w14:paraId="60A4B607"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Eficacia</w:t>
            </w:r>
          </w:p>
        </w:tc>
        <w:tc>
          <w:tcPr>
            <w:tcW w:w="1730" w:type="dxa"/>
            <w:vAlign w:val="center"/>
            <w:hideMark/>
          </w:tcPr>
          <w:p w14:paraId="29E80AE7"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4213" w:type="dxa"/>
            <w:vAlign w:val="center"/>
            <w:hideMark/>
          </w:tcPr>
          <w:p w14:paraId="45F70A06"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 xml:space="preserve">Porcentaje de éxito </w:t>
            </w:r>
            <w:proofErr w:type="spellStart"/>
            <w:r w:rsidRPr="004519ED">
              <w:rPr>
                <w:rFonts w:ascii="Arial" w:eastAsia="Times New Roman" w:hAnsi="Arial" w:cs="Arial"/>
                <w:sz w:val="24"/>
                <w:szCs w:val="24"/>
                <w:bdr w:val="none" w:sz="0" w:space="0" w:color="auto" w:frame="1"/>
                <w:lang w:eastAsia="es-ES"/>
              </w:rPr>
              <w:t>post-tratamiento</w:t>
            </w:r>
            <w:proofErr w:type="spellEnd"/>
            <w:r w:rsidRPr="004519ED">
              <w:rPr>
                <w:rFonts w:ascii="Arial" w:eastAsia="Times New Roman" w:hAnsi="Arial" w:cs="Arial"/>
                <w:sz w:val="24"/>
                <w:szCs w:val="24"/>
                <w:bdr w:val="none" w:sz="0" w:space="0" w:color="auto" w:frame="1"/>
                <w:lang w:eastAsia="es-ES"/>
              </w:rPr>
              <w:t xml:space="preserve"> en la erradicación del brote.</w:t>
            </w:r>
          </w:p>
        </w:tc>
      </w:tr>
    </w:tbl>
    <w:p w14:paraId="3ED72328" w14:textId="77777777" w:rsidR="006660CA" w:rsidRDefault="006660CA" w:rsidP="006660CA">
      <w:pPr>
        <w:spacing w:line="276" w:lineRule="auto"/>
        <w:jc w:val="both"/>
        <w:rPr>
          <w:rFonts w:ascii="Arial" w:hAnsi="Arial" w:cs="Arial"/>
          <w:sz w:val="24"/>
        </w:rPr>
      </w:pPr>
    </w:p>
    <w:p w14:paraId="5E6C81CF" w14:textId="77777777" w:rsidR="006660CA" w:rsidRDefault="006660CA" w:rsidP="006660CA">
      <w:pPr>
        <w:pStyle w:val="Ttulo2"/>
        <w:numPr>
          <w:ilvl w:val="0"/>
          <w:numId w:val="3"/>
        </w:numPr>
        <w:spacing w:line="276" w:lineRule="auto"/>
        <w:jc w:val="both"/>
        <w:rPr>
          <w:rFonts w:ascii="Arial" w:hAnsi="Arial" w:cs="Arial"/>
          <w:b/>
          <w:color w:val="auto"/>
        </w:rPr>
      </w:pPr>
      <w:r>
        <w:rPr>
          <w:rFonts w:ascii="Arial" w:hAnsi="Arial" w:cs="Arial"/>
          <w:b/>
          <w:color w:val="auto"/>
        </w:rPr>
        <w:t>Variables relevantes</w:t>
      </w:r>
    </w:p>
    <w:p w14:paraId="03BCB898" w14:textId="77777777" w:rsidR="006660CA" w:rsidRDefault="006660CA" w:rsidP="006660CA">
      <w:pPr>
        <w:spacing w:line="276" w:lineRule="auto"/>
        <w:jc w:val="both"/>
        <w:rPr>
          <w:rFonts w:ascii="Arial" w:hAnsi="Arial" w:cs="Arial"/>
          <w:sz w:val="24"/>
        </w:rPr>
      </w:pPr>
      <w:r>
        <w:rPr>
          <w:rFonts w:ascii="Arial" w:hAnsi="Arial" w:cs="Arial"/>
          <w:sz w:val="24"/>
        </w:rPr>
        <w:t xml:space="preserve">De un primer vistazo hemos identificado una serie de variables que pueden llegar a ser relevantes para el futuro en los procesos de </w:t>
      </w:r>
      <w:r>
        <w:rPr>
          <w:rFonts w:ascii="Arial" w:hAnsi="Arial" w:cs="Arial"/>
          <w:i/>
          <w:sz w:val="24"/>
        </w:rPr>
        <w:t>Machine Learning</w:t>
      </w:r>
      <w:r>
        <w:rPr>
          <w:rFonts w:ascii="Arial" w:hAnsi="Arial" w:cs="Arial"/>
          <w:sz w:val="24"/>
        </w:rPr>
        <w:t xml:space="preserve"> y análisis exploratorio. </w:t>
      </w:r>
    </w:p>
    <w:p w14:paraId="7A026340" w14:textId="77777777" w:rsidR="006660CA" w:rsidRPr="00EB5193"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Agronomía</w:t>
      </w:r>
      <w:r>
        <w:rPr>
          <w:rFonts w:ascii="Arial" w:hAnsi="Arial" w:cs="Arial"/>
          <w:sz w:val="24"/>
        </w:rPr>
        <w:t xml:space="preserve">: </w:t>
      </w:r>
      <w:proofErr w:type="spellStart"/>
      <w:r w:rsidRPr="00EB5193">
        <w:rPr>
          <w:rFonts w:ascii="Arial" w:hAnsi="Arial" w:cs="Arial"/>
          <w:i/>
          <w:sz w:val="24"/>
        </w:rPr>
        <w:t>rendimiento_ton_ha</w:t>
      </w:r>
      <w:proofErr w:type="spellEnd"/>
      <w:r w:rsidRPr="00EB5193">
        <w:rPr>
          <w:rFonts w:ascii="Arial" w:hAnsi="Arial" w:cs="Arial"/>
          <w:i/>
          <w:sz w:val="24"/>
        </w:rPr>
        <w:t xml:space="preserve">, </w:t>
      </w:r>
      <w:proofErr w:type="spellStart"/>
      <w:r w:rsidRPr="00EB5193">
        <w:rPr>
          <w:rFonts w:ascii="Arial" w:hAnsi="Arial" w:cs="Arial"/>
          <w:i/>
          <w:sz w:val="24"/>
        </w:rPr>
        <w:t>fertilizantes_kg_ha</w:t>
      </w:r>
      <w:proofErr w:type="spellEnd"/>
      <w:r>
        <w:rPr>
          <w:rFonts w:ascii="Arial" w:hAnsi="Arial" w:cs="Arial"/>
          <w:sz w:val="24"/>
        </w:rPr>
        <w:t xml:space="preserve"> y</w:t>
      </w:r>
      <w:r w:rsidRPr="00EB5193">
        <w:rPr>
          <w:rFonts w:ascii="Arial" w:hAnsi="Arial" w:cs="Arial"/>
          <w:sz w:val="24"/>
        </w:rPr>
        <w:t xml:space="preserve"> </w:t>
      </w:r>
      <w:r w:rsidRPr="00EB5193">
        <w:rPr>
          <w:rFonts w:ascii="Arial" w:hAnsi="Arial" w:cs="Arial"/>
          <w:i/>
          <w:sz w:val="24"/>
        </w:rPr>
        <w:t>agua_riego_m3_ha</w:t>
      </w:r>
      <w:r>
        <w:rPr>
          <w:rFonts w:ascii="Arial" w:hAnsi="Arial" w:cs="Arial"/>
          <w:i/>
          <w:sz w:val="24"/>
        </w:rPr>
        <w:t>.</w:t>
      </w:r>
    </w:p>
    <w:p w14:paraId="48A68BC1"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Clima</w:t>
      </w:r>
      <w:r>
        <w:rPr>
          <w:rFonts w:ascii="Arial" w:hAnsi="Arial" w:cs="Arial"/>
          <w:sz w:val="24"/>
        </w:rPr>
        <w:t xml:space="preserve">: </w:t>
      </w:r>
      <w:proofErr w:type="spellStart"/>
      <w:r w:rsidRPr="00EB5193">
        <w:rPr>
          <w:rFonts w:ascii="Arial" w:hAnsi="Arial" w:cs="Arial"/>
          <w:i/>
          <w:sz w:val="24"/>
        </w:rPr>
        <w:t>precipitacion_total</w:t>
      </w:r>
      <w:proofErr w:type="spellEnd"/>
      <w:r>
        <w:rPr>
          <w:rFonts w:ascii="Arial" w:hAnsi="Arial" w:cs="Arial"/>
          <w:sz w:val="24"/>
        </w:rPr>
        <w:t xml:space="preserve"> y</w:t>
      </w:r>
      <w:r w:rsidRPr="00EB5193">
        <w:rPr>
          <w:rFonts w:ascii="Arial" w:hAnsi="Arial" w:cs="Arial"/>
          <w:sz w:val="24"/>
        </w:rPr>
        <w:t xml:space="preserve"> </w:t>
      </w:r>
      <w:proofErr w:type="spellStart"/>
      <w:r w:rsidRPr="00EB5193">
        <w:rPr>
          <w:rFonts w:ascii="Arial" w:hAnsi="Arial" w:cs="Arial"/>
          <w:i/>
          <w:sz w:val="24"/>
        </w:rPr>
        <w:t>temperatura_promedio</w:t>
      </w:r>
      <w:proofErr w:type="spellEnd"/>
      <w:r>
        <w:rPr>
          <w:rFonts w:ascii="Arial" w:hAnsi="Arial" w:cs="Arial"/>
          <w:i/>
          <w:sz w:val="24"/>
        </w:rPr>
        <w:t>.</w:t>
      </w:r>
    </w:p>
    <w:p w14:paraId="384C4E8B"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Satélite (imágenes)</w:t>
      </w:r>
      <w:r>
        <w:rPr>
          <w:rFonts w:ascii="Arial" w:hAnsi="Arial" w:cs="Arial"/>
          <w:sz w:val="24"/>
        </w:rPr>
        <w:t xml:space="preserve">: </w:t>
      </w:r>
      <w:proofErr w:type="spellStart"/>
      <w:r w:rsidRPr="00EB5193">
        <w:rPr>
          <w:rFonts w:ascii="Arial" w:hAnsi="Arial" w:cs="Arial"/>
          <w:i/>
          <w:sz w:val="24"/>
        </w:rPr>
        <w:t>indice_ndvi_promedio</w:t>
      </w:r>
      <w:proofErr w:type="spellEnd"/>
      <w:r w:rsidRPr="00EB5193">
        <w:rPr>
          <w:rFonts w:ascii="Arial" w:hAnsi="Arial" w:cs="Arial"/>
          <w:sz w:val="24"/>
        </w:rPr>
        <w:t xml:space="preserve"> y </w:t>
      </w:r>
      <w:proofErr w:type="spellStart"/>
      <w:r w:rsidRPr="00EB5193">
        <w:rPr>
          <w:rFonts w:ascii="Arial" w:hAnsi="Arial" w:cs="Arial"/>
          <w:i/>
          <w:sz w:val="24"/>
        </w:rPr>
        <w:t>humedad_suelo_estimada</w:t>
      </w:r>
      <w:proofErr w:type="spellEnd"/>
      <w:r>
        <w:rPr>
          <w:rFonts w:ascii="Arial" w:hAnsi="Arial" w:cs="Arial"/>
          <w:sz w:val="24"/>
        </w:rPr>
        <w:t>.</w:t>
      </w:r>
    </w:p>
    <w:p w14:paraId="626E05C2"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Sanidad</w:t>
      </w:r>
      <w:r>
        <w:rPr>
          <w:rFonts w:ascii="Arial" w:hAnsi="Arial" w:cs="Arial"/>
          <w:sz w:val="24"/>
        </w:rPr>
        <w:t xml:space="preserve"> </w:t>
      </w:r>
      <w:r w:rsidRPr="00EB5193">
        <w:rPr>
          <w:rFonts w:ascii="Arial" w:hAnsi="Arial" w:cs="Arial"/>
          <w:sz w:val="24"/>
          <w:u w:val="single"/>
        </w:rPr>
        <w:t>agrícola</w:t>
      </w:r>
      <w:r>
        <w:rPr>
          <w:rFonts w:ascii="Arial" w:hAnsi="Arial" w:cs="Arial"/>
          <w:sz w:val="24"/>
        </w:rPr>
        <w:t xml:space="preserve">: </w:t>
      </w:r>
      <w:proofErr w:type="spellStart"/>
      <w:r w:rsidRPr="00EB5193">
        <w:rPr>
          <w:rFonts w:ascii="Arial" w:hAnsi="Arial" w:cs="Arial"/>
          <w:i/>
          <w:sz w:val="24"/>
        </w:rPr>
        <w:t>Plaga_detectada</w:t>
      </w:r>
      <w:proofErr w:type="spellEnd"/>
      <w:r>
        <w:rPr>
          <w:rFonts w:ascii="Arial" w:hAnsi="Arial" w:cs="Arial"/>
          <w:sz w:val="24"/>
        </w:rPr>
        <w:t xml:space="preserve"> y </w:t>
      </w:r>
      <w:r w:rsidRPr="00EB5193">
        <w:rPr>
          <w:rFonts w:ascii="Arial" w:hAnsi="Arial" w:cs="Arial"/>
          <w:i/>
          <w:sz w:val="24"/>
        </w:rPr>
        <w:t>severidad</w:t>
      </w:r>
      <w:r>
        <w:rPr>
          <w:rFonts w:ascii="Arial" w:hAnsi="Arial" w:cs="Arial"/>
          <w:sz w:val="24"/>
        </w:rPr>
        <w:t>.</w:t>
      </w:r>
    </w:p>
    <w:p w14:paraId="31DFC675"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Mercado</w:t>
      </w:r>
      <w:r>
        <w:rPr>
          <w:rFonts w:ascii="Arial" w:hAnsi="Arial" w:cs="Arial"/>
          <w:sz w:val="24"/>
        </w:rPr>
        <w:t xml:space="preserve">: </w:t>
      </w:r>
      <w:proofErr w:type="spellStart"/>
      <w:r w:rsidRPr="00EB5193">
        <w:rPr>
          <w:rFonts w:ascii="Arial" w:hAnsi="Arial" w:cs="Arial"/>
          <w:i/>
          <w:sz w:val="24"/>
        </w:rPr>
        <w:t>precio_usd_ton</w:t>
      </w:r>
      <w:proofErr w:type="spellEnd"/>
      <w:r>
        <w:rPr>
          <w:rFonts w:ascii="Arial" w:hAnsi="Arial" w:cs="Arial"/>
          <w:sz w:val="24"/>
        </w:rPr>
        <w:t xml:space="preserve"> y </w:t>
      </w:r>
      <w:proofErr w:type="spellStart"/>
      <w:r w:rsidRPr="00EB5193">
        <w:rPr>
          <w:rFonts w:ascii="Arial" w:hAnsi="Arial" w:cs="Arial"/>
          <w:i/>
          <w:sz w:val="24"/>
        </w:rPr>
        <w:t>volumen_operado_ton</w:t>
      </w:r>
      <w:proofErr w:type="spellEnd"/>
      <w:r>
        <w:rPr>
          <w:rFonts w:ascii="Arial" w:hAnsi="Arial" w:cs="Arial"/>
          <w:sz w:val="24"/>
        </w:rPr>
        <w:t>.</w:t>
      </w:r>
    </w:p>
    <w:p w14:paraId="70CD4E51"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Sostenibilidad</w:t>
      </w:r>
      <w:r>
        <w:rPr>
          <w:rFonts w:ascii="Arial" w:hAnsi="Arial" w:cs="Arial"/>
          <w:sz w:val="24"/>
        </w:rPr>
        <w:t xml:space="preserve">: </w:t>
      </w:r>
      <w:r w:rsidRPr="00EB5193">
        <w:rPr>
          <w:rFonts w:ascii="Arial" w:hAnsi="Arial" w:cs="Arial"/>
          <w:i/>
          <w:sz w:val="24"/>
        </w:rPr>
        <w:t xml:space="preserve">emisiones_ch4_ton_co2eq, </w:t>
      </w:r>
      <w:proofErr w:type="spellStart"/>
      <w:r w:rsidRPr="00EB5193">
        <w:rPr>
          <w:rFonts w:ascii="Arial" w:hAnsi="Arial" w:cs="Arial"/>
          <w:i/>
          <w:sz w:val="24"/>
        </w:rPr>
        <w:t>intensidad_emisiones</w:t>
      </w:r>
      <w:proofErr w:type="spellEnd"/>
      <w:r w:rsidRPr="00EB5193">
        <w:rPr>
          <w:rFonts w:ascii="Arial" w:hAnsi="Arial" w:cs="Arial"/>
          <w:i/>
          <w:sz w:val="24"/>
        </w:rPr>
        <w:t xml:space="preserve">, subsidio </w:t>
      </w:r>
      <w:r>
        <w:rPr>
          <w:rFonts w:ascii="Arial" w:hAnsi="Arial" w:cs="Arial"/>
          <w:i/>
          <w:sz w:val="24"/>
        </w:rPr>
        <w:t xml:space="preserve">_monto </w:t>
      </w:r>
      <w:r>
        <w:rPr>
          <w:rFonts w:ascii="Arial" w:hAnsi="Arial" w:cs="Arial"/>
          <w:sz w:val="24"/>
        </w:rPr>
        <w:t>y</w:t>
      </w:r>
      <w:r w:rsidRPr="00EB5193">
        <w:rPr>
          <w:rFonts w:ascii="Arial" w:hAnsi="Arial" w:cs="Arial"/>
          <w:i/>
          <w:sz w:val="24"/>
        </w:rPr>
        <w:t xml:space="preserve"> </w:t>
      </w:r>
      <w:proofErr w:type="spellStart"/>
      <w:r w:rsidRPr="00EB5193">
        <w:rPr>
          <w:rFonts w:ascii="Arial" w:hAnsi="Arial" w:cs="Arial"/>
          <w:i/>
          <w:sz w:val="24"/>
        </w:rPr>
        <w:t>subsidio_tipo</w:t>
      </w:r>
      <w:proofErr w:type="spellEnd"/>
      <w:r w:rsidRPr="00EB5193">
        <w:rPr>
          <w:rFonts w:ascii="Arial" w:hAnsi="Arial" w:cs="Arial"/>
          <w:sz w:val="24"/>
        </w:rPr>
        <w:t>.</w:t>
      </w:r>
    </w:p>
    <w:p w14:paraId="0F427523" w14:textId="77777777" w:rsidR="006660CA" w:rsidRDefault="006660CA" w:rsidP="006660CA">
      <w:pPr>
        <w:pStyle w:val="Ttulo2"/>
        <w:numPr>
          <w:ilvl w:val="0"/>
          <w:numId w:val="3"/>
        </w:numPr>
        <w:spacing w:line="276" w:lineRule="auto"/>
        <w:jc w:val="both"/>
        <w:rPr>
          <w:rFonts w:ascii="Arial" w:hAnsi="Arial" w:cs="Arial"/>
          <w:b/>
          <w:color w:val="auto"/>
        </w:rPr>
      </w:pPr>
      <w:r>
        <w:rPr>
          <w:rFonts w:ascii="Arial" w:hAnsi="Arial" w:cs="Arial"/>
          <w:b/>
          <w:color w:val="auto"/>
        </w:rPr>
        <w:t>Problemas detectados (nulos, sesgos…)</w:t>
      </w:r>
    </w:p>
    <w:p w14:paraId="03946F00" w14:textId="77777777" w:rsidR="006660CA" w:rsidRDefault="006660CA" w:rsidP="006660CA">
      <w:pPr>
        <w:spacing w:line="276" w:lineRule="auto"/>
        <w:jc w:val="both"/>
        <w:rPr>
          <w:rFonts w:ascii="Arial" w:hAnsi="Arial" w:cs="Arial"/>
          <w:sz w:val="24"/>
        </w:rPr>
      </w:pPr>
      <w:r>
        <w:rPr>
          <w:rFonts w:ascii="Arial" w:hAnsi="Arial" w:cs="Arial"/>
          <w:sz w:val="24"/>
        </w:rPr>
        <w:t>Durante la inspección de la calidad de los datos hemos detectado los siguientes problemas que requerirán intervención en la fase ETL:</w:t>
      </w:r>
    </w:p>
    <w:p w14:paraId="7072F7B6" w14:textId="77777777" w:rsidR="006660CA" w:rsidRDefault="006660CA" w:rsidP="006660CA">
      <w:pPr>
        <w:pStyle w:val="Prrafodelista"/>
        <w:numPr>
          <w:ilvl w:val="0"/>
          <w:numId w:val="5"/>
        </w:numPr>
        <w:spacing w:line="276" w:lineRule="auto"/>
        <w:jc w:val="both"/>
        <w:rPr>
          <w:rFonts w:ascii="Arial" w:hAnsi="Arial" w:cs="Arial"/>
          <w:sz w:val="24"/>
        </w:rPr>
      </w:pPr>
      <w:r>
        <w:rPr>
          <w:rFonts w:ascii="Arial" w:hAnsi="Arial" w:cs="Arial"/>
          <w:sz w:val="24"/>
          <w:u w:val="single"/>
        </w:rPr>
        <w:t>Valores nulos</w:t>
      </w:r>
      <w:r>
        <w:rPr>
          <w:rFonts w:ascii="Arial" w:hAnsi="Arial" w:cs="Arial"/>
          <w:sz w:val="24"/>
        </w:rPr>
        <w:t xml:space="preserve">: </w:t>
      </w:r>
      <w:r w:rsidRPr="00ED477A">
        <w:rPr>
          <w:rFonts w:ascii="Arial" w:hAnsi="Arial" w:cs="Arial"/>
          <w:sz w:val="24"/>
        </w:rPr>
        <w:t xml:space="preserve">En </w:t>
      </w:r>
      <w:r w:rsidRPr="00ED477A">
        <w:rPr>
          <w:rFonts w:ascii="Arial" w:hAnsi="Arial" w:cs="Arial"/>
          <w:i/>
          <w:sz w:val="24"/>
        </w:rPr>
        <w:t>condiciones_climaticas.csv</w:t>
      </w:r>
      <w:r w:rsidRPr="00ED477A">
        <w:rPr>
          <w:rFonts w:ascii="Arial" w:hAnsi="Arial" w:cs="Arial"/>
          <w:sz w:val="24"/>
        </w:rPr>
        <w:t xml:space="preserve">, la variable </w:t>
      </w:r>
      <w:proofErr w:type="spellStart"/>
      <w:r w:rsidRPr="00ED477A">
        <w:rPr>
          <w:rFonts w:ascii="Arial" w:hAnsi="Arial" w:cs="Arial"/>
          <w:i/>
          <w:sz w:val="24"/>
        </w:rPr>
        <w:t>eventos_extremos</w:t>
      </w:r>
      <w:proofErr w:type="spellEnd"/>
      <w:r w:rsidRPr="00ED477A">
        <w:rPr>
          <w:rFonts w:ascii="Arial" w:hAnsi="Arial" w:cs="Arial"/>
          <w:i/>
          <w:sz w:val="24"/>
        </w:rPr>
        <w:t xml:space="preserve"> </w:t>
      </w:r>
      <w:r w:rsidRPr="00ED477A">
        <w:rPr>
          <w:rFonts w:ascii="Arial" w:hAnsi="Arial" w:cs="Arial"/>
          <w:sz w:val="24"/>
        </w:rPr>
        <w:t>presenta 142 valores nulos (54%). Esto representa la ausencia de catástrofes en ese período para esa región, requiriendo una imputación categórica (ej. "Ninguno") en la fase de modelado.</w:t>
      </w:r>
    </w:p>
    <w:p w14:paraId="05960179" w14:textId="77777777" w:rsidR="006660CA" w:rsidRDefault="006660CA" w:rsidP="006660CA">
      <w:pPr>
        <w:pStyle w:val="Prrafodelista"/>
        <w:spacing w:line="276" w:lineRule="auto"/>
        <w:ind w:left="502"/>
        <w:jc w:val="both"/>
        <w:rPr>
          <w:rFonts w:ascii="Arial" w:hAnsi="Arial" w:cs="Arial"/>
          <w:sz w:val="24"/>
          <w:u w:val="single"/>
        </w:rPr>
      </w:pPr>
    </w:p>
    <w:p w14:paraId="66C33846" w14:textId="77777777" w:rsidR="006660CA" w:rsidRPr="006660CA" w:rsidRDefault="006660CA" w:rsidP="006660CA">
      <w:pPr>
        <w:pStyle w:val="Prrafodelista"/>
        <w:spacing w:line="276" w:lineRule="auto"/>
        <w:ind w:left="502"/>
        <w:jc w:val="both"/>
        <w:rPr>
          <w:rFonts w:ascii="Arial" w:hAnsi="Arial" w:cs="Arial"/>
          <w:sz w:val="24"/>
        </w:rPr>
      </w:pPr>
      <w:r w:rsidRPr="00ED477A">
        <w:rPr>
          <w:rFonts w:ascii="Arial" w:hAnsi="Arial" w:cs="Arial"/>
          <w:sz w:val="24"/>
        </w:rPr>
        <w:t>En politicas_agricolas.csv</w:t>
      </w:r>
      <w:r>
        <w:rPr>
          <w:rFonts w:ascii="Arial" w:hAnsi="Arial" w:cs="Arial"/>
          <w:sz w:val="24"/>
        </w:rPr>
        <w:t xml:space="preserve"> hemos detectado </w:t>
      </w:r>
      <w:r w:rsidRPr="00ED477A">
        <w:rPr>
          <w:rFonts w:ascii="Arial" w:hAnsi="Arial" w:cs="Arial"/>
          <w:sz w:val="24"/>
        </w:rPr>
        <w:t xml:space="preserve">una alta tasa de valores nulos en variables regulatorias específicas: </w:t>
      </w:r>
      <w:proofErr w:type="spellStart"/>
      <w:r w:rsidRPr="00ED477A">
        <w:rPr>
          <w:rFonts w:ascii="Arial" w:hAnsi="Arial" w:cs="Arial"/>
          <w:i/>
          <w:sz w:val="24"/>
        </w:rPr>
        <w:t>regulacion_multa_hectarea</w:t>
      </w:r>
      <w:proofErr w:type="spellEnd"/>
      <w:r w:rsidRPr="00ED477A">
        <w:rPr>
          <w:rFonts w:ascii="Arial" w:hAnsi="Arial" w:cs="Arial"/>
          <w:sz w:val="24"/>
        </w:rPr>
        <w:t xml:space="preserve"> (84% nulos), </w:t>
      </w:r>
      <w:proofErr w:type="spellStart"/>
      <w:r w:rsidRPr="00ED477A">
        <w:rPr>
          <w:rFonts w:ascii="Arial" w:hAnsi="Arial" w:cs="Arial"/>
          <w:i/>
          <w:sz w:val="24"/>
        </w:rPr>
        <w:t>regulacion_porcentaje_minimo</w:t>
      </w:r>
      <w:proofErr w:type="spellEnd"/>
      <w:r w:rsidRPr="00ED477A">
        <w:rPr>
          <w:rFonts w:ascii="Arial" w:hAnsi="Arial" w:cs="Arial"/>
          <w:sz w:val="24"/>
        </w:rPr>
        <w:t xml:space="preserve"> (85% nulos) y </w:t>
      </w:r>
      <w:r w:rsidRPr="00ED477A">
        <w:rPr>
          <w:rFonts w:ascii="Arial" w:hAnsi="Arial" w:cs="Arial"/>
          <w:i/>
          <w:sz w:val="24"/>
        </w:rPr>
        <w:t>acuerdo</w:t>
      </w:r>
      <w:proofErr w:type="gramStart"/>
      <w:r w:rsidRPr="00ED477A">
        <w:rPr>
          <w:rFonts w:ascii="Arial" w:hAnsi="Arial" w:cs="Arial"/>
          <w:i/>
          <w:sz w:val="24"/>
        </w:rPr>
        <w:t>_</w:t>
      </w:r>
      <w:r>
        <w:rPr>
          <w:rFonts w:ascii="Arial" w:hAnsi="Arial" w:cs="Arial"/>
          <w:i/>
          <w:sz w:val="24"/>
        </w:rPr>
        <w:t xml:space="preserve">  </w:t>
      </w:r>
      <w:proofErr w:type="spellStart"/>
      <w:r w:rsidRPr="00ED477A">
        <w:rPr>
          <w:rFonts w:ascii="Arial" w:hAnsi="Arial" w:cs="Arial"/>
          <w:i/>
          <w:sz w:val="24"/>
        </w:rPr>
        <w:t>internacional</w:t>
      </w:r>
      <w:proofErr w:type="gramEnd"/>
      <w:r w:rsidRPr="00ED477A">
        <w:rPr>
          <w:rFonts w:ascii="Arial" w:hAnsi="Arial" w:cs="Arial"/>
          <w:i/>
          <w:sz w:val="24"/>
        </w:rPr>
        <w:t>_anio_firma</w:t>
      </w:r>
      <w:proofErr w:type="spellEnd"/>
      <w:r w:rsidRPr="00ED477A">
        <w:rPr>
          <w:rFonts w:ascii="Arial" w:hAnsi="Arial" w:cs="Arial"/>
          <w:sz w:val="24"/>
        </w:rPr>
        <w:t xml:space="preserve"> (40% nulos). Lejos de ser un error de calidad, esto </w:t>
      </w:r>
      <w:r>
        <w:rPr>
          <w:rFonts w:ascii="Arial" w:hAnsi="Arial" w:cs="Arial"/>
          <w:sz w:val="24"/>
        </w:rPr>
        <w:t xml:space="preserve">refleja la realidad legislativa, </w:t>
      </w:r>
      <w:r w:rsidRPr="00ED477A">
        <w:rPr>
          <w:rFonts w:ascii="Arial" w:hAnsi="Arial" w:cs="Arial"/>
          <w:sz w:val="24"/>
        </w:rPr>
        <w:t xml:space="preserve">la mayoría de las políticas son incentivos (subsidios) y no medidas punitivas (multas), y no todas derivan de </w:t>
      </w:r>
      <w:r>
        <w:rPr>
          <w:rFonts w:ascii="Arial" w:hAnsi="Arial" w:cs="Arial"/>
          <w:sz w:val="24"/>
        </w:rPr>
        <w:t>un tratado internacional previo.</w:t>
      </w:r>
    </w:p>
    <w:p w14:paraId="6A52D3E8" w14:textId="77777777" w:rsidR="006660CA" w:rsidRDefault="006660CA" w:rsidP="006660CA">
      <w:pPr>
        <w:pStyle w:val="Ttulo1"/>
        <w:numPr>
          <w:ilvl w:val="0"/>
          <w:numId w:val="7"/>
        </w:numPr>
        <w:spacing w:line="276" w:lineRule="auto"/>
        <w:jc w:val="both"/>
        <w:rPr>
          <w:rFonts w:ascii="Arial" w:hAnsi="Arial" w:cs="Arial"/>
          <w:b/>
          <w:color w:val="auto"/>
        </w:rPr>
      </w:pPr>
      <w:r>
        <w:rPr>
          <w:rFonts w:ascii="Arial" w:hAnsi="Arial" w:cs="Arial"/>
          <w:b/>
          <w:color w:val="auto"/>
        </w:rPr>
        <w:t>Metodología</w:t>
      </w:r>
    </w:p>
    <w:p w14:paraId="06985C80" w14:textId="77777777" w:rsidR="006660CA" w:rsidRDefault="006660CA" w:rsidP="006660CA">
      <w:pPr>
        <w:pStyle w:val="Ttulo2"/>
        <w:numPr>
          <w:ilvl w:val="1"/>
          <w:numId w:val="7"/>
        </w:numPr>
        <w:spacing w:line="276" w:lineRule="auto"/>
        <w:jc w:val="both"/>
        <w:rPr>
          <w:rFonts w:ascii="Arial" w:hAnsi="Arial" w:cs="Arial"/>
          <w:b/>
          <w:color w:val="auto"/>
        </w:rPr>
      </w:pPr>
      <w:r>
        <w:rPr>
          <w:rFonts w:ascii="Arial" w:hAnsi="Arial" w:cs="Arial"/>
          <w:b/>
          <w:color w:val="auto"/>
        </w:rPr>
        <w:t>ETL (</w:t>
      </w:r>
      <w:proofErr w:type="spellStart"/>
      <w:r>
        <w:rPr>
          <w:rFonts w:ascii="Arial" w:hAnsi="Arial" w:cs="Arial"/>
          <w:b/>
          <w:color w:val="auto"/>
        </w:rPr>
        <w:t>Extract</w:t>
      </w:r>
      <w:proofErr w:type="spellEnd"/>
      <w:r>
        <w:rPr>
          <w:rFonts w:ascii="Arial" w:hAnsi="Arial" w:cs="Arial"/>
          <w:b/>
          <w:color w:val="auto"/>
        </w:rPr>
        <w:t xml:space="preserve">, </w:t>
      </w:r>
      <w:proofErr w:type="spellStart"/>
      <w:r>
        <w:rPr>
          <w:rFonts w:ascii="Arial" w:hAnsi="Arial" w:cs="Arial"/>
          <w:b/>
          <w:color w:val="auto"/>
        </w:rPr>
        <w:t>transform</w:t>
      </w:r>
      <w:proofErr w:type="spellEnd"/>
      <w:r>
        <w:rPr>
          <w:rFonts w:ascii="Arial" w:hAnsi="Arial" w:cs="Arial"/>
          <w:b/>
          <w:color w:val="auto"/>
        </w:rPr>
        <w:t>, load)</w:t>
      </w:r>
    </w:p>
    <w:p w14:paraId="1E215F96" w14:textId="77777777" w:rsidR="002610AB" w:rsidRPr="002610AB" w:rsidRDefault="002610AB" w:rsidP="002610AB">
      <w:pPr>
        <w:pStyle w:val="Prrafodelista"/>
        <w:numPr>
          <w:ilvl w:val="0"/>
          <w:numId w:val="13"/>
        </w:numPr>
        <w:spacing w:line="276" w:lineRule="auto"/>
        <w:jc w:val="both"/>
        <w:rPr>
          <w:rFonts w:ascii="Arial" w:hAnsi="Arial" w:cs="Arial"/>
          <w:b/>
          <w:sz w:val="24"/>
        </w:rPr>
      </w:pPr>
      <w:r>
        <w:rPr>
          <w:rFonts w:ascii="Arial" w:hAnsi="Arial" w:cs="Arial"/>
          <w:b/>
          <w:sz w:val="24"/>
        </w:rPr>
        <w:t>Limpieza</w:t>
      </w:r>
    </w:p>
    <w:p w14:paraId="015CC31B" w14:textId="77777777" w:rsidR="006D0709" w:rsidRDefault="00F049A2" w:rsidP="002610AB">
      <w:pPr>
        <w:tabs>
          <w:tab w:val="left" w:pos="1080"/>
        </w:tabs>
        <w:spacing w:line="276" w:lineRule="auto"/>
        <w:jc w:val="both"/>
        <w:rPr>
          <w:rFonts w:ascii="Arial" w:hAnsi="Arial" w:cs="Arial"/>
          <w:sz w:val="24"/>
        </w:rPr>
      </w:pPr>
      <w:r>
        <w:rPr>
          <w:rFonts w:ascii="Arial" w:hAnsi="Arial" w:cs="Arial"/>
          <w:sz w:val="24"/>
        </w:rPr>
        <w:t xml:space="preserve">Como hemos indicado en </w:t>
      </w:r>
      <w:r w:rsidR="002610AB">
        <w:rPr>
          <w:rFonts w:ascii="Arial" w:hAnsi="Arial" w:cs="Arial"/>
          <w:sz w:val="24"/>
        </w:rPr>
        <w:t>el apartado donde se explican los diferentes datasets con los que contamos, hemos encontrado una serie de valores nulos. Por ello, hemos llevado a cabo un proceso de limpieza para asegurar la integridad de los datos.</w:t>
      </w:r>
    </w:p>
    <w:p w14:paraId="5EB58C78" w14:textId="77777777" w:rsidR="002610AB" w:rsidRDefault="002610AB" w:rsidP="002610AB">
      <w:pPr>
        <w:tabs>
          <w:tab w:val="left" w:pos="1080"/>
        </w:tabs>
        <w:spacing w:line="276" w:lineRule="auto"/>
        <w:jc w:val="both"/>
        <w:rPr>
          <w:rFonts w:ascii="Arial" w:hAnsi="Arial" w:cs="Arial"/>
          <w:sz w:val="24"/>
        </w:rPr>
      </w:pPr>
      <w:r>
        <w:rPr>
          <w:rFonts w:ascii="Arial" w:hAnsi="Arial" w:cs="Arial"/>
          <w:sz w:val="24"/>
        </w:rPr>
        <w:t xml:space="preserve">El proceso de limpieza ha tenido dos partes, la primera de ellas ha sido la gestión de los valores nulos en el </w:t>
      </w:r>
      <w:proofErr w:type="spellStart"/>
      <w:r>
        <w:rPr>
          <w:rFonts w:ascii="Arial" w:hAnsi="Arial" w:cs="Arial"/>
          <w:sz w:val="24"/>
        </w:rPr>
        <w:t>dataset</w:t>
      </w:r>
      <w:proofErr w:type="spellEnd"/>
      <w:r>
        <w:rPr>
          <w:rFonts w:ascii="Arial" w:hAnsi="Arial" w:cs="Arial"/>
          <w:sz w:val="24"/>
        </w:rPr>
        <w:t xml:space="preserve"> de condiciones climáticas. En este, la variable de eventos extremos presenta un 54% de valores nulos. Si eliminamos las filas correspondientes se perdería mucha información relevante por lo que hemos decidido reemplazarlo por el valor “sin evento”, ya que la ausencia de datos nos indica un periodo en el que no han ocurrido eventos extremos.</w:t>
      </w:r>
    </w:p>
    <w:p w14:paraId="75DAB122" w14:textId="77777777" w:rsidR="002610AB" w:rsidRDefault="002610AB" w:rsidP="002610AB">
      <w:pPr>
        <w:tabs>
          <w:tab w:val="left" w:pos="1080"/>
        </w:tabs>
        <w:spacing w:line="276" w:lineRule="auto"/>
        <w:jc w:val="both"/>
        <w:rPr>
          <w:rFonts w:ascii="Arial" w:hAnsi="Arial" w:cs="Arial"/>
          <w:sz w:val="24"/>
        </w:rPr>
      </w:pPr>
      <w:r>
        <w:rPr>
          <w:rFonts w:ascii="Arial" w:hAnsi="Arial" w:cs="Arial"/>
          <w:sz w:val="24"/>
        </w:rPr>
        <w:t xml:space="preserve">La segunda parte ha sido la gestión de los nulos en el </w:t>
      </w:r>
      <w:proofErr w:type="spellStart"/>
      <w:r>
        <w:rPr>
          <w:rFonts w:ascii="Arial" w:hAnsi="Arial" w:cs="Arial"/>
          <w:sz w:val="24"/>
        </w:rPr>
        <w:t>dataset</w:t>
      </w:r>
      <w:proofErr w:type="spellEnd"/>
      <w:r>
        <w:rPr>
          <w:rFonts w:ascii="Arial" w:hAnsi="Arial" w:cs="Arial"/>
          <w:sz w:val="24"/>
        </w:rPr>
        <w:t xml:space="preserve"> de políticas agrícolas donde hay varias </w:t>
      </w:r>
      <w:r w:rsidR="001219E3">
        <w:rPr>
          <w:rFonts w:ascii="Arial" w:hAnsi="Arial" w:cs="Arial"/>
          <w:sz w:val="24"/>
        </w:rPr>
        <w:t>características que presentan valores nulos. Entre ellas están el año de firma del acuerdo internacional, donde hemos comprobado que estos años en nulo se corresponde con aquellos acuerdos que no se han firmado por lo que no se pueden eliminar las filas y hemos decidido darlo un valor de 0. También, en este mismo conjunto de datos, existen otras dos variables con valores nulos como son la multa por hectárea y el porcentaje mínimo</w:t>
      </w:r>
      <w:r w:rsidR="00506968">
        <w:rPr>
          <w:rFonts w:ascii="Arial" w:hAnsi="Arial" w:cs="Arial"/>
          <w:sz w:val="24"/>
        </w:rPr>
        <w:t xml:space="preserve"> a las cuales también les hemos imputado un valor de 0 para no eliminar las filas evitando la perdida de la información. Los nulos en estas dos últimas variables se interpretan como la ausencia de una penalización económica o de umbrales obligatorios en </w:t>
      </w:r>
      <w:r w:rsidR="00A13EE9">
        <w:rPr>
          <w:rFonts w:ascii="Arial" w:hAnsi="Arial" w:cs="Arial"/>
          <w:sz w:val="24"/>
        </w:rPr>
        <w:t>las regulaciones</w:t>
      </w:r>
      <w:r w:rsidR="00506968">
        <w:rPr>
          <w:rFonts w:ascii="Arial" w:hAnsi="Arial" w:cs="Arial"/>
          <w:sz w:val="24"/>
        </w:rPr>
        <w:t xml:space="preserve"> a las que se refieren.</w:t>
      </w:r>
    </w:p>
    <w:p w14:paraId="61CA4CFA" w14:textId="77777777" w:rsidR="00A13EE9" w:rsidRDefault="00A13EE9" w:rsidP="00A13EE9">
      <w:pPr>
        <w:pStyle w:val="Prrafodelista"/>
        <w:numPr>
          <w:ilvl w:val="0"/>
          <w:numId w:val="13"/>
        </w:numPr>
        <w:tabs>
          <w:tab w:val="left" w:pos="1080"/>
        </w:tabs>
        <w:spacing w:line="276" w:lineRule="auto"/>
        <w:jc w:val="both"/>
        <w:rPr>
          <w:rFonts w:ascii="Arial" w:hAnsi="Arial" w:cs="Arial"/>
          <w:b/>
          <w:sz w:val="24"/>
        </w:rPr>
      </w:pPr>
      <w:r>
        <w:rPr>
          <w:rFonts w:ascii="Arial" w:hAnsi="Arial" w:cs="Arial"/>
          <w:b/>
          <w:sz w:val="24"/>
        </w:rPr>
        <w:t>Transformaciones</w:t>
      </w:r>
    </w:p>
    <w:p w14:paraId="28F7F4C1" w14:textId="77777777" w:rsidR="00A13EE9" w:rsidRDefault="00A13EE9" w:rsidP="00A13EE9">
      <w:pPr>
        <w:tabs>
          <w:tab w:val="left" w:pos="1080"/>
        </w:tabs>
        <w:spacing w:line="276" w:lineRule="auto"/>
        <w:jc w:val="both"/>
        <w:rPr>
          <w:rFonts w:ascii="Arial" w:hAnsi="Arial" w:cs="Arial"/>
          <w:sz w:val="24"/>
        </w:rPr>
      </w:pPr>
      <w:r>
        <w:rPr>
          <w:rFonts w:ascii="Arial" w:hAnsi="Arial" w:cs="Arial"/>
          <w:sz w:val="24"/>
        </w:rPr>
        <w:t>Inicialmente, la</w:t>
      </w:r>
      <w:r w:rsidR="00AC6A05">
        <w:rPr>
          <w:rFonts w:ascii="Arial" w:hAnsi="Arial" w:cs="Arial"/>
          <w:sz w:val="24"/>
        </w:rPr>
        <w:t>s</w:t>
      </w:r>
      <w:r>
        <w:rPr>
          <w:rFonts w:ascii="Arial" w:hAnsi="Arial" w:cs="Arial"/>
          <w:sz w:val="24"/>
        </w:rPr>
        <w:t xml:space="preserve"> variable</w:t>
      </w:r>
      <w:r w:rsidR="00AC6A05">
        <w:rPr>
          <w:rFonts w:ascii="Arial" w:hAnsi="Arial" w:cs="Arial"/>
          <w:sz w:val="24"/>
        </w:rPr>
        <w:t>s</w:t>
      </w:r>
      <w:r>
        <w:rPr>
          <w:rFonts w:ascii="Arial" w:hAnsi="Arial" w:cs="Arial"/>
          <w:sz w:val="24"/>
        </w:rPr>
        <w:t xml:space="preserve"> fecha del </w:t>
      </w:r>
      <w:proofErr w:type="spellStart"/>
      <w:r>
        <w:rPr>
          <w:rFonts w:ascii="Arial" w:hAnsi="Arial" w:cs="Arial"/>
          <w:sz w:val="24"/>
        </w:rPr>
        <w:t>dataset</w:t>
      </w:r>
      <w:proofErr w:type="spellEnd"/>
      <w:r>
        <w:rPr>
          <w:rFonts w:ascii="Arial" w:hAnsi="Arial" w:cs="Arial"/>
          <w:sz w:val="24"/>
        </w:rPr>
        <w:t xml:space="preserve"> de precios de mercado </w:t>
      </w:r>
      <w:r w:rsidR="00AC6A05">
        <w:rPr>
          <w:rFonts w:ascii="Arial" w:hAnsi="Arial" w:cs="Arial"/>
          <w:sz w:val="24"/>
        </w:rPr>
        <w:t xml:space="preserve">y de las imágenes de los satélites </w:t>
      </w:r>
      <w:r>
        <w:rPr>
          <w:rFonts w:ascii="Arial" w:hAnsi="Arial" w:cs="Arial"/>
          <w:sz w:val="24"/>
        </w:rPr>
        <w:t>fue</w:t>
      </w:r>
      <w:r w:rsidR="00AC6A05">
        <w:rPr>
          <w:rFonts w:ascii="Arial" w:hAnsi="Arial" w:cs="Arial"/>
          <w:sz w:val="24"/>
        </w:rPr>
        <w:t>ron</w:t>
      </w:r>
      <w:r>
        <w:rPr>
          <w:rFonts w:ascii="Arial" w:hAnsi="Arial" w:cs="Arial"/>
          <w:sz w:val="24"/>
        </w:rPr>
        <w:t xml:space="preserve"> inferida</w:t>
      </w:r>
      <w:r w:rsidR="00AC6A05">
        <w:rPr>
          <w:rFonts w:ascii="Arial" w:hAnsi="Arial" w:cs="Arial"/>
          <w:sz w:val="24"/>
        </w:rPr>
        <w:t>s</w:t>
      </w:r>
      <w:r>
        <w:rPr>
          <w:rFonts w:ascii="Arial" w:hAnsi="Arial" w:cs="Arial"/>
          <w:sz w:val="24"/>
        </w:rPr>
        <w:t xml:space="preserve"> como una cadena de texto, por lo que hemos visto necesaria la transformación ha tipo </w:t>
      </w:r>
      <w:proofErr w:type="spellStart"/>
      <w:r>
        <w:rPr>
          <w:rFonts w:ascii="Arial" w:hAnsi="Arial" w:cs="Arial"/>
          <w:i/>
          <w:sz w:val="24"/>
        </w:rPr>
        <w:t>Datetime</w:t>
      </w:r>
      <w:proofErr w:type="spellEnd"/>
      <w:r>
        <w:rPr>
          <w:rFonts w:ascii="Arial" w:hAnsi="Arial" w:cs="Arial"/>
          <w:sz w:val="24"/>
        </w:rPr>
        <w:t>. Lo mismo ha ocurrido con la</w:t>
      </w:r>
      <w:r w:rsidR="00AC6A05">
        <w:rPr>
          <w:rFonts w:ascii="Arial" w:hAnsi="Arial" w:cs="Arial"/>
          <w:sz w:val="24"/>
        </w:rPr>
        <w:t>s</w:t>
      </w:r>
      <w:r>
        <w:rPr>
          <w:rFonts w:ascii="Arial" w:hAnsi="Arial" w:cs="Arial"/>
          <w:sz w:val="24"/>
        </w:rPr>
        <w:t xml:space="preserve"> fecha</w:t>
      </w:r>
      <w:r w:rsidR="00AC6A05">
        <w:rPr>
          <w:rFonts w:ascii="Arial" w:hAnsi="Arial" w:cs="Arial"/>
          <w:sz w:val="24"/>
        </w:rPr>
        <w:t>s</w:t>
      </w:r>
      <w:r>
        <w:rPr>
          <w:rFonts w:ascii="Arial" w:hAnsi="Arial" w:cs="Arial"/>
          <w:sz w:val="24"/>
        </w:rPr>
        <w:t xml:space="preserve"> que aparece</w:t>
      </w:r>
      <w:r w:rsidR="00AC6A05">
        <w:rPr>
          <w:rFonts w:ascii="Arial" w:hAnsi="Arial" w:cs="Arial"/>
          <w:sz w:val="24"/>
        </w:rPr>
        <w:t>n</w:t>
      </w:r>
      <w:r>
        <w:rPr>
          <w:rFonts w:ascii="Arial" w:hAnsi="Arial" w:cs="Arial"/>
          <w:sz w:val="24"/>
        </w:rPr>
        <w:t xml:space="preserve"> separada</w:t>
      </w:r>
      <w:r w:rsidR="00AC6A05">
        <w:rPr>
          <w:rFonts w:ascii="Arial" w:hAnsi="Arial" w:cs="Arial"/>
          <w:sz w:val="24"/>
        </w:rPr>
        <w:t>s en año, mes y día en los</w:t>
      </w:r>
      <w:r>
        <w:rPr>
          <w:rFonts w:ascii="Arial" w:hAnsi="Arial" w:cs="Arial"/>
          <w:sz w:val="24"/>
        </w:rPr>
        <w:t xml:space="preserve"> </w:t>
      </w:r>
      <w:proofErr w:type="spellStart"/>
      <w:r>
        <w:rPr>
          <w:rFonts w:ascii="Arial" w:hAnsi="Arial" w:cs="Arial"/>
          <w:sz w:val="24"/>
        </w:rPr>
        <w:t>dataset</w:t>
      </w:r>
      <w:proofErr w:type="spellEnd"/>
      <w:r>
        <w:rPr>
          <w:rFonts w:ascii="Arial" w:hAnsi="Arial" w:cs="Arial"/>
          <w:sz w:val="24"/>
        </w:rPr>
        <w:t xml:space="preserve"> de reporte de plagas</w:t>
      </w:r>
      <w:r w:rsidR="00AC6A05">
        <w:rPr>
          <w:rFonts w:ascii="Arial" w:hAnsi="Arial" w:cs="Arial"/>
          <w:sz w:val="24"/>
        </w:rPr>
        <w:t xml:space="preserve"> y noticias</w:t>
      </w:r>
      <w:r>
        <w:rPr>
          <w:rFonts w:ascii="Arial" w:hAnsi="Arial" w:cs="Arial"/>
          <w:sz w:val="24"/>
        </w:rPr>
        <w:t>, donde hemos juntado la fecha en una variable para poder usarlo como tipo de fecha en caso de que sea necesario en fases posteriores.</w:t>
      </w:r>
    </w:p>
    <w:p w14:paraId="4B755319" w14:textId="77777777" w:rsidR="00AC6A05" w:rsidRDefault="00AC6A05" w:rsidP="00AC6A05">
      <w:pPr>
        <w:pStyle w:val="Prrafodelista"/>
        <w:numPr>
          <w:ilvl w:val="0"/>
          <w:numId w:val="13"/>
        </w:numPr>
        <w:tabs>
          <w:tab w:val="left" w:pos="1080"/>
        </w:tabs>
        <w:spacing w:line="276" w:lineRule="auto"/>
        <w:jc w:val="both"/>
        <w:rPr>
          <w:rFonts w:ascii="Arial" w:hAnsi="Arial" w:cs="Arial"/>
          <w:b/>
          <w:sz w:val="24"/>
        </w:rPr>
      </w:pPr>
      <w:r>
        <w:rPr>
          <w:rFonts w:ascii="Arial" w:hAnsi="Arial" w:cs="Arial"/>
          <w:b/>
          <w:sz w:val="24"/>
        </w:rPr>
        <w:t>Anomalías en los datos</w:t>
      </w:r>
    </w:p>
    <w:p w14:paraId="6F01CEC1" w14:textId="77777777" w:rsidR="00AC6A05" w:rsidRDefault="00AC6A05" w:rsidP="00AC6A05">
      <w:pPr>
        <w:tabs>
          <w:tab w:val="left" w:pos="1080"/>
        </w:tabs>
        <w:spacing w:line="276" w:lineRule="auto"/>
        <w:jc w:val="both"/>
        <w:rPr>
          <w:rFonts w:ascii="Arial" w:hAnsi="Arial" w:cs="Arial"/>
          <w:sz w:val="24"/>
        </w:rPr>
      </w:pPr>
      <w:r>
        <w:rPr>
          <w:rFonts w:ascii="Arial" w:hAnsi="Arial" w:cs="Arial"/>
          <w:sz w:val="24"/>
        </w:rPr>
        <w:t>Durante la inspección de los datos hemos detectado varias cosas interesantes como son:</w:t>
      </w:r>
    </w:p>
    <w:p w14:paraId="3365B8CD" w14:textId="77777777" w:rsidR="00AC6A05" w:rsidRDefault="00AC6A05" w:rsidP="00AC6A05">
      <w:pPr>
        <w:pStyle w:val="Prrafodelista"/>
        <w:numPr>
          <w:ilvl w:val="0"/>
          <w:numId w:val="5"/>
        </w:numPr>
        <w:tabs>
          <w:tab w:val="left" w:pos="1080"/>
        </w:tabs>
        <w:spacing w:line="276" w:lineRule="auto"/>
        <w:jc w:val="both"/>
        <w:rPr>
          <w:rFonts w:ascii="Arial" w:hAnsi="Arial" w:cs="Arial"/>
          <w:sz w:val="24"/>
        </w:rPr>
      </w:pPr>
      <w:r>
        <w:rPr>
          <w:rFonts w:ascii="Arial" w:hAnsi="Arial" w:cs="Arial"/>
          <w:sz w:val="24"/>
        </w:rPr>
        <w:t xml:space="preserve">Existen fechas en </w:t>
      </w:r>
      <w:r w:rsidR="0030318D">
        <w:rPr>
          <w:rFonts w:ascii="Arial" w:hAnsi="Arial" w:cs="Arial"/>
          <w:sz w:val="24"/>
        </w:rPr>
        <w:t xml:space="preserve">el </w:t>
      </w:r>
      <w:proofErr w:type="spellStart"/>
      <w:r w:rsidR="0030318D">
        <w:rPr>
          <w:rFonts w:ascii="Arial" w:hAnsi="Arial" w:cs="Arial"/>
          <w:sz w:val="24"/>
        </w:rPr>
        <w:t>dataset</w:t>
      </w:r>
      <w:proofErr w:type="spellEnd"/>
      <w:r w:rsidR="0030318D">
        <w:rPr>
          <w:rFonts w:ascii="Arial" w:hAnsi="Arial" w:cs="Arial"/>
          <w:sz w:val="24"/>
        </w:rPr>
        <w:t xml:space="preserve"> de imágenes del satélite cuya fecha es posterior a la actual, siendo el año máximo que aparece de 2033.</w:t>
      </w:r>
    </w:p>
    <w:p w14:paraId="606F5F85" w14:textId="77777777" w:rsidR="0030318D" w:rsidRPr="00AC6A05" w:rsidRDefault="0030318D" w:rsidP="0030318D">
      <w:pPr>
        <w:pStyle w:val="Prrafodelista"/>
        <w:numPr>
          <w:ilvl w:val="0"/>
          <w:numId w:val="5"/>
        </w:numPr>
        <w:tabs>
          <w:tab w:val="left" w:pos="1080"/>
        </w:tabs>
        <w:spacing w:line="276" w:lineRule="auto"/>
        <w:jc w:val="both"/>
        <w:rPr>
          <w:rFonts w:ascii="Arial" w:hAnsi="Arial" w:cs="Arial"/>
          <w:sz w:val="24"/>
        </w:rPr>
      </w:pPr>
      <w:r>
        <w:rPr>
          <w:rFonts w:ascii="Arial" w:hAnsi="Arial" w:cs="Arial"/>
          <w:sz w:val="24"/>
        </w:rPr>
        <w:t xml:space="preserve">Hay valores de índice de </w:t>
      </w:r>
      <w:proofErr w:type="spellStart"/>
      <w:r>
        <w:rPr>
          <w:rFonts w:ascii="Arial" w:hAnsi="Arial" w:cs="Arial"/>
          <w:sz w:val="24"/>
        </w:rPr>
        <w:t>nvdi</w:t>
      </w:r>
      <w:proofErr w:type="spellEnd"/>
      <w:r>
        <w:rPr>
          <w:rFonts w:ascii="Arial" w:hAnsi="Arial" w:cs="Arial"/>
          <w:sz w:val="24"/>
        </w:rPr>
        <w:t xml:space="preserve"> (</w:t>
      </w:r>
      <w:r w:rsidRPr="0030318D">
        <w:rPr>
          <w:rFonts w:ascii="Arial" w:hAnsi="Arial" w:cs="Arial"/>
          <w:sz w:val="24"/>
        </w:rPr>
        <w:t>Índice de Vegetación de Diferencia Normalizad</w:t>
      </w:r>
      <w:r>
        <w:rPr>
          <w:rFonts w:ascii="Arial" w:hAnsi="Arial" w:cs="Arial"/>
          <w:sz w:val="24"/>
        </w:rPr>
        <w:t>a) con valores mayores que 1, cuando el valor real para estas variables es de entre -1 y 1, por lo que aquellas que tengan valores mayores a 1 las hemos acotado a ese valor.</w:t>
      </w:r>
    </w:p>
    <w:p w14:paraId="2BB0635C" w14:textId="77777777" w:rsidR="006660CA" w:rsidRPr="006660CA" w:rsidRDefault="006660CA" w:rsidP="006660CA">
      <w:pPr>
        <w:pStyle w:val="Ttulo2"/>
        <w:numPr>
          <w:ilvl w:val="1"/>
          <w:numId w:val="7"/>
        </w:numPr>
        <w:spacing w:line="276" w:lineRule="auto"/>
        <w:jc w:val="both"/>
        <w:rPr>
          <w:rFonts w:ascii="Arial" w:hAnsi="Arial" w:cs="Arial"/>
          <w:b/>
          <w:color w:val="auto"/>
        </w:rPr>
      </w:pPr>
      <w:r>
        <w:rPr>
          <w:rFonts w:ascii="Arial" w:hAnsi="Arial" w:cs="Arial"/>
          <w:b/>
          <w:color w:val="auto"/>
        </w:rPr>
        <w:t>Análisis Exploratorio de Datos (EDA)</w:t>
      </w:r>
    </w:p>
    <w:p w14:paraId="28E0856F" w14:textId="77777777" w:rsidR="006660CA" w:rsidRDefault="006660CA" w:rsidP="006660CA">
      <w:pPr>
        <w:spacing w:line="276" w:lineRule="auto"/>
        <w:jc w:val="both"/>
        <w:rPr>
          <w:rFonts w:ascii="Arial" w:hAnsi="Arial" w:cs="Arial"/>
          <w:sz w:val="24"/>
        </w:rPr>
      </w:pPr>
      <w:r>
        <w:rPr>
          <w:rFonts w:ascii="Arial" w:hAnsi="Arial" w:cs="Arial"/>
          <w:sz w:val="24"/>
        </w:rPr>
        <w:t>El análisis exploratorio se ha estructurado según la tipología de datos para garantizar un enfoque metodológico alineado con el proyecto. A continuación, se detallan los hallazgos en los diferentes conjuntos de datos:</w:t>
      </w:r>
    </w:p>
    <w:p w14:paraId="486BB1F7" w14:textId="77777777" w:rsidR="006660CA" w:rsidRPr="006660CA" w:rsidRDefault="006660CA" w:rsidP="00E75FE2">
      <w:pPr>
        <w:pStyle w:val="Ttulo3"/>
        <w:numPr>
          <w:ilvl w:val="2"/>
          <w:numId w:val="7"/>
        </w:numPr>
        <w:spacing w:line="276" w:lineRule="auto"/>
        <w:jc w:val="both"/>
        <w:rPr>
          <w:rFonts w:ascii="Arial" w:hAnsi="Arial" w:cs="Arial"/>
        </w:rPr>
      </w:pPr>
      <w:r w:rsidRPr="006660CA">
        <w:rPr>
          <w:rFonts w:ascii="Arial" w:hAnsi="Arial" w:cs="Arial"/>
          <w:b/>
          <w:color w:val="auto"/>
        </w:rPr>
        <w:t>Datos estructurados</w:t>
      </w:r>
    </w:p>
    <w:p w14:paraId="669724DF" w14:textId="77777777" w:rsidR="006660CA" w:rsidRDefault="006660CA" w:rsidP="006660CA">
      <w:pPr>
        <w:spacing w:line="276" w:lineRule="auto"/>
        <w:jc w:val="both"/>
        <w:rPr>
          <w:rFonts w:ascii="Arial" w:hAnsi="Arial" w:cs="Arial"/>
          <w:sz w:val="24"/>
        </w:rPr>
      </w:pPr>
      <w:r>
        <w:rPr>
          <w:rFonts w:ascii="Arial" w:hAnsi="Arial" w:cs="Arial"/>
          <w:sz w:val="24"/>
        </w:rPr>
        <w:t>Hemos analizado las cuatro fuentes principales de datos estructurados correspondientes a la producción agrícola y ganadera, los metadatos satelitales y precios de mercado, abordando preguntas y descubriendo relaciones:</w:t>
      </w:r>
    </w:p>
    <w:p w14:paraId="4F6E7E8A" w14:textId="77777777" w:rsidR="006971D9" w:rsidRPr="00E51AE0" w:rsidRDefault="00E51AE0" w:rsidP="00E51AE0">
      <w:pPr>
        <w:pStyle w:val="Prrafodelista"/>
        <w:numPr>
          <w:ilvl w:val="1"/>
          <w:numId w:val="11"/>
        </w:numPr>
        <w:spacing w:line="276" w:lineRule="auto"/>
        <w:jc w:val="both"/>
        <w:rPr>
          <w:rFonts w:ascii="Arial" w:hAnsi="Arial" w:cs="Arial"/>
          <w:b/>
          <w:sz w:val="24"/>
        </w:rPr>
      </w:pPr>
      <w:r w:rsidRPr="00E51AE0">
        <w:rPr>
          <w:rFonts w:ascii="Arial" w:hAnsi="Arial" w:cs="Arial"/>
          <w:b/>
          <w:sz w:val="24"/>
        </w:rPr>
        <w:t>Análisis de correlaciones</w:t>
      </w:r>
    </w:p>
    <w:p w14:paraId="5CF953D1" w14:textId="77777777" w:rsidR="00E51AE0" w:rsidRDefault="00E51AE0" w:rsidP="00E51AE0">
      <w:pPr>
        <w:pStyle w:val="Prrafodelista"/>
        <w:numPr>
          <w:ilvl w:val="2"/>
          <w:numId w:val="11"/>
        </w:numPr>
        <w:spacing w:line="276" w:lineRule="auto"/>
        <w:jc w:val="both"/>
        <w:rPr>
          <w:rFonts w:ascii="Arial" w:hAnsi="Arial" w:cs="Arial"/>
          <w:sz w:val="24"/>
        </w:rPr>
      </w:pPr>
      <w:r w:rsidRPr="00E51AE0">
        <w:rPr>
          <w:rFonts w:ascii="Arial" w:hAnsi="Arial" w:cs="Arial"/>
          <w:sz w:val="24"/>
          <w:u w:val="single"/>
        </w:rPr>
        <w:t>Fertilizantes vs Rendimiento</w:t>
      </w:r>
      <w:r>
        <w:rPr>
          <w:rFonts w:ascii="Arial" w:hAnsi="Arial" w:cs="Arial"/>
          <w:sz w:val="24"/>
        </w:rPr>
        <w:t xml:space="preserve">: Una primera evaluación que hemos realizado ha sido ver </w:t>
      </w:r>
      <w:proofErr w:type="spellStart"/>
      <w:r>
        <w:rPr>
          <w:rFonts w:ascii="Arial" w:hAnsi="Arial" w:cs="Arial"/>
          <w:sz w:val="24"/>
        </w:rPr>
        <w:t>como</w:t>
      </w:r>
      <w:proofErr w:type="spellEnd"/>
      <w:r>
        <w:rPr>
          <w:rFonts w:ascii="Arial" w:hAnsi="Arial" w:cs="Arial"/>
          <w:sz w:val="24"/>
        </w:rPr>
        <w:t xml:space="preserve"> se relacionan la cantidad de fertilizante con el rendimiento que se obtiene. Hemos obtenido la siguiente correlación: </w:t>
      </w:r>
    </w:p>
    <w:p w14:paraId="6411510A" w14:textId="77777777" w:rsidR="000B1E5C" w:rsidRDefault="000B1E5C" w:rsidP="000B1E5C">
      <w:pPr>
        <w:pStyle w:val="Prrafodelista"/>
        <w:spacing w:line="276" w:lineRule="auto"/>
        <w:ind w:left="360"/>
        <w:jc w:val="center"/>
        <w:rPr>
          <w:rFonts w:ascii="Arial" w:hAnsi="Arial" w:cs="Arial"/>
          <w:sz w:val="24"/>
        </w:rPr>
      </w:pPr>
      <w:r w:rsidRPr="00E51AE0">
        <w:rPr>
          <w:rFonts w:ascii="Arial" w:hAnsi="Arial" w:cs="Arial"/>
          <w:noProof/>
          <w:sz w:val="24"/>
          <w:lang w:eastAsia="es-ES"/>
        </w:rPr>
        <w:drawing>
          <wp:inline distT="0" distB="0" distL="0" distR="0" wp14:anchorId="3C41E8CB" wp14:editId="478C9A06">
            <wp:extent cx="3667125" cy="3043083"/>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01333" cy="3071470"/>
                    </a:xfrm>
                    <a:prstGeom prst="rect">
                      <a:avLst/>
                    </a:prstGeom>
                  </pic:spPr>
                </pic:pic>
              </a:graphicData>
            </a:graphic>
          </wp:inline>
        </w:drawing>
      </w:r>
    </w:p>
    <w:p w14:paraId="075EDDDA" w14:textId="77777777" w:rsidR="000B1E5C" w:rsidRDefault="000B1E5C" w:rsidP="000B1E5C">
      <w:pPr>
        <w:pStyle w:val="Prrafodelista"/>
        <w:spacing w:line="276" w:lineRule="auto"/>
        <w:ind w:left="360"/>
        <w:jc w:val="both"/>
        <w:rPr>
          <w:rFonts w:ascii="Arial" w:hAnsi="Arial" w:cs="Arial"/>
          <w:sz w:val="24"/>
        </w:rPr>
      </w:pPr>
      <w:r w:rsidRPr="00E51AE0">
        <w:rPr>
          <w:rFonts w:ascii="Arial" w:hAnsi="Arial" w:cs="Arial"/>
          <w:sz w:val="24"/>
        </w:rPr>
        <w:t>Como se puede observar no existe una correlación lineal entre estas dos variables</w:t>
      </w:r>
      <w:r>
        <w:rPr>
          <w:rFonts w:ascii="Arial" w:hAnsi="Arial" w:cs="Arial"/>
          <w:sz w:val="24"/>
        </w:rPr>
        <w:t>, lo que puede llegar a indicar que los datos estén dispersos. Para ello, vamos comprobar cuál es la dispersión de los datos.</w:t>
      </w:r>
    </w:p>
    <w:p w14:paraId="5D71B947" w14:textId="77777777" w:rsidR="000B1E5C" w:rsidRPr="000B1E5C" w:rsidRDefault="000B1E5C" w:rsidP="000B1E5C">
      <w:pPr>
        <w:spacing w:line="276" w:lineRule="auto"/>
        <w:jc w:val="center"/>
        <w:rPr>
          <w:rFonts w:ascii="Arial" w:hAnsi="Arial" w:cs="Arial"/>
          <w:sz w:val="24"/>
        </w:rPr>
      </w:pPr>
      <w:r w:rsidRPr="00E51AE0">
        <w:rPr>
          <w:noProof/>
          <w:lang w:eastAsia="es-ES"/>
        </w:rPr>
        <w:drawing>
          <wp:inline distT="0" distB="0" distL="0" distR="0" wp14:anchorId="77FDAFB1" wp14:editId="5A4A1F7F">
            <wp:extent cx="3686175" cy="236367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41979" cy="2399460"/>
                    </a:xfrm>
                    <a:prstGeom prst="rect">
                      <a:avLst/>
                    </a:prstGeom>
                  </pic:spPr>
                </pic:pic>
              </a:graphicData>
            </a:graphic>
          </wp:inline>
        </w:drawing>
      </w:r>
    </w:p>
    <w:p w14:paraId="6EDDC4C3" w14:textId="77777777" w:rsidR="000B1E5C" w:rsidRDefault="000B1E5C" w:rsidP="000B1E5C">
      <w:pPr>
        <w:pStyle w:val="Prrafodelista"/>
        <w:spacing w:line="276" w:lineRule="auto"/>
        <w:ind w:left="360"/>
        <w:jc w:val="both"/>
        <w:rPr>
          <w:rFonts w:ascii="Arial" w:hAnsi="Arial" w:cs="Arial"/>
          <w:sz w:val="24"/>
        </w:rPr>
      </w:pPr>
      <w:r>
        <w:rPr>
          <w:rFonts w:ascii="Arial" w:hAnsi="Arial" w:cs="Arial"/>
          <w:sz w:val="24"/>
        </w:rPr>
        <w:t>En este diagrama de dispersión podemos ver que hay una gran dispersión entre la cantidad de fertilizante y el rendimiento obtenido, observando una gran varianza en los datos. Esto indica que un mayor uso de fertilizante no garantiza automáticamente un mayor rendimiento productivo. La variable que explica esta dispersión es el tipo de cultivo, ya que cultivos como la caña de azúcar presenta</w:t>
      </w:r>
      <w:r w:rsidR="006D0709">
        <w:rPr>
          <w:rFonts w:ascii="Arial" w:hAnsi="Arial" w:cs="Arial"/>
          <w:sz w:val="24"/>
        </w:rPr>
        <w:t>n rendimientos por hectárea</w:t>
      </w:r>
      <w:r>
        <w:rPr>
          <w:rFonts w:ascii="Arial" w:hAnsi="Arial" w:cs="Arial"/>
          <w:sz w:val="24"/>
        </w:rPr>
        <w:t xml:space="preserve"> mayores que otro cultivo como pueden ser el maíz o el trigo, independientemente de la dosis de fertilizante que se utilice.</w:t>
      </w:r>
    </w:p>
    <w:p w14:paraId="4CD2633A" w14:textId="77777777" w:rsidR="000B1E5C" w:rsidRDefault="000B1E5C" w:rsidP="000B1E5C">
      <w:pPr>
        <w:pStyle w:val="Prrafodelista"/>
        <w:spacing w:line="276" w:lineRule="auto"/>
        <w:ind w:left="360"/>
        <w:jc w:val="both"/>
        <w:rPr>
          <w:rFonts w:ascii="Arial" w:hAnsi="Arial" w:cs="Arial"/>
          <w:sz w:val="24"/>
        </w:rPr>
      </w:pPr>
    </w:p>
    <w:p w14:paraId="3E35819C" w14:textId="77777777" w:rsidR="000B1E5C" w:rsidRDefault="000B1E5C" w:rsidP="000B1E5C">
      <w:pPr>
        <w:pStyle w:val="Prrafodelista"/>
        <w:spacing w:line="276" w:lineRule="auto"/>
        <w:ind w:left="360"/>
        <w:jc w:val="both"/>
        <w:rPr>
          <w:rFonts w:ascii="Arial" w:hAnsi="Arial" w:cs="Arial"/>
          <w:sz w:val="24"/>
        </w:rPr>
      </w:pPr>
      <w:r>
        <w:rPr>
          <w:rFonts w:ascii="Arial" w:hAnsi="Arial" w:cs="Arial"/>
          <w:sz w:val="24"/>
        </w:rPr>
        <w:t>Como existe mucha predominancia de la caña de azúcar sobre el resto hemos visto conveniente comprobar si entre el resto de cultivos existe relación.</w:t>
      </w:r>
    </w:p>
    <w:p w14:paraId="25BA19D6" w14:textId="77777777" w:rsidR="000B1E5C" w:rsidRDefault="000B1E5C" w:rsidP="000B1E5C">
      <w:pPr>
        <w:pStyle w:val="Prrafodelista"/>
        <w:spacing w:line="276" w:lineRule="auto"/>
        <w:ind w:left="360"/>
        <w:jc w:val="center"/>
        <w:rPr>
          <w:rFonts w:ascii="Arial" w:hAnsi="Arial" w:cs="Arial"/>
          <w:sz w:val="24"/>
        </w:rPr>
      </w:pPr>
      <w:r w:rsidRPr="0099558E">
        <w:rPr>
          <w:rFonts w:ascii="Arial" w:hAnsi="Arial" w:cs="Arial"/>
          <w:noProof/>
          <w:sz w:val="24"/>
          <w:lang w:eastAsia="es-ES"/>
        </w:rPr>
        <w:drawing>
          <wp:inline distT="0" distB="0" distL="0" distR="0" wp14:anchorId="68A73143" wp14:editId="7119C748">
            <wp:extent cx="4229100" cy="2704356"/>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54040" cy="2720304"/>
                    </a:xfrm>
                    <a:prstGeom prst="rect">
                      <a:avLst/>
                    </a:prstGeom>
                  </pic:spPr>
                </pic:pic>
              </a:graphicData>
            </a:graphic>
          </wp:inline>
        </w:drawing>
      </w:r>
    </w:p>
    <w:p w14:paraId="6F7DEA40" w14:textId="77777777" w:rsidR="000B1E5C" w:rsidRDefault="000B1E5C" w:rsidP="000B1E5C">
      <w:pPr>
        <w:pStyle w:val="Prrafodelista"/>
        <w:spacing w:line="276" w:lineRule="auto"/>
        <w:ind w:left="360"/>
        <w:jc w:val="both"/>
        <w:rPr>
          <w:rFonts w:ascii="Arial" w:hAnsi="Arial" w:cs="Arial"/>
          <w:sz w:val="24"/>
        </w:rPr>
      </w:pPr>
      <w:r>
        <w:rPr>
          <w:rFonts w:ascii="Arial" w:hAnsi="Arial" w:cs="Arial"/>
          <w:sz w:val="24"/>
        </w:rPr>
        <w:t>Como se puede observar siguen siendo los datos muy dispersos, por lo que eliminando el cultivo predominante tampoco se presenta relación lineal alguna entre la cantidad de fertilizante y el rendimiento que se obtiene.</w:t>
      </w:r>
    </w:p>
    <w:p w14:paraId="4C908C57" w14:textId="77777777" w:rsidR="000B1E5C" w:rsidRDefault="000B1E5C" w:rsidP="000B1E5C">
      <w:pPr>
        <w:pStyle w:val="Prrafodelista"/>
        <w:spacing w:line="276" w:lineRule="auto"/>
        <w:ind w:left="644"/>
        <w:jc w:val="both"/>
        <w:rPr>
          <w:rFonts w:ascii="Arial" w:hAnsi="Arial" w:cs="Arial"/>
          <w:sz w:val="24"/>
        </w:rPr>
      </w:pPr>
    </w:p>
    <w:p w14:paraId="6064BF71" w14:textId="77777777" w:rsidR="000B1E5C" w:rsidRDefault="000B1E5C" w:rsidP="000B1E5C">
      <w:pPr>
        <w:pStyle w:val="Prrafodelista"/>
        <w:numPr>
          <w:ilvl w:val="2"/>
          <w:numId w:val="11"/>
        </w:numPr>
        <w:spacing w:line="276" w:lineRule="auto"/>
        <w:jc w:val="both"/>
        <w:rPr>
          <w:rFonts w:ascii="Arial" w:hAnsi="Arial" w:cs="Arial"/>
          <w:sz w:val="24"/>
        </w:rPr>
      </w:pPr>
      <w:r>
        <w:rPr>
          <w:rFonts w:ascii="Arial" w:hAnsi="Arial" w:cs="Arial"/>
          <w:sz w:val="24"/>
          <w:u w:val="single"/>
        </w:rPr>
        <w:t>Superficie vs producción</w:t>
      </w:r>
      <w:r>
        <w:rPr>
          <w:rFonts w:ascii="Arial" w:hAnsi="Arial" w:cs="Arial"/>
          <w:sz w:val="24"/>
        </w:rPr>
        <w:t>: Otra relación interesante que cabe destacar es si la superficie de cultivo va de la mano con la producción que se tiene de los cultivos.</w:t>
      </w:r>
    </w:p>
    <w:p w14:paraId="14114A17" w14:textId="77777777" w:rsidR="000B1E5C" w:rsidRDefault="000B1E5C" w:rsidP="00E75FE2">
      <w:pPr>
        <w:pStyle w:val="Prrafodelista"/>
        <w:spacing w:line="276" w:lineRule="auto"/>
        <w:ind w:left="644"/>
        <w:jc w:val="center"/>
        <w:rPr>
          <w:rFonts w:ascii="Arial" w:hAnsi="Arial" w:cs="Arial"/>
          <w:sz w:val="24"/>
        </w:rPr>
      </w:pPr>
      <w:r w:rsidRPr="000B1E5C">
        <w:rPr>
          <w:rFonts w:ascii="Arial" w:hAnsi="Arial" w:cs="Arial"/>
          <w:noProof/>
          <w:sz w:val="24"/>
          <w:lang w:eastAsia="es-ES"/>
        </w:rPr>
        <w:drawing>
          <wp:inline distT="0" distB="0" distL="0" distR="0" wp14:anchorId="6A9B61CF" wp14:editId="7B857509">
            <wp:extent cx="3333750" cy="2809414"/>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991" cy="2833213"/>
                    </a:xfrm>
                    <a:prstGeom prst="rect">
                      <a:avLst/>
                    </a:prstGeom>
                  </pic:spPr>
                </pic:pic>
              </a:graphicData>
            </a:graphic>
          </wp:inline>
        </w:drawing>
      </w:r>
    </w:p>
    <w:p w14:paraId="76540761" w14:textId="77777777" w:rsidR="000B1E5C" w:rsidRDefault="000B1E5C" w:rsidP="000B1E5C">
      <w:pPr>
        <w:pStyle w:val="Prrafodelista"/>
        <w:spacing w:line="276" w:lineRule="auto"/>
        <w:ind w:left="644"/>
        <w:jc w:val="both"/>
        <w:rPr>
          <w:rFonts w:ascii="Arial" w:hAnsi="Arial" w:cs="Arial"/>
          <w:sz w:val="24"/>
        </w:rPr>
      </w:pPr>
      <w:r>
        <w:rPr>
          <w:rFonts w:ascii="Arial" w:hAnsi="Arial" w:cs="Arial"/>
          <w:sz w:val="24"/>
        </w:rPr>
        <w:t>Como se puede observar estas dos variables si presentan una correlación positiva fuerte, lo que cabe indicar que a mayor es la superficie</w:t>
      </w:r>
      <w:r w:rsidR="00E75FE2">
        <w:rPr>
          <w:rFonts w:ascii="Arial" w:hAnsi="Arial" w:cs="Arial"/>
          <w:sz w:val="24"/>
        </w:rPr>
        <w:t xml:space="preserve"> mayor es la producción de los cultivos. Como se ve esto afectado según el tipo de cultivo que se tenga:</w:t>
      </w:r>
    </w:p>
    <w:p w14:paraId="10AC08D4" w14:textId="77777777" w:rsidR="00E75FE2" w:rsidRDefault="00E75FE2" w:rsidP="00E75FE2">
      <w:pPr>
        <w:pStyle w:val="Prrafodelista"/>
        <w:spacing w:line="276" w:lineRule="auto"/>
        <w:ind w:left="644"/>
        <w:jc w:val="center"/>
        <w:rPr>
          <w:rFonts w:ascii="Arial" w:hAnsi="Arial" w:cs="Arial"/>
          <w:sz w:val="24"/>
        </w:rPr>
      </w:pPr>
      <w:r w:rsidRPr="00E75FE2">
        <w:rPr>
          <w:rFonts w:ascii="Arial" w:hAnsi="Arial" w:cs="Arial"/>
          <w:noProof/>
          <w:sz w:val="24"/>
          <w:lang w:eastAsia="es-ES"/>
        </w:rPr>
        <w:drawing>
          <wp:inline distT="0" distB="0" distL="0" distR="0" wp14:anchorId="76A18433" wp14:editId="60D05F99">
            <wp:extent cx="4457700" cy="2659209"/>
            <wp:effectExtent l="0" t="0" r="0"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85084" cy="2675545"/>
                    </a:xfrm>
                    <a:prstGeom prst="rect">
                      <a:avLst/>
                    </a:prstGeom>
                  </pic:spPr>
                </pic:pic>
              </a:graphicData>
            </a:graphic>
          </wp:inline>
        </w:drawing>
      </w:r>
    </w:p>
    <w:p w14:paraId="32DB78C5" w14:textId="77777777" w:rsidR="00E75FE2" w:rsidRDefault="00E75FE2" w:rsidP="00E75FE2">
      <w:pPr>
        <w:pStyle w:val="Prrafodelista"/>
        <w:spacing w:line="276" w:lineRule="auto"/>
        <w:ind w:left="644"/>
        <w:jc w:val="both"/>
        <w:rPr>
          <w:rFonts w:ascii="Arial" w:hAnsi="Arial" w:cs="Arial"/>
          <w:sz w:val="24"/>
        </w:rPr>
      </w:pPr>
      <w:r>
        <w:rPr>
          <w:rFonts w:ascii="Arial" w:hAnsi="Arial" w:cs="Arial"/>
          <w:sz w:val="24"/>
        </w:rPr>
        <w:t>Podemos observar que el cultivo de caña de azúcar presenta mayor producción a mayor sea la superficie. Lo mismo ocurre con el resto de cultivos que se tienen.</w:t>
      </w:r>
    </w:p>
    <w:p w14:paraId="28B4E98C" w14:textId="77777777" w:rsidR="00E75FE2" w:rsidRDefault="00E75FE2" w:rsidP="00E75FE2">
      <w:pPr>
        <w:pStyle w:val="Prrafodelista"/>
        <w:spacing w:line="276" w:lineRule="auto"/>
        <w:ind w:left="644"/>
        <w:jc w:val="both"/>
        <w:rPr>
          <w:rFonts w:ascii="Arial" w:hAnsi="Arial" w:cs="Arial"/>
          <w:sz w:val="24"/>
        </w:rPr>
      </w:pPr>
    </w:p>
    <w:p w14:paraId="3F705A61" w14:textId="77777777" w:rsidR="00E75FE2" w:rsidRDefault="00E75FE2" w:rsidP="00E75FE2">
      <w:pPr>
        <w:pStyle w:val="Prrafodelista"/>
        <w:spacing w:line="276" w:lineRule="auto"/>
        <w:ind w:left="644"/>
        <w:jc w:val="both"/>
        <w:rPr>
          <w:rFonts w:ascii="Arial" w:hAnsi="Arial" w:cs="Arial"/>
          <w:sz w:val="24"/>
        </w:rPr>
      </w:pPr>
      <w:r>
        <w:rPr>
          <w:rFonts w:ascii="Arial" w:hAnsi="Arial" w:cs="Arial"/>
          <w:sz w:val="24"/>
        </w:rPr>
        <w:t xml:space="preserve">También podemos comprobar que pasa para </w:t>
      </w:r>
      <w:r w:rsidR="00EF0232">
        <w:rPr>
          <w:rFonts w:ascii="Arial" w:hAnsi="Arial" w:cs="Arial"/>
          <w:sz w:val="24"/>
        </w:rPr>
        <w:t>las diferentes regiones y si para similar superficie la producción se ve afectada.</w:t>
      </w:r>
    </w:p>
    <w:p w14:paraId="54480FC2" w14:textId="77777777" w:rsidR="00EF0232" w:rsidRDefault="00EF0232" w:rsidP="00EF0232">
      <w:pPr>
        <w:pStyle w:val="Prrafodelista"/>
        <w:spacing w:line="276" w:lineRule="auto"/>
        <w:ind w:left="644"/>
        <w:jc w:val="center"/>
        <w:rPr>
          <w:rFonts w:ascii="Arial" w:hAnsi="Arial" w:cs="Arial"/>
          <w:sz w:val="24"/>
        </w:rPr>
      </w:pPr>
      <w:r w:rsidRPr="00EF0232">
        <w:rPr>
          <w:rFonts w:ascii="Arial" w:hAnsi="Arial" w:cs="Arial"/>
          <w:noProof/>
          <w:sz w:val="24"/>
          <w:lang w:eastAsia="es-ES"/>
        </w:rPr>
        <w:drawing>
          <wp:inline distT="0" distB="0" distL="0" distR="0" wp14:anchorId="3818547F" wp14:editId="4270C1A5">
            <wp:extent cx="4286250" cy="255693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98130" cy="2564019"/>
                    </a:xfrm>
                    <a:prstGeom prst="rect">
                      <a:avLst/>
                    </a:prstGeom>
                  </pic:spPr>
                </pic:pic>
              </a:graphicData>
            </a:graphic>
          </wp:inline>
        </w:drawing>
      </w:r>
    </w:p>
    <w:p w14:paraId="6B915B1E" w14:textId="77777777" w:rsidR="00EF0232" w:rsidRPr="000B1E5C" w:rsidRDefault="00EF0232" w:rsidP="00EF0232">
      <w:pPr>
        <w:pStyle w:val="Prrafodelista"/>
        <w:spacing w:line="276" w:lineRule="auto"/>
        <w:ind w:left="644"/>
        <w:rPr>
          <w:rFonts w:ascii="Arial" w:hAnsi="Arial" w:cs="Arial"/>
          <w:sz w:val="24"/>
        </w:rPr>
      </w:pPr>
      <w:r>
        <w:rPr>
          <w:rFonts w:ascii="Arial" w:hAnsi="Arial" w:cs="Arial"/>
          <w:sz w:val="24"/>
        </w:rPr>
        <w:t>Como se puede ver la dispersión vertical indica que en ciertas regiones para una superficie similar se producen sustancialmente más toneladas en la misma cantidad de tierra.</w:t>
      </w:r>
    </w:p>
    <w:p w14:paraId="42617F57" w14:textId="77777777" w:rsidR="00B87B1C" w:rsidRPr="00B87B1C" w:rsidRDefault="00B87B1C" w:rsidP="00B87B1C">
      <w:pPr>
        <w:pStyle w:val="Prrafodelista"/>
        <w:numPr>
          <w:ilvl w:val="2"/>
          <w:numId w:val="11"/>
        </w:numPr>
        <w:spacing w:line="276" w:lineRule="auto"/>
        <w:jc w:val="both"/>
        <w:rPr>
          <w:rFonts w:ascii="Arial" w:hAnsi="Arial" w:cs="Arial"/>
          <w:sz w:val="24"/>
        </w:rPr>
      </w:pPr>
      <w:r>
        <w:rPr>
          <w:rFonts w:ascii="Arial" w:hAnsi="Arial" w:cs="Arial"/>
          <w:sz w:val="24"/>
          <w:u w:val="single"/>
        </w:rPr>
        <w:t>Eficiencia del agua con toneladas producidas</w:t>
      </w:r>
      <w:r w:rsidR="000B1E5C" w:rsidRPr="000B1E5C">
        <w:rPr>
          <w:rFonts w:ascii="Arial" w:hAnsi="Arial" w:cs="Arial"/>
          <w:sz w:val="24"/>
        </w:rPr>
        <w:t>:</w:t>
      </w:r>
      <w:r w:rsidR="00782C6C">
        <w:rPr>
          <w:rFonts w:ascii="Arial" w:hAnsi="Arial" w:cs="Arial"/>
          <w:sz w:val="24"/>
        </w:rPr>
        <w:t xml:space="preserve"> </w:t>
      </w:r>
      <w:r w:rsidRPr="00B87B1C">
        <w:rPr>
          <w:rFonts w:ascii="Arial" w:hAnsi="Arial" w:cs="Arial"/>
        </w:rPr>
        <w:t xml:space="preserve">Hemos creado una nueva variable derivada denominada </w:t>
      </w:r>
      <w:proofErr w:type="spellStart"/>
      <w:r w:rsidRPr="00B87B1C">
        <w:rPr>
          <w:rStyle w:val="CdigoHTML"/>
          <w:rFonts w:ascii="Arial" w:eastAsiaTheme="minorHAnsi" w:hAnsi="Arial" w:cs="Arial"/>
          <w:i/>
          <w:sz w:val="24"/>
        </w:rPr>
        <w:t>eficiencia_hidrica</w:t>
      </w:r>
      <w:proofErr w:type="spellEnd"/>
      <w:r w:rsidRPr="00B87B1C">
        <w:rPr>
          <w:rFonts w:ascii="Arial" w:hAnsi="Arial" w:cs="Arial"/>
        </w:rPr>
        <w:t>. Esta métrica se calcula como las toneladas producidas por cada 1.000 m³ de agua de riego invertida.</w:t>
      </w:r>
    </w:p>
    <w:p w14:paraId="315F06BF" w14:textId="77777777" w:rsidR="00B87B1C" w:rsidRDefault="00B87B1C" w:rsidP="00B87B1C">
      <w:pPr>
        <w:pStyle w:val="Prrafodelista"/>
        <w:spacing w:line="276" w:lineRule="auto"/>
        <w:ind w:left="644"/>
        <w:jc w:val="both"/>
        <w:rPr>
          <w:rFonts w:ascii="Arial" w:hAnsi="Arial" w:cs="Arial"/>
          <w:sz w:val="24"/>
          <w:u w:val="single"/>
        </w:rPr>
      </w:pPr>
    </w:p>
    <w:p w14:paraId="25929492" w14:textId="77777777" w:rsidR="00B87B1C" w:rsidRDefault="00B87B1C" w:rsidP="00B87B1C">
      <w:pPr>
        <w:pStyle w:val="Prrafodelista"/>
        <w:spacing w:line="276" w:lineRule="auto"/>
        <w:ind w:left="644"/>
        <w:jc w:val="both"/>
        <w:rPr>
          <w:rFonts w:ascii="Arial" w:hAnsi="Arial" w:cs="Arial"/>
          <w:sz w:val="24"/>
        </w:rPr>
      </w:pPr>
      <w:r w:rsidRPr="00B87B1C">
        <w:rPr>
          <w:rFonts w:ascii="Arial" w:hAnsi="Arial" w:cs="Arial"/>
          <w:sz w:val="24"/>
        </w:rPr>
        <w:t>La visualización mediante gráficos de cajas (</w:t>
      </w:r>
      <w:proofErr w:type="spellStart"/>
      <w:r w:rsidRPr="00B87B1C">
        <w:rPr>
          <w:rFonts w:ascii="Arial" w:hAnsi="Arial" w:cs="Arial"/>
          <w:sz w:val="24"/>
        </w:rPr>
        <w:t>boxplots</w:t>
      </w:r>
      <w:proofErr w:type="spellEnd"/>
      <w:r w:rsidRPr="00B87B1C">
        <w:rPr>
          <w:rFonts w:ascii="Arial" w:hAnsi="Arial" w:cs="Arial"/>
          <w:sz w:val="24"/>
        </w:rPr>
        <w:t>) en escala logarítmica de la variab</w:t>
      </w:r>
      <w:r>
        <w:rPr>
          <w:rFonts w:ascii="Arial" w:hAnsi="Arial" w:cs="Arial"/>
          <w:sz w:val="24"/>
        </w:rPr>
        <w:t xml:space="preserve">le derivada </w:t>
      </w:r>
      <w:proofErr w:type="spellStart"/>
      <w:r w:rsidRPr="00B87B1C">
        <w:rPr>
          <w:rFonts w:ascii="Arial" w:hAnsi="Arial" w:cs="Arial"/>
          <w:i/>
          <w:sz w:val="24"/>
        </w:rPr>
        <w:t>eficiencia_hidrica</w:t>
      </w:r>
      <w:proofErr w:type="spellEnd"/>
      <w:r w:rsidRPr="00B87B1C">
        <w:rPr>
          <w:rFonts w:ascii="Arial" w:hAnsi="Arial" w:cs="Arial"/>
          <w:i/>
          <w:sz w:val="24"/>
        </w:rPr>
        <w:t xml:space="preserve"> </w:t>
      </w:r>
      <w:r>
        <w:rPr>
          <w:rFonts w:ascii="Arial" w:hAnsi="Arial" w:cs="Arial"/>
          <w:sz w:val="24"/>
        </w:rPr>
        <w:t>que hemos obtenido es la siguiente:</w:t>
      </w:r>
    </w:p>
    <w:p w14:paraId="035A6DF3" w14:textId="77777777" w:rsidR="00B87B1C" w:rsidRDefault="00B87B1C" w:rsidP="00B87B1C">
      <w:pPr>
        <w:pStyle w:val="Prrafodelista"/>
        <w:spacing w:line="276" w:lineRule="auto"/>
        <w:ind w:left="644"/>
        <w:jc w:val="both"/>
        <w:rPr>
          <w:rFonts w:ascii="Arial" w:hAnsi="Arial" w:cs="Arial"/>
          <w:sz w:val="24"/>
        </w:rPr>
      </w:pPr>
      <w:r w:rsidRPr="00B87B1C">
        <w:rPr>
          <w:rFonts w:ascii="Arial" w:hAnsi="Arial" w:cs="Arial"/>
          <w:noProof/>
          <w:sz w:val="24"/>
          <w:lang w:eastAsia="es-ES"/>
        </w:rPr>
        <w:drawing>
          <wp:inline distT="0" distB="0" distL="0" distR="0" wp14:anchorId="67BD160E" wp14:editId="3D46AC90">
            <wp:extent cx="5400040" cy="2677160"/>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77160"/>
                    </a:xfrm>
                    <a:prstGeom prst="rect">
                      <a:avLst/>
                    </a:prstGeom>
                  </pic:spPr>
                </pic:pic>
              </a:graphicData>
            </a:graphic>
          </wp:inline>
        </w:drawing>
      </w:r>
    </w:p>
    <w:p w14:paraId="3F38ACA3" w14:textId="77777777" w:rsidR="00B87B1C" w:rsidRPr="00B87B1C" w:rsidRDefault="006758BE" w:rsidP="00B87B1C">
      <w:pPr>
        <w:pStyle w:val="Prrafodelista"/>
        <w:spacing w:line="276" w:lineRule="auto"/>
        <w:ind w:left="644"/>
        <w:jc w:val="both"/>
        <w:rPr>
          <w:rFonts w:ascii="Arial" w:hAnsi="Arial" w:cs="Arial"/>
          <w:sz w:val="24"/>
        </w:rPr>
      </w:pPr>
      <w:r>
        <w:rPr>
          <w:rFonts w:ascii="Arial" w:hAnsi="Arial" w:cs="Arial"/>
          <w:sz w:val="24"/>
        </w:rPr>
        <w:t>Donde podemos destacar que la caña de azúcar produce aproximadamente 10 toneladas por cada 1000m</w:t>
      </w:r>
      <w:r w:rsidRPr="006758BE">
        <w:rPr>
          <w:rFonts w:ascii="Arial" w:hAnsi="Arial" w:cs="Arial"/>
          <w:sz w:val="24"/>
          <w:vertAlign w:val="superscript"/>
        </w:rPr>
        <w:t>3</w:t>
      </w:r>
      <w:r>
        <w:rPr>
          <w:rFonts w:ascii="Arial" w:hAnsi="Arial" w:cs="Arial"/>
          <w:sz w:val="24"/>
        </w:rPr>
        <w:t xml:space="preserve"> de agua, esto la convierte en el cultivo más sostenible y rentable desde el punto de vista del uso de recursos hídricos.</w:t>
      </w:r>
    </w:p>
    <w:p w14:paraId="7C43CD3E" w14:textId="77777777" w:rsidR="00B87B1C" w:rsidRDefault="00B87B1C" w:rsidP="00B87B1C">
      <w:pPr>
        <w:pStyle w:val="Prrafodelista"/>
        <w:numPr>
          <w:ilvl w:val="2"/>
          <w:numId w:val="11"/>
        </w:numPr>
        <w:spacing w:line="276" w:lineRule="auto"/>
        <w:jc w:val="both"/>
        <w:rPr>
          <w:rFonts w:ascii="Arial" w:hAnsi="Arial" w:cs="Arial"/>
          <w:sz w:val="24"/>
        </w:rPr>
      </w:pPr>
      <w:r>
        <w:rPr>
          <w:rFonts w:ascii="Arial" w:hAnsi="Arial" w:cs="Arial"/>
          <w:sz w:val="24"/>
          <w:u w:val="single"/>
        </w:rPr>
        <w:t>Relaciones satelitales</w:t>
      </w:r>
      <w:r w:rsidRPr="00B87B1C">
        <w:rPr>
          <w:rFonts w:ascii="Arial" w:hAnsi="Arial" w:cs="Arial"/>
          <w:sz w:val="24"/>
        </w:rPr>
        <w:t>:</w:t>
      </w:r>
      <w:r w:rsidR="006758BE">
        <w:rPr>
          <w:rFonts w:ascii="Arial" w:hAnsi="Arial" w:cs="Arial"/>
          <w:sz w:val="24"/>
        </w:rPr>
        <w:t xml:space="preserve"> Durante el análisis de los metadatos de los satélites hemos obtenido las siguientes correlaciones:</w:t>
      </w:r>
    </w:p>
    <w:p w14:paraId="5025B02B" w14:textId="77777777" w:rsidR="006758BE" w:rsidRDefault="006758BE" w:rsidP="006758BE">
      <w:pPr>
        <w:pStyle w:val="Prrafodelista"/>
        <w:spacing w:line="276" w:lineRule="auto"/>
        <w:ind w:left="644"/>
        <w:jc w:val="center"/>
        <w:rPr>
          <w:rFonts w:ascii="Arial" w:hAnsi="Arial" w:cs="Arial"/>
          <w:sz w:val="24"/>
        </w:rPr>
      </w:pPr>
      <w:r w:rsidRPr="006758BE">
        <w:rPr>
          <w:rFonts w:ascii="Arial" w:hAnsi="Arial" w:cs="Arial"/>
          <w:noProof/>
          <w:sz w:val="24"/>
          <w:lang w:eastAsia="es-ES"/>
        </w:rPr>
        <w:drawing>
          <wp:inline distT="0" distB="0" distL="0" distR="0" wp14:anchorId="0A55B8AD" wp14:editId="6401D28C">
            <wp:extent cx="4400550" cy="3751127"/>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18494" cy="3766423"/>
                    </a:xfrm>
                    <a:prstGeom prst="rect">
                      <a:avLst/>
                    </a:prstGeom>
                  </pic:spPr>
                </pic:pic>
              </a:graphicData>
            </a:graphic>
          </wp:inline>
        </w:drawing>
      </w:r>
    </w:p>
    <w:p w14:paraId="50E44A25" w14:textId="77777777" w:rsidR="006758BE" w:rsidRDefault="006758BE" w:rsidP="006758BE">
      <w:pPr>
        <w:pStyle w:val="Prrafodelista"/>
        <w:spacing w:line="276" w:lineRule="auto"/>
        <w:ind w:left="644"/>
        <w:jc w:val="both"/>
        <w:rPr>
          <w:rFonts w:ascii="Arial" w:hAnsi="Arial" w:cs="Arial"/>
          <w:sz w:val="24"/>
        </w:rPr>
      </w:pPr>
      <w:r>
        <w:rPr>
          <w:rFonts w:ascii="Arial" w:hAnsi="Arial" w:cs="Arial"/>
          <w:sz w:val="24"/>
        </w:rPr>
        <w:t xml:space="preserve">Aquí podemos observar una fuerte correlación entre el índice </w:t>
      </w:r>
      <w:proofErr w:type="spellStart"/>
      <w:r>
        <w:rPr>
          <w:rFonts w:ascii="Arial" w:hAnsi="Arial" w:cs="Arial"/>
          <w:sz w:val="24"/>
        </w:rPr>
        <w:t>ndvi</w:t>
      </w:r>
      <w:proofErr w:type="spellEnd"/>
      <w:r>
        <w:rPr>
          <w:rFonts w:ascii="Arial" w:hAnsi="Arial" w:cs="Arial"/>
          <w:sz w:val="24"/>
        </w:rPr>
        <w:t xml:space="preserve"> promedio y la humedad del suelo, lo que lleva a indicar que a medida que aumenta el valor de </w:t>
      </w:r>
      <w:proofErr w:type="spellStart"/>
      <w:r>
        <w:rPr>
          <w:rFonts w:ascii="Arial" w:hAnsi="Arial" w:cs="Arial"/>
          <w:sz w:val="24"/>
        </w:rPr>
        <w:t>nvdi</w:t>
      </w:r>
      <w:proofErr w:type="spellEnd"/>
      <w:r>
        <w:rPr>
          <w:rFonts w:ascii="Arial" w:hAnsi="Arial" w:cs="Arial"/>
          <w:sz w:val="24"/>
        </w:rPr>
        <w:t xml:space="preserve"> lo niveles de humedad de la superficie del suelo aumenta. </w:t>
      </w:r>
      <w:proofErr w:type="gramStart"/>
      <w:r>
        <w:rPr>
          <w:rFonts w:ascii="Arial" w:hAnsi="Arial" w:cs="Arial"/>
          <w:sz w:val="24"/>
        </w:rPr>
        <w:t>Además</w:t>
      </w:r>
      <w:proofErr w:type="gramEnd"/>
      <w:r>
        <w:rPr>
          <w:rFonts w:ascii="Arial" w:hAnsi="Arial" w:cs="Arial"/>
          <w:sz w:val="24"/>
        </w:rPr>
        <w:t xml:space="preserve"> cabe destacar que habrá que tener en cuenta esta relación para evitar introducir ambas variables en ciertos modelos de aprendizaje automático. </w:t>
      </w:r>
    </w:p>
    <w:p w14:paraId="60FD5631" w14:textId="77777777" w:rsidR="006D0709" w:rsidRDefault="006D0709" w:rsidP="006D0709">
      <w:pPr>
        <w:pStyle w:val="Prrafodelista"/>
        <w:numPr>
          <w:ilvl w:val="1"/>
          <w:numId w:val="11"/>
        </w:numPr>
        <w:spacing w:line="276" w:lineRule="auto"/>
        <w:jc w:val="both"/>
        <w:rPr>
          <w:rFonts w:ascii="Arial" w:hAnsi="Arial" w:cs="Arial"/>
          <w:b/>
          <w:sz w:val="24"/>
        </w:rPr>
      </w:pPr>
      <w:r>
        <w:rPr>
          <w:rFonts w:ascii="Arial" w:hAnsi="Arial" w:cs="Arial"/>
          <w:b/>
          <w:sz w:val="24"/>
        </w:rPr>
        <w:t>Análisis temporales</w:t>
      </w:r>
    </w:p>
    <w:p w14:paraId="71E06D17" w14:textId="77777777" w:rsidR="006D0709" w:rsidRPr="006D0709" w:rsidRDefault="006D0709" w:rsidP="006D0709">
      <w:pPr>
        <w:pStyle w:val="Prrafodelista"/>
        <w:numPr>
          <w:ilvl w:val="2"/>
          <w:numId w:val="11"/>
        </w:numPr>
        <w:spacing w:line="276" w:lineRule="auto"/>
        <w:jc w:val="both"/>
        <w:rPr>
          <w:rFonts w:ascii="Arial" w:hAnsi="Arial" w:cs="Arial"/>
          <w:b/>
          <w:sz w:val="24"/>
        </w:rPr>
      </w:pPr>
      <w:r>
        <w:rPr>
          <w:rFonts w:ascii="Arial" w:hAnsi="Arial" w:cs="Arial"/>
          <w:sz w:val="24"/>
          <w:u w:val="single"/>
        </w:rPr>
        <w:t>Tendencias de producción</w:t>
      </w:r>
      <w:r>
        <w:rPr>
          <w:rFonts w:ascii="Arial" w:hAnsi="Arial" w:cs="Arial"/>
          <w:sz w:val="24"/>
        </w:rPr>
        <w:t>: Para comprobar si la producción agrícola sigue alguna tendencia hemos separado la caña de azúcar del resto de cultivos ya que sino los datos se verían muy mal. De modo que hemos obtenido las siguientes tendencias:</w:t>
      </w:r>
    </w:p>
    <w:p w14:paraId="49C5FCA6" w14:textId="77777777" w:rsidR="006D0709" w:rsidRDefault="006D0709" w:rsidP="006D0709">
      <w:pPr>
        <w:spacing w:line="276" w:lineRule="auto"/>
        <w:jc w:val="center"/>
        <w:rPr>
          <w:rFonts w:ascii="Arial" w:hAnsi="Arial" w:cs="Arial"/>
          <w:b/>
          <w:sz w:val="24"/>
        </w:rPr>
      </w:pPr>
      <w:r w:rsidRPr="006D0709">
        <w:rPr>
          <w:rFonts w:ascii="Arial" w:hAnsi="Arial" w:cs="Arial"/>
          <w:b/>
          <w:noProof/>
          <w:sz w:val="24"/>
          <w:lang w:eastAsia="es-ES"/>
        </w:rPr>
        <w:drawing>
          <wp:inline distT="0" distB="0" distL="0" distR="0" wp14:anchorId="229847B5" wp14:editId="1F850811">
            <wp:extent cx="5399670" cy="4943799"/>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258" b="39747"/>
                    <a:stretch/>
                  </pic:blipFill>
                  <pic:spPr bwMode="auto">
                    <a:xfrm>
                      <a:off x="0" y="0"/>
                      <a:ext cx="5400040" cy="4944138"/>
                    </a:xfrm>
                    <a:prstGeom prst="rect">
                      <a:avLst/>
                    </a:prstGeom>
                    <a:ln>
                      <a:noFill/>
                    </a:ln>
                    <a:extLst>
                      <a:ext uri="{53640926-AAD7-44D8-BBD7-CCE9431645EC}">
                        <a14:shadowObscured xmlns:a14="http://schemas.microsoft.com/office/drawing/2010/main"/>
                      </a:ext>
                    </a:extLst>
                  </pic:spPr>
                </pic:pic>
              </a:graphicData>
            </a:graphic>
          </wp:inline>
        </w:drawing>
      </w:r>
    </w:p>
    <w:p w14:paraId="4B7A385B" w14:textId="77777777" w:rsidR="006D0709" w:rsidRDefault="006D0709" w:rsidP="00E97E52">
      <w:pPr>
        <w:spacing w:line="276" w:lineRule="auto"/>
        <w:ind w:left="705"/>
        <w:jc w:val="both"/>
        <w:rPr>
          <w:rFonts w:ascii="Arial" w:hAnsi="Arial" w:cs="Arial"/>
          <w:sz w:val="24"/>
        </w:rPr>
      </w:pPr>
      <w:r>
        <w:rPr>
          <w:rFonts w:ascii="Arial" w:hAnsi="Arial" w:cs="Arial"/>
          <w:sz w:val="24"/>
        </w:rPr>
        <w:t xml:space="preserve">Como se puede observar (aunque no se hayan sacado todos los países) no existe ninguna tendencia en los cultivos. Lo que sí podemos apreciar son unos cultivos que se suelen mantener con el tiempo como son el caso del café y el té. En la gráfica anterior no se incluye la caña de azúcar, por lo que hemos hecho otro gráfico para ese producto por </w:t>
      </w:r>
      <w:proofErr w:type="gramStart"/>
      <w:r>
        <w:rPr>
          <w:rFonts w:ascii="Arial" w:hAnsi="Arial" w:cs="Arial"/>
          <w:sz w:val="24"/>
        </w:rPr>
        <w:t>sí</w:t>
      </w:r>
      <w:r w:rsidRPr="006D0709">
        <w:rPr>
          <w:noProof/>
          <w:lang w:eastAsia="es-ES"/>
        </w:rPr>
        <w:t xml:space="preserve"> </w:t>
      </w:r>
      <w:r>
        <w:rPr>
          <w:rFonts w:ascii="Arial" w:hAnsi="Arial" w:cs="Arial"/>
          <w:sz w:val="24"/>
        </w:rPr>
        <w:t xml:space="preserve"> solo</w:t>
      </w:r>
      <w:proofErr w:type="gramEnd"/>
      <w:r>
        <w:rPr>
          <w:rFonts w:ascii="Arial" w:hAnsi="Arial" w:cs="Arial"/>
          <w:sz w:val="24"/>
        </w:rPr>
        <w:t>.</w:t>
      </w:r>
    </w:p>
    <w:p w14:paraId="2AD0E2E9" w14:textId="77777777" w:rsidR="006D0709" w:rsidRDefault="00E97E52" w:rsidP="00E97E52">
      <w:pPr>
        <w:spacing w:line="276" w:lineRule="auto"/>
        <w:jc w:val="center"/>
        <w:rPr>
          <w:rFonts w:ascii="Arial" w:hAnsi="Arial" w:cs="Arial"/>
          <w:sz w:val="24"/>
        </w:rPr>
      </w:pPr>
      <w:r w:rsidRPr="006D0709">
        <w:rPr>
          <w:rFonts w:ascii="Arial" w:hAnsi="Arial" w:cs="Arial"/>
          <w:noProof/>
          <w:sz w:val="24"/>
          <w:lang w:eastAsia="es-ES"/>
        </w:rPr>
        <w:drawing>
          <wp:inline distT="0" distB="0" distL="0" distR="0" wp14:anchorId="271CCB8C" wp14:editId="16B98A7D">
            <wp:extent cx="4922874" cy="24446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26499" cy="2496109"/>
                    </a:xfrm>
                    <a:prstGeom prst="rect">
                      <a:avLst/>
                    </a:prstGeom>
                  </pic:spPr>
                </pic:pic>
              </a:graphicData>
            </a:graphic>
          </wp:inline>
        </w:drawing>
      </w:r>
    </w:p>
    <w:p w14:paraId="2A9DD50B" w14:textId="77777777" w:rsidR="00E97E52" w:rsidRPr="006D0709" w:rsidRDefault="00E97E52" w:rsidP="00E97E52">
      <w:pPr>
        <w:spacing w:line="276" w:lineRule="auto"/>
        <w:ind w:left="644"/>
        <w:jc w:val="both"/>
        <w:rPr>
          <w:rFonts w:ascii="Arial" w:hAnsi="Arial" w:cs="Arial"/>
          <w:sz w:val="24"/>
        </w:rPr>
      </w:pPr>
      <w:r>
        <w:rPr>
          <w:rFonts w:ascii="Arial" w:hAnsi="Arial" w:cs="Arial"/>
          <w:sz w:val="24"/>
        </w:rPr>
        <w:t>Pero como podemos ver ocurre lo mismo que con el resto de cultivos, no existe ninguna tendencia para ningún país con el paso del tiempo, sino que están en constante crecida o bajada de la producción lo cual puede ser debido a factores climáticos.</w:t>
      </w:r>
    </w:p>
    <w:p w14:paraId="0402DD05" w14:textId="77777777" w:rsidR="00E97E52" w:rsidRDefault="006D0709" w:rsidP="00E97E52">
      <w:pPr>
        <w:pStyle w:val="Prrafodelista"/>
        <w:numPr>
          <w:ilvl w:val="2"/>
          <w:numId w:val="11"/>
        </w:numPr>
        <w:spacing w:line="276" w:lineRule="auto"/>
        <w:jc w:val="both"/>
        <w:rPr>
          <w:rFonts w:ascii="Arial" w:hAnsi="Arial" w:cs="Arial"/>
          <w:b/>
          <w:sz w:val="24"/>
        </w:rPr>
      </w:pPr>
      <w:r>
        <w:rPr>
          <w:rFonts w:ascii="Arial" w:hAnsi="Arial" w:cs="Arial"/>
          <w:sz w:val="24"/>
          <w:u w:val="single"/>
        </w:rPr>
        <w:t>Anomalías en series temporales</w:t>
      </w:r>
      <w:r w:rsidRPr="006D0709">
        <w:rPr>
          <w:rFonts w:ascii="Arial" w:hAnsi="Arial" w:cs="Arial"/>
          <w:sz w:val="24"/>
        </w:rPr>
        <w:t>:</w:t>
      </w:r>
      <w:r w:rsidR="00E97E52">
        <w:rPr>
          <w:rFonts w:ascii="Arial" w:hAnsi="Arial" w:cs="Arial"/>
          <w:sz w:val="24"/>
        </w:rPr>
        <w:t xml:space="preserve"> Ahora vamos a comprobar si existe algún año donde la producción agrícola haya sufrido bajadas o subidas considerables que puedan verse como </w:t>
      </w:r>
      <w:proofErr w:type="gramStart"/>
      <w:r w:rsidR="00E97E52">
        <w:rPr>
          <w:rFonts w:ascii="Arial" w:hAnsi="Arial" w:cs="Arial"/>
          <w:sz w:val="24"/>
        </w:rPr>
        <w:t>posible anomalías</w:t>
      </w:r>
      <w:proofErr w:type="gramEnd"/>
      <w:r w:rsidR="00E97E52" w:rsidRPr="00E97E52">
        <w:rPr>
          <w:rFonts w:ascii="Arial" w:hAnsi="Arial" w:cs="Arial"/>
          <w:b/>
          <w:sz w:val="24"/>
        </w:rPr>
        <w:t>.</w:t>
      </w:r>
    </w:p>
    <w:p w14:paraId="7CE5AA02" w14:textId="77777777" w:rsidR="00E97E52" w:rsidRDefault="00E97E52" w:rsidP="00E97E52">
      <w:pPr>
        <w:spacing w:line="276" w:lineRule="auto"/>
        <w:ind w:left="284"/>
        <w:jc w:val="both"/>
        <w:rPr>
          <w:rFonts w:ascii="Arial" w:hAnsi="Arial" w:cs="Arial"/>
          <w:b/>
          <w:sz w:val="24"/>
        </w:rPr>
      </w:pPr>
      <w:r w:rsidRPr="00E97E52">
        <w:rPr>
          <w:rFonts w:ascii="Arial" w:hAnsi="Arial" w:cs="Arial"/>
          <w:b/>
          <w:noProof/>
          <w:sz w:val="24"/>
          <w:lang w:eastAsia="es-ES"/>
        </w:rPr>
        <w:drawing>
          <wp:inline distT="0" distB="0" distL="0" distR="0" wp14:anchorId="7799370E" wp14:editId="47B86355">
            <wp:extent cx="5400040" cy="267525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675255"/>
                    </a:xfrm>
                    <a:prstGeom prst="rect">
                      <a:avLst/>
                    </a:prstGeom>
                  </pic:spPr>
                </pic:pic>
              </a:graphicData>
            </a:graphic>
          </wp:inline>
        </w:drawing>
      </w:r>
    </w:p>
    <w:p w14:paraId="11B7FA7A" w14:textId="77777777" w:rsidR="00E97E52" w:rsidRPr="00E97E52" w:rsidRDefault="00E97E52" w:rsidP="00DF53B2">
      <w:pPr>
        <w:spacing w:line="276" w:lineRule="auto"/>
        <w:ind w:left="644" w:firstLine="60"/>
        <w:jc w:val="both"/>
        <w:rPr>
          <w:rFonts w:ascii="Arial" w:hAnsi="Arial" w:cs="Arial"/>
          <w:sz w:val="24"/>
        </w:rPr>
      </w:pPr>
      <w:r>
        <w:rPr>
          <w:rFonts w:ascii="Arial" w:hAnsi="Arial" w:cs="Arial"/>
          <w:sz w:val="24"/>
        </w:rPr>
        <w:t>En este caso durante la mayoría de años se ha mantenido bastante equilibrada la producción salvo por dos puntos. Uno se ve claramente donde en 2018 la producción global sufrió un bajón drástico, el cual tuvo su rebote para el año siguiente donde esta subió mucho por encima de la media.</w:t>
      </w:r>
    </w:p>
    <w:p w14:paraId="5A10D596" w14:textId="77777777" w:rsidR="006D0709" w:rsidRPr="00DF53B2" w:rsidRDefault="006D0709" w:rsidP="006D0709">
      <w:pPr>
        <w:pStyle w:val="Prrafodelista"/>
        <w:numPr>
          <w:ilvl w:val="2"/>
          <w:numId w:val="11"/>
        </w:numPr>
        <w:spacing w:line="276" w:lineRule="auto"/>
        <w:jc w:val="both"/>
        <w:rPr>
          <w:rFonts w:ascii="Arial" w:hAnsi="Arial" w:cs="Arial"/>
          <w:b/>
          <w:sz w:val="24"/>
        </w:rPr>
      </w:pPr>
      <w:r>
        <w:rPr>
          <w:rFonts w:ascii="Arial" w:hAnsi="Arial" w:cs="Arial"/>
          <w:sz w:val="24"/>
          <w:u w:val="single"/>
        </w:rPr>
        <w:t>Patrones estacionales</w:t>
      </w:r>
      <w:r w:rsidRPr="006D0709">
        <w:rPr>
          <w:rFonts w:ascii="Arial" w:hAnsi="Arial" w:cs="Arial"/>
          <w:sz w:val="24"/>
        </w:rPr>
        <w:t>:</w:t>
      </w:r>
      <w:r w:rsidR="00DF53B2">
        <w:rPr>
          <w:rFonts w:ascii="Arial" w:hAnsi="Arial" w:cs="Arial"/>
          <w:sz w:val="24"/>
        </w:rPr>
        <w:t xml:space="preserve"> Para comprobar si existen meses en los que haya unos precios de mercado superior hemos empleado un gráfico de barras con el que poder determinarlo.</w:t>
      </w:r>
    </w:p>
    <w:p w14:paraId="52DECF55" w14:textId="77777777" w:rsidR="00DF53B2" w:rsidRDefault="00DF53B2" w:rsidP="00DF53B2">
      <w:pPr>
        <w:spacing w:line="276" w:lineRule="auto"/>
        <w:ind w:left="284"/>
        <w:jc w:val="center"/>
        <w:rPr>
          <w:rFonts w:ascii="Arial" w:hAnsi="Arial" w:cs="Arial"/>
          <w:b/>
          <w:sz w:val="24"/>
        </w:rPr>
      </w:pPr>
      <w:r w:rsidRPr="00DF53B2">
        <w:rPr>
          <w:rFonts w:ascii="Arial" w:hAnsi="Arial" w:cs="Arial"/>
          <w:b/>
          <w:noProof/>
          <w:sz w:val="24"/>
          <w:lang w:eastAsia="es-ES"/>
        </w:rPr>
        <w:drawing>
          <wp:inline distT="0" distB="0" distL="0" distR="0" wp14:anchorId="634734DF" wp14:editId="5D108147">
            <wp:extent cx="4731489" cy="2583291"/>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40726" cy="2588334"/>
                    </a:xfrm>
                    <a:prstGeom prst="rect">
                      <a:avLst/>
                    </a:prstGeom>
                  </pic:spPr>
                </pic:pic>
              </a:graphicData>
            </a:graphic>
          </wp:inline>
        </w:drawing>
      </w:r>
    </w:p>
    <w:p w14:paraId="48C4C2AD" w14:textId="77777777" w:rsidR="00DF53B2" w:rsidRDefault="00DF53B2" w:rsidP="003B704A">
      <w:pPr>
        <w:spacing w:line="276" w:lineRule="auto"/>
        <w:ind w:left="704"/>
        <w:jc w:val="both"/>
        <w:rPr>
          <w:rFonts w:ascii="Arial" w:hAnsi="Arial" w:cs="Arial"/>
          <w:sz w:val="24"/>
        </w:rPr>
      </w:pPr>
      <w:r>
        <w:rPr>
          <w:rFonts w:ascii="Arial" w:hAnsi="Arial" w:cs="Arial"/>
          <w:sz w:val="24"/>
        </w:rPr>
        <w:t xml:space="preserve">En el gráfico se puede ver la temporalidad mensual de los mercados. Donde cabe destacar que los mercados sufren un abaratamiento de los mercados en el mes de </w:t>
      </w:r>
      <w:proofErr w:type="gramStart"/>
      <w:r>
        <w:rPr>
          <w:rFonts w:ascii="Arial" w:hAnsi="Arial" w:cs="Arial"/>
          <w:sz w:val="24"/>
        </w:rPr>
        <w:t>Agosto</w:t>
      </w:r>
      <w:proofErr w:type="gramEnd"/>
      <w:r>
        <w:rPr>
          <w:rFonts w:ascii="Arial" w:hAnsi="Arial" w:cs="Arial"/>
          <w:sz w:val="24"/>
        </w:rPr>
        <w:t xml:space="preserve"> seguido de encarecimiento de los productos en el mes de </w:t>
      </w:r>
      <w:proofErr w:type="gramStart"/>
      <w:r>
        <w:rPr>
          <w:rFonts w:ascii="Arial" w:hAnsi="Arial" w:cs="Arial"/>
          <w:sz w:val="24"/>
        </w:rPr>
        <w:t>Septiembre</w:t>
      </w:r>
      <w:proofErr w:type="gramEnd"/>
      <w:r>
        <w:rPr>
          <w:rFonts w:ascii="Arial" w:hAnsi="Arial" w:cs="Arial"/>
          <w:sz w:val="24"/>
        </w:rPr>
        <w:t xml:space="preserve">. En todos los meses, se puede observar que si en un mes ha subido al siguiente </w:t>
      </w:r>
      <w:r w:rsidR="003B704A">
        <w:rPr>
          <w:rFonts w:ascii="Arial" w:hAnsi="Arial" w:cs="Arial"/>
          <w:sz w:val="24"/>
        </w:rPr>
        <w:t>se produce una bajada.</w:t>
      </w:r>
      <w:r>
        <w:rPr>
          <w:rFonts w:ascii="Arial" w:hAnsi="Arial" w:cs="Arial"/>
          <w:sz w:val="24"/>
        </w:rPr>
        <w:t xml:space="preserve"> </w:t>
      </w:r>
    </w:p>
    <w:p w14:paraId="3F6D35AC" w14:textId="77777777" w:rsidR="003B704A" w:rsidRDefault="003B704A" w:rsidP="003B704A">
      <w:pPr>
        <w:pStyle w:val="Prrafodelista"/>
        <w:numPr>
          <w:ilvl w:val="1"/>
          <w:numId w:val="11"/>
        </w:numPr>
        <w:spacing w:line="276" w:lineRule="auto"/>
        <w:jc w:val="both"/>
        <w:rPr>
          <w:rFonts w:ascii="Arial" w:hAnsi="Arial" w:cs="Arial"/>
          <w:b/>
          <w:sz w:val="24"/>
        </w:rPr>
      </w:pPr>
      <w:r>
        <w:rPr>
          <w:rFonts w:ascii="Arial" w:hAnsi="Arial" w:cs="Arial"/>
          <w:b/>
          <w:sz w:val="24"/>
        </w:rPr>
        <w:t>Análisis geoespacial</w:t>
      </w:r>
    </w:p>
    <w:p w14:paraId="5BB0E49E" w14:textId="77777777" w:rsidR="003B704A" w:rsidRPr="005D5FB5" w:rsidRDefault="003B704A" w:rsidP="003B704A">
      <w:pPr>
        <w:pStyle w:val="Prrafodelista"/>
        <w:numPr>
          <w:ilvl w:val="2"/>
          <w:numId w:val="11"/>
        </w:numPr>
        <w:spacing w:line="276" w:lineRule="auto"/>
        <w:jc w:val="both"/>
        <w:rPr>
          <w:rFonts w:ascii="Arial" w:hAnsi="Arial" w:cs="Arial"/>
          <w:b/>
          <w:sz w:val="24"/>
        </w:rPr>
      </w:pPr>
      <w:r>
        <w:rPr>
          <w:rFonts w:ascii="Arial" w:hAnsi="Arial" w:cs="Arial"/>
          <w:sz w:val="24"/>
          <w:u w:val="single"/>
        </w:rPr>
        <w:t>Grupos por patrones de producción:</w:t>
      </w:r>
      <w:r>
        <w:rPr>
          <w:rFonts w:ascii="Arial" w:hAnsi="Arial" w:cs="Arial"/>
          <w:sz w:val="24"/>
        </w:rPr>
        <w:t xml:space="preserve"> Para comprobar si se pueden extraer grupos</w:t>
      </w:r>
      <w:r w:rsidR="005D5FB5">
        <w:rPr>
          <w:rFonts w:ascii="Arial" w:hAnsi="Arial" w:cs="Arial"/>
          <w:sz w:val="24"/>
        </w:rPr>
        <w:t xml:space="preserve"> de países que tenga patrones de producción hemos empleado un algoritmo de </w:t>
      </w:r>
      <w:proofErr w:type="spellStart"/>
      <w:r w:rsidR="005D5FB5">
        <w:rPr>
          <w:rFonts w:ascii="Arial" w:hAnsi="Arial" w:cs="Arial"/>
          <w:sz w:val="24"/>
        </w:rPr>
        <w:t>clusterización</w:t>
      </w:r>
      <w:proofErr w:type="spellEnd"/>
      <w:r w:rsidR="005D5FB5">
        <w:rPr>
          <w:rFonts w:ascii="Arial" w:hAnsi="Arial" w:cs="Arial"/>
          <w:sz w:val="24"/>
        </w:rPr>
        <w:t xml:space="preserve"> como es el caso de </w:t>
      </w:r>
      <w:r w:rsidR="005D5FB5">
        <w:rPr>
          <w:rFonts w:ascii="Arial" w:hAnsi="Arial" w:cs="Arial"/>
          <w:i/>
          <w:sz w:val="24"/>
        </w:rPr>
        <w:t>K-</w:t>
      </w:r>
      <w:proofErr w:type="spellStart"/>
      <w:r w:rsidR="005D5FB5">
        <w:rPr>
          <w:rFonts w:ascii="Arial" w:hAnsi="Arial" w:cs="Arial"/>
          <w:i/>
          <w:sz w:val="24"/>
        </w:rPr>
        <w:t>means</w:t>
      </w:r>
      <w:proofErr w:type="spellEnd"/>
      <w:r w:rsidR="005D5FB5">
        <w:rPr>
          <w:rFonts w:ascii="Arial" w:hAnsi="Arial" w:cs="Arial"/>
          <w:sz w:val="24"/>
        </w:rPr>
        <w:t xml:space="preserve">. Hemos empleado como </w:t>
      </w:r>
      <w:proofErr w:type="spellStart"/>
      <w:r w:rsidR="005D5FB5">
        <w:rPr>
          <w:rFonts w:ascii="Arial" w:hAnsi="Arial" w:cs="Arial"/>
          <w:sz w:val="24"/>
        </w:rPr>
        <w:t>hiperparámetro</w:t>
      </w:r>
      <w:proofErr w:type="spellEnd"/>
      <w:r w:rsidR="005D5FB5">
        <w:rPr>
          <w:rFonts w:ascii="Arial" w:hAnsi="Arial" w:cs="Arial"/>
          <w:sz w:val="24"/>
        </w:rPr>
        <w:t xml:space="preserve"> k un valor de 5, obteniendo los siguientes grupos:</w:t>
      </w:r>
    </w:p>
    <w:p w14:paraId="2C3F7923" w14:textId="77777777" w:rsidR="005D5FB5" w:rsidRDefault="005D5FB5" w:rsidP="005D5FB5">
      <w:pPr>
        <w:spacing w:line="276" w:lineRule="auto"/>
        <w:ind w:left="284"/>
        <w:jc w:val="both"/>
        <w:rPr>
          <w:rFonts w:ascii="Arial" w:hAnsi="Arial" w:cs="Arial"/>
          <w:b/>
          <w:sz w:val="24"/>
        </w:rPr>
      </w:pPr>
      <w:r w:rsidRPr="005D5FB5">
        <w:rPr>
          <w:rFonts w:ascii="Arial" w:hAnsi="Arial" w:cs="Arial"/>
          <w:b/>
          <w:noProof/>
          <w:sz w:val="24"/>
          <w:lang w:eastAsia="es-ES"/>
        </w:rPr>
        <w:drawing>
          <wp:inline distT="0" distB="0" distL="0" distR="0" wp14:anchorId="72B4B46F" wp14:editId="255EA77D">
            <wp:extent cx="5400040" cy="308673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086735"/>
                    </a:xfrm>
                    <a:prstGeom prst="rect">
                      <a:avLst/>
                    </a:prstGeom>
                  </pic:spPr>
                </pic:pic>
              </a:graphicData>
            </a:graphic>
          </wp:inline>
        </w:drawing>
      </w:r>
    </w:p>
    <w:p w14:paraId="1A16F13C" w14:textId="77777777" w:rsidR="005D5FB5" w:rsidRDefault="005D5FB5" w:rsidP="005D5FB5">
      <w:pPr>
        <w:spacing w:line="276" w:lineRule="auto"/>
        <w:ind w:left="704"/>
        <w:jc w:val="both"/>
        <w:rPr>
          <w:rFonts w:ascii="Arial" w:hAnsi="Arial" w:cs="Arial"/>
          <w:sz w:val="24"/>
        </w:rPr>
      </w:pPr>
      <w:r>
        <w:rPr>
          <w:rFonts w:ascii="Arial" w:hAnsi="Arial" w:cs="Arial"/>
          <w:sz w:val="24"/>
        </w:rPr>
        <w:t>De modo que el modelo ha detectado los siguientes grupos, teniendo en cuenta solo técnicas de cultivo:</w:t>
      </w:r>
    </w:p>
    <w:p w14:paraId="7D314324" w14:textId="77777777"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A (Eficiencia Pura): Son los países que logran buenos rendimientos usando la cantidad más baja de fertilizantes.</w:t>
      </w:r>
    </w:p>
    <w:p w14:paraId="65E9ACB2" w14:textId="77777777"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B (Líderes de Rendimiento): Países que consiguen un rendimiento por hectárea muy alto, con grandes extensiones de terreno y un uso moderado de químicos.</w:t>
      </w:r>
    </w:p>
    <w:p w14:paraId="509302CD" w14:textId="77777777"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C (Gigantes intensivos): Los países con las mayores mediad de producción total, pero a costa de unas dosis muy elevadas de fertilizantes.</w:t>
      </w:r>
    </w:p>
    <w:p w14:paraId="32DF6005" w14:textId="77777777"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D (Dependencia química): Son países que usan una elevada cantidad de fertilizante para poder mantener un alto rendimiento en terrenos más pequeños.</w:t>
      </w:r>
    </w:p>
    <w:p w14:paraId="3E7368B9" w14:textId="77777777"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F (Extensivos limitados): Países cuyo rendimiento por hectárea es muy bajo a pesar de tener que usar grandes dosis de fertilizante. Esto se debe a que estos países no producen caña de azúcar.</w:t>
      </w:r>
    </w:p>
    <w:p w14:paraId="6C8550EE" w14:textId="77777777" w:rsidR="005D5FB5" w:rsidRDefault="00961888" w:rsidP="00961888">
      <w:pPr>
        <w:pStyle w:val="Prrafodelista"/>
        <w:numPr>
          <w:ilvl w:val="2"/>
          <w:numId w:val="11"/>
        </w:numPr>
        <w:spacing w:line="276" w:lineRule="auto"/>
        <w:jc w:val="both"/>
        <w:rPr>
          <w:rFonts w:ascii="Arial" w:hAnsi="Arial" w:cs="Arial"/>
          <w:sz w:val="24"/>
        </w:rPr>
      </w:pPr>
      <w:r>
        <w:rPr>
          <w:rFonts w:ascii="Arial" w:hAnsi="Arial" w:cs="Arial"/>
          <w:sz w:val="24"/>
          <w:u w:val="single"/>
        </w:rPr>
        <w:t>Eficiencia productiva entre regiones:</w:t>
      </w:r>
      <w:r>
        <w:rPr>
          <w:rFonts w:ascii="Arial" w:hAnsi="Arial" w:cs="Arial"/>
          <w:sz w:val="24"/>
        </w:rPr>
        <w:t xml:space="preserve"> Para realizar esta comparación hemos empleado un diagrama de cajas (</w:t>
      </w:r>
      <w:proofErr w:type="spellStart"/>
      <w:r>
        <w:rPr>
          <w:rFonts w:ascii="Arial" w:hAnsi="Arial" w:cs="Arial"/>
          <w:sz w:val="24"/>
        </w:rPr>
        <w:t>boxplot</w:t>
      </w:r>
      <w:proofErr w:type="spellEnd"/>
      <w:r>
        <w:rPr>
          <w:rFonts w:ascii="Arial" w:hAnsi="Arial" w:cs="Arial"/>
          <w:sz w:val="24"/>
        </w:rPr>
        <w:t>), donde hemos obtenido el siguiente gráfico.</w:t>
      </w:r>
    </w:p>
    <w:p w14:paraId="517E9E7D" w14:textId="77777777" w:rsidR="00961888" w:rsidRDefault="00961888" w:rsidP="00961888">
      <w:pPr>
        <w:spacing w:line="276" w:lineRule="auto"/>
        <w:jc w:val="both"/>
        <w:rPr>
          <w:rFonts w:ascii="Arial" w:hAnsi="Arial" w:cs="Arial"/>
          <w:sz w:val="24"/>
        </w:rPr>
      </w:pPr>
      <w:r w:rsidRPr="00961888">
        <w:rPr>
          <w:rFonts w:ascii="Arial" w:hAnsi="Arial" w:cs="Arial"/>
          <w:noProof/>
          <w:sz w:val="24"/>
          <w:lang w:eastAsia="es-ES"/>
        </w:rPr>
        <w:drawing>
          <wp:inline distT="0" distB="0" distL="0" distR="0" wp14:anchorId="4F3A9430" wp14:editId="011C40DC">
            <wp:extent cx="5400040" cy="2679700"/>
            <wp:effectExtent l="0" t="0" r="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679700"/>
                    </a:xfrm>
                    <a:prstGeom prst="rect">
                      <a:avLst/>
                    </a:prstGeom>
                  </pic:spPr>
                </pic:pic>
              </a:graphicData>
            </a:graphic>
          </wp:inline>
        </w:drawing>
      </w:r>
    </w:p>
    <w:p w14:paraId="01930E23" w14:textId="77777777" w:rsidR="00D624C1" w:rsidRDefault="00961888" w:rsidP="00D624C1">
      <w:pPr>
        <w:spacing w:line="276" w:lineRule="auto"/>
        <w:ind w:left="705"/>
        <w:jc w:val="both"/>
        <w:rPr>
          <w:rFonts w:ascii="Arial" w:hAnsi="Arial" w:cs="Arial"/>
          <w:sz w:val="24"/>
        </w:rPr>
      </w:pPr>
      <w:r>
        <w:rPr>
          <w:rFonts w:ascii="Arial" w:hAnsi="Arial" w:cs="Arial"/>
          <w:sz w:val="24"/>
        </w:rPr>
        <w:t>Como podemos comprobar todas las regiones presentan medianas de rendimiento muy similares. Pero lo que sí cabe destacar es que en todas las regiones se alcanzan picos de 90 ton/</w:t>
      </w:r>
      <w:proofErr w:type="spellStart"/>
      <w:r>
        <w:rPr>
          <w:rFonts w:ascii="Arial" w:hAnsi="Arial" w:cs="Arial"/>
          <w:sz w:val="24"/>
        </w:rPr>
        <w:t>ha</w:t>
      </w:r>
      <w:proofErr w:type="spellEnd"/>
      <w:r>
        <w:rPr>
          <w:rFonts w:ascii="Arial" w:hAnsi="Arial" w:cs="Arial"/>
          <w:sz w:val="24"/>
        </w:rPr>
        <w:t>, lo cual se corresponde con las explotaciones de caña de azúcar. Lo que puede llegar a indicar que en las regiones operan con eficiencias bajas pero que tienen focos agrícolas altamente optimizados para la caña de azúcar que distorsionan la media global.</w:t>
      </w:r>
    </w:p>
    <w:p w14:paraId="0191F756" w14:textId="77777777" w:rsidR="00D624C1" w:rsidRDefault="00D624C1" w:rsidP="00D624C1">
      <w:pPr>
        <w:pStyle w:val="Prrafodelista"/>
        <w:numPr>
          <w:ilvl w:val="1"/>
          <w:numId w:val="11"/>
        </w:numPr>
        <w:spacing w:line="276" w:lineRule="auto"/>
        <w:jc w:val="both"/>
        <w:rPr>
          <w:rFonts w:ascii="Arial" w:hAnsi="Arial" w:cs="Arial"/>
          <w:b/>
          <w:sz w:val="24"/>
        </w:rPr>
      </w:pPr>
      <w:r>
        <w:rPr>
          <w:rFonts w:ascii="Arial" w:hAnsi="Arial" w:cs="Arial"/>
          <w:b/>
          <w:sz w:val="24"/>
        </w:rPr>
        <w:t>Coste ambiental</w:t>
      </w:r>
    </w:p>
    <w:p w14:paraId="57CA4E92" w14:textId="77777777" w:rsidR="00D624C1" w:rsidRPr="00D624C1" w:rsidRDefault="00D624C1" w:rsidP="00D624C1">
      <w:pPr>
        <w:pStyle w:val="Prrafodelista"/>
        <w:numPr>
          <w:ilvl w:val="2"/>
          <w:numId w:val="11"/>
        </w:numPr>
        <w:spacing w:line="276" w:lineRule="auto"/>
        <w:jc w:val="both"/>
        <w:rPr>
          <w:rFonts w:ascii="Arial" w:hAnsi="Arial" w:cs="Arial"/>
          <w:b/>
          <w:sz w:val="24"/>
        </w:rPr>
      </w:pPr>
      <w:r>
        <w:rPr>
          <w:rFonts w:ascii="Arial" w:hAnsi="Arial" w:cs="Arial"/>
          <w:sz w:val="24"/>
          <w:u w:val="single"/>
        </w:rPr>
        <w:t>Producción frente a emisiones:</w:t>
      </w:r>
      <w:r>
        <w:rPr>
          <w:rFonts w:ascii="Arial" w:hAnsi="Arial" w:cs="Arial"/>
          <w:sz w:val="24"/>
        </w:rPr>
        <w:t xml:space="preserve"> Vamos a comprobar cuál es el animal más contaminante en función de los millones de carne que producen y las toneladas de gas que emiten, separando por tipo de ganado.</w:t>
      </w:r>
    </w:p>
    <w:p w14:paraId="07352273" w14:textId="77777777" w:rsidR="00D624C1" w:rsidRDefault="00D624C1" w:rsidP="00D624C1">
      <w:pPr>
        <w:spacing w:line="276" w:lineRule="auto"/>
        <w:ind w:left="284"/>
        <w:jc w:val="center"/>
        <w:rPr>
          <w:rFonts w:ascii="Arial" w:hAnsi="Arial" w:cs="Arial"/>
          <w:b/>
          <w:sz w:val="24"/>
        </w:rPr>
      </w:pPr>
      <w:r w:rsidRPr="00D624C1">
        <w:rPr>
          <w:rFonts w:ascii="Arial" w:hAnsi="Arial" w:cs="Arial"/>
          <w:b/>
          <w:noProof/>
          <w:sz w:val="24"/>
          <w:lang w:eastAsia="es-ES"/>
        </w:rPr>
        <w:drawing>
          <wp:inline distT="0" distB="0" distL="0" distR="0" wp14:anchorId="31249BF0" wp14:editId="34C2C2A6">
            <wp:extent cx="4805917" cy="2788946"/>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20457" cy="2797384"/>
                    </a:xfrm>
                    <a:prstGeom prst="rect">
                      <a:avLst/>
                    </a:prstGeom>
                  </pic:spPr>
                </pic:pic>
              </a:graphicData>
            </a:graphic>
          </wp:inline>
        </w:drawing>
      </w:r>
    </w:p>
    <w:p w14:paraId="1C77541F" w14:textId="77777777" w:rsidR="00D624C1" w:rsidRPr="00D624C1" w:rsidRDefault="00D624C1" w:rsidP="00D624C1">
      <w:pPr>
        <w:spacing w:line="276" w:lineRule="auto"/>
        <w:ind w:left="644" w:firstLine="60"/>
        <w:jc w:val="both"/>
        <w:rPr>
          <w:rFonts w:ascii="Arial" w:hAnsi="Arial" w:cs="Arial"/>
          <w:sz w:val="24"/>
        </w:rPr>
      </w:pPr>
      <w:r>
        <w:rPr>
          <w:rFonts w:ascii="Arial" w:hAnsi="Arial" w:cs="Arial"/>
          <w:sz w:val="24"/>
        </w:rPr>
        <w:t>Como podemos ver en el gráfico de dispersión, de manera contundente, el ganado bovino dispara las emisiones de metano a medida que aumenta su volumen de producción. Por el contrario, las industrias avícolas y porcinas producen grandes cantidades de carne manteniendo una contaminación de carbono más pequeña.</w:t>
      </w:r>
    </w:p>
    <w:p w14:paraId="28E2E189" w14:textId="77777777" w:rsidR="00D624C1" w:rsidRPr="00D624C1" w:rsidRDefault="00D624C1" w:rsidP="00D624C1">
      <w:pPr>
        <w:pStyle w:val="Prrafodelista"/>
        <w:numPr>
          <w:ilvl w:val="2"/>
          <w:numId w:val="11"/>
        </w:numPr>
        <w:spacing w:line="276" w:lineRule="auto"/>
        <w:jc w:val="both"/>
        <w:rPr>
          <w:rFonts w:ascii="Arial" w:hAnsi="Arial" w:cs="Arial"/>
          <w:b/>
          <w:sz w:val="24"/>
        </w:rPr>
      </w:pPr>
      <w:r>
        <w:rPr>
          <w:rFonts w:ascii="Arial" w:hAnsi="Arial" w:cs="Arial"/>
          <w:sz w:val="24"/>
          <w:u w:val="single"/>
        </w:rPr>
        <w:t>Eficiencia de emisiones:</w:t>
      </w:r>
      <w:r>
        <w:rPr>
          <w:rFonts w:ascii="Arial" w:hAnsi="Arial" w:cs="Arial"/>
          <w:sz w:val="24"/>
        </w:rPr>
        <w:t xml:space="preserve"> Por último, vamos a comprobar que países </w:t>
      </w:r>
      <w:proofErr w:type="gramStart"/>
      <w:r>
        <w:rPr>
          <w:rFonts w:ascii="Arial" w:hAnsi="Arial" w:cs="Arial"/>
          <w:sz w:val="24"/>
        </w:rPr>
        <w:t>son  más</w:t>
      </w:r>
      <w:proofErr w:type="gramEnd"/>
      <w:r>
        <w:rPr>
          <w:rFonts w:ascii="Arial" w:hAnsi="Arial" w:cs="Arial"/>
          <w:sz w:val="24"/>
        </w:rPr>
        <w:t xml:space="preserve"> eficientes, para ello tendremos en cuenta la variable que mide cuanto contamina un país por cada kilo de carne que se produce.</w:t>
      </w:r>
    </w:p>
    <w:p w14:paraId="22F3080F" w14:textId="77777777" w:rsidR="00D624C1" w:rsidRDefault="00D624C1" w:rsidP="00D624C1">
      <w:pPr>
        <w:spacing w:line="276" w:lineRule="auto"/>
        <w:jc w:val="both"/>
        <w:rPr>
          <w:rFonts w:ascii="Arial" w:hAnsi="Arial" w:cs="Arial"/>
          <w:b/>
          <w:sz w:val="24"/>
        </w:rPr>
      </w:pPr>
      <w:r w:rsidRPr="00D624C1">
        <w:rPr>
          <w:rFonts w:ascii="Arial" w:hAnsi="Arial" w:cs="Arial"/>
          <w:b/>
          <w:noProof/>
          <w:sz w:val="24"/>
          <w:lang w:eastAsia="es-ES"/>
        </w:rPr>
        <w:drawing>
          <wp:inline distT="0" distB="0" distL="0" distR="0" wp14:anchorId="5EC598B3" wp14:editId="7F8E390F">
            <wp:extent cx="5400040" cy="2679700"/>
            <wp:effectExtent l="0" t="0" r="0" b="63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679700"/>
                    </a:xfrm>
                    <a:prstGeom prst="rect">
                      <a:avLst/>
                    </a:prstGeom>
                  </pic:spPr>
                </pic:pic>
              </a:graphicData>
            </a:graphic>
          </wp:inline>
        </w:drawing>
      </w:r>
    </w:p>
    <w:p w14:paraId="6088DF45" w14:textId="77777777" w:rsidR="00226915" w:rsidRDefault="00226915" w:rsidP="00226915">
      <w:pPr>
        <w:spacing w:line="276" w:lineRule="auto"/>
        <w:ind w:left="705"/>
        <w:jc w:val="both"/>
        <w:rPr>
          <w:rFonts w:ascii="Arial" w:hAnsi="Arial" w:cs="Arial"/>
          <w:sz w:val="24"/>
        </w:rPr>
      </w:pPr>
      <w:r w:rsidRPr="00226915">
        <w:rPr>
          <w:rFonts w:ascii="Arial" w:hAnsi="Arial" w:cs="Arial"/>
          <w:sz w:val="24"/>
        </w:rPr>
        <w:t>Por un lado, observamos a los países líderes en sostenibilidad (barras verdes), los cuales operan con las tasas de inte</w:t>
      </w:r>
      <w:r w:rsidR="002A4686">
        <w:rPr>
          <w:rFonts w:ascii="Arial" w:hAnsi="Arial" w:cs="Arial"/>
          <w:sz w:val="24"/>
        </w:rPr>
        <w:t>nsidad de emisiones más bajas, situándose</w:t>
      </w:r>
      <w:r w:rsidRPr="00226915">
        <w:rPr>
          <w:rFonts w:ascii="Arial" w:hAnsi="Arial" w:cs="Arial"/>
          <w:sz w:val="24"/>
        </w:rPr>
        <w:t xml:space="preserve"> por debajo del promedio global. </w:t>
      </w:r>
      <w:r w:rsidR="002A4686">
        <w:rPr>
          <w:rFonts w:ascii="Arial" w:hAnsi="Arial" w:cs="Arial"/>
          <w:sz w:val="24"/>
        </w:rPr>
        <w:t>Por otro lado</w:t>
      </w:r>
      <w:r w:rsidRPr="00226915">
        <w:rPr>
          <w:rFonts w:ascii="Arial" w:hAnsi="Arial" w:cs="Arial"/>
          <w:sz w:val="24"/>
        </w:rPr>
        <w:t xml:space="preserve">, identificamos </w:t>
      </w:r>
      <w:r w:rsidR="002A4686">
        <w:rPr>
          <w:rFonts w:ascii="Arial" w:hAnsi="Arial" w:cs="Arial"/>
          <w:sz w:val="24"/>
        </w:rPr>
        <w:t>países</w:t>
      </w:r>
      <w:r w:rsidRPr="00226915">
        <w:rPr>
          <w:rFonts w:ascii="Arial" w:hAnsi="Arial" w:cs="Arial"/>
          <w:sz w:val="24"/>
        </w:rPr>
        <w:t xml:space="preserve"> </w:t>
      </w:r>
      <w:r w:rsidR="002A4686">
        <w:rPr>
          <w:rFonts w:ascii="Arial" w:hAnsi="Arial" w:cs="Arial"/>
          <w:sz w:val="24"/>
        </w:rPr>
        <w:t>con</w:t>
      </w:r>
      <w:r w:rsidRPr="00226915">
        <w:rPr>
          <w:rFonts w:ascii="Arial" w:hAnsi="Arial" w:cs="Arial"/>
          <w:sz w:val="24"/>
        </w:rPr>
        <w:t xml:space="preserve"> ineficiencia climática </w:t>
      </w:r>
      <w:r w:rsidR="002A4686">
        <w:rPr>
          <w:rFonts w:ascii="Arial" w:hAnsi="Arial" w:cs="Arial"/>
          <w:sz w:val="24"/>
        </w:rPr>
        <w:t>(barras rojas), lo</w:t>
      </w:r>
      <w:r w:rsidRPr="00226915">
        <w:rPr>
          <w:rFonts w:ascii="Arial" w:hAnsi="Arial" w:cs="Arial"/>
          <w:sz w:val="24"/>
        </w:rPr>
        <w:t>s cuales requi</w:t>
      </w:r>
      <w:r w:rsidR="002A4686">
        <w:rPr>
          <w:rFonts w:ascii="Arial" w:hAnsi="Arial" w:cs="Arial"/>
          <w:sz w:val="24"/>
        </w:rPr>
        <w:t xml:space="preserve">eren emitir un volumen de gases </w:t>
      </w:r>
      <w:r w:rsidRPr="00226915">
        <w:rPr>
          <w:rFonts w:ascii="Arial" w:hAnsi="Arial" w:cs="Arial"/>
          <w:sz w:val="24"/>
        </w:rPr>
        <w:t>mayor para producir la m</w:t>
      </w:r>
      <w:r w:rsidR="002A4686">
        <w:rPr>
          <w:rFonts w:ascii="Arial" w:hAnsi="Arial" w:cs="Arial"/>
          <w:sz w:val="24"/>
        </w:rPr>
        <w:t xml:space="preserve">isma cantidad de alimento. Esto </w:t>
      </w:r>
      <w:r w:rsidRPr="00226915">
        <w:rPr>
          <w:rFonts w:ascii="Arial" w:hAnsi="Arial" w:cs="Arial"/>
          <w:sz w:val="24"/>
        </w:rPr>
        <w:t>sugiere que dichos países enfrentan graves deficiencias estructurales lo que los convierte en objetivos prioritarios para futuras políticas de transición agrícola.</w:t>
      </w:r>
    </w:p>
    <w:p w14:paraId="66B12162" w14:textId="77777777" w:rsidR="00D20F7B" w:rsidRDefault="00D20F7B" w:rsidP="00D20F7B">
      <w:pPr>
        <w:pStyle w:val="Ttulo3"/>
        <w:numPr>
          <w:ilvl w:val="2"/>
          <w:numId w:val="7"/>
        </w:numPr>
        <w:spacing w:line="276" w:lineRule="auto"/>
        <w:jc w:val="both"/>
        <w:rPr>
          <w:rFonts w:ascii="Arial" w:hAnsi="Arial" w:cs="Arial"/>
          <w:b/>
          <w:color w:val="auto"/>
        </w:rPr>
      </w:pPr>
      <w:r>
        <w:rPr>
          <w:rFonts w:ascii="Arial" w:hAnsi="Arial" w:cs="Arial"/>
          <w:b/>
          <w:color w:val="auto"/>
        </w:rPr>
        <w:t>Análisis de datos Semi-Estructurados</w:t>
      </w:r>
    </w:p>
    <w:p w14:paraId="02329E07" w14:textId="18700FEB" w:rsidR="005B5DC3" w:rsidRPr="00C52E57" w:rsidRDefault="005B5DC3" w:rsidP="005B5DC3">
      <w:pPr>
        <w:pStyle w:val="Prrafodelista"/>
        <w:numPr>
          <w:ilvl w:val="0"/>
          <w:numId w:val="17"/>
        </w:numPr>
        <w:spacing w:line="276" w:lineRule="auto"/>
        <w:jc w:val="both"/>
        <w:rPr>
          <w:rFonts w:ascii="Arial" w:hAnsi="Arial" w:cs="Arial"/>
          <w:sz w:val="24"/>
        </w:rPr>
      </w:pPr>
      <w:r w:rsidRPr="00C52E57">
        <w:rPr>
          <w:rFonts w:ascii="Arial" w:hAnsi="Arial" w:cs="Arial"/>
          <w:sz w:val="24"/>
        </w:rPr>
        <w:t>Aplanamiento de estructuras JSON para análisis tubular</w:t>
      </w:r>
    </w:p>
    <w:p w14:paraId="6AE51DA0" w14:textId="77777777" w:rsidR="005B5DC3" w:rsidRPr="00C52E57" w:rsidRDefault="005B5DC3" w:rsidP="005B5DC3">
      <w:pPr>
        <w:spacing w:line="276" w:lineRule="auto"/>
        <w:jc w:val="both"/>
        <w:rPr>
          <w:rFonts w:ascii="Arial" w:hAnsi="Arial" w:cs="Arial"/>
          <w:sz w:val="24"/>
        </w:rPr>
      </w:pPr>
      <w:r w:rsidRPr="00C52E57">
        <w:rPr>
          <w:rFonts w:ascii="Arial" w:hAnsi="Arial" w:cs="Arial"/>
          <w:sz w:val="24"/>
        </w:rPr>
        <w:t xml:space="preserve">Los datos de condiciones climáticas presentaban estructuras </w:t>
      </w:r>
      <w:proofErr w:type="spellStart"/>
      <w:r w:rsidRPr="00C52E57">
        <w:rPr>
          <w:rFonts w:ascii="Arial" w:hAnsi="Arial" w:cs="Arial"/>
          <w:sz w:val="24"/>
        </w:rPr>
        <w:t>semi-estructuradas</w:t>
      </w:r>
      <w:proofErr w:type="spellEnd"/>
      <w:r w:rsidRPr="00C52E57">
        <w:rPr>
          <w:rFonts w:ascii="Arial" w:hAnsi="Arial" w:cs="Arial"/>
          <w:sz w:val="24"/>
        </w:rPr>
        <w:t xml:space="preserve">, en particular en la variable </w:t>
      </w:r>
      <w:proofErr w:type="spellStart"/>
      <w:r w:rsidRPr="00C52E57">
        <w:rPr>
          <w:rFonts w:ascii="Arial" w:hAnsi="Arial" w:cs="Arial"/>
          <w:sz w:val="24"/>
        </w:rPr>
        <w:t>eventos_extremos</w:t>
      </w:r>
      <w:proofErr w:type="spellEnd"/>
      <w:r w:rsidRPr="00C52E57">
        <w:rPr>
          <w:rFonts w:ascii="Arial" w:hAnsi="Arial" w:cs="Arial"/>
          <w:sz w:val="24"/>
        </w:rPr>
        <w:t>, que contenía listas de eventos almacenadas como texto.</w:t>
      </w:r>
    </w:p>
    <w:p w14:paraId="72AE6DF9" w14:textId="77777777" w:rsidR="005B5DC3" w:rsidRPr="00C52E57" w:rsidRDefault="005B5DC3" w:rsidP="005B5DC3">
      <w:pPr>
        <w:spacing w:line="276" w:lineRule="auto"/>
        <w:jc w:val="both"/>
        <w:rPr>
          <w:rFonts w:ascii="Arial" w:hAnsi="Arial" w:cs="Arial"/>
          <w:sz w:val="24"/>
        </w:rPr>
      </w:pPr>
      <w:r w:rsidRPr="00C52E57">
        <w:rPr>
          <w:rFonts w:ascii="Arial" w:hAnsi="Arial" w:cs="Arial"/>
          <w:sz w:val="24"/>
        </w:rPr>
        <w:t>Para poder analizarlos, se realizó un proceso de transformación consistente</w:t>
      </w:r>
      <w:r>
        <w:rPr>
          <w:rFonts w:ascii="Arial" w:hAnsi="Arial" w:cs="Arial"/>
          <w:sz w:val="24"/>
        </w:rPr>
        <w:t xml:space="preserve">, mediante </w:t>
      </w:r>
      <w:proofErr w:type="spellStart"/>
      <w:r>
        <w:rPr>
          <w:rFonts w:ascii="Arial" w:hAnsi="Arial" w:cs="Arial"/>
          <w:sz w:val="24"/>
        </w:rPr>
        <w:t>PowerBI</w:t>
      </w:r>
      <w:proofErr w:type="spellEnd"/>
      <w:r>
        <w:rPr>
          <w:rFonts w:ascii="Arial" w:hAnsi="Arial" w:cs="Arial"/>
          <w:sz w:val="24"/>
        </w:rPr>
        <w:t>,</w:t>
      </w:r>
      <w:r w:rsidRPr="00C52E57">
        <w:rPr>
          <w:rFonts w:ascii="Arial" w:hAnsi="Arial" w:cs="Arial"/>
          <w:sz w:val="24"/>
        </w:rPr>
        <w:t xml:space="preserve"> en la limpieza del texto y su conversión en listas, eliminando caracteres como corchetes y comillas. Posteriormente, se generó una nueva variable con el número de eventos extremos por observación.</w:t>
      </w:r>
    </w:p>
    <w:p w14:paraId="256EE881" w14:textId="33F991CE" w:rsidR="00D20F7B" w:rsidRPr="005B5DC3" w:rsidRDefault="005B5DC3" w:rsidP="005B5DC3">
      <w:pPr>
        <w:spacing w:line="276" w:lineRule="auto"/>
        <w:jc w:val="both"/>
        <w:rPr>
          <w:rFonts w:ascii="Arial" w:hAnsi="Arial" w:cs="Arial"/>
          <w:sz w:val="24"/>
        </w:rPr>
      </w:pPr>
      <w:r w:rsidRPr="00C52E57">
        <w:rPr>
          <w:rFonts w:ascii="Arial" w:hAnsi="Arial" w:cs="Arial"/>
          <w:sz w:val="24"/>
        </w:rPr>
        <w:t>Este proceso permitió convertir datos no tabulares en un formato estructurado, facilitando su análisis mediante técnicas estadísticas y visualización.</w:t>
      </w:r>
    </w:p>
    <w:p w14:paraId="362D25F3" w14:textId="0AA93557" w:rsidR="005B5DC3" w:rsidRDefault="005B5DC3" w:rsidP="005B5DC3">
      <w:pPr>
        <w:pStyle w:val="Prrafodelista"/>
        <w:numPr>
          <w:ilvl w:val="0"/>
          <w:numId w:val="17"/>
        </w:numPr>
        <w:spacing w:line="276" w:lineRule="auto"/>
        <w:jc w:val="both"/>
        <w:rPr>
          <w:rFonts w:ascii="Arial" w:hAnsi="Arial" w:cs="Arial"/>
          <w:sz w:val="24"/>
        </w:rPr>
      </w:pPr>
      <w:proofErr w:type="spellStart"/>
      <w:r w:rsidRPr="00C52E57">
        <w:rPr>
          <w:rFonts w:ascii="Arial" w:hAnsi="Arial" w:cs="Arial"/>
          <w:sz w:val="24"/>
        </w:rPr>
        <w:t>Parsing</w:t>
      </w:r>
      <w:proofErr w:type="spellEnd"/>
      <w:r w:rsidRPr="00C52E57">
        <w:rPr>
          <w:rFonts w:ascii="Arial" w:hAnsi="Arial" w:cs="Arial"/>
          <w:sz w:val="24"/>
        </w:rPr>
        <w:t xml:space="preserve"> de XML con </w:t>
      </w:r>
      <w:proofErr w:type="spellStart"/>
      <w:r w:rsidRPr="00C52E57">
        <w:rPr>
          <w:rFonts w:ascii="Arial" w:hAnsi="Arial" w:cs="Arial"/>
          <w:sz w:val="24"/>
        </w:rPr>
        <w:t>namespaces</w:t>
      </w:r>
      <w:proofErr w:type="spellEnd"/>
    </w:p>
    <w:p w14:paraId="2C6CF79F" w14:textId="77777777" w:rsidR="005B5DC3" w:rsidRPr="005B5DC3" w:rsidRDefault="005B5DC3" w:rsidP="005B5DC3">
      <w:pPr>
        <w:spacing w:line="276" w:lineRule="auto"/>
        <w:jc w:val="both"/>
        <w:rPr>
          <w:rFonts w:ascii="Arial" w:hAnsi="Arial" w:cs="Arial"/>
          <w:sz w:val="24"/>
        </w:rPr>
      </w:pPr>
      <w:r w:rsidRPr="005B5DC3">
        <w:rPr>
          <w:rFonts w:ascii="Arial" w:hAnsi="Arial" w:cs="Arial"/>
          <w:sz w:val="24"/>
        </w:rPr>
        <w:t xml:space="preserve">Los datos de políticas agrícolas procedían de un formato XML, el cual fue previamente transformado a CSV mediante </w:t>
      </w:r>
      <w:proofErr w:type="spellStart"/>
      <w:r w:rsidRPr="005B5DC3">
        <w:rPr>
          <w:rFonts w:ascii="Arial" w:hAnsi="Arial" w:cs="Arial"/>
          <w:sz w:val="24"/>
        </w:rPr>
        <w:t>PowerBI</w:t>
      </w:r>
      <w:proofErr w:type="spellEnd"/>
      <w:r w:rsidRPr="005B5DC3">
        <w:rPr>
          <w:rFonts w:ascii="Arial" w:hAnsi="Arial" w:cs="Arial"/>
          <w:sz w:val="24"/>
        </w:rPr>
        <w:t xml:space="preserve"> para facilitar su manipulación.</w:t>
      </w:r>
    </w:p>
    <w:p w14:paraId="03A04B4A" w14:textId="37751845" w:rsidR="005B5DC3" w:rsidRDefault="005B5DC3" w:rsidP="005B5DC3">
      <w:pPr>
        <w:spacing w:line="276" w:lineRule="auto"/>
        <w:jc w:val="both"/>
        <w:rPr>
          <w:rFonts w:ascii="Arial" w:hAnsi="Arial" w:cs="Arial"/>
          <w:sz w:val="24"/>
        </w:rPr>
      </w:pPr>
      <w:r w:rsidRPr="005B5DC3">
        <w:rPr>
          <w:rFonts w:ascii="Arial" w:hAnsi="Arial" w:cs="Arial"/>
          <w:sz w:val="24"/>
        </w:rPr>
        <w:t>Este paso permitió estructurar la información y hacerla compatible con herramientas de análisis como pandas, facilitando su integración posterior con otros datasets.</w:t>
      </w:r>
    </w:p>
    <w:p w14:paraId="3A4B45E8" w14:textId="77777777" w:rsidR="005B5DC3" w:rsidRPr="005B5DC3" w:rsidRDefault="005B5DC3" w:rsidP="005B5DC3">
      <w:pPr>
        <w:spacing w:line="276" w:lineRule="auto"/>
        <w:jc w:val="both"/>
        <w:rPr>
          <w:rFonts w:ascii="Arial" w:hAnsi="Arial" w:cs="Arial"/>
          <w:sz w:val="24"/>
        </w:rPr>
      </w:pPr>
    </w:p>
    <w:p w14:paraId="2A9485FA" w14:textId="3EA2FF00" w:rsidR="005B5DC3" w:rsidRDefault="005B5DC3" w:rsidP="005B5DC3">
      <w:pPr>
        <w:pStyle w:val="Prrafodelista"/>
        <w:numPr>
          <w:ilvl w:val="0"/>
          <w:numId w:val="17"/>
        </w:numPr>
        <w:spacing w:line="276" w:lineRule="auto"/>
        <w:jc w:val="both"/>
        <w:rPr>
          <w:rFonts w:ascii="Arial" w:hAnsi="Arial" w:cs="Arial"/>
          <w:sz w:val="24"/>
        </w:rPr>
      </w:pPr>
      <w:r w:rsidRPr="00C52E57">
        <w:rPr>
          <w:rFonts w:ascii="Arial" w:hAnsi="Arial" w:cs="Arial"/>
          <w:sz w:val="24"/>
        </w:rPr>
        <w:t>Frecuencia</w:t>
      </w:r>
      <w:r>
        <w:rPr>
          <w:rFonts w:ascii="Arial" w:hAnsi="Arial" w:cs="Arial"/>
          <w:sz w:val="24"/>
        </w:rPr>
        <w:t xml:space="preserve"> </w:t>
      </w:r>
      <w:r w:rsidRPr="00C52E57">
        <w:rPr>
          <w:rFonts w:ascii="Arial" w:hAnsi="Arial" w:cs="Arial"/>
          <w:sz w:val="24"/>
        </w:rPr>
        <w:t>de sequías/inundaciones por región</w:t>
      </w:r>
    </w:p>
    <w:p w14:paraId="1B4FA0CA" w14:textId="77777777" w:rsidR="005B5DC3" w:rsidRDefault="005B5DC3" w:rsidP="005B5DC3">
      <w:pPr>
        <w:spacing w:line="276" w:lineRule="auto"/>
        <w:jc w:val="both"/>
        <w:rPr>
          <w:rFonts w:ascii="Arial" w:hAnsi="Arial" w:cs="Arial"/>
          <w:sz w:val="24"/>
        </w:rPr>
      </w:pPr>
      <w:r>
        <w:rPr>
          <w:rFonts w:ascii="Arial" w:hAnsi="Arial" w:cs="Arial"/>
          <w:sz w:val="24"/>
        </w:rPr>
        <w:t xml:space="preserve">A </w:t>
      </w:r>
      <w:r w:rsidRPr="007F4230">
        <w:rPr>
          <w:rFonts w:ascii="Arial" w:hAnsi="Arial" w:cs="Arial"/>
          <w:sz w:val="24"/>
        </w:rPr>
        <w:t xml:space="preserve">partir de la variable </w:t>
      </w:r>
      <w:proofErr w:type="spellStart"/>
      <w:r w:rsidRPr="007F4230">
        <w:rPr>
          <w:rFonts w:ascii="Arial" w:hAnsi="Arial" w:cs="Arial"/>
          <w:sz w:val="24"/>
        </w:rPr>
        <w:t>eventos_extremos</w:t>
      </w:r>
      <w:proofErr w:type="spellEnd"/>
      <w:r w:rsidRPr="007F4230">
        <w:rPr>
          <w:rFonts w:ascii="Arial" w:hAnsi="Arial" w:cs="Arial"/>
          <w:sz w:val="24"/>
        </w:rPr>
        <w:t>, se realizó un análisis de frecuencia de los distintos tipos de eventos climáticos.</w:t>
      </w:r>
    </w:p>
    <w:p w14:paraId="58D81689" w14:textId="77777777" w:rsidR="005B5DC3" w:rsidRDefault="005B5DC3" w:rsidP="00EF18C5">
      <w:pPr>
        <w:spacing w:line="276" w:lineRule="auto"/>
        <w:jc w:val="center"/>
        <w:rPr>
          <w:rFonts w:ascii="Arial" w:hAnsi="Arial" w:cs="Arial"/>
          <w:sz w:val="24"/>
        </w:rPr>
      </w:pPr>
      <w:r w:rsidRPr="007F4230">
        <w:rPr>
          <w:rFonts w:ascii="Arial" w:hAnsi="Arial" w:cs="Arial"/>
          <w:noProof/>
          <w:sz w:val="24"/>
        </w:rPr>
        <w:drawing>
          <wp:inline distT="0" distB="0" distL="0" distR="0" wp14:anchorId="4681916C" wp14:editId="3E8A3FC1">
            <wp:extent cx="3733800" cy="3505048"/>
            <wp:effectExtent l="0" t="0" r="0" b="635"/>
            <wp:docPr id="1785967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67742" name=""/>
                    <pic:cNvPicPr/>
                  </pic:nvPicPr>
                  <pic:blipFill>
                    <a:blip r:embed="rId26"/>
                    <a:stretch>
                      <a:fillRect/>
                    </a:stretch>
                  </pic:blipFill>
                  <pic:spPr>
                    <a:xfrm>
                      <a:off x="0" y="0"/>
                      <a:ext cx="3747674" cy="3518072"/>
                    </a:xfrm>
                    <a:prstGeom prst="rect">
                      <a:avLst/>
                    </a:prstGeom>
                  </pic:spPr>
                </pic:pic>
              </a:graphicData>
            </a:graphic>
          </wp:inline>
        </w:drawing>
      </w:r>
    </w:p>
    <w:p w14:paraId="74E5659A" w14:textId="77777777" w:rsidR="005B5DC3" w:rsidRPr="007F4230" w:rsidRDefault="005B5DC3" w:rsidP="005B5DC3">
      <w:pPr>
        <w:spacing w:line="276" w:lineRule="auto"/>
        <w:jc w:val="both"/>
        <w:rPr>
          <w:rFonts w:ascii="Arial" w:hAnsi="Arial" w:cs="Arial"/>
          <w:sz w:val="24"/>
        </w:rPr>
      </w:pPr>
      <w:r>
        <w:rPr>
          <w:rFonts w:ascii="Arial" w:hAnsi="Arial" w:cs="Arial"/>
          <w:sz w:val="24"/>
        </w:rPr>
        <w:t>L</w:t>
      </w:r>
      <w:r w:rsidRPr="007F4230">
        <w:rPr>
          <w:rFonts w:ascii="Arial" w:hAnsi="Arial" w:cs="Arial"/>
          <w:sz w:val="24"/>
        </w:rPr>
        <w:t>os resultados muestran que los eventos más comunes son:</w:t>
      </w:r>
    </w:p>
    <w:p w14:paraId="1F77AB00" w14:textId="77777777" w:rsidR="005B5DC3" w:rsidRPr="007F4230" w:rsidRDefault="005B5DC3" w:rsidP="005B5DC3">
      <w:pPr>
        <w:pStyle w:val="Prrafodelista"/>
        <w:numPr>
          <w:ilvl w:val="0"/>
          <w:numId w:val="5"/>
        </w:numPr>
        <w:spacing w:line="276" w:lineRule="auto"/>
        <w:jc w:val="both"/>
        <w:rPr>
          <w:rFonts w:ascii="Arial" w:hAnsi="Arial" w:cs="Arial"/>
          <w:sz w:val="24"/>
        </w:rPr>
      </w:pPr>
      <w:r w:rsidRPr="007F4230">
        <w:rPr>
          <w:rFonts w:ascii="Arial" w:hAnsi="Arial" w:cs="Arial"/>
          <w:sz w:val="24"/>
        </w:rPr>
        <w:t>Sequías</w:t>
      </w:r>
    </w:p>
    <w:p w14:paraId="4CE7E1C3" w14:textId="77777777" w:rsidR="005B5DC3" w:rsidRPr="007F4230" w:rsidRDefault="005B5DC3" w:rsidP="005B5DC3">
      <w:pPr>
        <w:pStyle w:val="Prrafodelista"/>
        <w:numPr>
          <w:ilvl w:val="0"/>
          <w:numId w:val="5"/>
        </w:numPr>
        <w:spacing w:line="276" w:lineRule="auto"/>
        <w:jc w:val="both"/>
        <w:rPr>
          <w:rFonts w:ascii="Arial" w:hAnsi="Arial" w:cs="Arial"/>
          <w:sz w:val="24"/>
        </w:rPr>
      </w:pPr>
      <w:r w:rsidRPr="007F4230">
        <w:rPr>
          <w:rFonts w:ascii="Arial" w:hAnsi="Arial" w:cs="Arial"/>
          <w:sz w:val="24"/>
        </w:rPr>
        <w:t>Tormentas</w:t>
      </w:r>
    </w:p>
    <w:p w14:paraId="76CCC99B" w14:textId="77777777" w:rsidR="005B5DC3" w:rsidRDefault="005B5DC3" w:rsidP="005B5DC3">
      <w:pPr>
        <w:pStyle w:val="Prrafodelista"/>
        <w:numPr>
          <w:ilvl w:val="0"/>
          <w:numId w:val="5"/>
        </w:numPr>
        <w:spacing w:line="276" w:lineRule="auto"/>
        <w:jc w:val="both"/>
        <w:rPr>
          <w:rFonts w:ascii="Arial" w:hAnsi="Arial" w:cs="Arial"/>
          <w:sz w:val="24"/>
        </w:rPr>
      </w:pPr>
      <w:r w:rsidRPr="007F4230">
        <w:rPr>
          <w:rFonts w:ascii="Arial" w:hAnsi="Arial" w:cs="Arial"/>
          <w:sz w:val="24"/>
        </w:rPr>
        <w:t>Heladas</w:t>
      </w:r>
    </w:p>
    <w:p w14:paraId="295F425C" w14:textId="77777777" w:rsidR="005B5DC3" w:rsidRDefault="005B5DC3" w:rsidP="005B5DC3">
      <w:pPr>
        <w:spacing w:line="276" w:lineRule="auto"/>
        <w:ind w:left="142"/>
        <w:jc w:val="both"/>
        <w:rPr>
          <w:rFonts w:ascii="Arial" w:hAnsi="Arial" w:cs="Arial"/>
          <w:sz w:val="24"/>
        </w:rPr>
      </w:pPr>
      <w:r w:rsidRPr="007F4230">
        <w:rPr>
          <w:rFonts w:ascii="Arial" w:hAnsi="Arial" w:cs="Arial"/>
          <w:sz w:val="24"/>
        </w:rPr>
        <w:t>Además, al agrupar por país, se observa que la distribución de eventos es desigual, destacando países como India y Australia con mayor frecuencia de eventos extremos.</w:t>
      </w:r>
    </w:p>
    <w:p w14:paraId="4902225A" w14:textId="49EC7CE9" w:rsidR="005B5DC3" w:rsidRDefault="005B5DC3" w:rsidP="00EF18C5">
      <w:pPr>
        <w:spacing w:line="276" w:lineRule="auto"/>
        <w:jc w:val="center"/>
        <w:rPr>
          <w:rFonts w:ascii="Arial" w:hAnsi="Arial" w:cs="Arial"/>
          <w:sz w:val="24"/>
        </w:rPr>
      </w:pPr>
      <w:r w:rsidRPr="007F4230">
        <w:rPr>
          <w:rFonts w:ascii="Arial" w:hAnsi="Arial" w:cs="Arial"/>
          <w:noProof/>
          <w:sz w:val="24"/>
        </w:rPr>
        <w:drawing>
          <wp:inline distT="0" distB="0" distL="0" distR="0" wp14:anchorId="1080C4CC" wp14:editId="370A8AE5">
            <wp:extent cx="4253004" cy="3965945"/>
            <wp:effectExtent l="0" t="0" r="0" b="0"/>
            <wp:docPr id="614597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97888" name=""/>
                    <pic:cNvPicPr/>
                  </pic:nvPicPr>
                  <pic:blipFill>
                    <a:blip r:embed="rId27"/>
                    <a:stretch>
                      <a:fillRect/>
                    </a:stretch>
                  </pic:blipFill>
                  <pic:spPr>
                    <a:xfrm>
                      <a:off x="0" y="0"/>
                      <a:ext cx="4262778" cy="3975059"/>
                    </a:xfrm>
                    <a:prstGeom prst="rect">
                      <a:avLst/>
                    </a:prstGeom>
                  </pic:spPr>
                </pic:pic>
              </a:graphicData>
            </a:graphic>
          </wp:inline>
        </w:drawing>
      </w:r>
    </w:p>
    <w:p w14:paraId="61B12E19" w14:textId="77777777" w:rsidR="005B5DC3" w:rsidRDefault="005B5DC3" w:rsidP="005B5DC3">
      <w:pPr>
        <w:spacing w:line="276" w:lineRule="auto"/>
        <w:ind w:left="142"/>
        <w:jc w:val="both"/>
        <w:rPr>
          <w:rFonts w:ascii="Arial" w:hAnsi="Arial" w:cs="Arial"/>
          <w:sz w:val="24"/>
        </w:rPr>
      </w:pPr>
      <w:r>
        <w:rPr>
          <w:rFonts w:ascii="Arial" w:hAnsi="Arial" w:cs="Arial"/>
          <w:sz w:val="24"/>
        </w:rPr>
        <w:t xml:space="preserve">En este grafico podemos ver la división de eventos extremos por país, siendo el color amarillo oscuro periodos donde no había ningún tipo de evento, se puede apreciar cual evento predomina en cada región, lo cual puede ser útil a la hora de iniciar un negocio saber </w:t>
      </w:r>
      <w:proofErr w:type="spellStart"/>
      <w:r>
        <w:rPr>
          <w:rFonts w:ascii="Arial" w:hAnsi="Arial" w:cs="Arial"/>
          <w:sz w:val="24"/>
        </w:rPr>
        <w:t>que</w:t>
      </w:r>
      <w:proofErr w:type="spellEnd"/>
      <w:r>
        <w:rPr>
          <w:rFonts w:ascii="Arial" w:hAnsi="Arial" w:cs="Arial"/>
          <w:sz w:val="24"/>
        </w:rPr>
        <w:t xml:space="preserve"> medidas tomar para estos posibles eventos.</w:t>
      </w:r>
    </w:p>
    <w:p w14:paraId="6542634D" w14:textId="77777777" w:rsidR="005B5DC3" w:rsidRDefault="005B5DC3" w:rsidP="005B5DC3">
      <w:pPr>
        <w:spacing w:line="276" w:lineRule="auto"/>
        <w:ind w:left="142"/>
        <w:jc w:val="both"/>
        <w:rPr>
          <w:rFonts w:ascii="Arial" w:hAnsi="Arial" w:cs="Arial"/>
          <w:sz w:val="24"/>
        </w:rPr>
      </w:pPr>
      <w:r>
        <w:rPr>
          <w:rFonts w:ascii="Arial" w:hAnsi="Arial" w:cs="Arial"/>
          <w:sz w:val="24"/>
        </w:rPr>
        <w:t>En cuanto a su correlación podemos apreciar que:</w:t>
      </w:r>
    </w:p>
    <w:p w14:paraId="3EE8623B" w14:textId="77777777" w:rsidR="005B5DC3" w:rsidRDefault="005B5DC3" w:rsidP="00EF18C5">
      <w:pPr>
        <w:spacing w:line="276" w:lineRule="auto"/>
        <w:ind w:left="142"/>
        <w:jc w:val="center"/>
        <w:rPr>
          <w:rFonts w:ascii="Arial" w:hAnsi="Arial" w:cs="Arial"/>
          <w:sz w:val="24"/>
        </w:rPr>
      </w:pPr>
      <w:r w:rsidRPr="00F129D3">
        <w:rPr>
          <w:rFonts w:ascii="Arial" w:hAnsi="Arial" w:cs="Arial"/>
          <w:noProof/>
          <w:sz w:val="24"/>
        </w:rPr>
        <w:drawing>
          <wp:inline distT="0" distB="0" distL="0" distR="0" wp14:anchorId="52A283A3" wp14:editId="73018563">
            <wp:extent cx="3886200" cy="3333706"/>
            <wp:effectExtent l="0" t="0" r="0" b="635"/>
            <wp:docPr id="227726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26599" name=""/>
                    <pic:cNvPicPr/>
                  </pic:nvPicPr>
                  <pic:blipFill>
                    <a:blip r:embed="rId28"/>
                    <a:stretch>
                      <a:fillRect/>
                    </a:stretch>
                  </pic:blipFill>
                  <pic:spPr>
                    <a:xfrm>
                      <a:off x="0" y="0"/>
                      <a:ext cx="3899787" cy="3345361"/>
                    </a:xfrm>
                    <a:prstGeom prst="rect">
                      <a:avLst/>
                    </a:prstGeom>
                  </pic:spPr>
                </pic:pic>
              </a:graphicData>
            </a:graphic>
          </wp:inline>
        </w:drawing>
      </w:r>
    </w:p>
    <w:p w14:paraId="740D426E" w14:textId="77777777" w:rsidR="005B5DC3" w:rsidRPr="00F129D3" w:rsidRDefault="005B5DC3" w:rsidP="005B5DC3">
      <w:pPr>
        <w:spacing w:line="276" w:lineRule="auto"/>
        <w:ind w:left="142"/>
        <w:jc w:val="both"/>
        <w:rPr>
          <w:rFonts w:ascii="Arial" w:hAnsi="Arial" w:cs="Arial"/>
          <w:sz w:val="24"/>
        </w:rPr>
      </w:pPr>
      <w:r w:rsidRPr="00F129D3">
        <w:rPr>
          <w:rFonts w:ascii="Arial" w:hAnsi="Arial" w:cs="Arial"/>
          <w:sz w:val="24"/>
        </w:rPr>
        <w:t xml:space="preserve">Se observa una fuerte </w:t>
      </w:r>
      <w:r w:rsidRPr="00F129D3">
        <w:rPr>
          <w:rFonts w:ascii="Arial" w:hAnsi="Arial" w:cs="Arial"/>
          <w:b/>
          <w:bCs/>
          <w:sz w:val="24"/>
        </w:rPr>
        <w:t>correlación positiva</w:t>
      </w:r>
      <w:r w:rsidRPr="00F129D3">
        <w:rPr>
          <w:rFonts w:ascii="Arial" w:hAnsi="Arial" w:cs="Arial"/>
          <w:sz w:val="24"/>
        </w:rPr>
        <w:t xml:space="preserve"> (0.79) entre la precipitación total y el índice de aridez, lo que indica que, a mayor precipitación, mejores condiciones hídricas en el suelo.</w:t>
      </w:r>
    </w:p>
    <w:p w14:paraId="3BBA5D5D" w14:textId="77777777" w:rsidR="005B5DC3" w:rsidRPr="00F129D3" w:rsidRDefault="005B5DC3" w:rsidP="005B5DC3">
      <w:pPr>
        <w:spacing w:line="276" w:lineRule="auto"/>
        <w:ind w:left="142"/>
        <w:jc w:val="both"/>
        <w:rPr>
          <w:rFonts w:ascii="Arial" w:hAnsi="Arial" w:cs="Arial"/>
          <w:sz w:val="24"/>
        </w:rPr>
      </w:pPr>
      <w:r w:rsidRPr="00F129D3">
        <w:rPr>
          <w:rFonts w:ascii="Arial" w:hAnsi="Arial" w:cs="Arial"/>
          <w:sz w:val="24"/>
        </w:rPr>
        <w:t xml:space="preserve">Por otro lado, existe una </w:t>
      </w:r>
      <w:r w:rsidRPr="00F129D3">
        <w:rPr>
          <w:rFonts w:ascii="Arial" w:hAnsi="Arial" w:cs="Arial"/>
          <w:b/>
          <w:bCs/>
          <w:sz w:val="24"/>
        </w:rPr>
        <w:t>correlación negativa</w:t>
      </w:r>
      <w:r w:rsidRPr="00F129D3">
        <w:rPr>
          <w:rFonts w:ascii="Arial" w:hAnsi="Arial" w:cs="Arial"/>
          <w:sz w:val="24"/>
        </w:rPr>
        <w:t xml:space="preserve"> </w:t>
      </w:r>
      <w:r w:rsidRPr="00F129D3">
        <w:rPr>
          <w:rFonts w:ascii="Arial" w:hAnsi="Arial" w:cs="Arial"/>
          <w:b/>
          <w:bCs/>
          <w:sz w:val="24"/>
        </w:rPr>
        <w:t>significativa</w:t>
      </w:r>
      <w:r w:rsidRPr="00F129D3">
        <w:rPr>
          <w:rFonts w:ascii="Arial" w:hAnsi="Arial" w:cs="Arial"/>
          <w:sz w:val="24"/>
        </w:rPr>
        <w:t xml:space="preserve"> (-0.73) entre la precipitación total y los meses de estrés hídrico, lo que confirma que menores niveles de lluvia están asociados con periodos más prolongados de escasez de agua.</w:t>
      </w:r>
    </w:p>
    <w:p w14:paraId="779C85BC" w14:textId="77777777" w:rsidR="005B5DC3" w:rsidRDefault="005B5DC3" w:rsidP="005B5DC3">
      <w:pPr>
        <w:spacing w:line="276" w:lineRule="auto"/>
        <w:ind w:left="142"/>
        <w:jc w:val="both"/>
        <w:rPr>
          <w:rFonts w:ascii="Arial" w:hAnsi="Arial" w:cs="Arial"/>
          <w:sz w:val="24"/>
        </w:rPr>
      </w:pPr>
      <w:r w:rsidRPr="00F129D3">
        <w:rPr>
          <w:rFonts w:ascii="Arial" w:hAnsi="Arial" w:cs="Arial"/>
          <w:sz w:val="24"/>
        </w:rPr>
        <w:t xml:space="preserve">Además, el índice de aridez presenta una </w:t>
      </w:r>
      <w:r w:rsidRPr="00F129D3">
        <w:rPr>
          <w:rFonts w:ascii="Arial" w:hAnsi="Arial" w:cs="Arial"/>
          <w:b/>
          <w:bCs/>
          <w:sz w:val="24"/>
        </w:rPr>
        <w:t>correlación negativa moderada</w:t>
      </w:r>
      <w:r w:rsidRPr="00F129D3">
        <w:rPr>
          <w:rFonts w:ascii="Arial" w:hAnsi="Arial" w:cs="Arial"/>
          <w:sz w:val="24"/>
        </w:rPr>
        <w:t xml:space="preserve"> (-0.61) con los meses de estrés hídrico, reforzando la relación entre disponibilidad de agua y condiciones climáticas adversas.</w:t>
      </w:r>
    </w:p>
    <w:p w14:paraId="4AC36C0A" w14:textId="77777777" w:rsidR="005B5DC3" w:rsidRDefault="005B5DC3" w:rsidP="005B5DC3">
      <w:pPr>
        <w:spacing w:line="276" w:lineRule="auto"/>
        <w:ind w:left="142"/>
        <w:jc w:val="both"/>
        <w:rPr>
          <w:rFonts w:ascii="Arial" w:hAnsi="Arial" w:cs="Arial"/>
          <w:sz w:val="24"/>
        </w:rPr>
      </w:pPr>
      <w:r>
        <w:rPr>
          <w:rFonts w:ascii="Arial" w:hAnsi="Arial" w:cs="Arial"/>
          <w:sz w:val="24"/>
        </w:rPr>
        <w:t>Por lo que podemos decir con certeza que:</w:t>
      </w:r>
    </w:p>
    <w:p w14:paraId="4614A774" w14:textId="77777777" w:rsidR="005B5DC3" w:rsidRPr="00F129D3" w:rsidRDefault="005B5DC3" w:rsidP="005B5DC3">
      <w:pPr>
        <w:spacing w:line="276" w:lineRule="auto"/>
        <w:ind w:left="142"/>
        <w:jc w:val="both"/>
        <w:rPr>
          <w:rFonts w:ascii="Arial" w:hAnsi="Arial" w:cs="Arial"/>
          <w:sz w:val="24"/>
        </w:rPr>
      </w:pPr>
      <w:r w:rsidRPr="00F129D3">
        <w:rPr>
          <w:rFonts w:ascii="Arial" w:hAnsi="Arial" w:cs="Arial"/>
          <w:sz w:val="24"/>
        </w:rPr>
        <w:t>La alta frecuencia de eventos relacionados con sequías observada en los datos se alinea con las correlaciones obtenidas, donde la baja precipitación está directamente asociada con mayores periodos de estrés hídrico.</w:t>
      </w:r>
    </w:p>
    <w:p w14:paraId="2168F598" w14:textId="77777777" w:rsidR="005B5DC3" w:rsidRPr="00F129D3" w:rsidRDefault="005B5DC3" w:rsidP="005B5DC3">
      <w:pPr>
        <w:spacing w:line="276" w:lineRule="auto"/>
        <w:ind w:left="142"/>
        <w:jc w:val="both"/>
        <w:rPr>
          <w:rFonts w:ascii="Arial" w:hAnsi="Arial" w:cs="Arial"/>
          <w:sz w:val="24"/>
        </w:rPr>
      </w:pPr>
      <w:r w:rsidRPr="00F129D3">
        <w:rPr>
          <w:rFonts w:ascii="Arial" w:hAnsi="Arial" w:cs="Arial"/>
          <w:sz w:val="24"/>
        </w:rPr>
        <w:t>Esto sugiere que las regiones con menor disponibilidad de agua no solo presentan peores indicadores climáticos, sino también una mayor vulnerabilidad a eventos extremos.</w:t>
      </w:r>
    </w:p>
    <w:p w14:paraId="570132E7" w14:textId="77777777" w:rsidR="005B5DC3" w:rsidRPr="005B5DC3" w:rsidRDefault="005B5DC3" w:rsidP="005B5DC3">
      <w:pPr>
        <w:spacing w:line="276" w:lineRule="auto"/>
        <w:jc w:val="both"/>
        <w:rPr>
          <w:rFonts w:ascii="Arial" w:hAnsi="Arial" w:cs="Arial"/>
          <w:sz w:val="24"/>
        </w:rPr>
      </w:pPr>
    </w:p>
    <w:p w14:paraId="2A0FC1FD" w14:textId="5C8508C4" w:rsidR="005B5DC3" w:rsidRDefault="00FB7C47" w:rsidP="005B5DC3">
      <w:pPr>
        <w:pStyle w:val="Prrafodelista"/>
        <w:numPr>
          <w:ilvl w:val="0"/>
          <w:numId w:val="17"/>
        </w:numPr>
        <w:spacing w:line="276" w:lineRule="auto"/>
        <w:jc w:val="both"/>
        <w:rPr>
          <w:rFonts w:ascii="Arial" w:hAnsi="Arial" w:cs="Arial"/>
          <w:sz w:val="24"/>
        </w:rPr>
      </w:pPr>
      <w:r w:rsidRPr="00C52E57">
        <w:rPr>
          <w:rFonts w:ascii="Arial" w:hAnsi="Arial" w:cs="Arial"/>
          <w:sz w:val="24"/>
        </w:rPr>
        <w:t>Impacto</w:t>
      </w:r>
      <w:r>
        <w:rPr>
          <w:rFonts w:ascii="Arial" w:hAnsi="Arial" w:cs="Arial"/>
          <w:sz w:val="24"/>
        </w:rPr>
        <w:t xml:space="preserve"> </w:t>
      </w:r>
      <w:r w:rsidRPr="00C52E57">
        <w:rPr>
          <w:rFonts w:ascii="Arial" w:hAnsi="Arial" w:cs="Arial"/>
          <w:sz w:val="24"/>
        </w:rPr>
        <w:t>de políticas en producción</w:t>
      </w:r>
    </w:p>
    <w:p w14:paraId="4DA37305" w14:textId="77777777" w:rsidR="00EF18C5" w:rsidRPr="00EF18C5" w:rsidRDefault="00EF18C5" w:rsidP="00EF18C5">
      <w:pPr>
        <w:spacing w:line="276" w:lineRule="auto"/>
        <w:jc w:val="both"/>
        <w:rPr>
          <w:rFonts w:ascii="Arial" w:hAnsi="Arial" w:cs="Arial"/>
          <w:sz w:val="24"/>
        </w:rPr>
      </w:pPr>
      <w:r w:rsidRPr="00EF18C5">
        <w:rPr>
          <w:rFonts w:ascii="Arial" w:hAnsi="Arial" w:cs="Arial"/>
          <w:sz w:val="24"/>
        </w:rPr>
        <w:t>Para evaluar el impacto de las políticas agrícolas, se integraron los datos de políticas con los datos de producción agrícola mediante los países.</w:t>
      </w:r>
    </w:p>
    <w:p w14:paraId="1280739E" w14:textId="77777777" w:rsidR="00EF18C5" w:rsidRPr="00EF18C5" w:rsidRDefault="00EF18C5" w:rsidP="00EF18C5">
      <w:pPr>
        <w:pStyle w:val="Prrafodelista"/>
        <w:spacing w:line="276" w:lineRule="auto"/>
        <w:jc w:val="both"/>
        <w:rPr>
          <w:rFonts w:ascii="Arial" w:hAnsi="Arial" w:cs="Arial"/>
          <w:sz w:val="24"/>
        </w:rPr>
      </w:pPr>
      <w:r w:rsidRPr="002A026E">
        <w:rPr>
          <w:noProof/>
        </w:rPr>
        <w:drawing>
          <wp:inline distT="0" distB="0" distL="0" distR="0" wp14:anchorId="64E01DFB" wp14:editId="04EB1F1F">
            <wp:extent cx="4146698" cy="3494499"/>
            <wp:effectExtent l="0" t="0" r="6350" b="0"/>
            <wp:docPr id="1170503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03307" name=""/>
                    <pic:cNvPicPr/>
                  </pic:nvPicPr>
                  <pic:blipFill>
                    <a:blip r:embed="rId29"/>
                    <a:stretch>
                      <a:fillRect/>
                    </a:stretch>
                  </pic:blipFill>
                  <pic:spPr>
                    <a:xfrm>
                      <a:off x="0" y="0"/>
                      <a:ext cx="4155951" cy="3502297"/>
                    </a:xfrm>
                    <a:prstGeom prst="rect">
                      <a:avLst/>
                    </a:prstGeom>
                  </pic:spPr>
                </pic:pic>
              </a:graphicData>
            </a:graphic>
          </wp:inline>
        </w:drawing>
      </w:r>
    </w:p>
    <w:p w14:paraId="422E0002" w14:textId="77777777" w:rsidR="00EF18C5" w:rsidRDefault="00EF18C5" w:rsidP="00EF18C5">
      <w:pPr>
        <w:spacing w:line="276" w:lineRule="auto"/>
        <w:jc w:val="both"/>
        <w:rPr>
          <w:rFonts w:ascii="Arial" w:hAnsi="Arial" w:cs="Arial"/>
          <w:sz w:val="24"/>
        </w:rPr>
      </w:pPr>
      <w:r>
        <w:rPr>
          <w:rFonts w:ascii="Arial" w:hAnsi="Arial" w:cs="Arial"/>
          <w:sz w:val="24"/>
        </w:rPr>
        <w:t>En este grafico podemos apreciar:</w:t>
      </w:r>
    </w:p>
    <w:p w14:paraId="79C32909" w14:textId="77777777" w:rsidR="00EF18C5" w:rsidRPr="002A026E" w:rsidRDefault="00EF18C5" w:rsidP="00EF18C5">
      <w:pPr>
        <w:pStyle w:val="Prrafodelista"/>
        <w:numPr>
          <w:ilvl w:val="0"/>
          <w:numId w:val="5"/>
        </w:numPr>
        <w:spacing w:line="276" w:lineRule="auto"/>
        <w:jc w:val="both"/>
        <w:rPr>
          <w:rFonts w:ascii="Arial" w:hAnsi="Arial" w:cs="Arial"/>
          <w:sz w:val="24"/>
        </w:rPr>
      </w:pPr>
      <w:r>
        <w:rPr>
          <w:rFonts w:ascii="Arial" w:hAnsi="Arial" w:cs="Arial"/>
          <w:sz w:val="24"/>
        </w:rPr>
        <w:t xml:space="preserve">Una </w:t>
      </w:r>
      <w:r w:rsidRPr="002A026E">
        <w:rPr>
          <w:rFonts w:ascii="Arial" w:hAnsi="Arial" w:cs="Arial"/>
          <w:b/>
          <w:bCs/>
          <w:sz w:val="24"/>
        </w:rPr>
        <w:t>correlación positiva débil</w:t>
      </w:r>
      <w:r w:rsidRPr="002A026E">
        <w:rPr>
          <w:rFonts w:ascii="Arial" w:hAnsi="Arial" w:cs="Arial"/>
          <w:sz w:val="24"/>
        </w:rPr>
        <w:t xml:space="preserve"> entre el número de políticas y la producción total (0.14), así como con el rendimiento agrícola (0.08</w:t>
      </w:r>
      <w:r>
        <w:rPr>
          <w:rFonts w:ascii="Arial" w:hAnsi="Arial" w:cs="Arial"/>
          <w:sz w:val="24"/>
        </w:rPr>
        <w:t>1</w:t>
      </w:r>
      <w:r w:rsidRPr="002A026E">
        <w:rPr>
          <w:rFonts w:ascii="Arial" w:hAnsi="Arial" w:cs="Arial"/>
          <w:sz w:val="24"/>
        </w:rPr>
        <w:t>).</w:t>
      </w:r>
      <w:r>
        <w:rPr>
          <w:rFonts w:ascii="Arial" w:hAnsi="Arial" w:cs="Arial"/>
          <w:sz w:val="24"/>
        </w:rPr>
        <w:t xml:space="preserve"> </w:t>
      </w:r>
      <w:r w:rsidRPr="002A026E">
        <w:rPr>
          <w:rFonts w:ascii="Arial" w:hAnsi="Arial" w:cs="Arial"/>
          <w:sz w:val="24"/>
        </w:rPr>
        <w:t>Esto indica que, aunque existe cierta relación, el número de políticas no es un factor determinante en el aumento de la producción o del rendimiento.</w:t>
      </w:r>
    </w:p>
    <w:p w14:paraId="4F0A3614" w14:textId="77777777" w:rsidR="00EF18C5" w:rsidRDefault="00EF18C5" w:rsidP="00EF18C5">
      <w:pPr>
        <w:pStyle w:val="Prrafodelista"/>
        <w:numPr>
          <w:ilvl w:val="0"/>
          <w:numId w:val="5"/>
        </w:numPr>
        <w:spacing w:line="276" w:lineRule="auto"/>
        <w:jc w:val="both"/>
        <w:rPr>
          <w:rFonts w:ascii="Arial" w:hAnsi="Arial" w:cs="Arial"/>
          <w:sz w:val="24"/>
        </w:rPr>
      </w:pPr>
      <w:r w:rsidRPr="002A026E">
        <w:rPr>
          <w:rFonts w:ascii="Arial" w:hAnsi="Arial" w:cs="Arial"/>
          <w:sz w:val="24"/>
        </w:rPr>
        <w:t xml:space="preserve">Por otro lado, se observa una </w:t>
      </w:r>
      <w:r w:rsidRPr="002A026E">
        <w:rPr>
          <w:rFonts w:ascii="Arial" w:hAnsi="Arial" w:cs="Arial"/>
          <w:b/>
          <w:bCs/>
          <w:sz w:val="24"/>
        </w:rPr>
        <w:t>fuerte correlación</w:t>
      </w:r>
      <w:r w:rsidRPr="002A026E">
        <w:rPr>
          <w:rFonts w:ascii="Arial" w:hAnsi="Arial" w:cs="Arial"/>
          <w:sz w:val="24"/>
        </w:rPr>
        <w:t xml:space="preserve"> entre la producción total y el rendimiento (0.81), lo que confirma la coherencia de los datos y la relación directa entre ambas variables.</w:t>
      </w:r>
    </w:p>
    <w:p w14:paraId="55C98830" w14:textId="77777777" w:rsidR="00EF18C5" w:rsidRPr="002A026E" w:rsidRDefault="00EF18C5" w:rsidP="00EF18C5">
      <w:pPr>
        <w:spacing w:line="276" w:lineRule="auto"/>
        <w:jc w:val="both"/>
        <w:rPr>
          <w:rFonts w:ascii="Arial" w:hAnsi="Arial" w:cs="Arial"/>
          <w:sz w:val="24"/>
        </w:rPr>
      </w:pPr>
      <w:r>
        <w:rPr>
          <w:rFonts w:ascii="Arial" w:hAnsi="Arial" w:cs="Arial"/>
          <w:sz w:val="24"/>
        </w:rPr>
        <w:t>En resumen, e</w:t>
      </w:r>
      <w:r w:rsidRPr="002A026E">
        <w:rPr>
          <w:rFonts w:ascii="Arial" w:hAnsi="Arial" w:cs="Arial"/>
          <w:sz w:val="24"/>
        </w:rPr>
        <w:t>n conjunto, los resultados sugieren que las políticas agrícolas no tienen un impacto directo significativo en la producción, al menos en términos agregados por país.</w:t>
      </w:r>
    </w:p>
    <w:p w14:paraId="2F7A7AFF" w14:textId="77777777" w:rsidR="00EF18C5" w:rsidRPr="002A026E" w:rsidRDefault="00EF18C5" w:rsidP="00EF18C5">
      <w:pPr>
        <w:spacing w:line="276" w:lineRule="auto"/>
        <w:jc w:val="both"/>
        <w:rPr>
          <w:rFonts w:ascii="Arial" w:hAnsi="Arial" w:cs="Arial"/>
          <w:sz w:val="24"/>
        </w:rPr>
      </w:pPr>
      <w:r w:rsidRPr="002A026E">
        <w:rPr>
          <w:rFonts w:ascii="Arial" w:hAnsi="Arial" w:cs="Arial"/>
          <w:sz w:val="24"/>
        </w:rPr>
        <w:t>Esto puede deberse a que la producción agrícola depende de múltiples factores adicionales, como las condiciones climáticas, el tipo de cultivo o el nivel tecnológico.</w:t>
      </w:r>
    </w:p>
    <w:p w14:paraId="08CD4F26" w14:textId="77777777" w:rsidR="00EF18C5" w:rsidRPr="002A026E" w:rsidRDefault="00EF18C5" w:rsidP="00EF18C5">
      <w:pPr>
        <w:spacing w:line="276" w:lineRule="auto"/>
        <w:jc w:val="both"/>
        <w:rPr>
          <w:rFonts w:ascii="Arial" w:hAnsi="Arial" w:cs="Arial"/>
          <w:sz w:val="24"/>
        </w:rPr>
      </w:pPr>
      <w:r w:rsidRPr="002A026E">
        <w:rPr>
          <w:rFonts w:ascii="Arial" w:hAnsi="Arial" w:cs="Arial"/>
          <w:sz w:val="24"/>
        </w:rPr>
        <w:t>Por tanto, las políticas podrían estar orientadas más a la gestión y estabilización del sistema agrícola que a un aumento inmediato de la producción.</w:t>
      </w:r>
    </w:p>
    <w:p w14:paraId="126CE6B4" w14:textId="702B7792" w:rsidR="00FB7C47" w:rsidRDefault="00EF18C5" w:rsidP="00EF18C5">
      <w:pPr>
        <w:pStyle w:val="Prrafodelista"/>
        <w:numPr>
          <w:ilvl w:val="0"/>
          <w:numId w:val="17"/>
        </w:numPr>
        <w:spacing w:line="276" w:lineRule="auto"/>
        <w:jc w:val="both"/>
        <w:rPr>
          <w:rFonts w:ascii="Arial" w:hAnsi="Arial" w:cs="Arial"/>
          <w:sz w:val="24"/>
        </w:rPr>
      </w:pPr>
      <w:r w:rsidRPr="00C52E57">
        <w:rPr>
          <w:rFonts w:ascii="Arial" w:hAnsi="Arial" w:cs="Arial"/>
          <w:sz w:val="24"/>
        </w:rPr>
        <w:t>Combinar</w:t>
      </w:r>
      <w:r>
        <w:rPr>
          <w:rFonts w:ascii="Arial" w:hAnsi="Arial" w:cs="Arial"/>
          <w:sz w:val="24"/>
        </w:rPr>
        <w:t xml:space="preserve"> </w:t>
      </w:r>
      <w:r w:rsidRPr="00C52E57">
        <w:rPr>
          <w:rFonts w:ascii="Arial" w:hAnsi="Arial" w:cs="Arial"/>
          <w:sz w:val="24"/>
        </w:rPr>
        <w:t>políticas con datos de producción</w:t>
      </w:r>
    </w:p>
    <w:p w14:paraId="6BD264F0" w14:textId="77777777" w:rsidR="00EF18C5" w:rsidRPr="00EF18C5" w:rsidRDefault="00EF18C5" w:rsidP="00EF18C5">
      <w:pPr>
        <w:spacing w:line="276" w:lineRule="auto"/>
        <w:jc w:val="both"/>
        <w:rPr>
          <w:rFonts w:ascii="Arial" w:hAnsi="Arial" w:cs="Arial"/>
          <w:sz w:val="24"/>
        </w:rPr>
      </w:pPr>
      <w:r w:rsidRPr="00EF18C5">
        <w:rPr>
          <w:rFonts w:ascii="Arial" w:hAnsi="Arial" w:cs="Arial"/>
          <w:sz w:val="24"/>
        </w:rPr>
        <w:t>Se realizó una integración de datos procedentes de distintas fuentes, combinando información de políticas agrícolas con datos de producción.</w:t>
      </w:r>
    </w:p>
    <w:p w14:paraId="01774387" w14:textId="77777777" w:rsidR="00EF18C5" w:rsidRPr="00EF18C5" w:rsidRDefault="00EF18C5" w:rsidP="00EF18C5">
      <w:pPr>
        <w:spacing w:line="276" w:lineRule="auto"/>
        <w:jc w:val="both"/>
        <w:rPr>
          <w:rFonts w:ascii="Arial" w:hAnsi="Arial" w:cs="Arial"/>
          <w:sz w:val="24"/>
        </w:rPr>
      </w:pPr>
      <w:r w:rsidRPr="00EF18C5">
        <w:rPr>
          <w:rFonts w:ascii="Arial" w:hAnsi="Arial" w:cs="Arial"/>
          <w:sz w:val="24"/>
        </w:rPr>
        <w:t xml:space="preserve">Para ello, ambos datasets se agregaron a nivel de país y se unieron mediante un </w:t>
      </w:r>
      <w:proofErr w:type="spellStart"/>
      <w:r w:rsidRPr="00EF18C5">
        <w:rPr>
          <w:rFonts w:ascii="Arial" w:hAnsi="Arial" w:cs="Arial"/>
          <w:sz w:val="24"/>
        </w:rPr>
        <w:t>merge</w:t>
      </w:r>
      <w:proofErr w:type="spellEnd"/>
      <w:r w:rsidRPr="00EF18C5">
        <w:rPr>
          <w:rFonts w:ascii="Arial" w:hAnsi="Arial" w:cs="Arial"/>
          <w:sz w:val="24"/>
        </w:rPr>
        <w:t xml:space="preserve"> interno, conservando únicamente los países comunes.</w:t>
      </w:r>
    </w:p>
    <w:p w14:paraId="3B2C07EF" w14:textId="57663ABA" w:rsidR="00EF18C5" w:rsidRPr="00EF18C5" w:rsidRDefault="00EF18C5" w:rsidP="00EF18C5">
      <w:pPr>
        <w:spacing w:line="276" w:lineRule="auto"/>
        <w:jc w:val="both"/>
        <w:rPr>
          <w:rFonts w:ascii="Arial" w:hAnsi="Arial" w:cs="Arial"/>
          <w:sz w:val="24"/>
        </w:rPr>
      </w:pPr>
      <w:r w:rsidRPr="00EF18C5">
        <w:rPr>
          <w:rFonts w:ascii="Arial" w:hAnsi="Arial" w:cs="Arial"/>
          <w:sz w:val="24"/>
        </w:rPr>
        <w:t xml:space="preserve">El </w:t>
      </w:r>
      <w:proofErr w:type="spellStart"/>
      <w:r w:rsidRPr="00EF18C5">
        <w:rPr>
          <w:rFonts w:ascii="Arial" w:hAnsi="Arial" w:cs="Arial"/>
          <w:sz w:val="24"/>
        </w:rPr>
        <w:t>dataset</w:t>
      </w:r>
      <w:proofErr w:type="spellEnd"/>
      <w:r w:rsidRPr="00EF18C5">
        <w:rPr>
          <w:rFonts w:ascii="Arial" w:hAnsi="Arial" w:cs="Arial"/>
          <w:sz w:val="24"/>
        </w:rPr>
        <w:t xml:space="preserve"> resultante permite analizar conjuntamente variables económicas y productivas, proporcionando una visión más completa del sistema agrícola.</w:t>
      </w:r>
    </w:p>
    <w:p w14:paraId="4B9F26F6" w14:textId="161426BB" w:rsidR="00EF18C5" w:rsidRDefault="00EF18C5" w:rsidP="00EF18C5">
      <w:pPr>
        <w:pStyle w:val="Prrafodelista"/>
        <w:numPr>
          <w:ilvl w:val="0"/>
          <w:numId w:val="17"/>
        </w:numPr>
        <w:spacing w:line="276" w:lineRule="auto"/>
        <w:jc w:val="both"/>
        <w:rPr>
          <w:rFonts w:ascii="Arial" w:hAnsi="Arial" w:cs="Arial"/>
          <w:sz w:val="24"/>
        </w:rPr>
      </w:pPr>
      <w:r w:rsidRPr="00C52E57">
        <w:rPr>
          <w:rFonts w:ascii="Arial" w:hAnsi="Arial" w:cs="Arial"/>
          <w:sz w:val="24"/>
        </w:rPr>
        <w:t>Relacionar</w:t>
      </w:r>
      <w:r>
        <w:rPr>
          <w:rFonts w:ascii="Arial" w:hAnsi="Arial" w:cs="Arial"/>
          <w:sz w:val="24"/>
        </w:rPr>
        <w:t xml:space="preserve"> </w:t>
      </w:r>
      <w:r w:rsidRPr="00C52E57">
        <w:rPr>
          <w:rFonts w:ascii="Arial" w:hAnsi="Arial" w:cs="Arial"/>
          <w:sz w:val="24"/>
        </w:rPr>
        <w:t>subsidios con incrementos de rendimiento</w:t>
      </w:r>
    </w:p>
    <w:p w14:paraId="42884B58" w14:textId="77777777" w:rsidR="00EF18C5" w:rsidRPr="00EF18C5" w:rsidRDefault="00EF18C5" w:rsidP="00EF18C5">
      <w:pPr>
        <w:spacing w:line="276" w:lineRule="auto"/>
        <w:jc w:val="both"/>
        <w:rPr>
          <w:rFonts w:ascii="Arial" w:hAnsi="Arial" w:cs="Arial"/>
          <w:sz w:val="24"/>
        </w:rPr>
      </w:pPr>
      <w:r w:rsidRPr="00EF18C5">
        <w:rPr>
          <w:rFonts w:ascii="Arial" w:hAnsi="Arial" w:cs="Arial"/>
          <w:sz w:val="24"/>
        </w:rPr>
        <w:t>Finalmente, se analizó la relación entre los subsidios agrícolas y el rendimiento de los cultivos.</w:t>
      </w:r>
    </w:p>
    <w:p w14:paraId="01BF4E6E" w14:textId="113F59C2" w:rsidR="00EF18C5" w:rsidRPr="00EF18C5" w:rsidRDefault="00EF18C5" w:rsidP="00EF18C5">
      <w:pPr>
        <w:spacing w:line="276" w:lineRule="auto"/>
        <w:jc w:val="center"/>
        <w:rPr>
          <w:rFonts w:ascii="Arial" w:hAnsi="Arial" w:cs="Arial"/>
          <w:sz w:val="24"/>
        </w:rPr>
      </w:pPr>
      <w:r w:rsidRPr="00BD3E8B">
        <w:rPr>
          <w:rFonts w:ascii="Arial" w:hAnsi="Arial" w:cs="Arial"/>
          <w:noProof/>
          <w:sz w:val="24"/>
        </w:rPr>
        <w:drawing>
          <wp:inline distT="0" distB="0" distL="0" distR="0" wp14:anchorId="49030A9E" wp14:editId="19D5567C">
            <wp:extent cx="3543300" cy="2986005"/>
            <wp:effectExtent l="0" t="0" r="0" b="5080"/>
            <wp:docPr id="1850761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761632" name=""/>
                    <pic:cNvPicPr/>
                  </pic:nvPicPr>
                  <pic:blipFill>
                    <a:blip r:embed="rId30"/>
                    <a:stretch>
                      <a:fillRect/>
                    </a:stretch>
                  </pic:blipFill>
                  <pic:spPr>
                    <a:xfrm>
                      <a:off x="0" y="0"/>
                      <a:ext cx="3573209" cy="3011210"/>
                    </a:xfrm>
                    <a:prstGeom prst="rect">
                      <a:avLst/>
                    </a:prstGeom>
                  </pic:spPr>
                </pic:pic>
              </a:graphicData>
            </a:graphic>
          </wp:inline>
        </w:drawing>
      </w:r>
    </w:p>
    <w:p w14:paraId="2330952C" w14:textId="77777777" w:rsidR="00EF18C5" w:rsidRPr="00EF18C5" w:rsidRDefault="00EF18C5" w:rsidP="00EF18C5">
      <w:pPr>
        <w:spacing w:line="276" w:lineRule="auto"/>
        <w:jc w:val="both"/>
        <w:rPr>
          <w:rFonts w:ascii="Arial" w:hAnsi="Arial" w:cs="Arial"/>
          <w:sz w:val="24"/>
        </w:rPr>
      </w:pPr>
      <w:r w:rsidRPr="00EF18C5">
        <w:rPr>
          <w:rFonts w:ascii="Arial" w:hAnsi="Arial" w:cs="Arial"/>
          <w:sz w:val="24"/>
        </w:rPr>
        <w:t xml:space="preserve">El grafico obtenido muestra la relación entre los subsidios y el rendimiento mostrando una </w:t>
      </w:r>
      <w:r w:rsidRPr="00ED5EFC">
        <w:rPr>
          <w:rFonts w:ascii="Arial" w:hAnsi="Arial" w:cs="Arial"/>
          <w:b/>
          <w:bCs/>
          <w:sz w:val="24"/>
        </w:rPr>
        <w:t>correlación débil</w:t>
      </w:r>
      <w:r w:rsidRPr="00EF18C5">
        <w:rPr>
          <w:rFonts w:ascii="Arial" w:hAnsi="Arial" w:cs="Arial"/>
          <w:sz w:val="24"/>
        </w:rPr>
        <w:t xml:space="preserve"> (0.16) entre el volumen de subsidios y el rendimiento agrícola, lo que indica que una mayor inversión económica no implica necesariamente un incremento proporcional en la productividad.</w:t>
      </w:r>
    </w:p>
    <w:p w14:paraId="3B715CC5" w14:textId="19D79035" w:rsidR="00EF18C5" w:rsidRPr="00EF18C5" w:rsidRDefault="00EF18C5" w:rsidP="00EF18C5">
      <w:pPr>
        <w:spacing w:line="276" w:lineRule="auto"/>
        <w:jc w:val="both"/>
        <w:rPr>
          <w:rFonts w:ascii="Arial" w:hAnsi="Arial" w:cs="Arial"/>
          <w:sz w:val="24"/>
        </w:rPr>
      </w:pPr>
      <w:r w:rsidRPr="00EF18C5">
        <w:rPr>
          <w:rFonts w:ascii="Arial" w:hAnsi="Arial" w:cs="Arial"/>
          <w:sz w:val="24"/>
        </w:rPr>
        <w:t>Esto sugiere que los subsidios, aunque importantes, no son el único factor determinante del rendimiento agrícola, ya que este depende también de condiciones climáticas, tecnología y gestión agrícola.</w:t>
      </w:r>
    </w:p>
    <w:p w14:paraId="0F03D519" w14:textId="3BA4BAE7" w:rsidR="00D20F7B" w:rsidRDefault="00D20F7B" w:rsidP="00D20F7B">
      <w:pPr>
        <w:pStyle w:val="Ttulo3"/>
        <w:numPr>
          <w:ilvl w:val="2"/>
          <w:numId w:val="7"/>
        </w:numPr>
        <w:spacing w:line="276" w:lineRule="auto"/>
        <w:jc w:val="both"/>
        <w:rPr>
          <w:rFonts w:ascii="Arial" w:hAnsi="Arial" w:cs="Arial"/>
          <w:b/>
          <w:color w:val="auto"/>
        </w:rPr>
      </w:pPr>
      <w:r>
        <w:rPr>
          <w:rFonts w:ascii="Arial" w:hAnsi="Arial" w:cs="Arial"/>
          <w:b/>
          <w:color w:val="auto"/>
        </w:rPr>
        <w:t>Análisis de datos No-Estructurados</w:t>
      </w:r>
    </w:p>
    <w:p w14:paraId="66EB5689" w14:textId="72BFEF3F" w:rsidR="00D20F7B" w:rsidRPr="00EF18C5" w:rsidRDefault="00EF18C5" w:rsidP="00EF18C5">
      <w:pPr>
        <w:pStyle w:val="Prrafodelista"/>
        <w:numPr>
          <w:ilvl w:val="0"/>
          <w:numId w:val="18"/>
        </w:numPr>
        <w:spacing w:line="276" w:lineRule="auto"/>
        <w:jc w:val="both"/>
        <w:rPr>
          <w:rFonts w:ascii="Arial" w:hAnsi="Arial" w:cs="Arial"/>
          <w:sz w:val="24"/>
          <w:u w:val="single"/>
        </w:rPr>
      </w:pPr>
      <w:r w:rsidRPr="00F9511E">
        <w:rPr>
          <w:rFonts w:ascii="Arial" w:hAnsi="Arial" w:cs="Arial"/>
          <w:sz w:val="24"/>
          <w:szCs w:val="24"/>
        </w:rPr>
        <w:t>Extracci</w:t>
      </w:r>
      <w:r>
        <w:rPr>
          <w:rFonts w:ascii="Arial" w:hAnsi="Arial" w:cs="Arial"/>
          <w:sz w:val="24"/>
          <w:szCs w:val="24"/>
        </w:rPr>
        <w:t>ó</w:t>
      </w:r>
      <w:r w:rsidRPr="00F9511E">
        <w:rPr>
          <w:rFonts w:ascii="Arial" w:hAnsi="Arial" w:cs="Arial"/>
          <w:sz w:val="24"/>
          <w:szCs w:val="24"/>
        </w:rPr>
        <w:t>n</w:t>
      </w:r>
      <w:r>
        <w:rPr>
          <w:rFonts w:ascii="Arial" w:hAnsi="Arial" w:cs="Arial"/>
          <w:sz w:val="24"/>
          <w:szCs w:val="24"/>
        </w:rPr>
        <w:t xml:space="preserve"> </w:t>
      </w:r>
      <w:r w:rsidRPr="00F9511E">
        <w:rPr>
          <w:rFonts w:ascii="Arial" w:hAnsi="Arial" w:cs="Arial"/>
          <w:sz w:val="24"/>
          <w:szCs w:val="24"/>
        </w:rPr>
        <w:t>de entidades: plagas, cultivos, pa</w:t>
      </w:r>
      <w:r>
        <w:rPr>
          <w:rFonts w:ascii="Arial" w:hAnsi="Arial" w:cs="Arial"/>
          <w:sz w:val="24"/>
          <w:szCs w:val="24"/>
        </w:rPr>
        <w:t>í</w:t>
      </w:r>
      <w:r w:rsidRPr="00F9511E">
        <w:rPr>
          <w:rFonts w:ascii="Arial" w:hAnsi="Arial" w:cs="Arial"/>
          <w:sz w:val="24"/>
          <w:szCs w:val="24"/>
        </w:rPr>
        <w:t>ses, fechas</w:t>
      </w:r>
    </w:p>
    <w:p w14:paraId="55C12AE7" w14:textId="029627DA" w:rsidR="00EF18C5" w:rsidRDefault="00EF18C5" w:rsidP="00EF18C5">
      <w:pPr>
        <w:spacing w:line="276" w:lineRule="auto"/>
        <w:jc w:val="both"/>
        <w:rPr>
          <w:rFonts w:ascii="Arial" w:hAnsi="Arial" w:cs="Arial"/>
          <w:sz w:val="24"/>
        </w:rPr>
      </w:pPr>
      <w:r w:rsidRPr="00EF18C5">
        <w:rPr>
          <w:rFonts w:ascii="Arial" w:hAnsi="Arial" w:cs="Arial"/>
          <w:sz w:val="24"/>
        </w:rPr>
        <w:t xml:space="preserve">Muchos de los datos a extraer ya lo hemos hecho en el Power Bi, nos hemos dado cuenta que hay datos </w:t>
      </w:r>
      <w:proofErr w:type="gramStart"/>
      <w:r w:rsidR="00125C6B" w:rsidRPr="00EF18C5">
        <w:rPr>
          <w:rFonts w:ascii="Arial" w:hAnsi="Arial" w:cs="Arial"/>
          <w:sz w:val="24"/>
        </w:rPr>
        <w:t>que</w:t>
      </w:r>
      <w:proofErr w:type="gramEnd"/>
      <w:r w:rsidRPr="00EF18C5">
        <w:rPr>
          <w:rFonts w:ascii="Arial" w:hAnsi="Arial" w:cs="Arial"/>
          <w:sz w:val="24"/>
        </w:rPr>
        <w:t xml:space="preserve"> si podemos procesar, como es un país más que no se refleja en el One Hot </w:t>
      </w:r>
      <w:proofErr w:type="spellStart"/>
      <w:r w:rsidRPr="00EF18C5">
        <w:rPr>
          <w:rFonts w:ascii="Arial" w:hAnsi="Arial" w:cs="Arial"/>
          <w:sz w:val="24"/>
        </w:rPr>
        <w:t>Encoder</w:t>
      </w:r>
      <w:proofErr w:type="spellEnd"/>
      <w:r w:rsidRPr="00EF18C5">
        <w:rPr>
          <w:rFonts w:ascii="Arial" w:hAnsi="Arial" w:cs="Arial"/>
          <w:sz w:val="24"/>
        </w:rPr>
        <w:t xml:space="preserve"> realizado, por lo que se ha recopilado ese país del título de la noticia y se ha agregado.</w:t>
      </w:r>
    </w:p>
    <w:p w14:paraId="5E41B21E" w14:textId="77777777" w:rsidR="00ED5EFC" w:rsidRPr="00EF18C5" w:rsidRDefault="00ED5EFC" w:rsidP="00EF18C5">
      <w:pPr>
        <w:spacing w:line="276" w:lineRule="auto"/>
        <w:jc w:val="both"/>
        <w:rPr>
          <w:rFonts w:ascii="Arial" w:hAnsi="Arial" w:cs="Arial"/>
          <w:sz w:val="24"/>
        </w:rPr>
      </w:pPr>
    </w:p>
    <w:p w14:paraId="1AD68918" w14:textId="42DB678C" w:rsidR="00EF18C5" w:rsidRPr="00EF18C5" w:rsidRDefault="00125C6B" w:rsidP="00EF18C5">
      <w:pPr>
        <w:pStyle w:val="Prrafodelista"/>
        <w:numPr>
          <w:ilvl w:val="0"/>
          <w:numId w:val="18"/>
        </w:numPr>
        <w:spacing w:line="276" w:lineRule="auto"/>
        <w:jc w:val="both"/>
        <w:rPr>
          <w:rFonts w:ascii="Arial" w:hAnsi="Arial" w:cs="Arial"/>
          <w:sz w:val="24"/>
          <w:u w:val="single"/>
        </w:rPr>
      </w:pPr>
      <w:r w:rsidRPr="00F9511E">
        <w:rPr>
          <w:rFonts w:ascii="Arial" w:hAnsi="Arial" w:cs="Arial"/>
          <w:sz w:val="24"/>
          <w:szCs w:val="24"/>
        </w:rPr>
        <w:t>An</w:t>
      </w:r>
      <w:r>
        <w:rPr>
          <w:rFonts w:ascii="Arial" w:hAnsi="Arial" w:cs="Arial"/>
          <w:sz w:val="24"/>
          <w:szCs w:val="24"/>
        </w:rPr>
        <w:t>á</w:t>
      </w:r>
      <w:r w:rsidRPr="00F9511E">
        <w:rPr>
          <w:rFonts w:ascii="Arial" w:hAnsi="Arial" w:cs="Arial"/>
          <w:sz w:val="24"/>
          <w:szCs w:val="24"/>
        </w:rPr>
        <w:t>lisis</w:t>
      </w:r>
      <w:r>
        <w:rPr>
          <w:rFonts w:ascii="Arial" w:hAnsi="Arial" w:cs="Arial"/>
          <w:sz w:val="24"/>
          <w:szCs w:val="24"/>
        </w:rPr>
        <w:t xml:space="preserve"> </w:t>
      </w:r>
      <w:r w:rsidRPr="00F9511E">
        <w:rPr>
          <w:rFonts w:ascii="Arial" w:hAnsi="Arial" w:cs="Arial"/>
          <w:sz w:val="24"/>
          <w:szCs w:val="24"/>
        </w:rPr>
        <w:t>de sentimiento en noticias</w:t>
      </w:r>
    </w:p>
    <w:p w14:paraId="455331EB" w14:textId="77777777" w:rsidR="00125C6B" w:rsidRPr="00125C6B" w:rsidRDefault="00125C6B" w:rsidP="00125C6B">
      <w:pPr>
        <w:spacing w:line="276" w:lineRule="auto"/>
        <w:jc w:val="both"/>
        <w:rPr>
          <w:rFonts w:ascii="Arial" w:hAnsi="Arial" w:cs="Arial"/>
          <w:sz w:val="24"/>
        </w:rPr>
      </w:pPr>
      <w:r w:rsidRPr="00125C6B">
        <w:rPr>
          <w:rFonts w:ascii="Arial" w:hAnsi="Arial" w:cs="Arial"/>
          <w:sz w:val="24"/>
        </w:rPr>
        <w:t xml:space="preserve">Para el análisis de sentimientos, se ha realizado un pequeño diccionario con palabras clave y se les </w:t>
      </w:r>
      <w:proofErr w:type="spellStart"/>
      <w:r w:rsidRPr="00125C6B">
        <w:rPr>
          <w:rFonts w:ascii="Arial" w:hAnsi="Arial" w:cs="Arial"/>
          <w:sz w:val="24"/>
        </w:rPr>
        <w:t>a</w:t>
      </w:r>
      <w:proofErr w:type="spellEnd"/>
      <w:r w:rsidRPr="00125C6B">
        <w:rPr>
          <w:rFonts w:ascii="Arial" w:hAnsi="Arial" w:cs="Arial"/>
          <w:sz w:val="24"/>
        </w:rPr>
        <w:t xml:space="preserve"> asignado un peso a cada palabra, en función del resultado de la suma de los pesos encontrados se </w:t>
      </w:r>
      <w:proofErr w:type="spellStart"/>
      <w:r w:rsidRPr="00125C6B">
        <w:rPr>
          <w:rFonts w:ascii="Arial" w:hAnsi="Arial" w:cs="Arial"/>
          <w:sz w:val="24"/>
        </w:rPr>
        <w:t>vera</w:t>
      </w:r>
      <w:proofErr w:type="spellEnd"/>
      <w:r w:rsidRPr="00125C6B">
        <w:rPr>
          <w:rFonts w:ascii="Arial" w:hAnsi="Arial" w:cs="Arial"/>
          <w:sz w:val="24"/>
        </w:rPr>
        <w:t xml:space="preserve"> si pertenece a la categoría Negativa, positiva o neutra.</w:t>
      </w:r>
    </w:p>
    <w:p w14:paraId="23AEEFAC" w14:textId="6FE8239C" w:rsidR="00125C6B" w:rsidRPr="00125C6B" w:rsidRDefault="00125C6B" w:rsidP="00125C6B">
      <w:pPr>
        <w:spacing w:line="276" w:lineRule="auto"/>
        <w:jc w:val="center"/>
        <w:rPr>
          <w:rFonts w:ascii="Arial" w:hAnsi="Arial" w:cs="Arial"/>
          <w:sz w:val="24"/>
        </w:rPr>
      </w:pPr>
      <w:r w:rsidRPr="00345D6D">
        <w:rPr>
          <w:rFonts w:ascii="Arial" w:hAnsi="Arial" w:cs="Arial"/>
          <w:noProof/>
          <w:sz w:val="24"/>
          <w:szCs w:val="24"/>
        </w:rPr>
        <w:drawing>
          <wp:inline distT="0" distB="0" distL="0" distR="0" wp14:anchorId="3F513D45" wp14:editId="510F95AF">
            <wp:extent cx="4381500" cy="3150106"/>
            <wp:effectExtent l="0" t="0" r="0" b="0"/>
            <wp:docPr id="1833104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04564" name=""/>
                    <pic:cNvPicPr/>
                  </pic:nvPicPr>
                  <pic:blipFill>
                    <a:blip r:embed="rId31"/>
                    <a:stretch>
                      <a:fillRect/>
                    </a:stretch>
                  </pic:blipFill>
                  <pic:spPr>
                    <a:xfrm>
                      <a:off x="0" y="0"/>
                      <a:ext cx="4390784" cy="3156781"/>
                    </a:xfrm>
                    <a:prstGeom prst="rect">
                      <a:avLst/>
                    </a:prstGeom>
                  </pic:spPr>
                </pic:pic>
              </a:graphicData>
            </a:graphic>
          </wp:inline>
        </w:drawing>
      </w:r>
    </w:p>
    <w:p w14:paraId="16BD1D80" w14:textId="092D5129" w:rsidR="00EF18C5" w:rsidRDefault="00125C6B" w:rsidP="00125C6B">
      <w:pPr>
        <w:spacing w:line="276" w:lineRule="auto"/>
        <w:jc w:val="both"/>
        <w:rPr>
          <w:rFonts w:ascii="Arial" w:hAnsi="Arial" w:cs="Arial"/>
          <w:sz w:val="24"/>
        </w:rPr>
      </w:pPr>
      <w:r w:rsidRPr="00125C6B">
        <w:rPr>
          <w:rFonts w:ascii="Arial" w:hAnsi="Arial" w:cs="Arial"/>
          <w:sz w:val="24"/>
        </w:rPr>
        <w:t>Como podemos ver en el grafico la hay un mayor índice destacable de noticias positivas, seguido de un pequeño conjunto de negativas y neutras, podemos concluir que muchas de las noticias son positivas (en base a nuestros pesos) y hay un pequeño conjunto que son negativas (posiblemente debido a plagas o desastres naturales), mientras que las neutras no presentan ningún dato relevante.</w:t>
      </w:r>
    </w:p>
    <w:p w14:paraId="33D3C75A" w14:textId="77777777" w:rsidR="00ED5EFC" w:rsidRPr="00125C6B" w:rsidRDefault="00ED5EFC" w:rsidP="00125C6B">
      <w:pPr>
        <w:spacing w:line="276" w:lineRule="auto"/>
        <w:jc w:val="both"/>
        <w:rPr>
          <w:rFonts w:ascii="Arial" w:hAnsi="Arial" w:cs="Arial"/>
          <w:sz w:val="24"/>
        </w:rPr>
      </w:pPr>
    </w:p>
    <w:p w14:paraId="6BC5F810" w14:textId="63923F57" w:rsidR="00EF18C5" w:rsidRPr="00EF18C5" w:rsidRDefault="00125C6B" w:rsidP="00EF18C5">
      <w:pPr>
        <w:pStyle w:val="Prrafodelista"/>
        <w:numPr>
          <w:ilvl w:val="0"/>
          <w:numId w:val="18"/>
        </w:numPr>
        <w:spacing w:line="276" w:lineRule="auto"/>
        <w:jc w:val="both"/>
        <w:rPr>
          <w:rFonts w:ascii="Arial" w:hAnsi="Arial" w:cs="Arial"/>
          <w:sz w:val="24"/>
          <w:u w:val="single"/>
        </w:rPr>
      </w:pPr>
      <w:r w:rsidRPr="00F9511E">
        <w:rPr>
          <w:rFonts w:ascii="Arial" w:hAnsi="Arial" w:cs="Arial"/>
          <w:sz w:val="24"/>
          <w:szCs w:val="24"/>
        </w:rPr>
        <w:t xml:space="preserve">Topic </w:t>
      </w:r>
      <w:proofErr w:type="spellStart"/>
      <w:r w:rsidRPr="00F9511E">
        <w:rPr>
          <w:rFonts w:ascii="Arial" w:hAnsi="Arial" w:cs="Arial"/>
          <w:sz w:val="24"/>
          <w:szCs w:val="24"/>
        </w:rPr>
        <w:t>modeling</w:t>
      </w:r>
      <w:proofErr w:type="spellEnd"/>
      <w:r w:rsidRPr="00F9511E">
        <w:rPr>
          <w:rFonts w:ascii="Arial" w:hAnsi="Arial" w:cs="Arial"/>
          <w:sz w:val="24"/>
          <w:szCs w:val="24"/>
        </w:rPr>
        <w:t xml:space="preserve"> de reportes de</w:t>
      </w:r>
      <w:r>
        <w:rPr>
          <w:rFonts w:ascii="Arial" w:hAnsi="Arial" w:cs="Arial"/>
          <w:sz w:val="24"/>
          <w:szCs w:val="24"/>
        </w:rPr>
        <w:t xml:space="preserve"> </w:t>
      </w:r>
      <w:r w:rsidRPr="00F9511E">
        <w:rPr>
          <w:rFonts w:ascii="Arial" w:hAnsi="Arial" w:cs="Arial"/>
          <w:sz w:val="24"/>
          <w:szCs w:val="24"/>
        </w:rPr>
        <w:t>plagas</w:t>
      </w:r>
    </w:p>
    <w:p w14:paraId="0092821C" w14:textId="0BC79418" w:rsidR="00EF18C5" w:rsidRDefault="00125C6B" w:rsidP="00125C6B">
      <w:pPr>
        <w:spacing w:line="276" w:lineRule="auto"/>
        <w:jc w:val="center"/>
        <w:rPr>
          <w:rFonts w:ascii="Arial" w:hAnsi="Arial" w:cs="Arial"/>
          <w:sz w:val="24"/>
          <w:u w:val="single"/>
        </w:rPr>
      </w:pPr>
      <w:r w:rsidRPr="00470977">
        <w:rPr>
          <w:rFonts w:ascii="Arial" w:hAnsi="Arial" w:cs="Arial"/>
          <w:noProof/>
          <w:sz w:val="24"/>
          <w:szCs w:val="24"/>
        </w:rPr>
        <w:drawing>
          <wp:inline distT="0" distB="0" distL="0" distR="0" wp14:anchorId="02891C43" wp14:editId="610DEB03">
            <wp:extent cx="4126581" cy="3286125"/>
            <wp:effectExtent l="0" t="0" r="7620" b="0"/>
            <wp:docPr id="821747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47147" name=""/>
                    <pic:cNvPicPr/>
                  </pic:nvPicPr>
                  <pic:blipFill>
                    <a:blip r:embed="rId32"/>
                    <a:stretch>
                      <a:fillRect/>
                    </a:stretch>
                  </pic:blipFill>
                  <pic:spPr>
                    <a:xfrm>
                      <a:off x="0" y="0"/>
                      <a:ext cx="4139932" cy="3296757"/>
                    </a:xfrm>
                    <a:prstGeom prst="rect">
                      <a:avLst/>
                    </a:prstGeom>
                  </pic:spPr>
                </pic:pic>
              </a:graphicData>
            </a:graphic>
          </wp:inline>
        </w:drawing>
      </w:r>
    </w:p>
    <w:p w14:paraId="6B19F6BC" w14:textId="7035D7DB" w:rsidR="00125C6B" w:rsidRPr="00345D6D" w:rsidRDefault="00125C6B" w:rsidP="00125C6B">
      <w:pPr>
        <w:jc w:val="both"/>
        <w:rPr>
          <w:rFonts w:ascii="Arial" w:hAnsi="Arial" w:cs="Arial"/>
          <w:sz w:val="24"/>
          <w:szCs w:val="24"/>
        </w:rPr>
      </w:pPr>
      <w:r>
        <w:rPr>
          <w:rFonts w:ascii="Arial" w:hAnsi="Arial" w:cs="Arial"/>
          <w:sz w:val="24"/>
          <w:szCs w:val="24"/>
        </w:rPr>
        <w:t xml:space="preserve">Como se puede apreciar en el gráfico, la mayoría de los reportes de plagas son de infestaciones de insectos (48%), mientras que hongos y otros infecciosos se presentan en una pequeña minoría (15%), por otro lado, tenemos otras amenazas o asuntos políticos que engloba tanto amenazas desconocidas o que no se han tenido en cuenta como las noticias políticas </w:t>
      </w:r>
      <w:r w:rsidRPr="00470977">
        <w:rPr>
          <w:rFonts w:ascii="Arial" w:hAnsi="Arial" w:cs="Arial"/>
          <w:sz w:val="24"/>
          <w:szCs w:val="24"/>
        </w:rPr>
        <w:t>sobre nuevas regulaciones o acuerdos.</w:t>
      </w:r>
    </w:p>
    <w:p w14:paraId="40D62751" w14:textId="77777777" w:rsidR="00125C6B" w:rsidRPr="00125C6B" w:rsidRDefault="00125C6B" w:rsidP="00125C6B">
      <w:pPr>
        <w:spacing w:line="276" w:lineRule="auto"/>
        <w:jc w:val="both"/>
        <w:rPr>
          <w:rFonts w:ascii="Arial" w:hAnsi="Arial" w:cs="Arial"/>
          <w:sz w:val="24"/>
          <w:u w:val="single"/>
        </w:rPr>
      </w:pPr>
    </w:p>
    <w:p w14:paraId="31124C7F" w14:textId="4BBCA312" w:rsidR="00EF18C5" w:rsidRPr="00EF18C5" w:rsidRDefault="00ED5EFC" w:rsidP="00EF18C5">
      <w:pPr>
        <w:pStyle w:val="Prrafodelista"/>
        <w:numPr>
          <w:ilvl w:val="0"/>
          <w:numId w:val="18"/>
        </w:numPr>
        <w:spacing w:line="276" w:lineRule="auto"/>
        <w:jc w:val="both"/>
        <w:rPr>
          <w:rFonts w:ascii="Arial" w:hAnsi="Arial" w:cs="Arial"/>
          <w:sz w:val="24"/>
          <w:u w:val="single"/>
        </w:rPr>
      </w:pPr>
      <w:r w:rsidRPr="00F9511E">
        <w:rPr>
          <w:rFonts w:ascii="Arial" w:hAnsi="Arial" w:cs="Arial"/>
          <w:sz w:val="24"/>
          <w:szCs w:val="24"/>
        </w:rPr>
        <w:t>Correlaci</w:t>
      </w:r>
      <w:r>
        <w:rPr>
          <w:rFonts w:ascii="Arial" w:hAnsi="Arial" w:cs="Arial"/>
          <w:sz w:val="24"/>
          <w:szCs w:val="24"/>
        </w:rPr>
        <w:t>ó</w:t>
      </w:r>
      <w:r w:rsidRPr="00F9511E">
        <w:rPr>
          <w:rFonts w:ascii="Arial" w:hAnsi="Arial" w:cs="Arial"/>
          <w:sz w:val="24"/>
          <w:szCs w:val="24"/>
        </w:rPr>
        <w:t>n</w:t>
      </w:r>
      <w:r>
        <w:rPr>
          <w:rFonts w:ascii="Arial" w:hAnsi="Arial" w:cs="Arial"/>
          <w:sz w:val="24"/>
          <w:szCs w:val="24"/>
        </w:rPr>
        <w:t xml:space="preserve"> </w:t>
      </w:r>
      <w:r w:rsidRPr="00F9511E">
        <w:rPr>
          <w:rFonts w:ascii="Arial" w:hAnsi="Arial" w:cs="Arial"/>
          <w:sz w:val="24"/>
          <w:szCs w:val="24"/>
        </w:rPr>
        <w:t>entre noticias y precios de mercado</w:t>
      </w:r>
    </w:p>
    <w:p w14:paraId="180880A3" w14:textId="0ADB2AC9" w:rsidR="00EF18C5" w:rsidRDefault="00ED5EFC" w:rsidP="00ED5EFC">
      <w:pPr>
        <w:spacing w:line="276" w:lineRule="auto"/>
        <w:jc w:val="center"/>
        <w:rPr>
          <w:rFonts w:ascii="Arial" w:hAnsi="Arial" w:cs="Arial"/>
          <w:sz w:val="24"/>
          <w:u w:val="single"/>
        </w:rPr>
      </w:pPr>
      <w:r w:rsidRPr="00470977">
        <w:rPr>
          <w:rFonts w:ascii="Arial" w:hAnsi="Arial" w:cs="Arial"/>
          <w:noProof/>
          <w:sz w:val="24"/>
          <w:szCs w:val="24"/>
        </w:rPr>
        <w:drawing>
          <wp:inline distT="0" distB="0" distL="0" distR="0" wp14:anchorId="15051DCA" wp14:editId="76BB11B0">
            <wp:extent cx="3857625" cy="3375422"/>
            <wp:effectExtent l="0" t="0" r="0" b="0"/>
            <wp:docPr id="1931709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09904" name=""/>
                    <pic:cNvPicPr/>
                  </pic:nvPicPr>
                  <pic:blipFill>
                    <a:blip r:embed="rId33"/>
                    <a:stretch>
                      <a:fillRect/>
                    </a:stretch>
                  </pic:blipFill>
                  <pic:spPr>
                    <a:xfrm>
                      <a:off x="0" y="0"/>
                      <a:ext cx="3865222" cy="3382070"/>
                    </a:xfrm>
                    <a:prstGeom prst="rect">
                      <a:avLst/>
                    </a:prstGeom>
                  </pic:spPr>
                </pic:pic>
              </a:graphicData>
            </a:graphic>
          </wp:inline>
        </w:drawing>
      </w:r>
    </w:p>
    <w:p w14:paraId="112FCDA0" w14:textId="77777777" w:rsidR="00ED5EFC" w:rsidRDefault="00ED5EFC" w:rsidP="00ED5EFC">
      <w:pPr>
        <w:jc w:val="both"/>
        <w:rPr>
          <w:rFonts w:ascii="Arial" w:hAnsi="Arial" w:cs="Arial"/>
          <w:sz w:val="24"/>
          <w:szCs w:val="24"/>
        </w:rPr>
      </w:pPr>
      <w:r>
        <w:rPr>
          <w:rFonts w:ascii="Arial" w:hAnsi="Arial" w:cs="Arial"/>
          <w:sz w:val="24"/>
          <w:szCs w:val="24"/>
        </w:rPr>
        <w:t>En esta matriz de correlación podemos observar:</w:t>
      </w:r>
    </w:p>
    <w:p w14:paraId="71F02DB7" w14:textId="77777777" w:rsidR="00ED5EFC" w:rsidRPr="00B46F0C" w:rsidRDefault="00ED5EFC" w:rsidP="00ED5EFC">
      <w:pPr>
        <w:pStyle w:val="Prrafodelista"/>
        <w:numPr>
          <w:ilvl w:val="0"/>
          <w:numId w:val="19"/>
        </w:numPr>
        <w:jc w:val="both"/>
        <w:rPr>
          <w:rFonts w:ascii="Arial" w:hAnsi="Arial" w:cs="Arial"/>
          <w:sz w:val="24"/>
          <w:szCs w:val="24"/>
        </w:rPr>
      </w:pPr>
      <w:r w:rsidRPr="00B46F0C">
        <w:rPr>
          <w:rFonts w:ascii="Arial" w:hAnsi="Arial" w:cs="Arial"/>
          <w:b/>
          <w:bCs/>
          <w:sz w:val="24"/>
          <w:szCs w:val="24"/>
        </w:rPr>
        <w:t>Relación positiva fuerte</w:t>
      </w:r>
      <w:r>
        <w:rPr>
          <w:rFonts w:ascii="Arial" w:hAnsi="Arial" w:cs="Arial"/>
          <w:b/>
          <w:bCs/>
          <w:sz w:val="24"/>
          <w:szCs w:val="24"/>
        </w:rPr>
        <w:t xml:space="preserve"> </w:t>
      </w:r>
      <w:r>
        <w:rPr>
          <w:rFonts w:ascii="Arial" w:hAnsi="Arial" w:cs="Arial"/>
          <w:sz w:val="24"/>
          <w:szCs w:val="24"/>
        </w:rPr>
        <w:t>(0.62) entre el volumen generado y sentimiento, lo que da a entender que e</w:t>
      </w:r>
      <w:r w:rsidRPr="00470977">
        <w:rPr>
          <w:rFonts w:ascii="Arial" w:hAnsi="Arial" w:cs="Arial"/>
          <w:sz w:val="24"/>
          <w:szCs w:val="24"/>
        </w:rPr>
        <w:t>l mercado opera más cuando las noticias son favorables</w:t>
      </w:r>
      <w:r>
        <w:rPr>
          <w:rFonts w:ascii="Arial" w:hAnsi="Arial" w:cs="Arial"/>
          <w:sz w:val="24"/>
          <w:szCs w:val="24"/>
        </w:rPr>
        <w:t>; Mientras que</w:t>
      </w:r>
      <w:r w:rsidRPr="00470977">
        <w:rPr>
          <w:rFonts w:ascii="Arial" w:hAnsi="Arial" w:cs="Arial"/>
          <w:sz w:val="24"/>
          <w:szCs w:val="24"/>
        </w:rPr>
        <w:t xml:space="preserve"> </w:t>
      </w:r>
      <w:r>
        <w:rPr>
          <w:rFonts w:ascii="Arial" w:hAnsi="Arial" w:cs="Arial"/>
          <w:sz w:val="24"/>
          <w:szCs w:val="24"/>
        </w:rPr>
        <w:t>u</w:t>
      </w:r>
      <w:r w:rsidRPr="00470977">
        <w:rPr>
          <w:rFonts w:ascii="Arial" w:hAnsi="Arial" w:cs="Arial"/>
          <w:sz w:val="24"/>
          <w:szCs w:val="24"/>
        </w:rPr>
        <w:t>n sentimiento bajo actúa como un freno inmediato a la operativa comercial</w:t>
      </w:r>
      <w:r>
        <w:rPr>
          <w:rFonts w:ascii="Arial" w:hAnsi="Arial" w:cs="Arial"/>
          <w:sz w:val="24"/>
          <w:szCs w:val="24"/>
        </w:rPr>
        <w:t>.</w:t>
      </w:r>
    </w:p>
    <w:p w14:paraId="2616C755" w14:textId="77777777" w:rsidR="00ED5EFC" w:rsidRDefault="00ED5EFC" w:rsidP="00ED5EFC">
      <w:pPr>
        <w:pStyle w:val="Prrafodelista"/>
        <w:numPr>
          <w:ilvl w:val="0"/>
          <w:numId w:val="19"/>
        </w:numPr>
        <w:jc w:val="both"/>
        <w:rPr>
          <w:rFonts w:ascii="Arial" w:hAnsi="Arial" w:cs="Arial"/>
          <w:sz w:val="24"/>
          <w:szCs w:val="24"/>
        </w:rPr>
      </w:pPr>
      <w:r w:rsidRPr="00B46F0C">
        <w:rPr>
          <w:rFonts w:ascii="Arial" w:hAnsi="Arial" w:cs="Arial"/>
          <w:b/>
          <w:bCs/>
          <w:sz w:val="24"/>
          <w:szCs w:val="24"/>
        </w:rPr>
        <w:t>Relación positiva débil</w:t>
      </w:r>
      <w:r>
        <w:rPr>
          <w:rFonts w:ascii="Arial" w:hAnsi="Arial" w:cs="Arial"/>
          <w:sz w:val="24"/>
          <w:szCs w:val="24"/>
        </w:rPr>
        <w:t xml:space="preserve"> (0.39) entre precio y volumen, que indica que h</w:t>
      </w:r>
      <w:r w:rsidRPr="00B46F0C">
        <w:rPr>
          <w:rFonts w:ascii="Arial" w:hAnsi="Arial" w:cs="Arial"/>
          <w:sz w:val="24"/>
          <w:szCs w:val="24"/>
        </w:rPr>
        <w:t>ay una tendencia moderada a que, cuando el precio sube, el volumen también lo haga (posiblemente por especulación o mayor oferta atraída por los precios altos).</w:t>
      </w:r>
    </w:p>
    <w:p w14:paraId="52E9D97A" w14:textId="77777777" w:rsidR="00ED5EFC" w:rsidRDefault="00ED5EFC" w:rsidP="00ED5EFC">
      <w:pPr>
        <w:pStyle w:val="Prrafodelista"/>
        <w:numPr>
          <w:ilvl w:val="0"/>
          <w:numId w:val="19"/>
        </w:numPr>
        <w:jc w:val="both"/>
        <w:rPr>
          <w:rFonts w:ascii="Arial" w:hAnsi="Arial" w:cs="Arial"/>
          <w:sz w:val="24"/>
          <w:szCs w:val="24"/>
        </w:rPr>
      </w:pPr>
      <w:r w:rsidRPr="00B46F0C">
        <w:rPr>
          <w:rFonts w:ascii="Arial" w:hAnsi="Arial" w:cs="Arial"/>
          <w:b/>
          <w:bCs/>
          <w:sz w:val="24"/>
          <w:szCs w:val="24"/>
        </w:rPr>
        <w:t>Relación negativa débil</w:t>
      </w:r>
      <w:r>
        <w:rPr>
          <w:rFonts w:ascii="Arial" w:hAnsi="Arial" w:cs="Arial"/>
          <w:sz w:val="24"/>
          <w:szCs w:val="24"/>
        </w:rPr>
        <w:t xml:space="preserve"> (-0.066) entre precio y sentimiento, que da a entender que las noticias no influyen nada en el precio de venta.</w:t>
      </w:r>
    </w:p>
    <w:p w14:paraId="50BA961B" w14:textId="77777777" w:rsidR="00ED5EFC" w:rsidRPr="00ED5EFC" w:rsidRDefault="00ED5EFC" w:rsidP="00ED5EFC">
      <w:pPr>
        <w:spacing w:line="276" w:lineRule="auto"/>
        <w:jc w:val="both"/>
        <w:rPr>
          <w:rFonts w:ascii="Arial" w:hAnsi="Arial" w:cs="Arial"/>
          <w:sz w:val="24"/>
          <w:u w:val="single"/>
        </w:rPr>
      </w:pPr>
    </w:p>
    <w:p w14:paraId="4CE66722" w14:textId="7F5B546E" w:rsidR="00EF18C5" w:rsidRPr="00EF18C5" w:rsidRDefault="00ED5EFC" w:rsidP="00EF18C5">
      <w:pPr>
        <w:pStyle w:val="Prrafodelista"/>
        <w:numPr>
          <w:ilvl w:val="0"/>
          <w:numId w:val="18"/>
        </w:numPr>
        <w:spacing w:line="276" w:lineRule="auto"/>
        <w:jc w:val="both"/>
        <w:rPr>
          <w:rFonts w:ascii="Arial" w:hAnsi="Arial" w:cs="Arial"/>
          <w:sz w:val="24"/>
          <w:u w:val="single"/>
        </w:rPr>
      </w:pPr>
      <w:r w:rsidRPr="00F9511E">
        <w:rPr>
          <w:rFonts w:ascii="Arial" w:hAnsi="Arial" w:cs="Arial"/>
          <w:sz w:val="24"/>
          <w:szCs w:val="24"/>
        </w:rPr>
        <w:t>Detecci</w:t>
      </w:r>
      <w:r>
        <w:rPr>
          <w:rFonts w:ascii="Arial" w:hAnsi="Arial" w:cs="Arial"/>
          <w:sz w:val="24"/>
          <w:szCs w:val="24"/>
        </w:rPr>
        <w:t>ó</w:t>
      </w:r>
      <w:r w:rsidRPr="00F9511E">
        <w:rPr>
          <w:rFonts w:ascii="Arial" w:hAnsi="Arial" w:cs="Arial"/>
          <w:sz w:val="24"/>
          <w:szCs w:val="24"/>
        </w:rPr>
        <w:t>n</w:t>
      </w:r>
      <w:r>
        <w:rPr>
          <w:rFonts w:ascii="Arial" w:hAnsi="Arial" w:cs="Arial"/>
          <w:sz w:val="24"/>
          <w:szCs w:val="24"/>
        </w:rPr>
        <w:t xml:space="preserve"> </w:t>
      </w:r>
      <w:r w:rsidRPr="00F9511E">
        <w:rPr>
          <w:rFonts w:ascii="Arial" w:hAnsi="Arial" w:cs="Arial"/>
          <w:sz w:val="24"/>
          <w:szCs w:val="24"/>
        </w:rPr>
        <w:t>de alertas tempranas en reportes</w:t>
      </w:r>
    </w:p>
    <w:p w14:paraId="7F786FBE" w14:textId="77777777" w:rsidR="00ED5EFC" w:rsidRPr="0011414D" w:rsidRDefault="00ED5EFC" w:rsidP="00ED5EFC">
      <w:pPr>
        <w:tabs>
          <w:tab w:val="left" w:pos="3285"/>
        </w:tabs>
        <w:jc w:val="both"/>
        <w:rPr>
          <w:rFonts w:ascii="Arial" w:hAnsi="Arial" w:cs="Arial"/>
          <w:sz w:val="24"/>
          <w:szCs w:val="24"/>
        </w:rPr>
      </w:pPr>
      <w:r w:rsidRPr="0011414D">
        <w:rPr>
          <w:rFonts w:ascii="Arial" w:hAnsi="Arial" w:cs="Arial"/>
          <w:sz w:val="24"/>
          <w:szCs w:val="24"/>
        </w:rPr>
        <w:t>Basándonos en los análisis antes hechos podemos deducir que el sentimiento es un predictor del volumen, esto nos permite hacer un análisis temprano basado en:</w:t>
      </w:r>
    </w:p>
    <w:p w14:paraId="4A63D96A" w14:textId="77777777" w:rsidR="00ED5EFC" w:rsidRPr="0011414D" w:rsidRDefault="00ED5EFC" w:rsidP="00ED5EFC">
      <w:pPr>
        <w:pStyle w:val="Prrafodelista"/>
        <w:numPr>
          <w:ilvl w:val="0"/>
          <w:numId w:val="20"/>
        </w:numPr>
        <w:tabs>
          <w:tab w:val="left" w:pos="3285"/>
        </w:tabs>
        <w:jc w:val="both"/>
        <w:rPr>
          <w:rFonts w:ascii="Arial" w:hAnsi="Arial" w:cs="Arial"/>
          <w:sz w:val="24"/>
          <w:szCs w:val="24"/>
        </w:rPr>
      </w:pPr>
      <w:r w:rsidRPr="0011414D">
        <w:rPr>
          <w:rFonts w:ascii="Arial" w:hAnsi="Arial" w:cs="Arial"/>
          <w:sz w:val="24"/>
          <w:szCs w:val="24"/>
        </w:rPr>
        <w:t>Si el score de sentimiento cae por debajo de</w:t>
      </w:r>
      <w:r>
        <w:rPr>
          <w:rFonts w:ascii="Arial" w:hAnsi="Arial" w:cs="Arial"/>
          <w:sz w:val="24"/>
          <w:szCs w:val="24"/>
        </w:rPr>
        <w:t xml:space="preserve"> nuestro umbral de puntuación negativa</w:t>
      </w:r>
      <w:r w:rsidRPr="0011414D">
        <w:rPr>
          <w:rFonts w:ascii="Arial" w:hAnsi="Arial" w:cs="Arial"/>
          <w:sz w:val="24"/>
          <w:szCs w:val="24"/>
        </w:rPr>
        <w:t>, el modelo puede predecir una contracción inminente en el volumen de mercado.</w:t>
      </w:r>
    </w:p>
    <w:p w14:paraId="7398880E" w14:textId="77777777" w:rsidR="00ED5EFC" w:rsidRDefault="00ED5EFC" w:rsidP="00ED5EFC">
      <w:pPr>
        <w:pStyle w:val="Prrafodelista"/>
        <w:numPr>
          <w:ilvl w:val="0"/>
          <w:numId w:val="20"/>
        </w:numPr>
        <w:tabs>
          <w:tab w:val="left" w:pos="3285"/>
        </w:tabs>
        <w:jc w:val="both"/>
        <w:rPr>
          <w:rFonts w:ascii="Arial" w:hAnsi="Arial" w:cs="Arial"/>
          <w:sz w:val="24"/>
          <w:szCs w:val="24"/>
        </w:rPr>
      </w:pPr>
      <w:r w:rsidRPr="0011414D">
        <w:rPr>
          <w:rFonts w:ascii="Arial" w:hAnsi="Arial" w:cs="Arial"/>
          <w:sz w:val="24"/>
          <w:szCs w:val="24"/>
        </w:rPr>
        <w:t>Dado que el sentimiento correlaciona con el precio</w:t>
      </w:r>
      <w:r>
        <w:rPr>
          <w:rFonts w:ascii="Arial" w:hAnsi="Arial" w:cs="Arial"/>
          <w:sz w:val="24"/>
          <w:szCs w:val="24"/>
        </w:rPr>
        <w:t>,</w:t>
      </w:r>
      <w:r w:rsidRPr="0011414D">
        <w:rPr>
          <w:rFonts w:ascii="Arial" w:hAnsi="Arial" w:cs="Arial"/>
          <w:sz w:val="24"/>
          <w:szCs w:val="24"/>
        </w:rPr>
        <w:t xml:space="preserve"> picos atípicos en el sentimiento negativo sirven para prever periodos de volatilidad antes de que se reflejen en los cierres de precios mensuales.</w:t>
      </w:r>
    </w:p>
    <w:p w14:paraId="3DA8650A" w14:textId="77777777" w:rsidR="00ED5EFC" w:rsidRDefault="00ED5EFC" w:rsidP="00ED5EFC">
      <w:pPr>
        <w:tabs>
          <w:tab w:val="left" w:pos="3285"/>
        </w:tabs>
        <w:jc w:val="both"/>
        <w:rPr>
          <w:rFonts w:ascii="Arial" w:hAnsi="Arial" w:cs="Arial"/>
          <w:sz w:val="24"/>
          <w:szCs w:val="24"/>
        </w:rPr>
      </w:pPr>
      <w:r w:rsidRPr="00F6119A">
        <w:rPr>
          <w:rFonts w:ascii="Arial" w:hAnsi="Arial" w:cs="Arial"/>
          <w:sz w:val="24"/>
          <w:szCs w:val="24"/>
        </w:rPr>
        <w:t xml:space="preserve">Por lo tanto, el sistema de alertas utiliza el volumen operado (0.62) como señal de validación. Cuando el modelo NLP detecta un sentimiento inferior a -2, el sistema emite una Alerta de Inestabilidad. Esta alerta permite a los usuarios anticiparse a los movimientos del mercado con una ventana de tiempo de entre </w:t>
      </w:r>
      <w:r>
        <w:rPr>
          <w:rFonts w:ascii="Arial" w:hAnsi="Arial" w:cs="Arial"/>
          <w:sz w:val="24"/>
          <w:szCs w:val="24"/>
        </w:rPr>
        <w:t>de un par de</w:t>
      </w:r>
      <w:r w:rsidRPr="00F6119A">
        <w:rPr>
          <w:rFonts w:ascii="Arial" w:hAnsi="Arial" w:cs="Arial"/>
          <w:sz w:val="24"/>
          <w:szCs w:val="24"/>
        </w:rPr>
        <w:t xml:space="preserve"> días, antes de que la crisis se traslade finalmente al precio por tonelada.</w:t>
      </w:r>
    </w:p>
    <w:p w14:paraId="7D960BB5" w14:textId="77777777" w:rsidR="00EF18C5" w:rsidRPr="00ED5EFC" w:rsidRDefault="00EF18C5" w:rsidP="00ED5EFC">
      <w:pPr>
        <w:spacing w:line="276" w:lineRule="auto"/>
        <w:jc w:val="both"/>
        <w:rPr>
          <w:rFonts w:ascii="Arial" w:hAnsi="Arial" w:cs="Arial"/>
          <w:sz w:val="24"/>
          <w:u w:val="single"/>
        </w:rPr>
      </w:pPr>
    </w:p>
    <w:p w14:paraId="7DEA4044" w14:textId="77777777" w:rsidR="00D624C1" w:rsidRDefault="009B50F0" w:rsidP="009B50F0">
      <w:pPr>
        <w:pStyle w:val="Ttulo2"/>
        <w:numPr>
          <w:ilvl w:val="1"/>
          <w:numId w:val="7"/>
        </w:numPr>
        <w:spacing w:line="276" w:lineRule="auto"/>
        <w:jc w:val="both"/>
      </w:pPr>
      <w:r>
        <w:rPr>
          <w:rFonts w:ascii="Arial" w:hAnsi="Arial" w:cs="Arial"/>
          <w:b/>
          <w:color w:val="auto"/>
        </w:rPr>
        <w:t>Prospección</w:t>
      </w:r>
      <w:r w:rsidR="00D624C1">
        <w:t xml:space="preserve"> </w:t>
      </w:r>
    </w:p>
    <w:p w14:paraId="1EB0679E" w14:textId="77777777" w:rsidR="009543A8" w:rsidRDefault="00F00B5F" w:rsidP="00F00B5F">
      <w:pPr>
        <w:pStyle w:val="Prrafodelista"/>
        <w:numPr>
          <w:ilvl w:val="0"/>
          <w:numId w:val="14"/>
        </w:numPr>
        <w:spacing w:line="276" w:lineRule="auto"/>
        <w:jc w:val="both"/>
        <w:rPr>
          <w:rFonts w:ascii="Arial" w:hAnsi="Arial" w:cs="Arial"/>
          <w:b/>
          <w:sz w:val="24"/>
        </w:rPr>
      </w:pPr>
      <w:r>
        <w:rPr>
          <w:rFonts w:ascii="Arial" w:hAnsi="Arial" w:cs="Arial"/>
          <w:b/>
          <w:sz w:val="24"/>
        </w:rPr>
        <w:t>Productividad</w:t>
      </w:r>
    </w:p>
    <w:p w14:paraId="7083D610" w14:textId="77777777" w:rsidR="00F00B5F" w:rsidRDefault="00F00B5F" w:rsidP="00F00B5F">
      <w:pPr>
        <w:spacing w:line="276" w:lineRule="auto"/>
        <w:jc w:val="both"/>
        <w:rPr>
          <w:rFonts w:ascii="Arial" w:hAnsi="Arial" w:cs="Arial"/>
          <w:sz w:val="24"/>
        </w:rPr>
      </w:pPr>
      <w:r>
        <w:rPr>
          <w:rFonts w:ascii="Arial" w:hAnsi="Arial" w:cs="Arial"/>
          <w:sz w:val="24"/>
        </w:rPr>
        <w:t xml:space="preserve">La productividad agrícola viene dada por una serie de factores los cuales hemos obtenido mediante es uso de técnicas de aprendizaje automático, en concreto con el algoritmo de </w:t>
      </w:r>
      <w:r>
        <w:rPr>
          <w:rFonts w:ascii="Arial" w:hAnsi="Arial" w:cs="Arial"/>
          <w:i/>
          <w:sz w:val="24"/>
        </w:rPr>
        <w:t>Random Forest</w:t>
      </w:r>
      <w:r>
        <w:rPr>
          <w:rFonts w:ascii="Arial" w:hAnsi="Arial" w:cs="Arial"/>
          <w:sz w:val="24"/>
        </w:rPr>
        <w:t>.</w:t>
      </w:r>
    </w:p>
    <w:p w14:paraId="0CB81076" w14:textId="77777777" w:rsidR="00F00B5F" w:rsidRDefault="00F00B5F" w:rsidP="00F00B5F">
      <w:pPr>
        <w:spacing w:line="276" w:lineRule="auto"/>
        <w:jc w:val="both"/>
        <w:rPr>
          <w:rFonts w:ascii="Arial" w:hAnsi="Arial" w:cs="Arial"/>
          <w:sz w:val="24"/>
        </w:rPr>
      </w:pPr>
      <w:r w:rsidRPr="00F00B5F">
        <w:rPr>
          <w:rFonts w:ascii="Arial" w:hAnsi="Arial" w:cs="Arial"/>
          <w:noProof/>
          <w:sz w:val="24"/>
          <w:lang w:eastAsia="es-ES"/>
        </w:rPr>
        <w:drawing>
          <wp:inline distT="0" distB="0" distL="0" distR="0" wp14:anchorId="0B7AEEF7" wp14:editId="10B8A140">
            <wp:extent cx="5400040" cy="3218180"/>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3218180"/>
                    </a:xfrm>
                    <a:prstGeom prst="rect">
                      <a:avLst/>
                    </a:prstGeom>
                  </pic:spPr>
                </pic:pic>
              </a:graphicData>
            </a:graphic>
          </wp:inline>
        </w:drawing>
      </w:r>
    </w:p>
    <w:p w14:paraId="0C5C4108" w14:textId="77777777" w:rsidR="00F00B5F" w:rsidRDefault="00F00B5F" w:rsidP="00F00B5F">
      <w:pPr>
        <w:spacing w:line="276" w:lineRule="auto"/>
        <w:jc w:val="both"/>
        <w:rPr>
          <w:rFonts w:ascii="Arial" w:hAnsi="Arial" w:cs="Arial"/>
          <w:sz w:val="24"/>
        </w:rPr>
      </w:pPr>
      <w:r>
        <w:rPr>
          <w:rFonts w:ascii="Arial" w:hAnsi="Arial" w:cs="Arial"/>
          <w:sz w:val="24"/>
        </w:rPr>
        <w:t>Como podemos observar el algoritmo a identificado que la productividad agrícola viene determinada por una combinación de la gestión humana y las condiciones ambientales. Donde el uso de fertilizantes y el agua de riego establecen el potencial de producción y la precipitación total interviene como factor importante para determinar dicha producción.</w:t>
      </w:r>
    </w:p>
    <w:p w14:paraId="4A37924B" w14:textId="77777777" w:rsidR="00F00B5F" w:rsidRDefault="00F00B5F" w:rsidP="00F00B5F">
      <w:pPr>
        <w:spacing w:line="276" w:lineRule="auto"/>
        <w:jc w:val="both"/>
        <w:rPr>
          <w:rFonts w:ascii="Arial" w:hAnsi="Arial" w:cs="Arial"/>
          <w:sz w:val="24"/>
        </w:rPr>
      </w:pPr>
      <w:r>
        <w:rPr>
          <w:rFonts w:ascii="Arial" w:hAnsi="Arial" w:cs="Arial"/>
          <w:sz w:val="24"/>
        </w:rPr>
        <w:t>En cuanto a la productividad ganadera</w:t>
      </w:r>
      <w:r w:rsidR="000E53C4">
        <w:rPr>
          <w:rFonts w:ascii="Arial" w:hAnsi="Arial" w:cs="Arial"/>
          <w:sz w:val="24"/>
        </w:rPr>
        <w:t xml:space="preserve">, para determinar qué factores son los determinantes en el rendimiento hemos usado otra vez el algoritmo de </w:t>
      </w:r>
      <w:r w:rsidR="000E53C4">
        <w:rPr>
          <w:rFonts w:ascii="Arial" w:hAnsi="Arial" w:cs="Arial"/>
          <w:i/>
          <w:sz w:val="24"/>
        </w:rPr>
        <w:t>Random Forest</w:t>
      </w:r>
      <w:r w:rsidR="000E53C4">
        <w:rPr>
          <w:rFonts w:ascii="Arial" w:hAnsi="Arial" w:cs="Arial"/>
          <w:sz w:val="24"/>
        </w:rPr>
        <w:t xml:space="preserve"> sobre la variable de eficiencia de carne (toneladas de carne producidas por cabeza), teniendo en cuenta que se han excluido variables como la cantidad de animales que hay y las toneladas de carne que producen ya que van implícitas en la variable objetivo.</w:t>
      </w:r>
    </w:p>
    <w:p w14:paraId="50F41E89" w14:textId="77777777" w:rsidR="000E53C4" w:rsidRDefault="000E53C4" w:rsidP="000E53C4">
      <w:pPr>
        <w:spacing w:line="276" w:lineRule="auto"/>
        <w:jc w:val="center"/>
        <w:rPr>
          <w:rFonts w:ascii="Arial" w:hAnsi="Arial" w:cs="Arial"/>
          <w:sz w:val="24"/>
        </w:rPr>
      </w:pPr>
      <w:r w:rsidRPr="000E53C4">
        <w:rPr>
          <w:rFonts w:ascii="Arial" w:hAnsi="Arial" w:cs="Arial"/>
          <w:noProof/>
          <w:sz w:val="24"/>
          <w:lang w:eastAsia="es-ES"/>
        </w:rPr>
        <w:drawing>
          <wp:inline distT="0" distB="0" distL="0" distR="0" wp14:anchorId="71F5B353" wp14:editId="234869A2">
            <wp:extent cx="4971415" cy="2965662"/>
            <wp:effectExtent l="0" t="0" r="635"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81423" cy="2971632"/>
                    </a:xfrm>
                    <a:prstGeom prst="rect">
                      <a:avLst/>
                    </a:prstGeom>
                  </pic:spPr>
                </pic:pic>
              </a:graphicData>
            </a:graphic>
          </wp:inline>
        </w:drawing>
      </w:r>
    </w:p>
    <w:p w14:paraId="40445F10" w14:textId="77777777" w:rsidR="000E53C4" w:rsidRDefault="000E53C4" w:rsidP="000E53C4">
      <w:pPr>
        <w:spacing w:line="276" w:lineRule="auto"/>
        <w:jc w:val="both"/>
        <w:rPr>
          <w:rFonts w:ascii="Arial" w:hAnsi="Arial" w:cs="Arial"/>
          <w:sz w:val="24"/>
        </w:rPr>
      </w:pPr>
      <w:r>
        <w:rPr>
          <w:rFonts w:ascii="Arial" w:hAnsi="Arial" w:cs="Arial"/>
          <w:sz w:val="24"/>
        </w:rPr>
        <w:t>La gráfica muestra que la productividad en el ámbito ganadero viene determinada casi en su totalidad por la intensidad de emisiones del animal. Además, el modelo identifica variables como la producción de la leche como un predictor secundario por lo que puede impactar en la productividad final del animal.</w:t>
      </w:r>
    </w:p>
    <w:p w14:paraId="19FFB4DE" w14:textId="21727BBD" w:rsidR="000E53C4" w:rsidRDefault="00E83DB1" w:rsidP="000E53C4">
      <w:pPr>
        <w:spacing w:line="276" w:lineRule="auto"/>
        <w:jc w:val="both"/>
        <w:rPr>
          <w:rFonts w:ascii="Arial" w:hAnsi="Arial" w:cs="Arial"/>
          <w:sz w:val="24"/>
        </w:rPr>
      </w:pPr>
      <w:r>
        <w:rPr>
          <w:rFonts w:ascii="Arial" w:hAnsi="Arial" w:cs="Arial"/>
          <w:sz w:val="24"/>
        </w:rPr>
        <w:t>Además,</w:t>
      </w:r>
      <w:r w:rsidR="000E53C4">
        <w:rPr>
          <w:rFonts w:ascii="Arial" w:hAnsi="Arial" w:cs="Arial"/>
          <w:sz w:val="24"/>
        </w:rPr>
        <w:t xml:space="preserve"> cabe destacar</w:t>
      </w:r>
      <w:r w:rsidR="00D3451C">
        <w:rPr>
          <w:rFonts w:ascii="Arial" w:hAnsi="Arial" w:cs="Arial"/>
          <w:sz w:val="24"/>
        </w:rPr>
        <w:t xml:space="preserve"> que no existe ninguna región que destaque significativamente sobre otra en términos de </w:t>
      </w:r>
      <w:r>
        <w:rPr>
          <w:rFonts w:ascii="Arial" w:hAnsi="Arial" w:cs="Arial"/>
          <w:sz w:val="24"/>
        </w:rPr>
        <w:t>producción,</w:t>
      </w:r>
      <w:r w:rsidR="00D3451C">
        <w:rPr>
          <w:rFonts w:ascii="Arial" w:hAnsi="Arial" w:cs="Arial"/>
          <w:sz w:val="24"/>
        </w:rPr>
        <w:t xml:space="preserve"> sino que las medianas de rendimiento se mantienen en todas las regiones.</w:t>
      </w:r>
    </w:p>
    <w:p w14:paraId="01CA6A24" w14:textId="77777777" w:rsidR="00D3451C" w:rsidRDefault="00D3451C" w:rsidP="00D3451C">
      <w:pPr>
        <w:pStyle w:val="Prrafodelista"/>
        <w:numPr>
          <w:ilvl w:val="0"/>
          <w:numId w:val="14"/>
        </w:numPr>
        <w:spacing w:line="276" w:lineRule="auto"/>
        <w:jc w:val="both"/>
        <w:rPr>
          <w:rFonts w:ascii="Arial" w:hAnsi="Arial" w:cs="Arial"/>
          <w:b/>
          <w:sz w:val="24"/>
        </w:rPr>
      </w:pPr>
      <w:r>
        <w:rPr>
          <w:rFonts w:ascii="Arial" w:hAnsi="Arial" w:cs="Arial"/>
          <w:b/>
          <w:sz w:val="24"/>
        </w:rPr>
        <w:t>Sostenibilidad</w:t>
      </w:r>
    </w:p>
    <w:p w14:paraId="4D56911D" w14:textId="696C564B" w:rsidR="00D3451C" w:rsidRDefault="00F3440F" w:rsidP="00D3451C">
      <w:pPr>
        <w:spacing w:line="276" w:lineRule="auto"/>
        <w:jc w:val="both"/>
        <w:rPr>
          <w:rFonts w:ascii="Arial" w:hAnsi="Arial" w:cs="Arial"/>
          <w:sz w:val="24"/>
        </w:rPr>
      </w:pPr>
      <w:r>
        <w:rPr>
          <w:rFonts w:ascii="Arial" w:hAnsi="Arial" w:cs="Arial"/>
          <w:sz w:val="24"/>
        </w:rPr>
        <w:t xml:space="preserve">Como ya hemos comprobado anteriormente no existe una relación lineal entre el fertilizante (causante de las emisiones en la producción agrícola) y el rendimiento que se obtiene. Esto sugiere en el ámbito de la sostenibilidad que la adición de más fertilizante no aumenta la </w:t>
      </w:r>
      <w:r w:rsidR="00E83DB1">
        <w:rPr>
          <w:rFonts w:ascii="Arial" w:hAnsi="Arial" w:cs="Arial"/>
          <w:sz w:val="24"/>
        </w:rPr>
        <w:t>cosecha,</w:t>
      </w:r>
      <w:r>
        <w:rPr>
          <w:rFonts w:ascii="Arial" w:hAnsi="Arial" w:cs="Arial"/>
          <w:sz w:val="24"/>
        </w:rPr>
        <w:t xml:space="preserve"> sino que genera un impacto ambiental innecesario sin aumentar la productividad.</w:t>
      </w:r>
    </w:p>
    <w:p w14:paraId="0D09DB8F" w14:textId="5E965D34" w:rsidR="00F3440F" w:rsidRDefault="00F3440F" w:rsidP="00D3451C">
      <w:pPr>
        <w:spacing w:line="276" w:lineRule="auto"/>
        <w:jc w:val="both"/>
        <w:rPr>
          <w:rFonts w:ascii="Arial" w:hAnsi="Arial" w:cs="Arial"/>
          <w:sz w:val="24"/>
        </w:rPr>
      </w:pPr>
      <w:r>
        <w:rPr>
          <w:rFonts w:ascii="Arial" w:hAnsi="Arial" w:cs="Arial"/>
          <w:sz w:val="24"/>
        </w:rPr>
        <w:t>En cambio</w:t>
      </w:r>
      <w:r w:rsidR="00E83DB1">
        <w:rPr>
          <w:rFonts w:ascii="Arial" w:hAnsi="Arial" w:cs="Arial"/>
          <w:sz w:val="24"/>
        </w:rPr>
        <w:t>,</w:t>
      </w:r>
      <w:r>
        <w:rPr>
          <w:rFonts w:ascii="Arial" w:hAnsi="Arial" w:cs="Arial"/>
          <w:sz w:val="24"/>
        </w:rPr>
        <w:t xml:space="preserve"> sí podemos evaluar</w:t>
      </w:r>
      <w:r w:rsidR="00510DF0">
        <w:rPr>
          <w:rFonts w:ascii="Arial" w:hAnsi="Arial" w:cs="Arial"/>
          <w:sz w:val="24"/>
        </w:rPr>
        <w:t xml:space="preserve"> la sostenibilidad en cada uno de los países, teniendo en cuenta</w:t>
      </w:r>
      <w:r w:rsidR="00BD76B0">
        <w:rPr>
          <w:rFonts w:ascii="Arial" w:hAnsi="Arial" w:cs="Arial"/>
          <w:sz w:val="24"/>
        </w:rPr>
        <w:t xml:space="preserve"> la intensidad de emisiones para el ganado y la influencia de la fertilización por tonelada de cultivo. </w:t>
      </w:r>
    </w:p>
    <w:p w14:paraId="4E38B525" w14:textId="77777777" w:rsidR="00FD1ED9" w:rsidRDefault="00FD1ED9" w:rsidP="00D3451C">
      <w:pPr>
        <w:spacing w:line="276" w:lineRule="auto"/>
        <w:jc w:val="both"/>
        <w:rPr>
          <w:rFonts w:ascii="Arial" w:hAnsi="Arial" w:cs="Arial"/>
          <w:sz w:val="24"/>
        </w:rPr>
      </w:pPr>
      <w:r w:rsidRPr="00FD1ED9">
        <w:rPr>
          <w:rFonts w:ascii="Arial" w:hAnsi="Arial" w:cs="Arial"/>
          <w:noProof/>
          <w:sz w:val="24"/>
          <w:lang w:eastAsia="es-ES"/>
        </w:rPr>
        <w:drawing>
          <wp:inline distT="0" distB="0" distL="0" distR="0" wp14:anchorId="2D648509" wp14:editId="5E00EE78">
            <wp:extent cx="5400040" cy="26797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2679700"/>
                    </a:xfrm>
                    <a:prstGeom prst="rect">
                      <a:avLst/>
                    </a:prstGeom>
                  </pic:spPr>
                </pic:pic>
              </a:graphicData>
            </a:graphic>
          </wp:inline>
        </w:drawing>
      </w:r>
    </w:p>
    <w:p w14:paraId="708A2F1F" w14:textId="77777777" w:rsidR="00FD1ED9" w:rsidRDefault="00FD1ED9" w:rsidP="00D3451C">
      <w:pPr>
        <w:spacing w:line="276" w:lineRule="auto"/>
        <w:jc w:val="both"/>
        <w:rPr>
          <w:rFonts w:ascii="Arial" w:hAnsi="Arial" w:cs="Arial"/>
          <w:sz w:val="24"/>
        </w:rPr>
      </w:pPr>
      <w:r>
        <w:rPr>
          <w:rFonts w:ascii="Arial" w:hAnsi="Arial" w:cs="Arial"/>
          <w:sz w:val="24"/>
        </w:rPr>
        <w:t>En cuanto a la agricultura, los países que menos emisiones tienen son México, EEUU y Kenia, lo que demuestra una mayor capacidad para transformar recursos en alimento con un impacto químico reducido. Mientras que los países más a la derecha del gráfico requieren una carga de fertilizante mayor para obtener una buena producción.</w:t>
      </w:r>
    </w:p>
    <w:p w14:paraId="003E9A92" w14:textId="77777777" w:rsidR="00FD1ED9" w:rsidRDefault="00FD1ED9" w:rsidP="00D3451C">
      <w:pPr>
        <w:spacing w:line="276" w:lineRule="auto"/>
        <w:jc w:val="both"/>
        <w:rPr>
          <w:rFonts w:ascii="Arial" w:hAnsi="Arial" w:cs="Arial"/>
          <w:sz w:val="24"/>
        </w:rPr>
      </w:pPr>
      <w:r w:rsidRPr="00FD1ED9">
        <w:rPr>
          <w:rFonts w:ascii="Arial" w:hAnsi="Arial" w:cs="Arial"/>
          <w:noProof/>
          <w:sz w:val="24"/>
          <w:lang w:eastAsia="es-ES"/>
        </w:rPr>
        <w:drawing>
          <wp:inline distT="0" distB="0" distL="0" distR="0" wp14:anchorId="414F298B" wp14:editId="34162CAB">
            <wp:extent cx="5400040" cy="2679700"/>
            <wp:effectExtent l="0" t="0" r="0" b="6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79700"/>
                    </a:xfrm>
                    <a:prstGeom prst="rect">
                      <a:avLst/>
                    </a:prstGeom>
                  </pic:spPr>
                </pic:pic>
              </a:graphicData>
            </a:graphic>
          </wp:inline>
        </w:drawing>
      </w:r>
    </w:p>
    <w:p w14:paraId="7CBC9280" w14:textId="163F36CD" w:rsidR="00F3440F" w:rsidRDefault="00FD1ED9" w:rsidP="00D3451C">
      <w:pPr>
        <w:spacing w:line="276" w:lineRule="auto"/>
        <w:jc w:val="both"/>
        <w:rPr>
          <w:rFonts w:ascii="Arial" w:hAnsi="Arial" w:cs="Arial"/>
          <w:sz w:val="24"/>
        </w:rPr>
      </w:pPr>
      <w:r>
        <w:rPr>
          <w:rFonts w:ascii="Arial" w:hAnsi="Arial" w:cs="Arial"/>
          <w:sz w:val="24"/>
        </w:rPr>
        <w:t>Por otro lado</w:t>
      </w:r>
      <w:r w:rsidR="005823F5">
        <w:rPr>
          <w:rFonts w:ascii="Arial" w:hAnsi="Arial" w:cs="Arial"/>
          <w:sz w:val="24"/>
        </w:rPr>
        <w:t>,</w:t>
      </w:r>
      <w:r>
        <w:rPr>
          <w:rFonts w:ascii="Arial" w:hAnsi="Arial" w:cs="Arial"/>
          <w:sz w:val="24"/>
        </w:rPr>
        <w:t xml:space="preserve"> en cuanto a ganadería, podemos comprobar que aquellos países líderes en sostenibilidad </w:t>
      </w:r>
      <w:r w:rsidR="00BB4450">
        <w:rPr>
          <w:rFonts w:ascii="Arial" w:hAnsi="Arial" w:cs="Arial"/>
          <w:sz w:val="24"/>
        </w:rPr>
        <w:t>(menor intensidad de emisiones) son México, Francia y Kenia. Por lo que comprobando ambos resultados y si sumamos tanto ganadería como agricultura podemos afirmar que el país más sostenible es México.</w:t>
      </w:r>
    </w:p>
    <w:p w14:paraId="694D32EF" w14:textId="77777777" w:rsidR="00BB4450" w:rsidRDefault="00BB4450" w:rsidP="00BB4450">
      <w:pPr>
        <w:pStyle w:val="Prrafodelista"/>
        <w:numPr>
          <w:ilvl w:val="0"/>
          <w:numId w:val="14"/>
        </w:numPr>
        <w:spacing w:line="276" w:lineRule="auto"/>
        <w:jc w:val="both"/>
        <w:rPr>
          <w:rFonts w:ascii="Arial" w:hAnsi="Arial" w:cs="Arial"/>
          <w:b/>
          <w:sz w:val="24"/>
        </w:rPr>
      </w:pPr>
      <w:r>
        <w:rPr>
          <w:rFonts w:ascii="Arial" w:hAnsi="Arial" w:cs="Arial"/>
          <w:b/>
          <w:sz w:val="24"/>
        </w:rPr>
        <w:t>Riesgo climático</w:t>
      </w:r>
    </w:p>
    <w:p w14:paraId="51A7DB68" w14:textId="77777777" w:rsidR="00BB4450" w:rsidRDefault="00BB4450" w:rsidP="00BB4450">
      <w:pPr>
        <w:spacing w:line="276" w:lineRule="auto"/>
        <w:jc w:val="both"/>
        <w:rPr>
          <w:rFonts w:ascii="Arial" w:hAnsi="Arial" w:cs="Arial"/>
          <w:sz w:val="24"/>
        </w:rPr>
      </w:pPr>
      <w:r>
        <w:rPr>
          <w:rFonts w:ascii="Arial" w:hAnsi="Arial" w:cs="Arial"/>
          <w:sz w:val="24"/>
        </w:rPr>
        <w:t>A la hora de llevar a cabo actividades de producción agrícola es muy necesario tener en cuenta que pueden ocurrir diferentes eventos que pueden alterar la producción. Por ello, es interesante comprobar cuáles son los cultivos más vulnerables ante estos eventos.</w:t>
      </w:r>
    </w:p>
    <w:p w14:paraId="2F9903CB" w14:textId="77777777" w:rsidR="00BB4450" w:rsidRDefault="00BB4450" w:rsidP="00BB4450">
      <w:pPr>
        <w:spacing w:line="276" w:lineRule="auto"/>
        <w:jc w:val="both"/>
        <w:rPr>
          <w:rFonts w:ascii="Arial" w:hAnsi="Arial" w:cs="Arial"/>
          <w:sz w:val="24"/>
        </w:rPr>
      </w:pPr>
      <w:r w:rsidRPr="00BB4450">
        <w:rPr>
          <w:rFonts w:ascii="Arial" w:hAnsi="Arial" w:cs="Arial"/>
          <w:noProof/>
          <w:sz w:val="24"/>
          <w:lang w:eastAsia="es-ES"/>
        </w:rPr>
        <w:drawing>
          <wp:inline distT="0" distB="0" distL="0" distR="0" wp14:anchorId="01F97E63" wp14:editId="391A8B6B">
            <wp:extent cx="5400040" cy="316357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3163570"/>
                    </a:xfrm>
                    <a:prstGeom prst="rect">
                      <a:avLst/>
                    </a:prstGeom>
                  </pic:spPr>
                </pic:pic>
              </a:graphicData>
            </a:graphic>
          </wp:inline>
        </w:drawing>
      </w:r>
    </w:p>
    <w:p w14:paraId="1C334283" w14:textId="77777777" w:rsidR="00BB4450" w:rsidRDefault="00BB4450" w:rsidP="00BB4450">
      <w:pPr>
        <w:spacing w:line="276" w:lineRule="auto"/>
        <w:jc w:val="both"/>
        <w:rPr>
          <w:rFonts w:ascii="Arial" w:hAnsi="Arial" w:cs="Arial"/>
          <w:sz w:val="24"/>
        </w:rPr>
      </w:pPr>
      <w:r>
        <w:rPr>
          <w:rFonts w:ascii="Arial" w:hAnsi="Arial" w:cs="Arial"/>
          <w:sz w:val="24"/>
        </w:rPr>
        <w:t>Como podemos comprobar, ante la presencia de eventos extremos, los cultivos que más reducen su producción (hasta un 15%) son el café y la soja, mientras que otros cultivos como el maíz o la caña de azúcar son más estables a pesar de las condiciones adversas.</w:t>
      </w:r>
    </w:p>
    <w:p w14:paraId="758B652B" w14:textId="77777777" w:rsidR="002A1BB9" w:rsidRDefault="002A1BB9" w:rsidP="00BB4450">
      <w:pPr>
        <w:spacing w:line="276" w:lineRule="auto"/>
        <w:jc w:val="both"/>
        <w:rPr>
          <w:rFonts w:ascii="Arial" w:hAnsi="Arial" w:cs="Arial"/>
          <w:sz w:val="24"/>
        </w:rPr>
      </w:pPr>
      <w:r>
        <w:rPr>
          <w:rFonts w:ascii="Arial" w:hAnsi="Arial" w:cs="Arial"/>
          <w:sz w:val="24"/>
        </w:rPr>
        <w:t xml:space="preserve">Además, cabe la posibilidad de predecir las pérdidas de rendimiento agrícola causadas por eventos como puede ser la sequía. Para ello, se pueden emplear modelos de aprendizaje automático. Mediante el uso de </w:t>
      </w:r>
      <w:r w:rsidR="009B46E5">
        <w:rPr>
          <w:rFonts w:ascii="Arial" w:hAnsi="Arial" w:cs="Arial"/>
          <w:sz w:val="24"/>
        </w:rPr>
        <w:t>variables climáticas podemos estimar el rendimiento final de los distintos cultivos antes de la cosecha.</w:t>
      </w:r>
    </w:p>
    <w:p w14:paraId="7FB50AB1" w14:textId="77777777" w:rsidR="009B46E5" w:rsidRDefault="009B46E5" w:rsidP="00BB4450">
      <w:pPr>
        <w:spacing w:line="276" w:lineRule="auto"/>
        <w:jc w:val="both"/>
        <w:rPr>
          <w:rFonts w:ascii="Arial" w:hAnsi="Arial" w:cs="Arial"/>
          <w:sz w:val="24"/>
        </w:rPr>
      </w:pPr>
      <w:r w:rsidRPr="009B46E5">
        <w:rPr>
          <w:rFonts w:ascii="Arial" w:hAnsi="Arial" w:cs="Arial"/>
          <w:noProof/>
          <w:sz w:val="24"/>
          <w:lang w:eastAsia="es-ES"/>
        </w:rPr>
        <w:drawing>
          <wp:inline distT="0" distB="0" distL="0" distR="0" wp14:anchorId="36BBE92F" wp14:editId="2AC71803">
            <wp:extent cx="5400040" cy="34594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3459480"/>
                    </a:xfrm>
                    <a:prstGeom prst="rect">
                      <a:avLst/>
                    </a:prstGeom>
                  </pic:spPr>
                </pic:pic>
              </a:graphicData>
            </a:graphic>
          </wp:inline>
        </w:drawing>
      </w:r>
    </w:p>
    <w:p w14:paraId="5F68340A" w14:textId="77777777" w:rsidR="009B46E5" w:rsidRDefault="009B46E5" w:rsidP="00BB4450">
      <w:pPr>
        <w:spacing w:line="276" w:lineRule="auto"/>
        <w:jc w:val="both"/>
        <w:rPr>
          <w:rFonts w:ascii="Arial" w:hAnsi="Arial" w:cs="Arial"/>
          <w:sz w:val="24"/>
        </w:rPr>
      </w:pPr>
      <w:r>
        <w:rPr>
          <w:rFonts w:ascii="Arial" w:hAnsi="Arial" w:cs="Arial"/>
          <w:sz w:val="24"/>
        </w:rPr>
        <w:t>Como se puede comprobar cada cultivo se ve afectado por diferentes variables climáticas, lo que indica que no existe un único factor que anticipe la sequía. De modo que esta capacidad predictiva tiene un alto valor ya que permite detectar señales climáticas que ayuden a estimar la caída de la producción.</w:t>
      </w:r>
    </w:p>
    <w:p w14:paraId="54AA505F" w14:textId="1A3389E2" w:rsidR="00C20D8A" w:rsidRDefault="00C20D8A" w:rsidP="00C20D8A">
      <w:pPr>
        <w:pStyle w:val="Prrafodelista"/>
        <w:numPr>
          <w:ilvl w:val="0"/>
          <w:numId w:val="14"/>
        </w:numPr>
        <w:spacing w:line="276" w:lineRule="auto"/>
        <w:jc w:val="both"/>
        <w:rPr>
          <w:rFonts w:ascii="Arial" w:hAnsi="Arial" w:cs="Arial"/>
          <w:b/>
          <w:sz w:val="24"/>
        </w:rPr>
      </w:pPr>
      <w:r w:rsidRPr="00C20D8A">
        <w:rPr>
          <w:rFonts w:ascii="Arial" w:hAnsi="Arial" w:cs="Arial"/>
          <w:b/>
          <w:sz w:val="24"/>
        </w:rPr>
        <w:t>Mercados</w:t>
      </w:r>
    </w:p>
    <w:p w14:paraId="6B363660" w14:textId="376C91D7" w:rsidR="00C20D8A" w:rsidRDefault="00C20D8A" w:rsidP="00C20D8A">
      <w:pPr>
        <w:spacing w:line="276" w:lineRule="auto"/>
        <w:jc w:val="center"/>
        <w:rPr>
          <w:rFonts w:ascii="Arial" w:hAnsi="Arial" w:cs="Arial"/>
          <w:bCs/>
          <w:sz w:val="24"/>
        </w:rPr>
      </w:pPr>
      <w:r w:rsidRPr="00E31BAA">
        <w:rPr>
          <w:rFonts w:ascii="Arial" w:hAnsi="Arial" w:cs="Arial"/>
          <w:noProof/>
          <w:sz w:val="24"/>
          <w:szCs w:val="24"/>
        </w:rPr>
        <w:drawing>
          <wp:inline distT="0" distB="0" distL="0" distR="0" wp14:anchorId="5B23C324" wp14:editId="06021459">
            <wp:extent cx="4219575" cy="3692128"/>
            <wp:effectExtent l="0" t="0" r="0" b="3810"/>
            <wp:docPr id="1726213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213597" name=""/>
                    <pic:cNvPicPr/>
                  </pic:nvPicPr>
                  <pic:blipFill>
                    <a:blip r:embed="rId40"/>
                    <a:stretch>
                      <a:fillRect/>
                    </a:stretch>
                  </pic:blipFill>
                  <pic:spPr>
                    <a:xfrm>
                      <a:off x="0" y="0"/>
                      <a:ext cx="4230360" cy="3701565"/>
                    </a:xfrm>
                    <a:prstGeom prst="rect">
                      <a:avLst/>
                    </a:prstGeom>
                  </pic:spPr>
                </pic:pic>
              </a:graphicData>
            </a:graphic>
          </wp:inline>
        </w:drawing>
      </w:r>
    </w:p>
    <w:p w14:paraId="0BA05B81" w14:textId="77777777" w:rsidR="00C20D8A" w:rsidRDefault="00C20D8A" w:rsidP="00C20D8A">
      <w:pPr>
        <w:tabs>
          <w:tab w:val="left" w:pos="3285"/>
        </w:tabs>
        <w:jc w:val="both"/>
        <w:rPr>
          <w:rFonts w:ascii="Arial" w:hAnsi="Arial" w:cs="Arial"/>
          <w:sz w:val="24"/>
          <w:szCs w:val="24"/>
        </w:rPr>
      </w:pPr>
      <w:r w:rsidRPr="00E31BAA">
        <w:rPr>
          <w:rFonts w:ascii="Arial" w:hAnsi="Arial" w:cs="Arial"/>
          <w:sz w:val="24"/>
          <w:szCs w:val="24"/>
        </w:rPr>
        <w:t>Como se ha podido ver antes, el precio y el sentimiento de la noticia (-0.066) prácticamente no tienen relación entre ellos, sin embargo, sí que influye en el volumen operado (0.62), lo que puede reflejar directamente cambios en el precio del mercado ya que el volumen y el precio sí que están relacionados.</w:t>
      </w:r>
    </w:p>
    <w:p w14:paraId="41666609" w14:textId="71D7DC6D" w:rsidR="00C20D8A" w:rsidRDefault="00C20D8A" w:rsidP="00C20D8A">
      <w:pPr>
        <w:spacing w:line="276" w:lineRule="auto"/>
        <w:jc w:val="center"/>
        <w:rPr>
          <w:rFonts w:ascii="Arial" w:hAnsi="Arial" w:cs="Arial"/>
          <w:bCs/>
          <w:sz w:val="24"/>
        </w:rPr>
      </w:pPr>
      <w:r w:rsidRPr="00E31BAA">
        <w:rPr>
          <w:rFonts w:ascii="Arial" w:hAnsi="Arial" w:cs="Arial"/>
          <w:noProof/>
          <w:sz w:val="24"/>
          <w:szCs w:val="24"/>
        </w:rPr>
        <w:drawing>
          <wp:inline distT="0" distB="0" distL="0" distR="0" wp14:anchorId="0130342B" wp14:editId="374E7E92">
            <wp:extent cx="4333875" cy="3914451"/>
            <wp:effectExtent l="0" t="0" r="0" b="0"/>
            <wp:docPr id="1702803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03242" name=""/>
                    <pic:cNvPicPr/>
                  </pic:nvPicPr>
                  <pic:blipFill>
                    <a:blip r:embed="rId41"/>
                    <a:stretch>
                      <a:fillRect/>
                    </a:stretch>
                  </pic:blipFill>
                  <pic:spPr>
                    <a:xfrm>
                      <a:off x="0" y="0"/>
                      <a:ext cx="4337719" cy="3917923"/>
                    </a:xfrm>
                    <a:prstGeom prst="rect">
                      <a:avLst/>
                    </a:prstGeom>
                  </pic:spPr>
                </pic:pic>
              </a:graphicData>
            </a:graphic>
          </wp:inline>
        </w:drawing>
      </w:r>
    </w:p>
    <w:p w14:paraId="1F0FB284" w14:textId="77777777" w:rsidR="00C20D8A" w:rsidRDefault="00C20D8A" w:rsidP="00C20D8A">
      <w:pPr>
        <w:tabs>
          <w:tab w:val="left" w:pos="3285"/>
        </w:tabs>
        <w:jc w:val="both"/>
        <w:rPr>
          <w:rFonts w:ascii="Arial" w:hAnsi="Arial" w:cs="Arial"/>
          <w:sz w:val="24"/>
          <w:szCs w:val="24"/>
        </w:rPr>
      </w:pPr>
      <w:r>
        <w:rPr>
          <w:rFonts w:ascii="Arial" w:hAnsi="Arial" w:cs="Arial"/>
          <w:sz w:val="24"/>
          <w:szCs w:val="24"/>
        </w:rPr>
        <w:t>En este caso podemos decir que algunos efectos tienen relación y otros no tanto, por ejemplo:</w:t>
      </w:r>
    </w:p>
    <w:p w14:paraId="384035D7" w14:textId="77777777" w:rsidR="00C20D8A" w:rsidRDefault="00C20D8A" w:rsidP="00C20D8A">
      <w:pPr>
        <w:pStyle w:val="Prrafodelista"/>
        <w:numPr>
          <w:ilvl w:val="0"/>
          <w:numId w:val="22"/>
        </w:numPr>
        <w:tabs>
          <w:tab w:val="left" w:pos="3285"/>
        </w:tabs>
        <w:jc w:val="both"/>
        <w:rPr>
          <w:rFonts w:ascii="Arial" w:hAnsi="Arial" w:cs="Arial"/>
          <w:sz w:val="24"/>
          <w:szCs w:val="24"/>
        </w:rPr>
      </w:pPr>
      <w:r w:rsidRPr="00F42026">
        <w:rPr>
          <w:rFonts w:ascii="Arial" w:hAnsi="Arial" w:cs="Arial"/>
          <w:sz w:val="24"/>
          <w:szCs w:val="24"/>
        </w:rPr>
        <w:t xml:space="preserve">Correlación con </w:t>
      </w:r>
      <w:r w:rsidRPr="00F42026">
        <w:rPr>
          <w:rFonts w:ascii="Arial" w:hAnsi="Arial" w:cs="Arial"/>
          <w:b/>
          <w:bCs/>
          <w:sz w:val="24"/>
          <w:szCs w:val="24"/>
        </w:rPr>
        <w:t>precio y heladas</w:t>
      </w:r>
      <w:r w:rsidRPr="00F42026">
        <w:rPr>
          <w:rFonts w:ascii="Arial" w:hAnsi="Arial" w:cs="Arial"/>
          <w:sz w:val="24"/>
          <w:szCs w:val="24"/>
        </w:rPr>
        <w:t xml:space="preserve"> (-0.45). </w:t>
      </w:r>
      <w:r>
        <w:rPr>
          <w:rFonts w:ascii="Arial" w:hAnsi="Arial" w:cs="Arial"/>
          <w:sz w:val="24"/>
          <w:szCs w:val="24"/>
        </w:rPr>
        <w:t>E</w:t>
      </w:r>
      <w:r w:rsidRPr="00F42026">
        <w:rPr>
          <w:rFonts w:ascii="Arial" w:hAnsi="Arial" w:cs="Arial"/>
          <w:sz w:val="24"/>
          <w:szCs w:val="24"/>
        </w:rPr>
        <w:t>xiste una correlación negativa moderada, lo que indica que, en períodos con mayor cantidad de heladas, los precios tienden a disminuir. Este resultado podría estar asociado a cambios en la dinámica del mercado (oferta, demanda o actividad), aunque no implica necesariamente una relación causal directa.</w:t>
      </w:r>
    </w:p>
    <w:p w14:paraId="125E4250" w14:textId="77777777" w:rsidR="00C20D8A" w:rsidRDefault="00C20D8A" w:rsidP="00C20D8A">
      <w:pPr>
        <w:pStyle w:val="Prrafodelista"/>
        <w:numPr>
          <w:ilvl w:val="0"/>
          <w:numId w:val="22"/>
        </w:numPr>
        <w:tabs>
          <w:tab w:val="left" w:pos="3285"/>
        </w:tabs>
        <w:jc w:val="both"/>
        <w:rPr>
          <w:rFonts w:ascii="Arial" w:hAnsi="Arial" w:cs="Arial"/>
          <w:sz w:val="24"/>
          <w:szCs w:val="24"/>
        </w:rPr>
      </w:pPr>
      <w:r w:rsidRPr="00C70FD4">
        <w:rPr>
          <w:rFonts w:ascii="Arial" w:hAnsi="Arial" w:cs="Arial"/>
          <w:sz w:val="24"/>
          <w:szCs w:val="24"/>
        </w:rPr>
        <w:t xml:space="preserve">Correlación con </w:t>
      </w:r>
      <w:r w:rsidRPr="00C70FD4">
        <w:rPr>
          <w:rFonts w:ascii="Arial" w:hAnsi="Arial" w:cs="Arial"/>
          <w:b/>
          <w:bCs/>
          <w:sz w:val="24"/>
          <w:szCs w:val="24"/>
        </w:rPr>
        <w:t>precio y humedad</w:t>
      </w:r>
      <w:r w:rsidRPr="00C70FD4">
        <w:rPr>
          <w:rFonts w:ascii="Arial" w:hAnsi="Arial" w:cs="Arial"/>
          <w:sz w:val="24"/>
          <w:szCs w:val="24"/>
        </w:rPr>
        <w:t xml:space="preserve"> (+0.44). Se observa una correlación positiva moderada, sugiriendo que mayores niveles de humedad se asocian con precios más altos. Este comportamiento podría reflejar condiciones productivas o estacionales específicas, dependiendo del contexto del cultivo analizado.</w:t>
      </w:r>
    </w:p>
    <w:p w14:paraId="4522BC4C" w14:textId="77777777" w:rsidR="00C20D8A" w:rsidRPr="00C70FD4" w:rsidRDefault="00C20D8A" w:rsidP="00C20D8A">
      <w:pPr>
        <w:pStyle w:val="Prrafodelista"/>
        <w:numPr>
          <w:ilvl w:val="0"/>
          <w:numId w:val="22"/>
        </w:numPr>
        <w:tabs>
          <w:tab w:val="left" w:pos="3285"/>
        </w:tabs>
        <w:jc w:val="both"/>
        <w:rPr>
          <w:rFonts w:ascii="Arial" w:hAnsi="Arial" w:cs="Arial"/>
          <w:sz w:val="24"/>
          <w:szCs w:val="24"/>
        </w:rPr>
      </w:pPr>
      <w:r w:rsidRPr="00C70FD4">
        <w:rPr>
          <w:rFonts w:ascii="Arial" w:hAnsi="Arial" w:cs="Arial"/>
          <w:sz w:val="24"/>
          <w:szCs w:val="24"/>
        </w:rPr>
        <w:t xml:space="preserve">Correlación con </w:t>
      </w:r>
      <w:r w:rsidRPr="00C70FD4">
        <w:rPr>
          <w:rFonts w:ascii="Arial" w:hAnsi="Arial" w:cs="Arial"/>
          <w:b/>
          <w:bCs/>
          <w:sz w:val="24"/>
          <w:szCs w:val="24"/>
        </w:rPr>
        <w:t>precio y precipitación</w:t>
      </w:r>
      <w:r w:rsidRPr="00C70FD4">
        <w:rPr>
          <w:rFonts w:ascii="Arial" w:hAnsi="Arial" w:cs="Arial"/>
          <w:sz w:val="24"/>
          <w:szCs w:val="24"/>
        </w:rPr>
        <w:t xml:space="preserve"> (-0.02).</w:t>
      </w:r>
      <w:r w:rsidRPr="00F42026">
        <w:t xml:space="preserve"> </w:t>
      </w:r>
      <w:r w:rsidRPr="00C70FD4">
        <w:rPr>
          <w:rFonts w:ascii="Arial" w:hAnsi="Arial" w:cs="Arial"/>
          <w:sz w:val="24"/>
          <w:szCs w:val="24"/>
        </w:rPr>
        <w:t>La correlación es prácticamente nula, lo que indica que la precipitación no presenta una relación lineal directa con el precio. Sin embargo, se encuentra fuertemente correlacionada con el índice de aridez (0.92), lo que sugiere que su efecto podría ser indirecto o estar capturado por otras variables.</w:t>
      </w:r>
    </w:p>
    <w:p w14:paraId="609E8327" w14:textId="77777777" w:rsidR="00C20D8A" w:rsidRDefault="00C20D8A" w:rsidP="00C20D8A">
      <w:pPr>
        <w:pStyle w:val="Prrafodelista"/>
        <w:numPr>
          <w:ilvl w:val="0"/>
          <w:numId w:val="22"/>
        </w:numPr>
        <w:tabs>
          <w:tab w:val="left" w:pos="3285"/>
        </w:tabs>
        <w:jc w:val="both"/>
        <w:rPr>
          <w:rFonts w:ascii="Arial" w:hAnsi="Arial" w:cs="Arial"/>
          <w:sz w:val="24"/>
          <w:szCs w:val="24"/>
        </w:rPr>
      </w:pPr>
      <w:r w:rsidRPr="00C70FD4">
        <w:rPr>
          <w:rFonts w:ascii="Arial" w:hAnsi="Arial" w:cs="Arial"/>
          <w:sz w:val="24"/>
          <w:szCs w:val="24"/>
        </w:rPr>
        <w:t xml:space="preserve">Correlación con </w:t>
      </w:r>
      <w:r w:rsidRPr="00C70FD4">
        <w:rPr>
          <w:rFonts w:ascii="Arial" w:hAnsi="Arial" w:cs="Arial"/>
          <w:b/>
          <w:bCs/>
          <w:sz w:val="24"/>
          <w:szCs w:val="24"/>
        </w:rPr>
        <w:t xml:space="preserve">precio y temperatura </w:t>
      </w:r>
      <w:r w:rsidRPr="00C70FD4">
        <w:rPr>
          <w:rFonts w:ascii="Arial" w:hAnsi="Arial" w:cs="Arial"/>
          <w:sz w:val="24"/>
          <w:szCs w:val="24"/>
        </w:rPr>
        <w:t>(-0.05).</w:t>
      </w:r>
      <w:r w:rsidRPr="00F42026">
        <w:t xml:space="preserve"> </w:t>
      </w:r>
      <w:r w:rsidRPr="00C70FD4">
        <w:rPr>
          <w:rFonts w:ascii="Arial" w:hAnsi="Arial" w:cs="Arial"/>
          <w:sz w:val="24"/>
          <w:szCs w:val="24"/>
        </w:rPr>
        <w:t>La relación es muy débil, por lo que no se identifica una asociación lineal clara entre temperatura promedio y precios en este análisis.</w:t>
      </w:r>
    </w:p>
    <w:p w14:paraId="3C1A5D50" w14:textId="77777777" w:rsidR="00C20D8A" w:rsidRDefault="00C20D8A" w:rsidP="00C20D8A">
      <w:pPr>
        <w:tabs>
          <w:tab w:val="left" w:pos="3285"/>
        </w:tabs>
        <w:jc w:val="both"/>
        <w:rPr>
          <w:rFonts w:ascii="Arial" w:hAnsi="Arial" w:cs="Arial"/>
          <w:sz w:val="24"/>
          <w:szCs w:val="24"/>
        </w:rPr>
      </w:pPr>
      <w:r w:rsidRPr="00C70FD4">
        <w:rPr>
          <w:rFonts w:ascii="Arial" w:hAnsi="Arial" w:cs="Arial"/>
          <w:sz w:val="24"/>
          <w:szCs w:val="24"/>
        </w:rPr>
        <w:t>En conjunto, los resultados sugieren que el precio responde de forma más clara a ciertas condiciones climáticas específicas (como heladas y humedad), mientras que otras variables presentan relaciones débiles o indirectas.</w:t>
      </w:r>
    </w:p>
    <w:p w14:paraId="7E31DEE0" w14:textId="61AA8231" w:rsidR="00C20D8A" w:rsidRDefault="00C20D8A" w:rsidP="00C20D8A">
      <w:pPr>
        <w:spacing w:line="276" w:lineRule="auto"/>
        <w:jc w:val="both"/>
        <w:rPr>
          <w:rFonts w:ascii="Arial" w:hAnsi="Arial" w:cs="Arial"/>
          <w:bCs/>
          <w:sz w:val="24"/>
        </w:rPr>
      </w:pPr>
      <w:r>
        <w:rPr>
          <w:rFonts w:ascii="Arial" w:hAnsi="Arial" w:cs="Arial"/>
          <w:bCs/>
          <w:sz w:val="24"/>
        </w:rPr>
        <w:t>En cuanto a los patrones estacionales, como ya hemos analizado anteriormente</w:t>
      </w:r>
      <w:r w:rsidR="004120DB">
        <w:rPr>
          <w:rFonts w:ascii="Arial" w:hAnsi="Arial" w:cs="Arial"/>
          <w:bCs/>
          <w:sz w:val="24"/>
        </w:rPr>
        <w:t>:</w:t>
      </w:r>
    </w:p>
    <w:p w14:paraId="630DA97B" w14:textId="1E2BC594" w:rsidR="00C20D8A" w:rsidRDefault="00C20D8A" w:rsidP="00C20D8A">
      <w:pPr>
        <w:spacing w:line="276" w:lineRule="auto"/>
        <w:jc w:val="center"/>
        <w:rPr>
          <w:rFonts w:ascii="Arial" w:hAnsi="Arial" w:cs="Arial"/>
          <w:bCs/>
          <w:sz w:val="24"/>
        </w:rPr>
      </w:pPr>
      <w:r w:rsidRPr="00DF53B2">
        <w:rPr>
          <w:rFonts w:ascii="Arial" w:hAnsi="Arial" w:cs="Arial"/>
          <w:b/>
          <w:noProof/>
          <w:sz w:val="24"/>
        </w:rPr>
        <w:drawing>
          <wp:inline distT="0" distB="0" distL="0" distR="0" wp14:anchorId="104775D7" wp14:editId="20807FFD">
            <wp:extent cx="4731489" cy="2583291"/>
            <wp:effectExtent l="0" t="0" r="0" b="7620"/>
            <wp:docPr id="978217401" name="Imagen 978217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40726" cy="2588334"/>
                    </a:xfrm>
                    <a:prstGeom prst="rect">
                      <a:avLst/>
                    </a:prstGeom>
                  </pic:spPr>
                </pic:pic>
              </a:graphicData>
            </a:graphic>
          </wp:inline>
        </w:drawing>
      </w:r>
    </w:p>
    <w:p w14:paraId="460662F6" w14:textId="27CB05BF" w:rsidR="00C20D8A" w:rsidRDefault="00C20D8A" w:rsidP="00C20D8A">
      <w:pPr>
        <w:spacing w:line="276" w:lineRule="auto"/>
        <w:jc w:val="both"/>
        <w:rPr>
          <w:rFonts w:ascii="Arial" w:hAnsi="Arial" w:cs="Arial"/>
          <w:sz w:val="24"/>
        </w:rPr>
      </w:pPr>
      <w:r>
        <w:rPr>
          <w:rFonts w:ascii="Arial" w:hAnsi="Arial" w:cs="Arial"/>
          <w:sz w:val="24"/>
        </w:rPr>
        <w:t xml:space="preserve">Se puede ver la temporalidad mensual de los mercados. Donde cabe destacar que los mercados sufren un abaratamiento de los mercados en el mes de </w:t>
      </w:r>
      <w:proofErr w:type="gramStart"/>
      <w:r>
        <w:rPr>
          <w:rFonts w:ascii="Arial" w:hAnsi="Arial" w:cs="Arial"/>
          <w:sz w:val="24"/>
        </w:rPr>
        <w:t>Agosto</w:t>
      </w:r>
      <w:proofErr w:type="gramEnd"/>
      <w:r>
        <w:rPr>
          <w:rFonts w:ascii="Arial" w:hAnsi="Arial" w:cs="Arial"/>
          <w:sz w:val="24"/>
        </w:rPr>
        <w:t xml:space="preserve"> seguido de encarecimiento de los productos en el mes de </w:t>
      </w:r>
      <w:proofErr w:type="gramStart"/>
      <w:r>
        <w:rPr>
          <w:rFonts w:ascii="Arial" w:hAnsi="Arial" w:cs="Arial"/>
          <w:sz w:val="24"/>
        </w:rPr>
        <w:t>Septiembre</w:t>
      </w:r>
      <w:proofErr w:type="gramEnd"/>
      <w:r>
        <w:rPr>
          <w:rFonts w:ascii="Arial" w:hAnsi="Arial" w:cs="Arial"/>
          <w:sz w:val="24"/>
        </w:rPr>
        <w:t xml:space="preserve">. En todos los meses, se puede observar que si en un mes ha subido al siguiente se produce una bajada. </w:t>
      </w:r>
    </w:p>
    <w:p w14:paraId="2C54061B" w14:textId="77777777" w:rsidR="00C20D8A" w:rsidRPr="00C20D8A" w:rsidRDefault="00C20D8A" w:rsidP="00C20D8A">
      <w:pPr>
        <w:spacing w:line="276" w:lineRule="auto"/>
        <w:jc w:val="both"/>
        <w:rPr>
          <w:rFonts w:ascii="Arial" w:hAnsi="Arial" w:cs="Arial"/>
          <w:bCs/>
          <w:sz w:val="24"/>
        </w:rPr>
      </w:pPr>
    </w:p>
    <w:p w14:paraId="5A3A05B8" w14:textId="05E0048E" w:rsidR="00C20D8A" w:rsidRPr="00C20D8A" w:rsidRDefault="00C20D8A" w:rsidP="00C20D8A">
      <w:pPr>
        <w:pStyle w:val="Prrafodelista"/>
        <w:numPr>
          <w:ilvl w:val="0"/>
          <w:numId w:val="14"/>
        </w:numPr>
        <w:spacing w:line="276" w:lineRule="auto"/>
        <w:jc w:val="both"/>
        <w:rPr>
          <w:rFonts w:ascii="Arial" w:hAnsi="Arial" w:cs="Arial"/>
          <w:b/>
          <w:sz w:val="24"/>
        </w:rPr>
      </w:pPr>
      <w:r w:rsidRPr="00C20D8A">
        <w:rPr>
          <w:rFonts w:ascii="Arial" w:hAnsi="Arial" w:cs="Arial"/>
          <w:b/>
          <w:sz w:val="24"/>
        </w:rPr>
        <w:t>Políticas</w:t>
      </w:r>
    </w:p>
    <w:p w14:paraId="05CDA70C" w14:textId="31631F0E" w:rsidR="00C20D8A" w:rsidRDefault="00C20D8A" w:rsidP="00C20D8A">
      <w:pPr>
        <w:spacing w:line="276" w:lineRule="auto"/>
        <w:jc w:val="both"/>
        <w:rPr>
          <w:rFonts w:ascii="Arial" w:hAnsi="Arial" w:cs="Arial"/>
          <w:bCs/>
          <w:sz w:val="24"/>
        </w:rPr>
      </w:pPr>
      <w:r w:rsidRPr="00C20D8A">
        <w:rPr>
          <w:rFonts w:ascii="Arial" w:hAnsi="Arial" w:cs="Arial"/>
          <w:bCs/>
          <w:sz w:val="24"/>
        </w:rPr>
        <w:t>En lugar de preguntar "si tienen impacto", vamos a preguntar: "¿A más dinero, más producción?" para ver si cuanto más subsidio se le agrega afecta a su cantidad producida.</w:t>
      </w:r>
    </w:p>
    <w:p w14:paraId="3CBF3C97" w14:textId="4429BAD2" w:rsidR="00C20D8A" w:rsidRDefault="00C20D8A" w:rsidP="00C20D8A">
      <w:pPr>
        <w:spacing w:line="276" w:lineRule="auto"/>
        <w:jc w:val="both"/>
        <w:rPr>
          <w:rFonts w:ascii="Arial" w:hAnsi="Arial" w:cs="Arial"/>
          <w:bCs/>
          <w:sz w:val="24"/>
        </w:rPr>
      </w:pPr>
      <w:r w:rsidRPr="0095037F">
        <w:rPr>
          <w:rFonts w:ascii="Arial" w:hAnsi="Arial" w:cs="Arial"/>
          <w:b/>
          <w:bCs/>
          <w:noProof/>
          <w:sz w:val="24"/>
          <w:szCs w:val="24"/>
        </w:rPr>
        <w:drawing>
          <wp:inline distT="0" distB="0" distL="0" distR="0" wp14:anchorId="0FF0F3B7" wp14:editId="02BD3F24">
            <wp:extent cx="5400040" cy="2005330"/>
            <wp:effectExtent l="0" t="0" r="0" b="0"/>
            <wp:docPr id="872393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93110" name=""/>
                    <pic:cNvPicPr/>
                  </pic:nvPicPr>
                  <pic:blipFill>
                    <a:blip r:embed="rId42"/>
                    <a:stretch>
                      <a:fillRect/>
                    </a:stretch>
                  </pic:blipFill>
                  <pic:spPr>
                    <a:xfrm>
                      <a:off x="0" y="0"/>
                      <a:ext cx="5400040" cy="2005330"/>
                    </a:xfrm>
                    <a:prstGeom prst="rect">
                      <a:avLst/>
                    </a:prstGeom>
                  </pic:spPr>
                </pic:pic>
              </a:graphicData>
            </a:graphic>
          </wp:inline>
        </w:drawing>
      </w:r>
    </w:p>
    <w:p w14:paraId="2782E03F" w14:textId="77777777" w:rsidR="00C20D8A" w:rsidRPr="003F5633" w:rsidRDefault="00C20D8A" w:rsidP="00C20D8A">
      <w:pPr>
        <w:pStyle w:val="Prrafodelista"/>
        <w:numPr>
          <w:ilvl w:val="0"/>
          <w:numId w:val="23"/>
        </w:numPr>
        <w:tabs>
          <w:tab w:val="left" w:pos="3285"/>
        </w:tabs>
        <w:jc w:val="both"/>
        <w:rPr>
          <w:rFonts w:ascii="Arial" w:hAnsi="Arial" w:cs="Arial"/>
          <w:sz w:val="24"/>
          <w:szCs w:val="24"/>
        </w:rPr>
      </w:pPr>
      <w:r w:rsidRPr="003F5633">
        <w:rPr>
          <w:rFonts w:ascii="Arial" w:hAnsi="Arial" w:cs="Arial"/>
          <w:sz w:val="24"/>
          <w:szCs w:val="24"/>
        </w:rPr>
        <w:t>La correlación entre el monto y la producción es de: 0.03</w:t>
      </w:r>
    </w:p>
    <w:p w14:paraId="79F74FA8" w14:textId="49F0A7F6" w:rsidR="00C20D8A" w:rsidRPr="00C20D8A" w:rsidRDefault="00C20D8A" w:rsidP="00C20D8A">
      <w:pPr>
        <w:spacing w:line="276" w:lineRule="auto"/>
        <w:jc w:val="both"/>
        <w:rPr>
          <w:rFonts w:ascii="Arial" w:hAnsi="Arial" w:cs="Arial"/>
          <w:bCs/>
          <w:sz w:val="24"/>
        </w:rPr>
      </w:pPr>
      <w:r w:rsidRPr="00C20D8A">
        <w:rPr>
          <w:rFonts w:ascii="Arial" w:hAnsi="Arial" w:cs="Arial"/>
          <w:bCs/>
          <w:sz w:val="24"/>
        </w:rPr>
        <w:t>El análisis de correlación arroja un valor de 0.03, lo que indica una desconexión entre el monto del subsidio y el volumen de producción final. Esto sugiere que el impacto de las políticas públicas no es cuantitativo, sino cualitativo: los subsidios actúan como una red de seguridad que permite mantener la actividad operativa, pero no son el motor principal del incremento de rendimientos.</w:t>
      </w:r>
    </w:p>
    <w:p w14:paraId="1FB7E016" w14:textId="77777777" w:rsidR="00C20D8A" w:rsidRPr="00C20D8A" w:rsidRDefault="00C20D8A" w:rsidP="00C20D8A">
      <w:pPr>
        <w:spacing w:line="276" w:lineRule="auto"/>
        <w:jc w:val="both"/>
        <w:rPr>
          <w:rFonts w:ascii="Arial" w:hAnsi="Arial" w:cs="Arial"/>
          <w:bCs/>
          <w:sz w:val="24"/>
        </w:rPr>
      </w:pPr>
      <w:r w:rsidRPr="00C20D8A">
        <w:rPr>
          <w:rFonts w:ascii="Arial" w:hAnsi="Arial" w:cs="Arial"/>
          <w:bCs/>
          <w:sz w:val="24"/>
        </w:rPr>
        <w:t>Además, como podemos apreciar en el gráfico, no necesariamente con mayor cantidad de subsidio se produce más, sino que depende de muchos otros factores, por ejemplo, los eventos, la producción máxima de la zona o quizás estos todavía no se desarrollaron o están desarrollándose.</w:t>
      </w:r>
    </w:p>
    <w:p w14:paraId="011054BC" w14:textId="6C1C6FCD" w:rsidR="00C20D8A" w:rsidRDefault="00C20D8A" w:rsidP="00C20D8A">
      <w:pPr>
        <w:spacing w:line="276" w:lineRule="auto"/>
        <w:jc w:val="both"/>
        <w:rPr>
          <w:rFonts w:ascii="Arial" w:hAnsi="Arial" w:cs="Arial"/>
          <w:bCs/>
          <w:sz w:val="24"/>
        </w:rPr>
      </w:pPr>
      <w:r w:rsidRPr="00C20D8A">
        <w:rPr>
          <w:rFonts w:ascii="Arial" w:hAnsi="Arial" w:cs="Arial"/>
          <w:bCs/>
          <w:sz w:val="24"/>
        </w:rPr>
        <w:t>Los subsidios sugieren que no se usan para crecer (comprar más tierras o maquinaria), sino para sobrevivir (pagar deudas, semillas o luz). Es decir, el subsidio mantiene la producción a flote, pero no la dispara o en su defecto tarda en dispararla.</w:t>
      </w:r>
    </w:p>
    <w:p w14:paraId="664E3740" w14:textId="77777777" w:rsidR="004120DB" w:rsidRDefault="004120DB" w:rsidP="00C20D8A">
      <w:pPr>
        <w:spacing w:line="276" w:lineRule="auto"/>
        <w:jc w:val="both"/>
        <w:rPr>
          <w:rFonts w:ascii="Arial" w:hAnsi="Arial" w:cs="Arial"/>
          <w:bCs/>
          <w:sz w:val="24"/>
        </w:rPr>
      </w:pPr>
    </w:p>
    <w:p w14:paraId="2FC5DA57" w14:textId="26F335F9" w:rsidR="004120DB" w:rsidRDefault="004120DB" w:rsidP="004120DB">
      <w:pPr>
        <w:spacing w:line="276" w:lineRule="auto"/>
        <w:jc w:val="center"/>
        <w:rPr>
          <w:rFonts w:ascii="Arial" w:hAnsi="Arial" w:cs="Arial"/>
          <w:bCs/>
          <w:sz w:val="24"/>
        </w:rPr>
      </w:pPr>
      <w:r w:rsidRPr="00F44A13">
        <w:rPr>
          <w:rFonts w:ascii="Arial" w:hAnsi="Arial" w:cs="Arial"/>
          <w:noProof/>
          <w:sz w:val="24"/>
          <w:szCs w:val="24"/>
        </w:rPr>
        <w:drawing>
          <wp:inline distT="0" distB="0" distL="0" distR="0" wp14:anchorId="5B6A5604" wp14:editId="0675A87D">
            <wp:extent cx="5400040" cy="2500630"/>
            <wp:effectExtent l="0" t="0" r="0" b="0"/>
            <wp:docPr id="206893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3220" name=""/>
                    <pic:cNvPicPr/>
                  </pic:nvPicPr>
                  <pic:blipFill>
                    <a:blip r:embed="rId43"/>
                    <a:stretch>
                      <a:fillRect/>
                    </a:stretch>
                  </pic:blipFill>
                  <pic:spPr>
                    <a:xfrm>
                      <a:off x="0" y="0"/>
                      <a:ext cx="5400040" cy="2500630"/>
                    </a:xfrm>
                    <a:prstGeom prst="rect">
                      <a:avLst/>
                    </a:prstGeom>
                  </pic:spPr>
                </pic:pic>
              </a:graphicData>
            </a:graphic>
          </wp:inline>
        </w:drawing>
      </w:r>
    </w:p>
    <w:p w14:paraId="013D2A5B" w14:textId="77777777" w:rsidR="004120DB" w:rsidRPr="00F44A13" w:rsidRDefault="004120DB" w:rsidP="004120DB">
      <w:pPr>
        <w:tabs>
          <w:tab w:val="left" w:pos="3285"/>
        </w:tabs>
        <w:jc w:val="both"/>
        <w:rPr>
          <w:rFonts w:ascii="Arial" w:hAnsi="Arial" w:cs="Arial"/>
          <w:sz w:val="24"/>
          <w:szCs w:val="24"/>
        </w:rPr>
      </w:pPr>
      <w:r w:rsidRPr="00F44A13">
        <w:rPr>
          <w:rFonts w:ascii="Arial" w:hAnsi="Arial" w:cs="Arial"/>
          <w:sz w:val="24"/>
          <w:szCs w:val="24"/>
        </w:rPr>
        <w:t>A partir del ranking presentado, se observa que las combinaciones de políticas con mayor impacto en la producción total media son aquellas que integran instrumentos económicos con medidas estructurales sobre el uso de recursos:</w:t>
      </w:r>
    </w:p>
    <w:p w14:paraId="228EA1FA" w14:textId="77777777" w:rsidR="004120DB" w:rsidRPr="00F44A13" w:rsidRDefault="004120DB" w:rsidP="004120DB">
      <w:pPr>
        <w:pStyle w:val="Prrafodelista"/>
        <w:numPr>
          <w:ilvl w:val="0"/>
          <w:numId w:val="24"/>
        </w:numPr>
        <w:tabs>
          <w:tab w:val="left" w:pos="3285"/>
        </w:tabs>
        <w:jc w:val="both"/>
        <w:rPr>
          <w:rFonts w:ascii="Arial" w:hAnsi="Arial" w:cs="Arial"/>
          <w:sz w:val="24"/>
          <w:szCs w:val="24"/>
        </w:rPr>
      </w:pPr>
      <w:r w:rsidRPr="00F44A13">
        <w:rPr>
          <w:rFonts w:ascii="Arial" w:hAnsi="Arial" w:cs="Arial"/>
          <w:sz w:val="24"/>
          <w:szCs w:val="24"/>
        </w:rPr>
        <w:t>Crédito rural + uso eficiente del agua</w:t>
      </w:r>
      <w:r>
        <w:rPr>
          <w:rFonts w:ascii="Arial" w:hAnsi="Arial" w:cs="Arial"/>
          <w:sz w:val="24"/>
          <w:szCs w:val="24"/>
        </w:rPr>
        <w:t xml:space="preserve">. </w:t>
      </w:r>
      <w:r w:rsidRPr="00F44A13">
        <w:rPr>
          <w:rFonts w:ascii="Arial" w:hAnsi="Arial" w:cs="Arial"/>
          <w:sz w:val="24"/>
          <w:szCs w:val="24"/>
        </w:rPr>
        <w:t>Es la combinación más efectiva, alcanzando el mayor nivel de producción.</w:t>
      </w:r>
    </w:p>
    <w:p w14:paraId="54E8C126" w14:textId="77777777" w:rsidR="004120DB" w:rsidRPr="00F44A13" w:rsidRDefault="004120DB" w:rsidP="004120DB">
      <w:pPr>
        <w:pStyle w:val="Prrafodelista"/>
        <w:numPr>
          <w:ilvl w:val="0"/>
          <w:numId w:val="24"/>
        </w:numPr>
        <w:tabs>
          <w:tab w:val="left" w:pos="3285"/>
        </w:tabs>
        <w:jc w:val="both"/>
        <w:rPr>
          <w:rFonts w:ascii="Arial" w:hAnsi="Arial" w:cs="Arial"/>
          <w:sz w:val="24"/>
          <w:szCs w:val="24"/>
        </w:rPr>
      </w:pPr>
      <w:r w:rsidRPr="00F44A13">
        <w:rPr>
          <w:rFonts w:ascii="Arial" w:hAnsi="Arial" w:cs="Arial"/>
          <w:sz w:val="24"/>
          <w:szCs w:val="24"/>
        </w:rPr>
        <w:t>Investigación y desarrollo + bienestar animal</w:t>
      </w:r>
    </w:p>
    <w:p w14:paraId="00469F2B" w14:textId="77777777" w:rsidR="004120DB" w:rsidRPr="00F44A13" w:rsidRDefault="004120DB" w:rsidP="004120DB">
      <w:pPr>
        <w:pStyle w:val="Prrafodelista"/>
        <w:numPr>
          <w:ilvl w:val="0"/>
          <w:numId w:val="24"/>
        </w:numPr>
        <w:tabs>
          <w:tab w:val="left" w:pos="3285"/>
        </w:tabs>
        <w:jc w:val="both"/>
        <w:rPr>
          <w:rFonts w:ascii="Arial" w:hAnsi="Arial" w:cs="Arial"/>
          <w:sz w:val="24"/>
          <w:szCs w:val="24"/>
        </w:rPr>
      </w:pPr>
      <w:r w:rsidRPr="00F44A13">
        <w:rPr>
          <w:rFonts w:ascii="Arial" w:hAnsi="Arial" w:cs="Arial"/>
          <w:sz w:val="24"/>
          <w:szCs w:val="24"/>
        </w:rPr>
        <w:t>Agricultura orgánica + emisiones ganaderas</w:t>
      </w:r>
    </w:p>
    <w:p w14:paraId="3054F403" w14:textId="77777777" w:rsidR="004120DB" w:rsidRPr="00F44A13" w:rsidRDefault="004120DB" w:rsidP="004120DB">
      <w:pPr>
        <w:pStyle w:val="Prrafodelista"/>
        <w:numPr>
          <w:ilvl w:val="0"/>
          <w:numId w:val="24"/>
        </w:numPr>
        <w:tabs>
          <w:tab w:val="left" w:pos="3285"/>
        </w:tabs>
        <w:jc w:val="both"/>
        <w:rPr>
          <w:rFonts w:ascii="Arial" w:hAnsi="Arial" w:cs="Arial"/>
          <w:sz w:val="24"/>
          <w:szCs w:val="24"/>
        </w:rPr>
      </w:pPr>
      <w:r w:rsidRPr="00F44A13">
        <w:rPr>
          <w:rFonts w:ascii="Arial" w:hAnsi="Arial" w:cs="Arial"/>
          <w:sz w:val="24"/>
          <w:szCs w:val="24"/>
        </w:rPr>
        <w:t>Agricultura orgánica + pesticidas</w:t>
      </w:r>
    </w:p>
    <w:p w14:paraId="4621E431" w14:textId="77777777" w:rsidR="004120DB" w:rsidRDefault="004120DB" w:rsidP="004120DB">
      <w:pPr>
        <w:pStyle w:val="Prrafodelista"/>
        <w:numPr>
          <w:ilvl w:val="0"/>
          <w:numId w:val="24"/>
        </w:numPr>
        <w:tabs>
          <w:tab w:val="left" w:pos="3285"/>
        </w:tabs>
        <w:jc w:val="both"/>
        <w:rPr>
          <w:rFonts w:ascii="Arial" w:hAnsi="Arial" w:cs="Arial"/>
          <w:sz w:val="24"/>
          <w:szCs w:val="24"/>
        </w:rPr>
      </w:pPr>
      <w:r w:rsidRPr="00F44A13">
        <w:rPr>
          <w:rFonts w:ascii="Arial" w:hAnsi="Arial" w:cs="Arial"/>
          <w:sz w:val="24"/>
          <w:szCs w:val="24"/>
        </w:rPr>
        <w:t>Riego + reservas legales</w:t>
      </w:r>
    </w:p>
    <w:p w14:paraId="1D3C1082" w14:textId="77777777" w:rsidR="004120DB" w:rsidRPr="00F44A13" w:rsidRDefault="004120DB" w:rsidP="004120DB">
      <w:pPr>
        <w:tabs>
          <w:tab w:val="left" w:pos="3285"/>
        </w:tabs>
        <w:jc w:val="both"/>
        <w:rPr>
          <w:rFonts w:ascii="Arial" w:hAnsi="Arial" w:cs="Arial"/>
          <w:sz w:val="24"/>
          <w:szCs w:val="24"/>
        </w:rPr>
      </w:pPr>
      <w:r w:rsidRPr="00841C3C">
        <w:rPr>
          <w:rFonts w:ascii="Arial" w:hAnsi="Arial" w:cs="Arial"/>
          <w:sz w:val="24"/>
          <w:szCs w:val="24"/>
        </w:rPr>
        <w:t>Estas combinaciones comparten un patrón común, al integrar incentivos económicos o tecnológicos con mecanismos de regulación o gestión de recursos naturales.</w:t>
      </w:r>
    </w:p>
    <w:p w14:paraId="24520380" w14:textId="77777777" w:rsidR="004120DB" w:rsidRPr="00F44A13" w:rsidRDefault="004120DB" w:rsidP="004120DB">
      <w:pPr>
        <w:tabs>
          <w:tab w:val="left" w:pos="3285"/>
        </w:tabs>
        <w:jc w:val="both"/>
        <w:rPr>
          <w:rFonts w:ascii="Arial" w:hAnsi="Arial" w:cs="Arial"/>
          <w:sz w:val="24"/>
          <w:szCs w:val="24"/>
        </w:rPr>
      </w:pPr>
      <w:r w:rsidRPr="00F44A13">
        <w:rPr>
          <w:rFonts w:ascii="Arial" w:hAnsi="Arial" w:cs="Arial"/>
          <w:sz w:val="24"/>
          <w:szCs w:val="24"/>
        </w:rPr>
        <w:t>En un segundo nivel de efectividad aparecen combinaciones como:</w:t>
      </w:r>
    </w:p>
    <w:p w14:paraId="795D08C8" w14:textId="77777777" w:rsidR="004120DB" w:rsidRPr="00F44A13" w:rsidRDefault="004120DB" w:rsidP="004120DB">
      <w:pPr>
        <w:pStyle w:val="Prrafodelista"/>
        <w:numPr>
          <w:ilvl w:val="0"/>
          <w:numId w:val="25"/>
        </w:numPr>
        <w:tabs>
          <w:tab w:val="left" w:pos="3285"/>
        </w:tabs>
        <w:jc w:val="both"/>
        <w:rPr>
          <w:rFonts w:ascii="Arial" w:hAnsi="Arial" w:cs="Arial"/>
          <w:sz w:val="24"/>
          <w:szCs w:val="24"/>
        </w:rPr>
      </w:pPr>
      <w:r w:rsidRPr="00F44A13">
        <w:rPr>
          <w:rFonts w:ascii="Arial" w:hAnsi="Arial" w:cs="Arial"/>
          <w:sz w:val="24"/>
          <w:szCs w:val="24"/>
        </w:rPr>
        <w:t>Agricultura orgánica + rotación de cultivos</w:t>
      </w:r>
    </w:p>
    <w:p w14:paraId="0126E535" w14:textId="77777777" w:rsidR="004120DB" w:rsidRPr="00F44A13" w:rsidRDefault="004120DB" w:rsidP="004120DB">
      <w:pPr>
        <w:pStyle w:val="Prrafodelista"/>
        <w:numPr>
          <w:ilvl w:val="0"/>
          <w:numId w:val="25"/>
        </w:numPr>
        <w:tabs>
          <w:tab w:val="left" w:pos="3285"/>
        </w:tabs>
        <w:jc w:val="both"/>
        <w:rPr>
          <w:rFonts w:ascii="Arial" w:hAnsi="Arial" w:cs="Arial"/>
          <w:sz w:val="24"/>
          <w:szCs w:val="24"/>
        </w:rPr>
      </w:pPr>
      <w:r w:rsidRPr="00F44A13">
        <w:rPr>
          <w:rFonts w:ascii="Arial" w:hAnsi="Arial" w:cs="Arial"/>
          <w:sz w:val="24"/>
          <w:szCs w:val="24"/>
        </w:rPr>
        <w:t>Investigación y desarrollo + etanol (mezcla)</w:t>
      </w:r>
    </w:p>
    <w:p w14:paraId="4C33E22B" w14:textId="77777777" w:rsidR="004120DB" w:rsidRPr="00F44A13" w:rsidRDefault="004120DB" w:rsidP="004120DB">
      <w:pPr>
        <w:pStyle w:val="Prrafodelista"/>
        <w:numPr>
          <w:ilvl w:val="0"/>
          <w:numId w:val="25"/>
        </w:numPr>
        <w:tabs>
          <w:tab w:val="left" w:pos="3285"/>
        </w:tabs>
        <w:jc w:val="both"/>
        <w:rPr>
          <w:rFonts w:ascii="Arial" w:hAnsi="Arial" w:cs="Arial"/>
          <w:sz w:val="24"/>
          <w:szCs w:val="24"/>
        </w:rPr>
      </w:pPr>
      <w:r w:rsidRPr="00F44A13">
        <w:rPr>
          <w:rFonts w:ascii="Arial" w:hAnsi="Arial" w:cs="Arial"/>
          <w:sz w:val="24"/>
          <w:szCs w:val="24"/>
        </w:rPr>
        <w:t>Fertilizantes + deforestación / etanol</w:t>
      </w:r>
    </w:p>
    <w:p w14:paraId="7D786323" w14:textId="77777777" w:rsidR="004120DB" w:rsidRPr="00D96E1F" w:rsidRDefault="004120DB" w:rsidP="004120DB">
      <w:pPr>
        <w:pStyle w:val="Prrafodelista"/>
        <w:numPr>
          <w:ilvl w:val="0"/>
          <w:numId w:val="25"/>
        </w:numPr>
        <w:tabs>
          <w:tab w:val="left" w:pos="3285"/>
        </w:tabs>
        <w:jc w:val="both"/>
        <w:rPr>
          <w:rFonts w:ascii="Arial" w:hAnsi="Arial" w:cs="Arial"/>
          <w:sz w:val="24"/>
          <w:szCs w:val="24"/>
        </w:rPr>
      </w:pPr>
      <w:r w:rsidRPr="00F44A13">
        <w:rPr>
          <w:rFonts w:ascii="Arial" w:hAnsi="Arial" w:cs="Arial"/>
          <w:sz w:val="24"/>
          <w:szCs w:val="24"/>
        </w:rPr>
        <w:t>Bioenergía + uso de agua</w:t>
      </w:r>
    </w:p>
    <w:p w14:paraId="0E802104" w14:textId="77777777" w:rsidR="004120DB" w:rsidRDefault="004120DB" w:rsidP="004120DB">
      <w:pPr>
        <w:tabs>
          <w:tab w:val="left" w:pos="3285"/>
        </w:tabs>
        <w:jc w:val="both"/>
        <w:rPr>
          <w:rFonts w:ascii="Arial" w:hAnsi="Arial" w:cs="Arial"/>
          <w:sz w:val="24"/>
          <w:szCs w:val="24"/>
        </w:rPr>
      </w:pPr>
      <w:r w:rsidRPr="00841C3C">
        <w:rPr>
          <w:rFonts w:ascii="Arial" w:hAnsi="Arial" w:cs="Arial"/>
          <w:sz w:val="24"/>
          <w:szCs w:val="24"/>
        </w:rPr>
        <w:t>Por el contrario, en la parte baja del ranking se ubican combinaciones como:</w:t>
      </w:r>
    </w:p>
    <w:p w14:paraId="647F4E1F" w14:textId="77777777" w:rsidR="004120DB" w:rsidRPr="00841C3C" w:rsidRDefault="004120DB" w:rsidP="004120DB">
      <w:pPr>
        <w:pStyle w:val="Prrafodelista"/>
        <w:numPr>
          <w:ilvl w:val="0"/>
          <w:numId w:val="27"/>
        </w:numPr>
        <w:tabs>
          <w:tab w:val="left" w:pos="3285"/>
        </w:tabs>
        <w:jc w:val="both"/>
        <w:rPr>
          <w:rFonts w:ascii="Arial" w:hAnsi="Arial" w:cs="Arial"/>
          <w:sz w:val="24"/>
          <w:szCs w:val="24"/>
        </w:rPr>
      </w:pPr>
      <w:r w:rsidRPr="00841C3C">
        <w:rPr>
          <w:rFonts w:ascii="Arial" w:hAnsi="Arial" w:cs="Arial"/>
          <w:sz w:val="24"/>
          <w:szCs w:val="24"/>
        </w:rPr>
        <w:t>Maquinaria + pesticidas</w:t>
      </w:r>
    </w:p>
    <w:p w14:paraId="02E4F9E5" w14:textId="77777777" w:rsidR="004120DB" w:rsidRPr="00F44A13" w:rsidRDefault="004120DB" w:rsidP="004120DB">
      <w:pPr>
        <w:pStyle w:val="Prrafodelista"/>
        <w:numPr>
          <w:ilvl w:val="0"/>
          <w:numId w:val="26"/>
        </w:numPr>
        <w:tabs>
          <w:tab w:val="left" w:pos="3285"/>
        </w:tabs>
        <w:jc w:val="both"/>
        <w:rPr>
          <w:rFonts w:ascii="Arial" w:hAnsi="Arial" w:cs="Arial"/>
          <w:sz w:val="24"/>
          <w:szCs w:val="24"/>
        </w:rPr>
      </w:pPr>
      <w:r w:rsidRPr="00F44A13">
        <w:rPr>
          <w:rFonts w:ascii="Arial" w:hAnsi="Arial" w:cs="Arial"/>
          <w:sz w:val="24"/>
          <w:szCs w:val="24"/>
        </w:rPr>
        <w:t>Crédito rural + deforestación</w:t>
      </w:r>
    </w:p>
    <w:p w14:paraId="2553789F" w14:textId="77777777" w:rsidR="004120DB" w:rsidRPr="00D96E1F" w:rsidRDefault="004120DB" w:rsidP="004120DB">
      <w:pPr>
        <w:pStyle w:val="Prrafodelista"/>
        <w:numPr>
          <w:ilvl w:val="0"/>
          <w:numId w:val="26"/>
        </w:numPr>
        <w:tabs>
          <w:tab w:val="left" w:pos="3285"/>
        </w:tabs>
        <w:jc w:val="both"/>
        <w:rPr>
          <w:rFonts w:ascii="Arial" w:hAnsi="Arial" w:cs="Arial"/>
          <w:sz w:val="24"/>
          <w:szCs w:val="24"/>
        </w:rPr>
      </w:pPr>
      <w:r w:rsidRPr="00F44A13">
        <w:rPr>
          <w:rFonts w:ascii="Arial" w:hAnsi="Arial" w:cs="Arial"/>
          <w:sz w:val="24"/>
          <w:szCs w:val="24"/>
        </w:rPr>
        <w:t>Expansión de frontera agrícola + deforestación</w:t>
      </w:r>
    </w:p>
    <w:p w14:paraId="0E47289C" w14:textId="77777777" w:rsidR="004120DB" w:rsidRDefault="004120DB" w:rsidP="004120DB">
      <w:pPr>
        <w:tabs>
          <w:tab w:val="left" w:pos="3285"/>
        </w:tabs>
        <w:jc w:val="both"/>
        <w:rPr>
          <w:rFonts w:ascii="Arial" w:hAnsi="Arial" w:cs="Arial"/>
          <w:sz w:val="24"/>
          <w:szCs w:val="24"/>
        </w:rPr>
      </w:pPr>
      <w:r w:rsidRPr="00F44A13">
        <w:rPr>
          <w:rFonts w:ascii="Arial" w:hAnsi="Arial" w:cs="Arial"/>
          <w:sz w:val="24"/>
          <w:szCs w:val="24"/>
        </w:rPr>
        <w:t>Estas últimas sugieren menor eficiencia productiva cuando las políticas no están alineadas con sostenibilidad o innovación.</w:t>
      </w:r>
    </w:p>
    <w:p w14:paraId="5AED9FAB" w14:textId="77777777" w:rsidR="004120DB" w:rsidRDefault="004120DB" w:rsidP="004120DB">
      <w:pPr>
        <w:tabs>
          <w:tab w:val="left" w:pos="3285"/>
        </w:tabs>
        <w:jc w:val="both"/>
        <w:rPr>
          <w:rFonts w:ascii="Arial" w:hAnsi="Arial" w:cs="Arial"/>
          <w:sz w:val="24"/>
          <w:szCs w:val="24"/>
        </w:rPr>
      </w:pPr>
      <w:r w:rsidRPr="00F44A13">
        <w:rPr>
          <w:rFonts w:ascii="Arial" w:hAnsi="Arial" w:cs="Arial"/>
          <w:sz w:val="24"/>
          <w:szCs w:val="24"/>
        </w:rPr>
        <w:t xml:space="preserve">De forma preliminar, se observa que algunas combinaciones basadas en incentivos indirectos podrían estar asociadas a mayores niveles de producción en comparación con esquemas de apoyo directo. </w:t>
      </w:r>
      <w:r>
        <w:rPr>
          <w:rFonts w:ascii="Arial" w:hAnsi="Arial" w:cs="Arial"/>
          <w:sz w:val="24"/>
          <w:szCs w:val="24"/>
        </w:rPr>
        <w:t>Sin embargo</w:t>
      </w:r>
      <w:r w:rsidRPr="00F44A13">
        <w:rPr>
          <w:rFonts w:ascii="Arial" w:hAnsi="Arial" w:cs="Arial"/>
          <w:sz w:val="24"/>
          <w:szCs w:val="24"/>
        </w:rPr>
        <w:t>, esta relación requeriría un análisis más detallado para ser confirmada.</w:t>
      </w:r>
    </w:p>
    <w:p w14:paraId="67EF0D48" w14:textId="77777777" w:rsidR="004120DB" w:rsidRPr="00C20D8A" w:rsidRDefault="004120DB" w:rsidP="00C20D8A">
      <w:pPr>
        <w:spacing w:line="276" w:lineRule="auto"/>
        <w:jc w:val="both"/>
        <w:rPr>
          <w:rFonts w:ascii="Arial" w:hAnsi="Arial" w:cs="Arial"/>
          <w:bCs/>
          <w:sz w:val="24"/>
        </w:rPr>
      </w:pPr>
    </w:p>
    <w:p w14:paraId="7B1577EF" w14:textId="7802881B" w:rsidR="00C20D8A" w:rsidRPr="00C20D8A" w:rsidRDefault="00C20D8A" w:rsidP="00C20D8A">
      <w:pPr>
        <w:pStyle w:val="Prrafodelista"/>
        <w:numPr>
          <w:ilvl w:val="0"/>
          <w:numId w:val="14"/>
        </w:numPr>
        <w:spacing w:line="276" w:lineRule="auto"/>
        <w:jc w:val="both"/>
        <w:rPr>
          <w:rFonts w:ascii="Arial" w:hAnsi="Arial" w:cs="Arial"/>
          <w:b/>
          <w:sz w:val="24"/>
        </w:rPr>
      </w:pPr>
      <w:r w:rsidRPr="00C20D8A">
        <w:rPr>
          <w:rFonts w:ascii="Arial" w:hAnsi="Arial" w:cs="Arial"/>
          <w:b/>
          <w:sz w:val="24"/>
        </w:rPr>
        <w:t>Sanidad Vegetal</w:t>
      </w:r>
    </w:p>
    <w:p w14:paraId="32390DCF" w14:textId="6B3A49D5" w:rsidR="00C20D8A" w:rsidRDefault="004120DB" w:rsidP="004120DB">
      <w:pPr>
        <w:spacing w:line="276" w:lineRule="auto"/>
        <w:jc w:val="center"/>
        <w:rPr>
          <w:rFonts w:ascii="Arial" w:hAnsi="Arial" w:cs="Arial"/>
          <w:bCs/>
          <w:sz w:val="24"/>
        </w:rPr>
      </w:pPr>
      <w:r w:rsidRPr="00D96E1F">
        <w:rPr>
          <w:rFonts w:ascii="Arial" w:hAnsi="Arial" w:cs="Arial"/>
          <w:noProof/>
          <w:sz w:val="24"/>
          <w:szCs w:val="24"/>
        </w:rPr>
        <w:drawing>
          <wp:inline distT="0" distB="0" distL="0" distR="0" wp14:anchorId="362F51A3" wp14:editId="3CF4DB2D">
            <wp:extent cx="4057650" cy="3652076"/>
            <wp:effectExtent l="0" t="0" r="0" b="5715"/>
            <wp:docPr id="1068504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04928" name=""/>
                    <pic:cNvPicPr/>
                  </pic:nvPicPr>
                  <pic:blipFill>
                    <a:blip r:embed="rId44"/>
                    <a:stretch>
                      <a:fillRect/>
                    </a:stretch>
                  </pic:blipFill>
                  <pic:spPr>
                    <a:xfrm>
                      <a:off x="0" y="0"/>
                      <a:ext cx="4063880" cy="3657683"/>
                    </a:xfrm>
                    <a:prstGeom prst="rect">
                      <a:avLst/>
                    </a:prstGeom>
                  </pic:spPr>
                </pic:pic>
              </a:graphicData>
            </a:graphic>
          </wp:inline>
        </w:drawing>
      </w:r>
    </w:p>
    <w:p w14:paraId="2E22C754" w14:textId="77777777" w:rsidR="004120DB" w:rsidRDefault="004120DB" w:rsidP="004120DB">
      <w:pPr>
        <w:tabs>
          <w:tab w:val="left" w:pos="3285"/>
        </w:tabs>
        <w:jc w:val="both"/>
        <w:rPr>
          <w:rFonts w:ascii="Arial" w:hAnsi="Arial" w:cs="Arial"/>
          <w:sz w:val="24"/>
          <w:szCs w:val="24"/>
        </w:rPr>
      </w:pPr>
      <w:r>
        <w:rPr>
          <w:rFonts w:ascii="Arial" w:hAnsi="Arial" w:cs="Arial"/>
          <w:sz w:val="24"/>
          <w:szCs w:val="24"/>
        </w:rPr>
        <w:t>Como podemos ver en el grafico:</w:t>
      </w:r>
    </w:p>
    <w:p w14:paraId="0745ADA6" w14:textId="77777777" w:rsidR="004120DB" w:rsidRDefault="004120DB" w:rsidP="004120DB">
      <w:pPr>
        <w:pStyle w:val="Prrafodelista"/>
        <w:numPr>
          <w:ilvl w:val="0"/>
          <w:numId w:val="28"/>
        </w:numPr>
        <w:tabs>
          <w:tab w:val="left" w:pos="3285"/>
        </w:tabs>
        <w:jc w:val="both"/>
        <w:rPr>
          <w:rFonts w:ascii="Arial" w:hAnsi="Arial" w:cs="Arial"/>
          <w:sz w:val="24"/>
          <w:szCs w:val="24"/>
        </w:rPr>
      </w:pPr>
      <w:r w:rsidRPr="00D96E1F">
        <w:rPr>
          <w:rFonts w:ascii="Arial" w:hAnsi="Arial" w:cs="Arial"/>
          <w:sz w:val="24"/>
          <w:szCs w:val="24"/>
        </w:rPr>
        <w:t xml:space="preserve">. Hay una </w:t>
      </w:r>
      <w:r w:rsidRPr="0015738E">
        <w:rPr>
          <w:rFonts w:ascii="Arial" w:hAnsi="Arial" w:cs="Arial"/>
          <w:b/>
          <w:bCs/>
          <w:sz w:val="24"/>
          <w:szCs w:val="24"/>
        </w:rPr>
        <w:t xml:space="preserve">correlación negativa moderada </w:t>
      </w:r>
      <w:r>
        <w:rPr>
          <w:rFonts w:ascii="Arial" w:hAnsi="Arial" w:cs="Arial"/>
          <w:sz w:val="24"/>
          <w:szCs w:val="24"/>
        </w:rPr>
        <w:t>(-0.41)</w:t>
      </w:r>
      <w:r w:rsidRPr="00D96E1F">
        <w:rPr>
          <w:rFonts w:ascii="Arial" w:hAnsi="Arial" w:cs="Arial"/>
          <w:sz w:val="24"/>
          <w:szCs w:val="24"/>
        </w:rPr>
        <w:t xml:space="preserve"> entre la humedad y la eficacia de los tratamientos.</w:t>
      </w:r>
      <w:r>
        <w:rPr>
          <w:rFonts w:ascii="Arial" w:hAnsi="Arial" w:cs="Arial"/>
          <w:sz w:val="24"/>
          <w:szCs w:val="24"/>
        </w:rPr>
        <w:t xml:space="preserve"> Esto puede deberse a que a</w:t>
      </w:r>
      <w:r w:rsidRPr="00D96E1F">
        <w:rPr>
          <w:rFonts w:ascii="Arial" w:hAnsi="Arial" w:cs="Arial"/>
          <w:sz w:val="24"/>
          <w:szCs w:val="24"/>
        </w:rPr>
        <w:t xml:space="preserve"> mayor humedad (o lluvias persistentes), los pesticidas y tratamientos pierden efectividad. Probablemente porque el agua "lava" los productos químicos de las hojas o porque los hongos proliferan más rápido de lo que el químico puede actuar.</w:t>
      </w:r>
    </w:p>
    <w:p w14:paraId="17235B66" w14:textId="77777777" w:rsidR="004120DB" w:rsidRDefault="004120DB" w:rsidP="004120DB">
      <w:pPr>
        <w:pStyle w:val="Prrafodelista"/>
        <w:numPr>
          <w:ilvl w:val="0"/>
          <w:numId w:val="28"/>
        </w:numPr>
        <w:tabs>
          <w:tab w:val="left" w:pos="3285"/>
        </w:tabs>
        <w:jc w:val="both"/>
        <w:rPr>
          <w:rFonts w:ascii="Arial" w:hAnsi="Arial" w:cs="Arial"/>
          <w:sz w:val="24"/>
          <w:szCs w:val="24"/>
        </w:rPr>
      </w:pPr>
      <w:r w:rsidRPr="00D96E1F">
        <w:rPr>
          <w:rFonts w:ascii="Arial" w:hAnsi="Arial" w:cs="Arial"/>
          <w:sz w:val="24"/>
          <w:szCs w:val="24"/>
        </w:rPr>
        <w:t xml:space="preserve">Hay una </w:t>
      </w:r>
      <w:r w:rsidRPr="0015738E">
        <w:rPr>
          <w:rFonts w:ascii="Arial" w:hAnsi="Arial" w:cs="Arial"/>
          <w:b/>
          <w:bCs/>
          <w:sz w:val="24"/>
          <w:szCs w:val="24"/>
        </w:rPr>
        <w:t xml:space="preserve">correlación negativa moderada </w:t>
      </w:r>
      <w:r w:rsidRPr="00D96E1F">
        <w:rPr>
          <w:rFonts w:ascii="Arial" w:hAnsi="Arial" w:cs="Arial"/>
          <w:sz w:val="24"/>
          <w:szCs w:val="24"/>
        </w:rPr>
        <w:t>(-0.4</w:t>
      </w:r>
      <w:r>
        <w:rPr>
          <w:rFonts w:ascii="Arial" w:hAnsi="Arial" w:cs="Arial"/>
          <w:sz w:val="24"/>
          <w:szCs w:val="24"/>
        </w:rPr>
        <w:t>0</w:t>
      </w:r>
      <w:r w:rsidRPr="00D96E1F">
        <w:rPr>
          <w:rFonts w:ascii="Arial" w:hAnsi="Arial" w:cs="Arial"/>
          <w:sz w:val="24"/>
          <w:szCs w:val="24"/>
        </w:rPr>
        <w:t xml:space="preserve">) entre la </w:t>
      </w:r>
      <w:r>
        <w:rPr>
          <w:rFonts w:ascii="Arial" w:hAnsi="Arial" w:cs="Arial"/>
          <w:sz w:val="24"/>
          <w:szCs w:val="24"/>
        </w:rPr>
        <w:t>t</w:t>
      </w:r>
      <w:r w:rsidRPr="00D96E1F">
        <w:rPr>
          <w:rFonts w:ascii="Arial" w:hAnsi="Arial" w:cs="Arial"/>
          <w:sz w:val="24"/>
          <w:szCs w:val="24"/>
        </w:rPr>
        <w:t xml:space="preserve">emperatura </w:t>
      </w:r>
      <w:r>
        <w:rPr>
          <w:rFonts w:ascii="Arial" w:hAnsi="Arial" w:cs="Arial"/>
          <w:sz w:val="24"/>
          <w:szCs w:val="24"/>
        </w:rPr>
        <w:t>y el</w:t>
      </w:r>
      <w:r w:rsidRPr="00D96E1F">
        <w:rPr>
          <w:rFonts w:ascii="Arial" w:hAnsi="Arial" w:cs="Arial"/>
          <w:sz w:val="24"/>
          <w:szCs w:val="24"/>
        </w:rPr>
        <w:t xml:space="preserve"> </w:t>
      </w:r>
      <w:r>
        <w:rPr>
          <w:rFonts w:ascii="Arial" w:hAnsi="Arial" w:cs="Arial"/>
          <w:sz w:val="24"/>
          <w:szCs w:val="24"/>
        </w:rPr>
        <w:t>á</w:t>
      </w:r>
      <w:r w:rsidRPr="00D96E1F">
        <w:rPr>
          <w:rFonts w:ascii="Arial" w:hAnsi="Arial" w:cs="Arial"/>
          <w:sz w:val="24"/>
          <w:szCs w:val="24"/>
        </w:rPr>
        <w:t xml:space="preserve">rea </w:t>
      </w:r>
      <w:r>
        <w:rPr>
          <w:rFonts w:ascii="Arial" w:hAnsi="Arial" w:cs="Arial"/>
          <w:sz w:val="24"/>
          <w:szCs w:val="24"/>
        </w:rPr>
        <w:t>a</w:t>
      </w:r>
      <w:r w:rsidRPr="00D96E1F">
        <w:rPr>
          <w:rFonts w:ascii="Arial" w:hAnsi="Arial" w:cs="Arial"/>
          <w:sz w:val="24"/>
          <w:szCs w:val="24"/>
        </w:rPr>
        <w:t>fectada</w:t>
      </w:r>
      <w:r>
        <w:rPr>
          <w:rFonts w:ascii="Arial" w:hAnsi="Arial" w:cs="Arial"/>
          <w:sz w:val="24"/>
          <w:szCs w:val="24"/>
        </w:rPr>
        <w:t xml:space="preserve">. </w:t>
      </w:r>
      <w:r w:rsidRPr="00D96E1F">
        <w:rPr>
          <w:rFonts w:ascii="Arial" w:hAnsi="Arial" w:cs="Arial"/>
          <w:sz w:val="24"/>
          <w:szCs w:val="24"/>
        </w:rPr>
        <w:t xml:space="preserve">Los países con temperaturas medias más altas tienden a tener menos hectáreas afectadas por plagas. Sugiere que muchas de las plagas registradas en </w:t>
      </w:r>
      <w:r>
        <w:rPr>
          <w:rFonts w:ascii="Arial" w:hAnsi="Arial" w:cs="Arial"/>
          <w:sz w:val="24"/>
          <w:szCs w:val="24"/>
        </w:rPr>
        <w:t>el</w:t>
      </w:r>
      <w:r w:rsidRPr="00D96E1F">
        <w:rPr>
          <w:rFonts w:ascii="Arial" w:hAnsi="Arial" w:cs="Arial"/>
          <w:sz w:val="24"/>
          <w:szCs w:val="24"/>
        </w:rPr>
        <w:t xml:space="preserve"> </w:t>
      </w:r>
      <w:proofErr w:type="spellStart"/>
      <w:r w:rsidRPr="00D96E1F">
        <w:rPr>
          <w:rFonts w:ascii="Arial" w:hAnsi="Arial" w:cs="Arial"/>
          <w:sz w:val="24"/>
          <w:szCs w:val="24"/>
        </w:rPr>
        <w:t>dataset</w:t>
      </w:r>
      <w:proofErr w:type="spellEnd"/>
      <w:r w:rsidRPr="00D96E1F">
        <w:rPr>
          <w:rFonts w:ascii="Arial" w:hAnsi="Arial" w:cs="Arial"/>
          <w:sz w:val="24"/>
          <w:szCs w:val="24"/>
        </w:rPr>
        <w:t xml:space="preserve"> prosperan en climas templados o fríos, o que las altas temperaturas extremas frenan la reproducción de los insectos.</w:t>
      </w:r>
    </w:p>
    <w:p w14:paraId="42762455" w14:textId="77777777" w:rsidR="004120DB" w:rsidRDefault="004120DB" w:rsidP="004120DB">
      <w:pPr>
        <w:pStyle w:val="Prrafodelista"/>
        <w:numPr>
          <w:ilvl w:val="0"/>
          <w:numId w:val="28"/>
        </w:numPr>
        <w:tabs>
          <w:tab w:val="left" w:pos="3285"/>
        </w:tabs>
        <w:jc w:val="both"/>
        <w:rPr>
          <w:rFonts w:ascii="Arial" w:hAnsi="Arial" w:cs="Arial"/>
          <w:sz w:val="24"/>
          <w:szCs w:val="24"/>
        </w:rPr>
      </w:pPr>
      <w:r w:rsidRPr="00D96E1F">
        <w:rPr>
          <w:rFonts w:ascii="Arial" w:hAnsi="Arial" w:cs="Arial"/>
          <w:sz w:val="24"/>
          <w:szCs w:val="24"/>
        </w:rPr>
        <w:t xml:space="preserve">Hay una </w:t>
      </w:r>
      <w:r w:rsidRPr="0015738E">
        <w:rPr>
          <w:rFonts w:ascii="Arial" w:hAnsi="Arial" w:cs="Arial"/>
          <w:b/>
          <w:bCs/>
          <w:sz w:val="24"/>
          <w:szCs w:val="24"/>
        </w:rPr>
        <w:t xml:space="preserve">correlación </w:t>
      </w:r>
      <w:r>
        <w:rPr>
          <w:rFonts w:ascii="Arial" w:hAnsi="Arial" w:cs="Arial"/>
          <w:b/>
          <w:bCs/>
          <w:sz w:val="24"/>
          <w:szCs w:val="24"/>
        </w:rPr>
        <w:t>positiva</w:t>
      </w:r>
      <w:r w:rsidRPr="0015738E">
        <w:rPr>
          <w:rFonts w:ascii="Arial" w:hAnsi="Arial" w:cs="Arial"/>
          <w:b/>
          <w:bCs/>
          <w:sz w:val="24"/>
          <w:szCs w:val="24"/>
        </w:rPr>
        <w:t xml:space="preserve"> moderada </w:t>
      </w:r>
      <w:r w:rsidRPr="00D96E1F">
        <w:rPr>
          <w:rFonts w:ascii="Arial" w:hAnsi="Arial" w:cs="Arial"/>
          <w:sz w:val="24"/>
          <w:szCs w:val="24"/>
        </w:rPr>
        <w:t xml:space="preserve">(0.41) entre la </w:t>
      </w:r>
      <w:r>
        <w:rPr>
          <w:rFonts w:ascii="Arial" w:hAnsi="Arial" w:cs="Arial"/>
          <w:sz w:val="24"/>
          <w:szCs w:val="24"/>
        </w:rPr>
        <w:t>temperatura</w:t>
      </w:r>
      <w:r w:rsidRPr="00D96E1F">
        <w:rPr>
          <w:rFonts w:ascii="Arial" w:hAnsi="Arial" w:cs="Arial"/>
          <w:sz w:val="24"/>
          <w:szCs w:val="24"/>
        </w:rPr>
        <w:t xml:space="preserve"> y la eficacia</w:t>
      </w:r>
      <w:r>
        <w:rPr>
          <w:rFonts w:ascii="Arial" w:hAnsi="Arial" w:cs="Arial"/>
          <w:sz w:val="24"/>
          <w:szCs w:val="24"/>
        </w:rPr>
        <w:t xml:space="preserve">. </w:t>
      </w:r>
      <w:r w:rsidRPr="00D96E1F">
        <w:rPr>
          <w:rFonts w:ascii="Arial" w:hAnsi="Arial" w:cs="Arial"/>
          <w:sz w:val="24"/>
          <w:szCs w:val="24"/>
        </w:rPr>
        <w:t>En climas más cálidos, los tratamientos aplicados funcionan mejor</w:t>
      </w:r>
      <w:r>
        <w:rPr>
          <w:rFonts w:ascii="Arial" w:hAnsi="Arial" w:cs="Arial"/>
          <w:sz w:val="24"/>
          <w:szCs w:val="24"/>
        </w:rPr>
        <w:t>, e</w:t>
      </w:r>
      <w:r w:rsidRPr="00D96E1F">
        <w:rPr>
          <w:rFonts w:ascii="Arial" w:hAnsi="Arial" w:cs="Arial"/>
          <w:sz w:val="24"/>
          <w:szCs w:val="24"/>
        </w:rPr>
        <w:t>sto tiene todo el sentido biológico y químico: muchos pesticidas se activan con la temperatura o los insectos están más expuestos cuando hace calor.</w:t>
      </w:r>
    </w:p>
    <w:p w14:paraId="495CA745" w14:textId="77777777" w:rsidR="004120DB" w:rsidRDefault="004120DB" w:rsidP="004120DB">
      <w:pPr>
        <w:tabs>
          <w:tab w:val="left" w:pos="3285"/>
        </w:tabs>
        <w:jc w:val="both"/>
        <w:rPr>
          <w:rFonts w:ascii="Arial" w:hAnsi="Arial" w:cs="Arial"/>
          <w:sz w:val="24"/>
          <w:szCs w:val="24"/>
        </w:rPr>
      </w:pPr>
      <w:r w:rsidRPr="00D96E1F">
        <w:rPr>
          <w:rFonts w:ascii="Arial" w:hAnsi="Arial" w:cs="Arial"/>
          <w:sz w:val="24"/>
          <w:szCs w:val="24"/>
        </w:rPr>
        <w:t>El análisis de correlación cruzada por perfiles de país revela que sí existe una relación, pero no en la generación espontánea del brote, sino en la resiliencia del mismo. Variables como la temperatura no expanden el área afectada (correlación inversa de -0.40), sino que actúan sobre el tratamiento: climas más cálidos mejoran la eficacia de las medidas de control (0.41). Por el contrario, los entornos de alta humedad relativa presentan el mayor desafío técnico, reduciendo drásticamente la eficacia de las intervenciones (-0.41) y elevando, por tanto, las pérdidas estimadas (0.20). En conclusión: el clima no dicta dónde golpea la plaga, pero dicta si el agricultor será capaz de detenerla.</w:t>
      </w:r>
    </w:p>
    <w:p w14:paraId="3F50B136" w14:textId="77777777" w:rsidR="004120DB" w:rsidRPr="00D96E1F" w:rsidRDefault="004120DB" w:rsidP="004120DB">
      <w:pPr>
        <w:tabs>
          <w:tab w:val="left" w:pos="3285"/>
        </w:tabs>
        <w:jc w:val="both"/>
        <w:rPr>
          <w:rFonts w:ascii="Arial" w:hAnsi="Arial" w:cs="Arial"/>
          <w:sz w:val="24"/>
          <w:szCs w:val="24"/>
        </w:rPr>
      </w:pPr>
    </w:p>
    <w:p w14:paraId="62017EFA" w14:textId="1EC5C413" w:rsidR="004120DB" w:rsidRDefault="004120DB" w:rsidP="004120DB">
      <w:pPr>
        <w:spacing w:line="276" w:lineRule="auto"/>
        <w:jc w:val="center"/>
        <w:rPr>
          <w:rFonts w:ascii="Arial" w:hAnsi="Arial" w:cs="Arial"/>
          <w:bCs/>
          <w:sz w:val="24"/>
        </w:rPr>
      </w:pPr>
      <w:r w:rsidRPr="0015738E">
        <w:rPr>
          <w:rFonts w:ascii="Arial" w:hAnsi="Arial" w:cs="Arial"/>
          <w:noProof/>
          <w:sz w:val="24"/>
          <w:szCs w:val="24"/>
        </w:rPr>
        <w:drawing>
          <wp:inline distT="0" distB="0" distL="0" distR="0" wp14:anchorId="23FFC0FB" wp14:editId="48543DE9">
            <wp:extent cx="4891222" cy="2838450"/>
            <wp:effectExtent l="0" t="0" r="5080" b="0"/>
            <wp:docPr id="1102811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11921" name=""/>
                    <pic:cNvPicPr/>
                  </pic:nvPicPr>
                  <pic:blipFill>
                    <a:blip r:embed="rId45"/>
                    <a:stretch>
                      <a:fillRect/>
                    </a:stretch>
                  </pic:blipFill>
                  <pic:spPr>
                    <a:xfrm>
                      <a:off x="0" y="0"/>
                      <a:ext cx="4892144" cy="2838985"/>
                    </a:xfrm>
                    <a:prstGeom prst="rect">
                      <a:avLst/>
                    </a:prstGeom>
                  </pic:spPr>
                </pic:pic>
              </a:graphicData>
            </a:graphic>
          </wp:inline>
        </w:drawing>
      </w:r>
    </w:p>
    <w:p w14:paraId="113A2FB6" w14:textId="77777777" w:rsidR="004120DB" w:rsidRDefault="004120DB" w:rsidP="004120DB">
      <w:pPr>
        <w:tabs>
          <w:tab w:val="left" w:pos="3285"/>
        </w:tabs>
        <w:jc w:val="both"/>
        <w:rPr>
          <w:rFonts w:ascii="Arial" w:hAnsi="Arial" w:cs="Arial"/>
          <w:sz w:val="24"/>
          <w:szCs w:val="24"/>
        </w:rPr>
      </w:pPr>
      <w:r>
        <w:rPr>
          <w:rFonts w:ascii="Arial" w:hAnsi="Arial" w:cs="Arial"/>
          <w:sz w:val="24"/>
          <w:szCs w:val="24"/>
        </w:rPr>
        <w:t>Como podemos observar en el grafico:</w:t>
      </w:r>
    </w:p>
    <w:p w14:paraId="0045015C" w14:textId="77777777" w:rsidR="004120DB" w:rsidRPr="0015738E" w:rsidRDefault="004120DB" w:rsidP="004120DB">
      <w:pPr>
        <w:pStyle w:val="Prrafodelista"/>
        <w:numPr>
          <w:ilvl w:val="0"/>
          <w:numId w:val="29"/>
        </w:numPr>
        <w:tabs>
          <w:tab w:val="left" w:pos="1620"/>
        </w:tabs>
        <w:jc w:val="both"/>
        <w:rPr>
          <w:rFonts w:ascii="Arial" w:hAnsi="Arial" w:cs="Arial"/>
          <w:sz w:val="24"/>
          <w:szCs w:val="24"/>
        </w:rPr>
      </w:pPr>
      <w:r w:rsidRPr="0015738E">
        <w:rPr>
          <w:rFonts w:ascii="Arial" w:hAnsi="Arial" w:cs="Arial"/>
          <w:sz w:val="24"/>
          <w:szCs w:val="24"/>
        </w:rPr>
        <w:t xml:space="preserve">Zonas de </w:t>
      </w:r>
      <w:r w:rsidRPr="0015738E">
        <w:rPr>
          <w:rFonts w:ascii="Arial" w:hAnsi="Arial" w:cs="Arial"/>
          <w:b/>
          <w:bCs/>
          <w:sz w:val="24"/>
          <w:szCs w:val="24"/>
        </w:rPr>
        <w:t>Riesgo Crítico</w:t>
      </w:r>
      <w:r w:rsidRPr="0015738E">
        <w:rPr>
          <w:rFonts w:ascii="Arial" w:hAnsi="Arial" w:cs="Arial"/>
          <w:sz w:val="24"/>
          <w:szCs w:val="24"/>
        </w:rPr>
        <w:t>: Los países situados en la parte superior del gráfico, como</w:t>
      </w:r>
      <w:r>
        <w:rPr>
          <w:rFonts w:ascii="Arial" w:hAnsi="Arial" w:cs="Arial"/>
          <w:sz w:val="24"/>
          <w:szCs w:val="24"/>
        </w:rPr>
        <w:t xml:space="preserve"> Australia, Francia y Alemania</w:t>
      </w:r>
      <w:r w:rsidRPr="0015738E">
        <w:rPr>
          <w:rFonts w:ascii="Arial" w:hAnsi="Arial" w:cs="Arial"/>
          <w:sz w:val="24"/>
          <w:szCs w:val="24"/>
        </w:rPr>
        <w:t>, lideran el ranking de pérdidas estimadas. Estos países presentan una vulnerabilidad máxima, lo que sugiere que sus cultivos estratégicos son altamente sensibles a las plagas presentes en su región o que las medidas de mitigación actuales son insuficientes frente a la agresividad de los brotes.</w:t>
      </w:r>
    </w:p>
    <w:p w14:paraId="7251C849" w14:textId="77777777" w:rsidR="004120DB" w:rsidRPr="0015738E" w:rsidRDefault="004120DB" w:rsidP="004120DB">
      <w:pPr>
        <w:pStyle w:val="Prrafodelista"/>
        <w:numPr>
          <w:ilvl w:val="0"/>
          <w:numId w:val="29"/>
        </w:numPr>
        <w:tabs>
          <w:tab w:val="left" w:pos="1620"/>
        </w:tabs>
        <w:jc w:val="both"/>
        <w:rPr>
          <w:rFonts w:ascii="Arial" w:hAnsi="Arial" w:cs="Arial"/>
          <w:sz w:val="24"/>
          <w:szCs w:val="24"/>
        </w:rPr>
      </w:pPr>
      <w:r w:rsidRPr="0015738E">
        <w:rPr>
          <w:rFonts w:ascii="Arial" w:hAnsi="Arial" w:cs="Arial"/>
          <w:sz w:val="24"/>
          <w:szCs w:val="24"/>
        </w:rPr>
        <w:t xml:space="preserve">Zonas de </w:t>
      </w:r>
      <w:r w:rsidRPr="0015738E">
        <w:rPr>
          <w:rFonts w:ascii="Arial" w:hAnsi="Arial" w:cs="Arial"/>
          <w:b/>
          <w:bCs/>
          <w:sz w:val="24"/>
          <w:szCs w:val="24"/>
        </w:rPr>
        <w:t>Riesgo Moderado</w:t>
      </w:r>
      <w:r w:rsidRPr="0015738E">
        <w:rPr>
          <w:rFonts w:ascii="Arial" w:hAnsi="Arial" w:cs="Arial"/>
          <w:sz w:val="24"/>
          <w:szCs w:val="24"/>
        </w:rPr>
        <w:t xml:space="preserve">: Países en la zona media como </w:t>
      </w:r>
      <w:r>
        <w:rPr>
          <w:rFonts w:ascii="Arial" w:hAnsi="Arial" w:cs="Arial"/>
          <w:sz w:val="24"/>
          <w:szCs w:val="24"/>
        </w:rPr>
        <w:t>China</w:t>
      </w:r>
      <w:r w:rsidRPr="0015738E">
        <w:rPr>
          <w:rFonts w:ascii="Arial" w:hAnsi="Arial" w:cs="Arial"/>
          <w:sz w:val="24"/>
          <w:szCs w:val="24"/>
        </w:rPr>
        <w:t xml:space="preserve">, </w:t>
      </w:r>
      <w:r>
        <w:rPr>
          <w:rFonts w:ascii="Arial" w:hAnsi="Arial" w:cs="Arial"/>
          <w:sz w:val="24"/>
          <w:szCs w:val="24"/>
        </w:rPr>
        <w:t>EU</w:t>
      </w:r>
      <w:r w:rsidRPr="0015738E">
        <w:rPr>
          <w:rFonts w:ascii="Arial" w:hAnsi="Arial" w:cs="Arial"/>
          <w:sz w:val="24"/>
          <w:szCs w:val="24"/>
        </w:rPr>
        <w:t xml:space="preserve"> o </w:t>
      </w:r>
      <w:r>
        <w:rPr>
          <w:rFonts w:ascii="Arial" w:hAnsi="Arial" w:cs="Arial"/>
          <w:sz w:val="24"/>
          <w:szCs w:val="24"/>
        </w:rPr>
        <w:t>Brasil</w:t>
      </w:r>
      <w:r w:rsidRPr="0015738E">
        <w:rPr>
          <w:rFonts w:ascii="Arial" w:hAnsi="Arial" w:cs="Arial"/>
          <w:sz w:val="24"/>
          <w:szCs w:val="24"/>
        </w:rPr>
        <w:t xml:space="preserve"> muestran una capacidad de respuesta más equilibrada o cultivos con una resiliencia económica mayor ante el daño biológico.</w:t>
      </w:r>
    </w:p>
    <w:p w14:paraId="467D9C9F" w14:textId="65873CDE" w:rsidR="004120DB" w:rsidRPr="0015738E" w:rsidRDefault="004120DB" w:rsidP="004120DB">
      <w:pPr>
        <w:pStyle w:val="Prrafodelista"/>
        <w:numPr>
          <w:ilvl w:val="0"/>
          <w:numId w:val="29"/>
        </w:numPr>
        <w:tabs>
          <w:tab w:val="left" w:pos="1620"/>
        </w:tabs>
        <w:jc w:val="both"/>
        <w:rPr>
          <w:rFonts w:ascii="Arial" w:hAnsi="Arial" w:cs="Arial"/>
          <w:sz w:val="24"/>
          <w:szCs w:val="24"/>
        </w:rPr>
      </w:pPr>
      <w:r w:rsidRPr="0015738E">
        <w:rPr>
          <w:rFonts w:ascii="Arial" w:hAnsi="Arial" w:cs="Arial"/>
          <w:sz w:val="24"/>
          <w:szCs w:val="24"/>
        </w:rPr>
        <w:t xml:space="preserve">Zonas de </w:t>
      </w:r>
      <w:r w:rsidRPr="0015738E">
        <w:rPr>
          <w:rFonts w:ascii="Arial" w:hAnsi="Arial" w:cs="Arial"/>
          <w:b/>
          <w:bCs/>
          <w:sz w:val="24"/>
          <w:szCs w:val="24"/>
        </w:rPr>
        <w:t>Riesgo</w:t>
      </w:r>
      <w:r>
        <w:rPr>
          <w:rFonts w:ascii="Arial" w:hAnsi="Arial" w:cs="Arial"/>
          <w:sz w:val="24"/>
          <w:szCs w:val="24"/>
        </w:rPr>
        <w:t xml:space="preserve"> </w:t>
      </w:r>
      <w:r w:rsidRPr="0015738E">
        <w:rPr>
          <w:rFonts w:ascii="Arial" w:hAnsi="Arial" w:cs="Arial"/>
          <w:b/>
          <w:bCs/>
          <w:sz w:val="24"/>
          <w:szCs w:val="24"/>
        </w:rPr>
        <w:t>Bajo</w:t>
      </w:r>
      <w:r w:rsidRPr="0015738E">
        <w:rPr>
          <w:rFonts w:ascii="Arial" w:hAnsi="Arial" w:cs="Arial"/>
          <w:sz w:val="24"/>
          <w:szCs w:val="24"/>
        </w:rPr>
        <w:t xml:space="preserve">: En el extremo inferior del gráfico, naciones como </w:t>
      </w:r>
      <w:r>
        <w:rPr>
          <w:rFonts w:ascii="Arial" w:hAnsi="Arial" w:cs="Arial"/>
          <w:sz w:val="24"/>
          <w:szCs w:val="24"/>
        </w:rPr>
        <w:t>Argentina</w:t>
      </w:r>
      <w:r w:rsidRPr="0015738E">
        <w:rPr>
          <w:rFonts w:ascii="Arial" w:hAnsi="Arial" w:cs="Arial"/>
          <w:sz w:val="24"/>
          <w:szCs w:val="24"/>
        </w:rPr>
        <w:t xml:space="preserve"> o </w:t>
      </w:r>
      <w:r>
        <w:rPr>
          <w:rFonts w:ascii="Arial" w:hAnsi="Arial" w:cs="Arial"/>
          <w:sz w:val="24"/>
          <w:szCs w:val="24"/>
        </w:rPr>
        <w:t xml:space="preserve">India </w:t>
      </w:r>
      <w:r w:rsidRPr="0015738E">
        <w:rPr>
          <w:rFonts w:ascii="Arial" w:hAnsi="Arial" w:cs="Arial"/>
          <w:sz w:val="24"/>
          <w:szCs w:val="24"/>
        </w:rPr>
        <w:t xml:space="preserve">registran las pérdidas medias más bajas. Esto puede atribuirse a dos factores: condiciones climáticas menos favorables para la proliferación masiva de plagas o sistemas de control </w:t>
      </w:r>
      <w:r>
        <w:rPr>
          <w:rFonts w:ascii="Arial" w:hAnsi="Arial" w:cs="Arial"/>
          <w:sz w:val="24"/>
          <w:szCs w:val="24"/>
        </w:rPr>
        <w:t xml:space="preserve">vegetal </w:t>
      </w:r>
      <w:r w:rsidRPr="0015738E">
        <w:rPr>
          <w:rFonts w:ascii="Arial" w:hAnsi="Arial" w:cs="Arial"/>
          <w:sz w:val="24"/>
          <w:szCs w:val="24"/>
        </w:rPr>
        <w:t xml:space="preserve">sanitario altamente </w:t>
      </w:r>
      <w:r>
        <w:rPr>
          <w:rFonts w:ascii="Arial" w:hAnsi="Arial" w:cs="Arial"/>
          <w:sz w:val="24"/>
          <w:szCs w:val="24"/>
        </w:rPr>
        <w:t>avanzados</w:t>
      </w:r>
      <w:r w:rsidRPr="0015738E">
        <w:rPr>
          <w:rFonts w:ascii="Arial" w:hAnsi="Arial" w:cs="Arial"/>
          <w:sz w:val="24"/>
          <w:szCs w:val="24"/>
        </w:rPr>
        <w:t>.</w:t>
      </w:r>
    </w:p>
    <w:p w14:paraId="01BD6BAF" w14:textId="77777777" w:rsidR="004120DB" w:rsidRPr="004120DB" w:rsidRDefault="004120DB" w:rsidP="004120DB">
      <w:pPr>
        <w:spacing w:line="276" w:lineRule="auto"/>
        <w:rPr>
          <w:rFonts w:ascii="Arial" w:hAnsi="Arial" w:cs="Arial"/>
          <w:bCs/>
          <w:sz w:val="24"/>
        </w:rPr>
      </w:pPr>
    </w:p>
    <w:p w14:paraId="3BA15AB2" w14:textId="77777777" w:rsidR="0096642C" w:rsidRPr="009C3AD5" w:rsidRDefault="0096642C" w:rsidP="009C3AD5">
      <w:pPr>
        <w:pStyle w:val="Ttulo2"/>
        <w:numPr>
          <w:ilvl w:val="1"/>
          <w:numId w:val="7"/>
        </w:numPr>
        <w:spacing w:line="276" w:lineRule="auto"/>
        <w:jc w:val="both"/>
        <w:rPr>
          <w:rFonts w:ascii="Arial" w:hAnsi="Arial" w:cs="Arial"/>
          <w:b/>
          <w:color w:val="auto"/>
        </w:rPr>
      </w:pPr>
      <w:r w:rsidRPr="009C3AD5">
        <w:rPr>
          <w:rFonts w:ascii="Arial" w:hAnsi="Arial" w:cs="Arial"/>
          <w:b/>
          <w:color w:val="auto"/>
        </w:rPr>
        <w:t>Machine Learning</w:t>
      </w:r>
    </w:p>
    <w:p w14:paraId="38212A31" w14:textId="77777777" w:rsidR="0096642C" w:rsidRPr="009C3AD5" w:rsidRDefault="0096642C" w:rsidP="009C3AD5">
      <w:pPr>
        <w:pStyle w:val="Ttulo3"/>
        <w:numPr>
          <w:ilvl w:val="2"/>
          <w:numId w:val="7"/>
        </w:numPr>
        <w:jc w:val="both"/>
        <w:rPr>
          <w:rFonts w:ascii="Arial" w:hAnsi="Arial" w:cs="Arial"/>
          <w:b/>
          <w:color w:val="auto"/>
        </w:rPr>
      </w:pPr>
      <w:r w:rsidRPr="009C3AD5">
        <w:rPr>
          <w:rFonts w:ascii="Arial" w:hAnsi="Arial" w:cs="Arial"/>
          <w:b/>
          <w:color w:val="auto"/>
        </w:rPr>
        <w:t>Predicción de Rendimiento Agrícola</w:t>
      </w:r>
    </w:p>
    <w:p w14:paraId="6B5C773C" w14:textId="77777777" w:rsidR="00546E8A" w:rsidRDefault="00661773" w:rsidP="00661773">
      <w:pPr>
        <w:spacing w:line="276" w:lineRule="auto"/>
        <w:jc w:val="both"/>
        <w:rPr>
          <w:rFonts w:ascii="Arial" w:hAnsi="Arial" w:cs="Arial"/>
          <w:sz w:val="24"/>
        </w:rPr>
      </w:pPr>
      <w:r>
        <w:rPr>
          <w:rFonts w:ascii="Arial" w:hAnsi="Arial" w:cs="Arial"/>
          <w:sz w:val="24"/>
        </w:rPr>
        <w:t>El problema consiste</w:t>
      </w:r>
      <w:r w:rsidR="00546E8A">
        <w:rPr>
          <w:rFonts w:ascii="Arial" w:hAnsi="Arial" w:cs="Arial"/>
          <w:sz w:val="24"/>
        </w:rPr>
        <w:t xml:space="preserve"> en desarrollar un modelo predictivo capaz de estimar el rendimiento de los cultivos anticipándonos a la cosecha. La capacidad de predecir este rendimiento es vital para conseguir una buena planificación y gestión de riesgos.</w:t>
      </w:r>
    </w:p>
    <w:p w14:paraId="5557260B" w14:textId="77777777" w:rsidR="00546E8A" w:rsidRDefault="00546E8A" w:rsidP="00661773">
      <w:pPr>
        <w:spacing w:line="276" w:lineRule="auto"/>
        <w:jc w:val="both"/>
        <w:rPr>
          <w:rFonts w:ascii="Arial" w:hAnsi="Arial" w:cs="Arial"/>
          <w:sz w:val="24"/>
        </w:rPr>
      </w:pPr>
      <w:r>
        <w:rPr>
          <w:rFonts w:ascii="Arial" w:hAnsi="Arial" w:cs="Arial"/>
          <w:sz w:val="24"/>
        </w:rPr>
        <w:t>Para resolver el problema vamos a emplear dos modelos. El primero de ellos será un modelo simple como es una regresión lineal múltiple y el segundo un modelo más avanzado como es una red de neuronas lo que permitirá modelar relaciones más complejas.</w:t>
      </w:r>
    </w:p>
    <w:p w14:paraId="0B5B478B" w14:textId="77777777" w:rsidR="00546E8A" w:rsidRDefault="00546E8A" w:rsidP="009C3AD5">
      <w:pPr>
        <w:spacing w:line="276" w:lineRule="auto"/>
        <w:jc w:val="both"/>
        <w:rPr>
          <w:rFonts w:ascii="Arial" w:hAnsi="Arial" w:cs="Arial"/>
          <w:sz w:val="24"/>
        </w:rPr>
      </w:pPr>
      <w:r>
        <w:rPr>
          <w:rFonts w:ascii="Arial" w:hAnsi="Arial" w:cs="Arial"/>
          <w:sz w:val="24"/>
        </w:rPr>
        <w:t xml:space="preserve">Para ello, lo primero que hemos tenido que hacer ha sido generar el </w:t>
      </w:r>
      <w:proofErr w:type="spellStart"/>
      <w:r>
        <w:rPr>
          <w:rFonts w:ascii="Arial" w:hAnsi="Arial" w:cs="Arial"/>
          <w:sz w:val="24"/>
        </w:rPr>
        <w:t>dataset</w:t>
      </w:r>
      <w:proofErr w:type="spellEnd"/>
      <w:r>
        <w:rPr>
          <w:rFonts w:ascii="Arial" w:hAnsi="Arial" w:cs="Arial"/>
          <w:sz w:val="24"/>
        </w:rPr>
        <w:t xml:space="preserve"> adecuado con el que se van a realizar los entrenamientos. En este caso hemos combinado la producción agrícola</w:t>
      </w:r>
      <w:r w:rsidR="00FF7DC7">
        <w:rPr>
          <w:rFonts w:ascii="Arial" w:hAnsi="Arial" w:cs="Arial"/>
          <w:sz w:val="24"/>
        </w:rPr>
        <w:t xml:space="preserve"> </w:t>
      </w:r>
      <w:r>
        <w:rPr>
          <w:rFonts w:ascii="Arial" w:hAnsi="Arial" w:cs="Arial"/>
          <w:sz w:val="24"/>
        </w:rPr>
        <w:t>con las condiciones climáticas</w:t>
      </w:r>
      <w:r w:rsidR="00FF7DC7">
        <w:rPr>
          <w:rFonts w:ascii="Arial" w:hAnsi="Arial" w:cs="Arial"/>
          <w:sz w:val="24"/>
        </w:rPr>
        <w:t>. No se combinan las imágenes satelitales puesto que las fechas van desde 2020 hasta 2033, mientras que en la producción solo tenemos datos desde 2011 hasta 2020</w:t>
      </w:r>
      <w:r w:rsidR="00661773">
        <w:rPr>
          <w:rFonts w:ascii="Arial" w:hAnsi="Arial" w:cs="Arial"/>
          <w:sz w:val="24"/>
        </w:rPr>
        <w:t>.</w:t>
      </w:r>
    </w:p>
    <w:p w14:paraId="47D46747" w14:textId="77777777" w:rsidR="00661773" w:rsidRDefault="00661773" w:rsidP="009C3AD5">
      <w:pPr>
        <w:spacing w:line="276" w:lineRule="auto"/>
        <w:jc w:val="both"/>
        <w:rPr>
          <w:rFonts w:ascii="Arial" w:hAnsi="Arial" w:cs="Arial"/>
          <w:sz w:val="24"/>
        </w:rPr>
      </w:pPr>
      <w:r>
        <w:rPr>
          <w:rFonts w:ascii="Arial" w:hAnsi="Arial" w:cs="Arial"/>
          <w:sz w:val="24"/>
        </w:rPr>
        <w:t>Una vez tenemos el conjunto de datos separados en variables objetivo y predictoras, procedemos a la fase de preprocesamiento de los datos donde hemos realizado un escalado de las variables numéricas continuas y una codificación de las variables categóricas que hemos usado para las predicciones. Una vez tenemos ya los conjuntos de datos preparados pasamos a la fase de modelado, que cuenta con dos modelos:</w:t>
      </w:r>
    </w:p>
    <w:p w14:paraId="3A8AE915" w14:textId="77777777" w:rsidR="00661773" w:rsidRDefault="00661773" w:rsidP="009C3AD5">
      <w:pPr>
        <w:pStyle w:val="Prrafodelista"/>
        <w:numPr>
          <w:ilvl w:val="0"/>
          <w:numId w:val="5"/>
        </w:numPr>
        <w:spacing w:line="276" w:lineRule="auto"/>
        <w:jc w:val="both"/>
        <w:rPr>
          <w:rFonts w:ascii="Arial" w:hAnsi="Arial" w:cs="Arial"/>
          <w:sz w:val="24"/>
        </w:rPr>
      </w:pPr>
      <w:r>
        <w:rPr>
          <w:rFonts w:ascii="Arial" w:hAnsi="Arial" w:cs="Arial"/>
          <w:b/>
          <w:sz w:val="24"/>
        </w:rPr>
        <w:t xml:space="preserve">Regresión Lineal Múltiple: </w:t>
      </w:r>
      <w:r>
        <w:rPr>
          <w:rFonts w:ascii="Arial" w:hAnsi="Arial" w:cs="Arial"/>
          <w:sz w:val="24"/>
        </w:rPr>
        <w:t>Se encarga de calcular una relación lineal entre las características independientes y la variable dependiente</w:t>
      </w:r>
      <w:r w:rsidR="009C3AD5">
        <w:rPr>
          <w:rFonts w:ascii="Arial" w:hAnsi="Arial" w:cs="Arial"/>
          <w:sz w:val="24"/>
        </w:rPr>
        <w:t xml:space="preserve">. Para evaluar el desempeño del este modelo y evitar el </w:t>
      </w:r>
      <w:proofErr w:type="spellStart"/>
      <w:r w:rsidR="009C3AD5">
        <w:rPr>
          <w:rFonts w:ascii="Arial" w:hAnsi="Arial" w:cs="Arial"/>
          <w:i/>
          <w:sz w:val="24"/>
        </w:rPr>
        <w:t>overfitting</w:t>
      </w:r>
      <w:proofErr w:type="spellEnd"/>
      <w:r w:rsidR="009C3AD5">
        <w:rPr>
          <w:rFonts w:ascii="Arial" w:hAnsi="Arial" w:cs="Arial"/>
          <w:sz w:val="24"/>
        </w:rPr>
        <w:t xml:space="preserve"> hemos realizado una validación cruzada de 5 particiones. Y como métricas hemos empleado el MSE, RMSE y R cuadrado, que han sido resultado de la media de cada una de las iteraciones de la validación cruzada. Los resultados de este modelo se </w:t>
      </w:r>
      <w:proofErr w:type="gramStart"/>
      <w:r w:rsidR="009C3AD5">
        <w:rPr>
          <w:rFonts w:ascii="Arial" w:hAnsi="Arial" w:cs="Arial"/>
          <w:sz w:val="24"/>
        </w:rPr>
        <w:t>comentaran</w:t>
      </w:r>
      <w:proofErr w:type="gramEnd"/>
      <w:r w:rsidR="009C3AD5">
        <w:rPr>
          <w:rFonts w:ascii="Arial" w:hAnsi="Arial" w:cs="Arial"/>
          <w:sz w:val="24"/>
        </w:rPr>
        <w:t xml:space="preserve"> en el apartado correspondiente de la memoria.</w:t>
      </w:r>
    </w:p>
    <w:p w14:paraId="7E1C9FBE" w14:textId="77777777" w:rsidR="009C3AD5" w:rsidRDefault="009C3AD5" w:rsidP="009C3AD5">
      <w:pPr>
        <w:pStyle w:val="Prrafodelista"/>
        <w:numPr>
          <w:ilvl w:val="0"/>
          <w:numId w:val="5"/>
        </w:numPr>
        <w:spacing w:line="276" w:lineRule="auto"/>
        <w:jc w:val="both"/>
        <w:rPr>
          <w:rFonts w:ascii="Arial" w:hAnsi="Arial" w:cs="Arial"/>
          <w:sz w:val="24"/>
        </w:rPr>
      </w:pPr>
      <w:r>
        <w:rPr>
          <w:rFonts w:ascii="Arial" w:hAnsi="Arial" w:cs="Arial"/>
          <w:b/>
          <w:sz w:val="24"/>
        </w:rPr>
        <w:t xml:space="preserve">Red de neuronas: </w:t>
      </w:r>
      <w:r>
        <w:rPr>
          <w:rFonts w:ascii="Arial" w:hAnsi="Arial" w:cs="Arial"/>
          <w:sz w:val="24"/>
        </w:rPr>
        <w:t>Este modelo se ha elegido puesto que permite tratar relaciones no lineales y aprender patrones más complejos. Lo primero que se ha tenido que especificar es una arquitectura, que ha sido la siguiente:</w:t>
      </w:r>
    </w:p>
    <w:p w14:paraId="2B29496A" w14:textId="77777777" w:rsidR="0082321B" w:rsidRDefault="0082321B" w:rsidP="0082321B">
      <w:pPr>
        <w:pStyle w:val="Prrafodelista"/>
        <w:spacing w:line="276" w:lineRule="auto"/>
        <w:ind w:left="502"/>
        <w:jc w:val="center"/>
        <w:rPr>
          <w:rFonts w:ascii="Arial" w:hAnsi="Arial" w:cs="Arial"/>
          <w:sz w:val="24"/>
        </w:rPr>
      </w:pPr>
      <w:r w:rsidRPr="0082321B">
        <w:rPr>
          <w:rFonts w:ascii="Arial" w:hAnsi="Arial" w:cs="Arial"/>
          <w:noProof/>
          <w:sz w:val="24"/>
          <w:lang w:eastAsia="es-ES"/>
        </w:rPr>
        <w:drawing>
          <wp:inline distT="0" distB="0" distL="0" distR="0" wp14:anchorId="23FE873B" wp14:editId="3B88CF1A">
            <wp:extent cx="2400300" cy="3717221"/>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415758" cy="3741161"/>
                    </a:xfrm>
                    <a:prstGeom prst="rect">
                      <a:avLst/>
                    </a:prstGeom>
                  </pic:spPr>
                </pic:pic>
              </a:graphicData>
            </a:graphic>
          </wp:inline>
        </w:drawing>
      </w:r>
    </w:p>
    <w:p w14:paraId="69F2380E" w14:textId="77777777" w:rsidR="0082321B" w:rsidRDefault="0082321B" w:rsidP="0082321B">
      <w:pPr>
        <w:pStyle w:val="Prrafodelista"/>
        <w:spacing w:line="276" w:lineRule="auto"/>
        <w:ind w:left="502"/>
        <w:jc w:val="both"/>
        <w:rPr>
          <w:rFonts w:ascii="Arial" w:hAnsi="Arial" w:cs="Arial"/>
          <w:sz w:val="24"/>
        </w:rPr>
      </w:pPr>
      <w:r>
        <w:rPr>
          <w:rFonts w:ascii="Arial" w:hAnsi="Arial" w:cs="Arial"/>
          <w:sz w:val="24"/>
        </w:rPr>
        <w:t xml:space="preserve">Una capa de entrada de 16 neuronas, conectada a una primera capa oculta que cuenta con 64 neuronas para buscar patrones más complejos en los datos. Le siguen dos capas ocultas de 32 y 16 neuronas respectivamente, buscando descartar el ruido y conservar las relaciones más relevantes. </w:t>
      </w:r>
      <w:proofErr w:type="gramStart"/>
      <w:r>
        <w:rPr>
          <w:rFonts w:ascii="Arial" w:hAnsi="Arial" w:cs="Arial"/>
          <w:sz w:val="24"/>
        </w:rPr>
        <w:t>Y</w:t>
      </w:r>
      <w:proofErr w:type="gramEnd"/>
      <w:r>
        <w:rPr>
          <w:rFonts w:ascii="Arial" w:hAnsi="Arial" w:cs="Arial"/>
          <w:sz w:val="24"/>
        </w:rPr>
        <w:t xml:space="preserve"> por último, al tratarse de un problema de regresión, la capa final consiste de una única neurona con activación lineal. Todas las capas ocultas tienen una función de activación </w:t>
      </w:r>
      <w:proofErr w:type="spellStart"/>
      <w:r>
        <w:rPr>
          <w:rFonts w:ascii="Arial" w:hAnsi="Arial" w:cs="Arial"/>
          <w:i/>
          <w:sz w:val="24"/>
        </w:rPr>
        <w:t>ReLU</w:t>
      </w:r>
      <w:proofErr w:type="spellEnd"/>
      <w:r>
        <w:rPr>
          <w:rFonts w:ascii="Arial" w:hAnsi="Arial" w:cs="Arial"/>
          <w:sz w:val="24"/>
        </w:rPr>
        <w:t xml:space="preserve"> ya que permite introducir la no linealidad en el aprendizaje.</w:t>
      </w:r>
    </w:p>
    <w:p w14:paraId="0C5D550B" w14:textId="77777777" w:rsidR="0082321B" w:rsidRDefault="0082321B" w:rsidP="0082321B">
      <w:pPr>
        <w:pStyle w:val="Prrafodelista"/>
        <w:spacing w:line="276" w:lineRule="auto"/>
        <w:ind w:left="502"/>
        <w:jc w:val="both"/>
        <w:rPr>
          <w:rFonts w:ascii="Arial" w:hAnsi="Arial" w:cs="Arial"/>
          <w:sz w:val="24"/>
        </w:rPr>
      </w:pPr>
    </w:p>
    <w:p w14:paraId="7394464F" w14:textId="77777777" w:rsidR="0082321B" w:rsidRDefault="0082321B" w:rsidP="0082321B">
      <w:pPr>
        <w:pStyle w:val="Prrafodelista"/>
        <w:spacing w:line="276" w:lineRule="auto"/>
        <w:ind w:left="502"/>
        <w:jc w:val="both"/>
        <w:rPr>
          <w:rFonts w:ascii="Arial" w:hAnsi="Arial" w:cs="Arial"/>
          <w:sz w:val="24"/>
        </w:rPr>
      </w:pPr>
      <w:r>
        <w:rPr>
          <w:rFonts w:ascii="Arial" w:hAnsi="Arial" w:cs="Arial"/>
          <w:sz w:val="24"/>
        </w:rPr>
        <w:t xml:space="preserve">Para mitigar el sobreajuste y garantizar la robustez del modelo hemos introducido capas de </w:t>
      </w:r>
      <w:proofErr w:type="spellStart"/>
      <w:r>
        <w:rPr>
          <w:rFonts w:ascii="Arial" w:hAnsi="Arial" w:cs="Arial"/>
          <w:i/>
          <w:sz w:val="24"/>
        </w:rPr>
        <w:t>Dropout</w:t>
      </w:r>
      <w:proofErr w:type="spellEnd"/>
      <w:r>
        <w:rPr>
          <w:rFonts w:ascii="Arial" w:hAnsi="Arial" w:cs="Arial"/>
          <w:sz w:val="24"/>
        </w:rPr>
        <w:t xml:space="preserve">, apagando aleatoriamente un número de neuronas para que la red no dependa de ninguna variable de forma aislada. Además, configuramos un mecanismo de </w:t>
      </w:r>
      <w:r>
        <w:rPr>
          <w:rFonts w:ascii="Arial" w:hAnsi="Arial" w:cs="Arial"/>
          <w:i/>
          <w:sz w:val="24"/>
        </w:rPr>
        <w:t xml:space="preserve">Early </w:t>
      </w:r>
      <w:proofErr w:type="spellStart"/>
      <w:r>
        <w:rPr>
          <w:rFonts w:ascii="Arial" w:hAnsi="Arial" w:cs="Arial"/>
          <w:i/>
          <w:sz w:val="24"/>
        </w:rPr>
        <w:t>Stopping</w:t>
      </w:r>
      <w:proofErr w:type="spellEnd"/>
      <w:r>
        <w:rPr>
          <w:rFonts w:ascii="Arial" w:hAnsi="Arial" w:cs="Arial"/>
          <w:sz w:val="24"/>
        </w:rPr>
        <w:t xml:space="preserve"> para detener el entrenamiento en caso de que no se produzcan mejoras con el paso de las iteraciones.</w:t>
      </w:r>
    </w:p>
    <w:p w14:paraId="1A5A3133" w14:textId="77777777" w:rsidR="0082321B" w:rsidRDefault="0082321B" w:rsidP="0082321B">
      <w:pPr>
        <w:pStyle w:val="Prrafodelista"/>
        <w:spacing w:line="276" w:lineRule="auto"/>
        <w:ind w:left="502"/>
        <w:jc w:val="both"/>
        <w:rPr>
          <w:rFonts w:ascii="Arial" w:hAnsi="Arial" w:cs="Arial"/>
          <w:sz w:val="24"/>
        </w:rPr>
      </w:pPr>
    </w:p>
    <w:p w14:paraId="111E259B" w14:textId="77777777" w:rsidR="0082321B" w:rsidRPr="0082321B" w:rsidRDefault="0082321B" w:rsidP="0082321B">
      <w:pPr>
        <w:pStyle w:val="Prrafodelista"/>
        <w:spacing w:line="276" w:lineRule="auto"/>
        <w:ind w:left="502"/>
        <w:jc w:val="both"/>
        <w:rPr>
          <w:rFonts w:ascii="Arial" w:hAnsi="Arial" w:cs="Arial"/>
          <w:sz w:val="24"/>
        </w:rPr>
      </w:pPr>
      <w:r>
        <w:rPr>
          <w:rFonts w:ascii="Arial" w:hAnsi="Arial" w:cs="Arial"/>
          <w:sz w:val="24"/>
        </w:rPr>
        <w:t xml:space="preserve">Hemos usado las mismas métricas de evaluación que en la regresión lineal para poder comparar los modelos que hemos generado. Lo cual se </w:t>
      </w:r>
      <w:proofErr w:type="gramStart"/>
      <w:r>
        <w:rPr>
          <w:rFonts w:ascii="Arial" w:hAnsi="Arial" w:cs="Arial"/>
          <w:sz w:val="24"/>
        </w:rPr>
        <w:t>llevara</w:t>
      </w:r>
      <w:proofErr w:type="gramEnd"/>
      <w:r>
        <w:rPr>
          <w:rFonts w:ascii="Arial" w:hAnsi="Arial" w:cs="Arial"/>
          <w:sz w:val="24"/>
        </w:rPr>
        <w:t xml:space="preserve"> a cabo en el apartado correspondiente a los resultados obtenidos.</w:t>
      </w:r>
    </w:p>
    <w:p w14:paraId="4C956800" w14:textId="77777777" w:rsidR="00F3440F" w:rsidRDefault="00EE6D0C" w:rsidP="00EE6D0C">
      <w:pPr>
        <w:pStyle w:val="Ttulo3"/>
        <w:numPr>
          <w:ilvl w:val="2"/>
          <w:numId w:val="7"/>
        </w:numPr>
        <w:spacing w:line="276" w:lineRule="auto"/>
        <w:jc w:val="both"/>
        <w:rPr>
          <w:rFonts w:ascii="Arial" w:hAnsi="Arial" w:cs="Arial"/>
          <w:b/>
          <w:color w:val="auto"/>
        </w:rPr>
      </w:pPr>
      <w:r>
        <w:rPr>
          <w:rFonts w:ascii="Arial" w:hAnsi="Arial" w:cs="Arial"/>
          <w:b/>
          <w:color w:val="auto"/>
        </w:rPr>
        <w:t>Clasificación de riesgo de plagas</w:t>
      </w:r>
    </w:p>
    <w:p w14:paraId="1AC3A6C9" w14:textId="77777777" w:rsidR="005C59E0" w:rsidRDefault="005C59E0" w:rsidP="005C59E0">
      <w:pPr>
        <w:spacing w:line="276" w:lineRule="auto"/>
        <w:jc w:val="both"/>
        <w:rPr>
          <w:rFonts w:ascii="Arial" w:hAnsi="Arial" w:cs="Arial"/>
          <w:sz w:val="24"/>
        </w:rPr>
      </w:pPr>
      <w:r>
        <w:rPr>
          <w:rFonts w:ascii="Arial" w:hAnsi="Arial" w:cs="Arial"/>
          <w:sz w:val="24"/>
        </w:rPr>
        <w:t>Se trata de un problema de clasificación binaria, donde buscamos desarrollar un modelo predictivo capaz de clasificar si una región agrícola sufrirá o no una plaga</w:t>
      </w:r>
      <w:r w:rsidR="00D2044C">
        <w:rPr>
          <w:rFonts w:ascii="Arial" w:hAnsi="Arial" w:cs="Arial"/>
          <w:sz w:val="24"/>
        </w:rPr>
        <w:t>, es decir, si existe un riesgo de plagas</w:t>
      </w:r>
      <w:r>
        <w:rPr>
          <w:rFonts w:ascii="Arial" w:hAnsi="Arial" w:cs="Arial"/>
          <w:sz w:val="24"/>
        </w:rPr>
        <w:t>. El uso de este modelo ayudaría a la anticipación del riesgo de plaga para que los agricultores puedan pensar estrategias de prevención y evitar así perdidas.</w:t>
      </w:r>
    </w:p>
    <w:p w14:paraId="5EE23E3E" w14:textId="77777777" w:rsidR="00D2044C" w:rsidRDefault="00D2044C" w:rsidP="005C59E0">
      <w:pPr>
        <w:spacing w:line="276" w:lineRule="auto"/>
        <w:jc w:val="both"/>
        <w:rPr>
          <w:rFonts w:ascii="Arial" w:hAnsi="Arial" w:cs="Arial"/>
          <w:sz w:val="24"/>
        </w:rPr>
      </w:pPr>
      <w:r>
        <w:rPr>
          <w:rFonts w:ascii="Arial" w:hAnsi="Arial" w:cs="Arial"/>
          <w:sz w:val="24"/>
        </w:rPr>
        <w:t xml:space="preserve">Durante la exploración de datos detectamos que los registros de plagas no contaban con suficientes elementos temporales con respecto a los datos históricos de producción. Por ello, para garantizar la viabilidad del modelo hemos creado una variable sintética que es la de alto riesgo. Esta variable etiqueta como posible alto riesgo aquellos registros donde hubo caídas </w:t>
      </w:r>
      <w:r w:rsidR="000C069B">
        <w:rPr>
          <w:rFonts w:ascii="Arial" w:hAnsi="Arial" w:cs="Arial"/>
          <w:sz w:val="24"/>
        </w:rPr>
        <w:t>en el rendimiento agrícola con condiciones climáticas de estrés (una alta aridez o prolongados meses de estrés hídrico), que son factores que propician la aparición de plagas.</w:t>
      </w:r>
    </w:p>
    <w:p w14:paraId="287AA678" w14:textId="77777777" w:rsidR="000C069B" w:rsidRDefault="000C069B" w:rsidP="005C59E0">
      <w:pPr>
        <w:spacing w:line="276" w:lineRule="auto"/>
        <w:jc w:val="both"/>
        <w:rPr>
          <w:rFonts w:ascii="Arial" w:hAnsi="Arial" w:cs="Arial"/>
          <w:sz w:val="24"/>
        </w:rPr>
      </w:pPr>
      <w:r>
        <w:rPr>
          <w:rFonts w:ascii="Arial" w:hAnsi="Arial" w:cs="Arial"/>
          <w:sz w:val="24"/>
        </w:rPr>
        <w:t>Para resolver este problema de clasificación, hemos empleado dos algoritmos diferentes que son:</w:t>
      </w:r>
    </w:p>
    <w:p w14:paraId="04510A30" w14:textId="77777777" w:rsidR="000C069B" w:rsidRDefault="000C069B" w:rsidP="000C069B">
      <w:pPr>
        <w:pStyle w:val="Prrafodelista"/>
        <w:numPr>
          <w:ilvl w:val="0"/>
          <w:numId w:val="5"/>
        </w:numPr>
        <w:spacing w:line="276" w:lineRule="auto"/>
        <w:jc w:val="both"/>
        <w:rPr>
          <w:rFonts w:ascii="Arial" w:hAnsi="Arial" w:cs="Arial"/>
          <w:sz w:val="24"/>
        </w:rPr>
      </w:pPr>
      <w:r>
        <w:rPr>
          <w:rFonts w:ascii="Arial" w:hAnsi="Arial" w:cs="Arial"/>
          <w:sz w:val="24"/>
          <w:u w:val="single"/>
        </w:rPr>
        <w:t>Modelo básico KNN:</w:t>
      </w:r>
      <w:r>
        <w:rPr>
          <w:rFonts w:ascii="Arial" w:hAnsi="Arial" w:cs="Arial"/>
          <w:sz w:val="24"/>
        </w:rPr>
        <w:t xml:space="preserve"> Es un algoritmo que se basa en la clasificación del riesgo de una región buscando los </w:t>
      </w:r>
      <w:r>
        <w:rPr>
          <w:rFonts w:ascii="Arial" w:hAnsi="Arial" w:cs="Arial"/>
          <w:i/>
          <w:sz w:val="24"/>
        </w:rPr>
        <w:t>k</w:t>
      </w:r>
      <w:r>
        <w:rPr>
          <w:rFonts w:ascii="Arial" w:hAnsi="Arial" w:cs="Arial"/>
          <w:sz w:val="24"/>
        </w:rPr>
        <w:t xml:space="preserve"> casos históricos más similares en términos climáticos y agrícolas. Sirve como un modelo base para evaluar si l</w:t>
      </w:r>
      <w:r w:rsidR="00540FCB">
        <w:rPr>
          <w:rFonts w:ascii="Arial" w:hAnsi="Arial" w:cs="Arial"/>
          <w:sz w:val="24"/>
        </w:rPr>
        <w:t>a similitud directa es suficiente para detectar el riesgo.</w:t>
      </w:r>
    </w:p>
    <w:p w14:paraId="34007694" w14:textId="77777777" w:rsidR="00540FCB" w:rsidRDefault="00540FCB" w:rsidP="000C069B">
      <w:pPr>
        <w:pStyle w:val="Prrafodelista"/>
        <w:numPr>
          <w:ilvl w:val="0"/>
          <w:numId w:val="5"/>
        </w:numPr>
        <w:spacing w:line="276" w:lineRule="auto"/>
        <w:jc w:val="both"/>
        <w:rPr>
          <w:rFonts w:ascii="Arial" w:hAnsi="Arial" w:cs="Arial"/>
          <w:sz w:val="24"/>
        </w:rPr>
      </w:pPr>
      <w:r>
        <w:rPr>
          <w:rFonts w:ascii="Arial" w:hAnsi="Arial" w:cs="Arial"/>
          <w:sz w:val="24"/>
          <w:u w:val="single"/>
        </w:rPr>
        <w:t>Modelo intermedio Random Forest:</w:t>
      </w:r>
      <w:r>
        <w:rPr>
          <w:rFonts w:ascii="Arial" w:hAnsi="Arial" w:cs="Arial"/>
          <w:sz w:val="24"/>
        </w:rPr>
        <w:t xml:space="preserve"> Se trata de un modelo de ensamble basado en múltiples árboles de decisión. Permite manejar mejor las relaciones entre las diferentes características y es robusto frente a datos atípicos.</w:t>
      </w:r>
    </w:p>
    <w:p w14:paraId="10D1ECE0" w14:textId="77777777" w:rsidR="00540FCB" w:rsidRDefault="00540FCB" w:rsidP="00540FCB">
      <w:pPr>
        <w:spacing w:line="276" w:lineRule="auto"/>
        <w:ind w:left="142"/>
        <w:jc w:val="both"/>
        <w:rPr>
          <w:rFonts w:ascii="Arial" w:hAnsi="Arial" w:cs="Arial"/>
          <w:sz w:val="24"/>
        </w:rPr>
      </w:pPr>
      <w:r>
        <w:rPr>
          <w:rFonts w:ascii="Arial" w:hAnsi="Arial" w:cs="Arial"/>
          <w:sz w:val="24"/>
        </w:rPr>
        <w:t xml:space="preserve">En ambos modelos, al contar con un desbalanceo de clases, la métrica de evaluación del </w:t>
      </w:r>
      <w:proofErr w:type="spellStart"/>
      <w:r>
        <w:rPr>
          <w:rFonts w:ascii="Arial" w:hAnsi="Arial" w:cs="Arial"/>
          <w:i/>
          <w:sz w:val="24"/>
        </w:rPr>
        <w:t>accuracy</w:t>
      </w:r>
      <w:proofErr w:type="spellEnd"/>
      <w:r>
        <w:rPr>
          <w:rFonts w:ascii="Arial" w:hAnsi="Arial" w:cs="Arial"/>
          <w:sz w:val="24"/>
        </w:rPr>
        <w:t xml:space="preserve"> es insuficiente. Por ello, vamos a emplear otras métricas como son: </w:t>
      </w:r>
      <w:proofErr w:type="spellStart"/>
      <w:r>
        <w:rPr>
          <w:rFonts w:ascii="Arial" w:hAnsi="Arial" w:cs="Arial"/>
          <w:i/>
          <w:sz w:val="24"/>
        </w:rPr>
        <w:t>recall</w:t>
      </w:r>
      <w:proofErr w:type="spellEnd"/>
      <w:r>
        <w:rPr>
          <w:rFonts w:ascii="Arial" w:hAnsi="Arial" w:cs="Arial"/>
          <w:i/>
          <w:sz w:val="24"/>
        </w:rPr>
        <w:t xml:space="preserve"> </w:t>
      </w:r>
      <w:r>
        <w:rPr>
          <w:rFonts w:ascii="Arial" w:hAnsi="Arial" w:cs="Arial"/>
          <w:sz w:val="24"/>
        </w:rPr>
        <w:t xml:space="preserve">(mide la capacidad para detectar todos los verdaderos casos de riesgo minimizando los falsos negativos), </w:t>
      </w:r>
      <w:proofErr w:type="spellStart"/>
      <w:r>
        <w:rPr>
          <w:rFonts w:ascii="Arial" w:hAnsi="Arial" w:cs="Arial"/>
          <w:i/>
          <w:sz w:val="24"/>
        </w:rPr>
        <w:t>precision</w:t>
      </w:r>
      <w:proofErr w:type="spellEnd"/>
      <w:r>
        <w:rPr>
          <w:rFonts w:ascii="Arial" w:hAnsi="Arial" w:cs="Arial"/>
          <w:i/>
          <w:sz w:val="24"/>
        </w:rPr>
        <w:t xml:space="preserve"> </w:t>
      </w:r>
      <w:r>
        <w:rPr>
          <w:rFonts w:ascii="Arial" w:hAnsi="Arial" w:cs="Arial"/>
          <w:sz w:val="24"/>
        </w:rPr>
        <w:t xml:space="preserve">(mide la proporción de alertas reales frente al total de alertas obtenidas) y </w:t>
      </w:r>
      <w:r>
        <w:rPr>
          <w:rFonts w:ascii="Arial" w:hAnsi="Arial" w:cs="Arial"/>
          <w:i/>
          <w:sz w:val="24"/>
        </w:rPr>
        <w:t>f1-score</w:t>
      </w:r>
      <w:r>
        <w:rPr>
          <w:rFonts w:ascii="Arial" w:hAnsi="Arial" w:cs="Arial"/>
          <w:sz w:val="24"/>
        </w:rPr>
        <w:t xml:space="preserve"> (ofrece una visión balanceada del rendimiento general del modelo).</w:t>
      </w:r>
    </w:p>
    <w:p w14:paraId="6079106F" w14:textId="77777777" w:rsidR="00540FCB" w:rsidRPr="00540FCB" w:rsidRDefault="00540FCB" w:rsidP="00540FCB">
      <w:pPr>
        <w:spacing w:line="276" w:lineRule="auto"/>
        <w:ind w:left="142"/>
        <w:jc w:val="both"/>
        <w:rPr>
          <w:rFonts w:ascii="Arial" w:hAnsi="Arial" w:cs="Arial"/>
          <w:sz w:val="24"/>
        </w:rPr>
      </w:pPr>
      <w:r>
        <w:rPr>
          <w:rFonts w:ascii="Arial" w:hAnsi="Arial" w:cs="Arial"/>
          <w:sz w:val="24"/>
        </w:rPr>
        <w:t xml:space="preserve">Además, para garantizar que los modelos sean capaces de generalizar y evitar el </w:t>
      </w:r>
      <w:proofErr w:type="spellStart"/>
      <w:r>
        <w:rPr>
          <w:rFonts w:ascii="Arial" w:hAnsi="Arial" w:cs="Arial"/>
          <w:i/>
          <w:sz w:val="24"/>
        </w:rPr>
        <w:t>overfitting</w:t>
      </w:r>
      <w:proofErr w:type="spellEnd"/>
      <w:r>
        <w:rPr>
          <w:rFonts w:ascii="Arial" w:hAnsi="Arial" w:cs="Arial"/>
          <w:sz w:val="24"/>
        </w:rPr>
        <w:t xml:space="preserve"> hemos empleado una validación cruzada estratificada de 5 particiones. La estratificación fue clave para asegurar que se mantuviera la proporción entre clases.</w:t>
      </w:r>
    </w:p>
    <w:p w14:paraId="1F7861F8" w14:textId="77777777" w:rsidR="005C59E0" w:rsidRPr="005C59E0" w:rsidRDefault="005C59E0" w:rsidP="005C59E0">
      <w:pPr>
        <w:pStyle w:val="Ttulo3"/>
        <w:numPr>
          <w:ilvl w:val="2"/>
          <w:numId w:val="7"/>
        </w:numPr>
        <w:spacing w:line="276" w:lineRule="auto"/>
        <w:jc w:val="both"/>
        <w:rPr>
          <w:rFonts w:ascii="Arial" w:hAnsi="Arial" w:cs="Arial"/>
          <w:b/>
          <w:color w:val="auto"/>
        </w:rPr>
      </w:pPr>
      <w:r>
        <w:rPr>
          <w:rFonts w:ascii="Arial" w:hAnsi="Arial" w:cs="Arial"/>
          <w:b/>
          <w:color w:val="auto"/>
        </w:rPr>
        <w:t>Segmentació</w:t>
      </w:r>
      <w:r w:rsidR="002A7B12">
        <w:rPr>
          <w:rFonts w:ascii="Arial" w:hAnsi="Arial" w:cs="Arial"/>
          <w:b/>
          <w:color w:val="auto"/>
        </w:rPr>
        <w:t>n de p</w:t>
      </w:r>
      <w:r>
        <w:rPr>
          <w:rFonts w:ascii="Arial" w:hAnsi="Arial" w:cs="Arial"/>
          <w:b/>
          <w:color w:val="auto"/>
        </w:rPr>
        <w:t>aí</w:t>
      </w:r>
      <w:r w:rsidR="002A7B12">
        <w:rPr>
          <w:rFonts w:ascii="Arial" w:hAnsi="Arial" w:cs="Arial"/>
          <w:b/>
          <w:color w:val="auto"/>
        </w:rPr>
        <w:t>ses por patrones p</w:t>
      </w:r>
      <w:r w:rsidRPr="005C59E0">
        <w:rPr>
          <w:rFonts w:ascii="Arial" w:hAnsi="Arial" w:cs="Arial"/>
          <w:b/>
          <w:color w:val="auto"/>
        </w:rPr>
        <w:t>roductivos</w:t>
      </w:r>
    </w:p>
    <w:p w14:paraId="6853334B" w14:textId="77777777" w:rsidR="00C827D2" w:rsidRDefault="00267E2C" w:rsidP="00D3451C">
      <w:pPr>
        <w:spacing w:line="276" w:lineRule="auto"/>
        <w:jc w:val="both"/>
        <w:rPr>
          <w:rFonts w:ascii="Arial" w:hAnsi="Arial" w:cs="Arial"/>
          <w:sz w:val="24"/>
        </w:rPr>
      </w:pPr>
      <w:r>
        <w:rPr>
          <w:rFonts w:ascii="Arial" w:hAnsi="Arial" w:cs="Arial"/>
          <w:sz w:val="24"/>
        </w:rPr>
        <w:t>Este problema se trata de un reto de aprendizaje no supervisado, donde el objetivo es identificar y agrupar países con características productivas similares, basándonos en su producción agrícola y ganadera per cápita, su eficiencia y su huella de emisiones. Al cruzar los datasets empleados nos hemos quedado con tan solo 12 países que contaban con registros completos de producción agrícola y ganadera.</w:t>
      </w:r>
    </w:p>
    <w:p w14:paraId="5AE3BA08" w14:textId="77777777" w:rsidR="00267E2C" w:rsidRDefault="00267E2C" w:rsidP="00D3451C">
      <w:pPr>
        <w:spacing w:line="276" w:lineRule="auto"/>
        <w:jc w:val="both"/>
        <w:rPr>
          <w:rFonts w:ascii="Arial" w:hAnsi="Arial" w:cs="Arial"/>
          <w:sz w:val="24"/>
        </w:rPr>
      </w:pPr>
      <w:r>
        <w:rPr>
          <w:rFonts w:ascii="Arial" w:hAnsi="Arial" w:cs="Arial"/>
          <w:sz w:val="24"/>
        </w:rPr>
        <w:t>Para garantizar que un correcto modelo y contar con las características adecuadas para el entrenamiento, hemos creado nuevas variables:</w:t>
      </w:r>
    </w:p>
    <w:p w14:paraId="6D64B36C" w14:textId="77777777" w:rsidR="00267E2C" w:rsidRDefault="00267E2C" w:rsidP="00267E2C">
      <w:pPr>
        <w:pStyle w:val="Prrafodelista"/>
        <w:numPr>
          <w:ilvl w:val="0"/>
          <w:numId w:val="5"/>
        </w:numPr>
        <w:spacing w:line="276" w:lineRule="auto"/>
        <w:jc w:val="both"/>
        <w:rPr>
          <w:rFonts w:ascii="Arial" w:hAnsi="Arial" w:cs="Arial"/>
          <w:sz w:val="24"/>
        </w:rPr>
      </w:pPr>
      <w:r>
        <w:rPr>
          <w:rFonts w:ascii="Arial" w:hAnsi="Arial" w:cs="Arial"/>
          <w:sz w:val="24"/>
        </w:rPr>
        <w:t xml:space="preserve">Lo primero ha sido la creación de un </w:t>
      </w:r>
      <w:proofErr w:type="spellStart"/>
      <w:r>
        <w:rPr>
          <w:rFonts w:ascii="Arial" w:hAnsi="Arial" w:cs="Arial"/>
          <w:sz w:val="24"/>
        </w:rPr>
        <w:t>dataset</w:t>
      </w:r>
      <w:proofErr w:type="spellEnd"/>
      <w:r>
        <w:rPr>
          <w:rFonts w:ascii="Arial" w:hAnsi="Arial" w:cs="Arial"/>
          <w:sz w:val="24"/>
        </w:rPr>
        <w:t xml:space="preserve"> de población de cada uno de los países por sus años correspondientes, es decir, que por ejemplo para España tenemos un </w:t>
      </w:r>
      <w:proofErr w:type="spellStart"/>
      <w:r>
        <w:rPr>
          <w:rFonts w:ascii="Arial" w:hAnsi="Arial" w:cs="Arial"/>
          <w:sz w:val="24"/>
        </w:rPr>
        <w:t>dataset</w:t>
      </w:r>
      <w:proofErr w:type="spellEnd"/>
      <w:r>
        <w:rPr>
          <w:rFonts w:ascii="Arial" w:hAnsi="Arial" w:cs="Arial"/>
          <w:sz w:val="24"/>
        </w:rPr>
        <w:t xml:space="preserve"> con la población desde los años 2011 hasta 2020.</w:t>
      </w:r>
    </w:p>
    <w:p w14:paraId="4B44335D" w14:textId="77777777" w:rsidR="00267E2C" w:rsidRDefault="00267E2C" w:rsidP="00267E2C">
      <w:pPr>
        <w:pStyle w:val="Prrafodelista"/>
        <w:numPr>
          <w:ilvl w:val="0"/>
          <w:numId w:val="5"/>
        </w:numPr>
        <w:spacing w:line="276" w:lineRule="auto"/>
        <w:jc w:val="both"/>
        <w:rPr>
          <w:rFonts w:ascii="Arial" w:hAnsi="Arial" w:cs="Arial"/>
          <w:sz w:val="24"/>
        </w:rPr>
      </w:pPr>
      <w:r>
        <w:rPr>
          <w:rFonts w:ascii="Arial" w:hAnsi="Arial" w:cs="Arial"/>
          <w:sz w:val="24"/>
        </w:rPr>
        <w:t>Hemos transformado cada producto en una variable independiente. Esto nos permite que al cruzarlo con las poblaciones se crean nuevas variables de producción per cápita de cada cultivo en específico, así como la producción de carne y leche según la especia ganadera.</w:t>
      </w:r>
    </w:p>
    <w:p w14:paraId="12735DD1" w14:textId="77777777" w:rsidR="00267E2C" w:rsidRDefault="00267E2C" w:rsidP="00267E2C">
      <w:pPr>
        <w:pStyle w:val="Prrafodelista"/>
        <w:numPr>
          <w:ilvl w:val="0"/>
          <w:numId w:val="5"/>
        </w:numPr>
        <w:spacing w:line="276" w:lineRule="auto"/>
        <w:jc w:val="both"/>
        <w:rPr>
          <w:rFonts w:ascii="Arial" w:hAnsi="Arial" w:cs="Arial"/>
          <w:sz w:val="24"/>
        </w:rPr>
      </w:pPr>
      <w:r>
        <w:rPr>
          <w:rFonts w:ascii="Arial" w:hAnsi="Arial" w:cs="Arial"/>
          <w:sz w:val="24"/>
        </w:rPr>
        <w:t>Para incluir las emisiones agrícolas, hemos creado una variable sintética a la que hemos aplicado un factor de conversión estándar en el sector que asume la emisión de 3.5 toneladas de CO2 por cada tonelada de fertilizante que se ha usado en la superficie cultivada.</w:t>
      </w:r>
    </w:p>
    <w:p w14:paraId="6EE2C508" w14:textId="77777777" w:rsidR="00267E2C" w:rsidRDefault="00267E2C" w:rsidP="00267E2C">
      <w:pPr>
        <w:spacing w:line="276" w:lineRule="auto"/>
        <w:ind w:left="142"/>
        <w:jc w:val="both"/>
        <w:rPr>
          <w:rFonts w:ascii="Arial" w:hAnsi="Arial" w:cs="Arial"/>
          <w:sz w:val="24"/>
        </w:rPr>
      </w:pPr>
      <w:r>
        <w:rPr>
          <w:rFonts w:ascii="Arial" w:hAnsi="Arial" w:cs="Arial"/>
          <w:sz w:val="24"/>
        </w:rPr>
        <w:t xml:space="preserve">Para el desarrollo de este problema hemos agrupado por la media de cada país, puesto que sino un país podría pertenecer a </w:t>
      </w:r>
      <w:r w:rsidR="002A7B12">
        <w:rPr>
          <w:rFonts w:ascii="Arial" w:hAnsi="Arial" w:cs="Arial"/>
          <w:sz w:val="24"/>
        </w:rPr>
        <w:t>un clúster distinto en función del país. Los algoritmos que hemos implementado han sido:</w:t>
      </w:r>
    </w:p>
    <w:p w14:paraId="0CADC742" w14:textId="77777777" w:rsidR="002A7B12" w:rsidRDefault="002A7B12" w:rsidP="002A7B12">
      <w:pPr>
        <w:pStyle w:val="Prrafodelista"/>
        <w:numPr>
          <w:ilvl w:val="0"/>
          <w:numId w:val="5"/>
        </w:numPr>
        <w:spacing w:line="276" w:lineRule="auto"/>
        <w:jc w:val="both"/>
        <w:rPr>
          <w:rFonts w:ascii="Arial" w:hAnsi="Arial" w:cs="Arial"/>
          <w:sz w:val="24"/>
        </w:rPr>
      </w:pPr>
      <w:r>
        <w:rPr>
          <w:rFonts w:ascii="Arial" w:hAnsi="Arial" w:cs="Arial"/>
          <w:sz w:val="24"/>
          <w:u w:val="single"/>
        </w:rPr>
        <w:t>K-Means:</w:t>
      </w:r>
      <w:r>
        <w:rPr>
          <w:rFonts w:ascii="Arial" w:hAnsi="Arial" w:cs="Arial"/>
          <w:sz w:val="24"/>
        </w:rPr>
        <w:t xml:space="preserve"> Este algoritmo busca dividir el conjunto de datos en </w:t>
      </w:r>
      <w:r>
        <w:rPr>
          <w:rFonts w:ascii="Arial" w:hAnsi="Arial" w:cs="Arial"/>
          <w:i/>
          <w:sz w:val="24"/>
        </w:rPr>
        <w:t>k</w:t>
      </w:r>
      <w:r>
        <w:rPr>
          <w:rFonts w:ascii="Arial" w:hAnsi="Arial" w:cs="Arial"/>
          <w:sz w:val="24"/>
        </w:rPr>
        <w:t xml:space="preserve"> grupos minimizando la varianza entre ellos.</w:t>
      </w:r>
    </w:p>
    <w:p w14:paraId="01C1F27E" w14:textId="77777777" w:rsidR="002A7B12" w:rsidRDefault="002A7B12" w:rsidP="002A7B12">
      <w:pPr>
        <w:pStyle w:val="Prrafodelista"/>
        <w:numPr>
          <w:ilvl w:val="0"/>
          <w:numId w:val="5"/>
        </w:numPr>
        <w:spacing w:line="276" w:lineRule="auto"/>
        <w:jc w:val="both"/>
        <w:rPr>
          <w:rFonts w:ascii="Arial" w:hAnsi="Arial" w:cs="Arial"/>
          <w:sz w:val="24"/>
        </w:rPr>
      </w:pPr>
      <w:r>
        <w:rPr>
          <w:rFonts w:ascii="Arial" w:hAnsi="Arial" w:cs="Arial"/>
          <w:sz w:val="24"/>
          <w:u w:val="single"/>
        </w:rPr>
        <w:t>DBSCAN:</w:t>
      </w:r>
      <w:r>
        <w:rPr>
          <w:rFonts w:ascii="Arial" w:hAnsi="Arial" w:cs="Arial"/>
          <w:sz w:val="24"/>
        </w:rPr>
        <w:t xml:space="preserve"> Este algoritmo agrupa puntos basándose en la densidad local. Está pensado para identificar países con modelos productivos atípicos que se desvíen de las normas globales.</w:t>
      </w:r>
    </w:p>
    <w:p w14:paraId="08807224" w14:textId="77777777" w:rsidR="002A7B12" w:rsidRDefault="002A7B12" w:rsidP="002A7B12">
      <w:pPr>
        <w:spacing w:line="276" w:lineRule="auto"/>
        <w:ind w:left="142"/>
        <w:jc w:val="both"/>
        <w:rPr>
          <w:rFonts w:ascii="Arial" w:hAnsi="Arial" w:cs="Arial"/>
          <w:sz w:val="24"/>
        </w:rPr>
      </w:pPr>
      <w:r>
        <w:rPr>
          <w:rFonts w:ascii="Arial" w:hAnsi="Arial" w:cs="Arial"/>
          <w:sz w:val="24"/>
        </w:rPr>
        <w:t>Para la validación de estos dos modelos no supervisados nos hemos apoyado en dos métricas matemáticas estándar:</w:t>
      </w:r>
    </w:p>
    <w:p w14:paraId="42A7828E" w14:textId="77777777" w:rsidR="002A7B12" w:rsidRPr="002A7B12" w:rsidRDefault="002A7B12" w:rsidP="002A7B12">
      <w:pPr>
        <w:pStyle w:val="Prrafodelista"/>
        <w:numPr>
          <w:ilvl w:val="0"/>
          <w:numId w:val="5"/>
        </w:numPr>
        <w:spacing w:line="276" w:lineRule="auto"/>
        <w:jc w:val="both"/>
        <w:rPr>
          <w:rFonts w:ascii="Arial" w:hAnsi="Arial" w:cs="Arial"/>
          <w:sz w:val="24"/>
        </w:rPr>
      </w:pPr>
      <w:proofErr w:type="spellStart"/>
      <w:r w:rsidRPr="002A7B12">
        <w:rPr>
          <w:rFonts w:ascii="Arial" w:hAnsi="Arial" w:cs="Arial"/>
          <w:sz w:val="24"/>
          <w:u w:val="single"/>
        </w:rPr>
        <w:t>Silhouette</w:t>
      </w:r>
      <w:proofErr w:type="spellEnd"/>
      <w:r w:rsidRPr="002A7B12">
        <w:rPr>
          <w:rFonts w:ascii="Arial" w:hAnsi="Arial" w:cs="Arial"/>
          <w:sz w:val="24"/>
          <w:u w:val="single"/>
        </w:rPr>
        <w:t xml:space="preserve"> Score</w:t>
      </w:r>
      <w:r w:rsidRPr="002A7B12">
        <w:rPr>
          <w:rFonts w:ascii="Arial" w:hAnsi="Arial" w:cs="Arial"/>
          <w:sz w:val="24"/>
        </w:rPr>
        <w:t>: Mide la cohesión interna frente a la separación externa (rango de -1 a 1).</w:t>
      </w:r>
    </w:p>
    <w:p w14:paraId="2F486A41" w14:textId="77777777" w:rsidR="002A7B12" w:rsidRDefault="002A7B12" w:rsidP="002A7B12">
      <w:pPr>
        <w:pStyle w:val="Prrafodelista"/>
        <w:numPr>
          <w:ilvl w:val="0"/>
          <w:numId w:val="5"/>
        </w:numPr>
        <w:spacing w:line="276" w:lineRule="auto"/>
        <w:jc w:val="both"/>
        <w:rPr>
          <w:rFonts w:ascii="Arial" w:hAnsi="Arial" w:cs="Arial"/>
          <w:sz w:val="24"/>
        </w:rPr>
      </w:pPr>
      <w:r w:rsidRPr="002A7B12">
        <w:rPr>
          <w:rFonts w:ascii="Arial" w:hAnsi="Arial" w:cs="Arial"/>
          <w:sz w:val="24"/>
          <w:u w:val="single"/>
        </w:rPr>
        <w:t xml:space="preserve">Davies-Bouldin </w:t>
      </w:r>
      <w:proofErr w:type="spellStart"/>
      <w:r w:rsidRPr="002A7B12">
        <w:rPr>
          <w:rFonts w:ascii="Arial" w:hAnsi="Arial" w:cs="Arial"/>
          <w:sz w:val="24"/>
          <w:u w:val="single"/>
        </w:rPr>
        <w:t>Index</w:t>
      </w:r>
      <w:proofErr w:type="spellEnd"/>
      <w:r w:rsidRPr="002A7B12">
        <w:rPr>
          <w:rFonts w:ascii="Arial" w:hAnsi="Arial" w:cs="Arial"/>
          <w:sz w:val="24"/>
        </w:rPr>
        <w:t>: Evalúa la proporción entre la dispersión interna de cada clúster y la distancia entre sus centroides (cuanto más cercano a 0, mejor es la segmentación).</w:t>
      </w:r>
    </w:p>
    <w:p w14:paraId="4C2D0F99" w14:textId="773C28D4" w:rsidR="00F4143C" w:rsidRDefault="002A7B12" w:rsidP="00F4143C">
      <w:pPr>
        <w:spacing w:line="276" w:lineRule="auto"/>
        <w:ind w:left="142"/>
        <w:jc w:val="both"/>
        <w:rPr>
          <w:rFonts w:ascii="Arial" w:hAnsi="Arial" w:cs="Arial"/>
          <w:sz w:val="24"/>
        </w:rPr>
      </w:pPr>
      <w:r>
        <w:rPr>
          <w:rFonts w:ascii="Arial" w:hAnsi="Arial" w:cs="Arial"/>
          <w:sz w:val="24"/>
        </w:rPr>
        <w:t xml:space="preserve">Como en todos los problemas los resultados obtenidos de cada uno de los modelos se </w:t>
      </w:r>
      <w:r w:rsidR="00F4143C">
        <w:rPr>
          <w:rFonts w:ascii="Arial" w:hAnsi="Arial" w:cs="Arial"/>
          <w:sz w:val="24"/>
        </w:rPr>
        <w:t>comentarán</w:t>
      </w:r>
      <w:r>
        <w:rPr>
          <w:rFonts w:ascii="Arial" w:hAnsi="Arial" w:cs="Arial"/>
          <w:sz w:val="24"/>
        </w:rPr>
        <w:t xml:space="preserve"> en el apartado correspondiente de resultados.</w:t>
      </w:r>
    </w:p>
    <w:p w14:paraId="604B6B16" w14:textId="35FFD734" w:rsidR="00F4143C" w:rsidRDefault="00F4143C" w:rsidP="00F4143C">
      <w:pPr>
        <w:pStyle w:val="Ttulo3"/>
        <w:numPr>
          <w:ilvl w:val="2"/>
          <w:numId w:val="7"/>
        </w:numPr>
        <w:spacing w:line="276" w:lineRule="auto"/>
        <w:jc w:val="both"/>
        <w:rPr>
          <w:rFonts w:ascii="Arial" w:hAnsi="Arial" w:cs="Arial"/>
          <w:b/>
          <w:color w:val="auto"/>
        </w:rPr>
      </w:pPr>
      <w:r>
        <w:rPr>
          <w:rFonts w:ascii="Arial" w:hAnsi="Arial" w:cs="Arial"/>
          <w:b/>
          <w:color w:val="auto"/>
        </w:rPr>
        <w:t>Predicción de precios de mercado</w:t>
      </w:r>
    </w:p>
    <w:p w14:paraId="0A777A25" w14:textId="1F7BFCE7" w:rsidR="006F0A6C" w:rsidRDefault="006F0A6C" w:rsidP="0060331B">
      <w:pPr>
        <w:spacing w:line="276" w:lineRule="auto"/>
        <w:ind w:left="142"/>
        <w:jc w:val="both"/>
        <w:rPr>
          <w:rFonts w:ascii="Arial" w:hAnsi="Arial" w:cs="Arial"/>
          <w:sz w:val="24"/>
        </w:rPr>
      </w:pPr>
      <w:r w:rsidRPr="006F0A6C">
        <w:rPr>
          <w:rFonts w:ascii="Arial" w:hAnsi="Arial" w:cs="Arial"/>
          <w:sz w:val="24"/>
        </w:rPr>
        <w:t xml:space="preserve">Este problema consiste en desarrollar un modelo predictivo capaz de determinar la dirección del precio de los productos agrícolas en el corto plazo. La capacidad de anticipar si un activo subirá, bajará o se mantendrá estable es una herramienta estratégica fundamental para optimizar la toma de decisiones comerciales y la gestión de riesgos financieros en </w:t>
      </w:r>
      <w:r>
        <w:rPr>
          <w:rFonts w:ascii="Arial" w:hAnsi="Arial" w:cs="Arial"/>
          <w:sz w:val="24"/>
        </w:rPr>
        <w:t>los</w:t>
      </w:r>
      <w:r w:rsidRPr="006F0A6C">
        <w:rPr>
          <w:rFonts w:ascii="Arial" w:hAnsi="Arial" w:cs="Arial"/>
          <w:sz w:val="24"/>
        </w:rPr>
        <w:t xml:space="preserve"> sector</w:t>
      </w:r>
      <w:r>
        <w:rPr>
          <w:rFonts w:ascii="Arial" w:hAnsi="Arial" w:cs="Arial"/>
          <w:sz w:val="24"/>
        </w:rPr>
        <w:t>es</w:t>
      </w:r>
      <w:r w:rsidRPr="006F0A6C">
        <w:rPr>
          <w:rFonts w:ascii="Arial" w:hAnsi="Arial" w:cs="Arial"/>
          <w:sz w:val="24"/>
        </w:rPr>
        <w:t xml:space="preserve"> </w:t>
      </w:r>
      <w:r>
        <w:rPr>
          <w:rFonts w:ascii="Arial" w:hAnsi="Arial" w:cs="Arial"/>
          <w:sz w:val="24"/>
        </w:rPr>
        <w:t>agrícola y ganadero</w:t>
      </w:r>
      <w:r w:rsidRPr="006F0A6C">
        <w:rPr>
          <w:rFonts w:ascii="Arial" w:hAnsi="Arial" w:cs="Arial"/>
          <w:sz w:val="24"/>
        </w:rPr>
        <w:t>.</w:t>
      </w:r>
    </w:p>
    <w:p w14:paraId="2656409D" w14:textId="77777777" w:rsidR="006F0A6C" w:rsidRDefault="006F0A6C" w:rsidP="0060331B">
      <w:pPr>
        <w:spacing w:line="276" w:lineRule="auto"/>
        <w:ind w:left="142"/>
        <w:jc w:val="both"/>
        <w:rPr>
          <w:rFonts w:ascii="Arial" w:hAnsi="Arial" w:cs="Arial"/>
          <w:sz w:val="24"/>
        </w:rPr>
      </w:pPr>
      <w:r w:rsidRPr="006F0A6C">
        <w:rPr>
          <w:rFonts w:ascii="Arial" w:hAnsi="Arial" w:cs="Arial"/>
          <w:sz w:val="24"/>
        </w:rPr>
        <w:t xml:space="preserve">Para abordar este </w:t>
      </w:r>
      <w:r>
        <w:rPr>
          <w:rFonts w:ascii="Arial" w:hAnsi="Arial" w:cs="Arial"/>
          <w:sz w:val="24"/>
        </w:rPr>
        <w:t>problema</w:t>
      </w:r>
      <w:r w:rsidRPr="006F0A6C">
        <w:rPr>
          <w:rFonts w:ascii="Arial" w:hAnsi="Arial" w:cs="Arial"/>
          <w:sz w:val="24"/>
        </w:rPr>
        <w:t>, se ha utilizado el conjunto de datos precios_mercado.csv, que integra variables de cotización, volumen operado y localización geográfica. Durante la fase de prospección, se evaluó la inclusión de información externa proveniente de noticias_agricolas.csv para capturar el sentimiento del mercado. Sin embargo, tras analizar el reducido volumen de noticias (60 registros) y su falta de alineación temporal con las series de precios, se determinó que su integración no aportaba valor predictivo y generaba ruido, optando por un modelo basado exclusivamente en datos de mercado.</w:t>
      </w:r>
    </w:p>
    <w:p w14:paraId="03C85DD6" w14:textId="77777777" w:rsidR="006F0A6C" w:rsidRDefault="006F0A6C" w:rsidP="0060331B">
      <w:pPr>
        <w:spacing w:line="276" w:lineRule="auto"/>
        <w:ind w:left="142"/>
        <w:jc w:val="both"/>
        <w:rPr>
          <w:rFonts w:ascii="Arial" w:hAnsi="Arial" w:cs="Arial"/>
          <w:sz w:val="24"/>
        </w:rPr>
      </w:pPr>
      <w:r w:rsidRPr="006F0A6C">
        <w:rPr>
          <w:rFonts w:ascii="Arial" w:hAnsi="Arial" w:cs="Arial"/>
          <w:sz w:val="24"/>
        </w:rPr>
        <w:t>El preprocesamiento de datos incluyó la conversión de fechas, la ordenación cronológica por país y producto, y la generación de variables de cambio porcentual.</w:t>
      </w:r>
    </w:p>
    <w:p w14:paraId="358E1155" w14:textId="77777777" w:rsidR="006F0A6C" w:rsidRDefault="006F0A6C" w:rsidP="0060331B">
      <w:pPr>
        <w:spacing w:line="276" w:lineRule="auto"/>
        <w:ind w:left="142"/>
        <w:jc w:val="both"/>
        <w:rPr>
          <w:rFonts w:ascii="Arial" w:hAnsi="Arial" w:cs="Arial"/>
          <w:sz w:val="24"/>
        </w:rPr>
      </w:pPr>
      <w:r w:rsidRPr="006F0A6C">
        <w:rPr>
          <w:rFonts w:ascii="Arial" w:hAnsi="Arial" w:cs="Arial"/>
          <w:sz w:val="24"/>
        </w:rPr>
        <w:t xml:space="preserve">Para resolver el problema, se empleó el algoritmo XGBoost, un modelo de ensamble basado en árboles de decisión capaz de capturar relaciones no lineales complejas. Dado que cada </w:t>
      </w:r>
      <w:r>
        <w:rPr>
          <w:rFonts w:ascii="Arial" w:hAnsi="Arial" w:cs="Arial"/>
          <w:sz w:val="24"/>
        </w:rPr>
        <w:t>tipo de dato</w:t>
      </w:r>
      <w:r w:rsidRPr="006F0A6C">
        <w:rPr>
          <w:rFonts w:ascii="Arial" w:hAnsi="Arial" w:cs="Arial"/>
          <w:sz w:val="24"/>
        </w:rPr>
        <w:t xml:space="preserve"> presenta dinámicas propias, se diseñó una arquitectura de modelos independientes por producto bajo dos enfoques de entrenamiento:</w:t>
      </w:r>
    </w:p>
    <w:p w14:paraId="7AF6CC0A" w14:textId="4A4DA7BA" w:rsidR="006F0A6C" w:rsidRPr="006F0A6C" w:rsidRDefault="006F0A6C" w:rsidP="006F0A6C">
      <w:pPr>
        <w:pStyle w:val="Prrafodelista"/>
        <w:numPr>
          <w:ilvl w:val="0"/>
          <w:numId w:val="43"/>
        </w:numPr>
        <w:spacing w:line="276" w:lineRule="auto"/>
        <w:jc w:val="both"/>
        <w:rPr>
          <w:rFonts w:ascii="Arial" w:hAnsi="Arial" w:cs="Arial"/>
          <w:sz w:val="24"/>
        </w:rPr>
      </w:pPr>
      <w:r w:rsidRPr="006F0A6C">
        <w:rPr>
          <w:rFonts w:ascii="Arial" w:hAnsi="Arial" w:cs="Arial"/>
          <w:sz w:val="24"/>
        </w:rPr>
        <w:t>Modelo Multiclase (Sube/Baja/Estable): Mantiene la formulación original del problema intentando predecir tres estados de mercado diferenciados.</w:t>
      </w:r>
    </w:p>
    <w:p w14:paraId="16211A24" w14:textId="2FDCF271" w:rsidR="0060331B" w:rsidRPr="006F0A6C" w:rsidRDefault="006F0A6C" w:rsidP="006F0A6C">
      <w:pPr>
        <w:pStyle w:val="Prrafodelista"/>
        <w:numPr>
          <w:ilvl w:val="0"/>
          <w:numId w:val="43"/>
        </w:numPr>
        <w:spacing w:line="276" w:lineRule="auto"/>
        <w:jc w:val="both"/>
        <w:rPr>
          <w:rFonts w:ascii="Arial" w:hAnsi="Arial" w:cs="Arial"/>
          <w:sz w:val="24"/>
        </w:rPr>
      </w:pPr>
      <w:r w:rsidRPr="006F0A6C">
        <w:rPr>
          <w:rFonts w:ascii="Arial" w:hAnsi="Arial" w:cs="Arial"/>
          <w:sz w:val="24"/>
        </w:rPr>
        <w:t>Modelo Binario (Sube/Baja): Simplifica el problema eliminando la clase "estable" y filtrando variaciones de precio, con el objetivo de reducir el ruido y centrarse en movimientos de mercado significativos.</w:t>
      </w:r>
    </w:p>
    <w:p w14:paraId="39F8B83E" w14:textId="20D86AEB" w:rsidR="00F4143C" w:rsidRDefault="003064C4" w:rsidP="00F4143C">
      <w:pPr>
        <w:pStyle w:val="Ttulo3"/>
        <w:numPr>
          <w:ilvl w:val="2"/>
          <w:numId w:val="7"/>
        </w:numPr>
        <w:spacing w:line="276" w:lineRule="auto"/>
        <w:jc w:val="both"/>
        <w:rPr>
          <w:rFonts w:ascii="Arial" w:hAnsi="Arial" w:cs="Arial"/>
          <w:b/>
          <w:color w:val="auto"/>
        </w:rPr>
      </w:pPr>
      <w:r>
        <w:rPr>
          <w:rFonts w:ascii="Arial" w:hAnsi="Arial" w:cs="Arial"/>
          <w:b/>
          <w:color w:val="auto"/>
        </w:rPr>
        <w:t>D</w:t>
      </w:r>
      <w:r w:rsidRPr="003064C4">
        <w:rPr>
          <w:rFonts w:ascii="Arial" w:hAnsi="Arial" w:cs="Arial"/>
          <w:b/>
          <w:color w:val="auto"/>
        </w:rPr>
        <w:t>etecci</w:t>
      </w:r>
      <w:r>
        <w:rPr>
          <w:rFonts w:ascii="Arial" w:hAnsi="Arial" w:cs="Arial"/>
          <w:b/>
          <w:color w:val="auto"/>
        </w:rPr>
        <w:t>ó</w:t>
      </w:r>
      <w:r w:rsidRPr="003064C4">
        <w:rPr>
          <w:rFonts w:ascii="Arial" w:hAnsi="Arial" w:cs="Arial"/>
          <w:b/>
          <w:color w:val="auto"/>
        </w:rPr>
        <w:t>n de Anomal</w:t>
      </w:r>
      <w:r>
        <w:rPr>
          <w:rFonts w:ascii="Arial" w:hAnsi="Arial" w:cs="Arial"/>
          <w:b/>
          <w:color w:val="auto"/>
        </w:rPr>
        <w:t>í</w:t>
      </w:r>
      <w:r w:rsidRPr="003064C4">
        <w:rPr>
          <w:rFonts w:ascii="Arial" w:hAnsi="Arial" w:cs="Arial"/>
          <w:b/>
          <w:color w:val="auto"/>
        </w:rPr>
        <w:t xml:space="preserve">as en </w:t>
      </w:r>
      <w:r>
        <w:rPr>
          <w:rFonts w:ascii="Arial" w:hAnsi="Arial" w:cs="Arial"/>
          <w:b/>
          <w:color w:val="auto"/>
        </w:rPr>
        <w:t>p</w:t>
      </w:r>
      <w:r w:rsidRPr="003064C4">
        <w:rPr>
          <w:rFonts w:ascii="Arial" w:hAnsi="Arial" w:cs="Arial"/>
          <w:b/>
          <w:color w:val="auto"/>
        </w:rPr>
        <w:t>roducci</w:t>
      </w:r>
      <w:r>
        <w:rPr>
          <w:rFonts w:ascii="Arial" w:hAnsi="Arial" w:cs="Arial"/>
          <w:b/>
          <w:color w:val="auto"/>
        </w:rPr>
        <w:t>ó</w:t>
      </w:r>
      <w:r w:rsidRPr="003064C4">
        <w:rPr>
          <w:rFonts w:ascii="Arial" w:hAnsi="Arial" w:cs="Arial"/>
          <w:b/>
          <w:color w:val="auto"/>
        </w:rPr>
        <w:t>n</w:t>
      </w:r>
    </w:p>
    <w:p w14:paraId="55783ED3" w14:textId="77777777" w:rsidR="00902429" w:rsidRDefault="00902429" w:rsidP="0060331B">
      <w:pPr>
        <w:jc w:val="both"/>
        <w:rPr>
          <w:rFonts w:ascii="Arial" w:hAnsi="Arial" w:cs="Arial"/>
          <w:sz w:val="24"/>
          <w:szCs w:val="24"/>
        </w:rPr>
      </w:pPr>
      <w:r w:rsidRPr="00902429">
        <w:rPr>
          <w:rFonts w:ascii="Arial" w:hAnsi="Arial" w:cs="Arial"/>
          <w:sz w:val="24"/>
          <w:szCs w:val="24"/>
        </w:rPr>
        <w:t>Este bloque se centra en la identificación de comportamientos atípicos multivariantes que puedan señalar crisis productivas, éxitos agrícolas excepcionales o errores en el reporte de datos. Para asegurar la robustez del análisis, se implementó un preprocesamiento basado en dos pilares:</w:t>
      </w:r>
    </w:p>
    <w:p w14:paraId="2E4E9618" w14:textId="77777777" w:rsidR="00902429" w:rsidRPr="00435494" w:rsidRDefault="00902429" w:rsidP="00435494">
      <w:pPr>
        <w:pStyle w:val="Prrafodelista"/>
        <w:numPr>
          <w:ilvl w:val="0"/>
          <w:numId w:val="49"/>
        </w:numPr>
        <w:jc w:val="both"/>
        <w:rPr>
          <w:rFonts w:ascii="Arial" w:hAnsi="Arial" w:cs="Arial"/>
          <w:sz w:val="24"/>
          <w:szCs w:val="24"/>
        </w:rPr>
      </w:pPr>
      <w:r w:rsidRPr="00435494">
        <w:rPr>
          <w:rFonts w:ascii="Arial" w:hAnsi="Arial" w:cs="Arial"/>
          <w:sz w:val="24"/>
          <w:szCs w:val="24"/>
        </w:rPr>
        <w:t xml:space="preserve">Tratamiento de valores nulos: Se realizó una imputación categórica en la variable </w:t>
      </w:r>
      <w:proofErr w:type="spellStart"/>
      <w:r w:rsidRPr="00435494">
        <w:rPr>
          <w:rFonts w:ascii="Arial" w:hAnsi="Arial" w:cs="Arial"/>
          <w:sz w:val="24"/>
          <w:szCs w:val="24"/>
        </w:rPr>
        <w:t>eventos_extremos</w:t>
      </w:r>
      <w:proofErr w:type="spellEnd"/>
      <w:r w:rsidRPr="00435494">
        <w:rPr>
          <w:rFonts w:ascii="Arial" w:hAnsi="Arial" w:cs="Arial"/>
          <w:sz w:val="24"/>
          <w:szCs w:val="24"/>
        </w:rPr>
        <w:t>, mapeando los valores ausentes a la etiqueta "sin evento" para evitar la pérdida de registros climáticos valiosos.</w:t>
      </w:r>
    </w:p>
    <w:p w14:paraId="06D1AC61" w14:textId="710980EB" w:rsidR="00902429" w:rsidRPr="00435494" w:rsidRDefault="00902429" w:rsidP="00435494">
      <w:pPr>
        <w:pStyle w:val="Prrafodelista"/>
        <w:numPr>
          <w:ilvl w:val="0"/>
          <w:numId w:val="49"/>
        </w:numPr>
        <w:jc w:val="both"/>
        <w:rPr>
          <w:rFonts w:ascii="Arial" w:hAnsi="Arial" w:cs="Arial"/>
          <w:sz w:val="24"/>
          <w:szCs w:val="24"/>
        </w:rPr>
      </w:pPr>
      <w:r w:rsidRPr="00435494">
        <w:rPr>
          <w:rFonts w:ascii="Arial" w:hAnsi="Arial" w:cs="Arial"/>
          <w:sz w:val="24"/>
          <w:szCs w:val="24"/>
        </w:rPr>
        <w:t>Exclusión del sesgo de magnitud: Se eliminó el cultivo de Caña de azúcar. Esta decisión se justifica técnicamente porque su rendimiento (superior a 100 ton/ha) "cegaba" a los modelos ante variaciones en cultivos estándar como el trigo o el maíz, cuyos cambios de 1 o 2 toneladas son vitales, pero quedaban eclipsados en la escala global.</w:t>
      </w:r>
    </w:p>
    <w:p w14:paraId="7A1DEFD0" w14:textId="3383B391" w:rsidR="00902429" w:rsidRDefault="00902429" w:rsidP="00902429">
      <w:pPr>
        <w:jc w:val="both"/>
        <w:rPr>
          <w:rFonts w:ascii="Arial" w:hAnsi="Arial" w:cs="Arial"/>
          <w:sz w:val="24"/>
          <w:szCs w:val="24"/>
        </w:rPr>
      </w:pPr>
      <w:r w:rsidRPr="00902429">
        <w:rPr>
          <w:rFonts w:ascii="Arial" w:hAnsi="Arial" w:cs="Arial"/>
          <w:sz w:val="24"/>
          <w:szCs w:val="24"/>
        </w:rPr>
        <w:t>Dado que nos encontramos ante un reto no supervisado, se construyó una métrica de validación realista. Se definió como "anomalía real" cualquier registro que habitase en las colas de la distribución (deciles inferiores 10% y superior</w:t>
      </w:r>
      <w:r>
        <w:rPr>
          <w:rFonts w:ascii="Arial" w:hAnsi="Arial" w:cs="Arial"/>
          <w:sz w:val="24"/>
          <w:szCs w:val="24"/>
        </w:rPr>
        <w:t>es</w:t>
      </w:r>
      <w:r w:rsidRPr="00902429">
        <w:rPr>
          <w:rFonts w:ascii="Arial" w:hAnsi="Arial" w:cs="Arial"/>
          <w:sz w:val="24"/>
          <w:szCs w:val="24"/>
        </w:rPr>
        <w:t xml:space="preserve"> 90%) para las variables de rendimiento y precipitación.</w:t>
      </w:r>
    </w:p>
    <w:p w14:paraId="243F22B5" w14:textId="456F2997" w:rsidR="00902429" w:rsidRPr="00902429" w:rsidRDefault="00902429" w:rsidP="00902429">
      <w:pPr>
        <w:jc w:val="both"/>
        <w:rPr>
          <w:rFonts w:ascii="Arial" w:hAnsi="Arial" w:cs="Arial"/>
          <w:sz w:val="24"/>
          <w:szCs w:val="24"/>
        </w:rPr>
      </w:pPr>
      <w:r w:rsidRPr="00902429">
        <w:rPr>
          <w:rFonts w:ascii="Arial" w:hAnsi="Arial" w:cs="Arial"/>
          <w:sz w:val="24"/>
          <w:szCs w:val="24"/>
        </w:rPr>
        <w:t>Se implementaron dos arquitecturas complementarias:</w:t>
      </w:r>
    </w:p>
    <w:p w14:paraId="53DB2777" w14:textId="1C52A7C6" w:rsidR="00902429" w:rsidRPr="00902429" w:rsidRDefault="00902429" w:rsidP="00902429">
      <w:pPr>
        <w:pStyle w:val="Prrafodelista"/>
        <w:numPr>
          <w:ilvl w:val="0"/>
          <w:numId w:val="44"/>
        </w:numPr>
        <w:jc w:val="both"/>
        <w:rPr>
          <w:rFonts w:ascii="Arial" w:hAnsi="Arial" w:cs="Arial"/>
          <w:sz w:val="24"/>
          <w:szCs w:val="24"/>
        </w:rPr>
      </w:pPr>
      <w:proofErr w:type="spellStart"/>
      <w:r w:rsidRPr="00902429">
        <w:rPr>
          <w:rFonts w:ascii="Arial" w:hAnsi="Arial" w:cs="Arial"/>
          <w:sz w:val="24"/>
          <w:szCs w:val="24"/>
        </w:rPr>
        <w:t>Isolation</w:t>
      </w:r>
      <w:proofErr w:type="spellEnd"/>
      <w:r w:rsidRPr="00902429">
        <w:rPr>
          <w:rFonts w:ascii="Arial" w:hAnsi="Arial" w:cs="Arial"/>
          <w:sz w:val="24"/>
          <w:szCs w:val="24"/>
        </w:rPr>
        <w:t xml:space="preserve"> Forest: Un algoritmo basado en conjuntos de árboles donde cada anomalía se aísla mediante particiones aleatorias. La lógica subyacente es que los datos anómalos requieren menos divisiones para ser aislados de la masa central, lo que genera "caminos cortos" en el árbol. Se configuró una </w:t>
      </w:r>
      <w:r>
        <w:rPr>
          <w:rFonts w:ascii="Arial" w:hAnsi="Arial" w:cs="Arial"/>
          <w:sz w:val="24"/>
          <w:szCs w:val="24"/>
        </w:rPr>
        <w:t xml:space="preserve">contaminación al </w:t>
      </w:r>
      <w:r w:rsidRPr="00902429">
        <w:rPr>
          <w:rFonts w:ascii="Arial" w:hAnsi="Arial" w:cs="Arial"/>
          <w:sz w:val="24"/>
          <w:szCs w:val="24"/>
        </w:rPr>
        <w:t>0.05 para forzar al modelo a ser altamente selectivo.</w:t>
      </w:r>
    </w:p>
    <w:p w14:paraId="0FA79564" w14:textId="167EC232" w:rsidR="00902429" w:rsidRPr="00902429" w:rsidRDefault="00902429" w:rsidP="0060331B">
      <w:pPr>
        <w:pStyle w:val="Prrafodelista"/>
        <w:numPr>
          <w:ilvl w:val="0"/>
          <w:numId w:val="44"/>
        </w:numPr>
        <w:jc w:val="both"/>
        <w:rPr>
          <w:rFonts w:ascii="Arial" w:hAnsi="Arial" w:cs="Arial"/>
          <w:sz w:val="24"/>
          <w:szCs w:val="24"/>
        </w:rPr>
      </w:pPr>
      <w:r w:rsidRPr="00902429">
        <w:rPr>
          <w:rFonts w:ascii="Arial" w:hAnsi="Arial" w:cs="Arial"/>
          <w:sz w:val="24"/>
          <w:szCs w:val="24"/>
        </w:rPr>
        <w:t>One-Class SVM: Basado en el aprendizaje de un hiperplano de separación que maximiza la distancia entre el origen y los puntos de datos en un espacio de características. Este modelo es superior para detectar fronteras de normalidad no lineales donde el clima y la producción interactúan de forma compleja.</w:t>
      </w:r>
    </w:p>
    <w:p w14:paraId="36CA8DAC" w14:textId="08E58A91" w:rsidR="00F4143C" w:rsidRDefault="007716D9" w:rsidP="00F4143C">
      <w:pPr>
        <w:pStyle w:val="Ttulo3"/>
        <w:numPr>
          <w:ilvl w:val="2"/>
          <w:numId w:val="7"/>
        </w:numPr>
        <w:spacing w:line="276" w:lineRule="auto"/>
        <w:jc w:val="both"/>
        <w:rPr>
          <w:rFonts w:ascii="Arial" w:hAnsi="Arial" w:cs="Arial"/>
          <w:b/>
          <w:color w:val="auto"/>
        </w:rPr>
      </w:pPr>
      <w:r>
        <w:rPr>
          <w:rFonts w:ascii="Arial" w:hAnsi="Arial" w:cs="Arial"/>
          <w:b/>
          <w:color w:val="auto"/>
        </w:rPr>
        <w:t>R</w:t>
      </w:r>
      <w:r w:rsidRPr="007716D9">
        <w:rPr>
          <w:rFonts w:ascii="Arial" w:hAnsi="Arial" w:cs="Arial"/>
          <w:b/>
          <w:color w:val="auto"/>
        </w:rPr>
        <w:t>ecomendación de Cultivos</w:t>
      </w:r>
    </w:p>
    <w:p w14:paraId="4511FFD8" w14:textId="13C78556" w:rsidR="003F23C9" w:rsidRPr="003F23C9" w:rsidRDefault="003F23C9" w:rsidP="003F23C9">
      <w:pPr>
        <w:jc w:val="both"/>
        <w:rPr>
          <w:rFonts w:ascii="Arial" w:hAnsi="Arial" w:cs="Arial"/>
          <w:sz w:val="24"/>
          <w:szCs w:val="24"/>
        </w:rPr>
      </w:pPr>
      <w:r w:rsidRPr="003F23C9">
        <w:rPr>
          <w:rFonts w:ascii="Arial" w:hAnsi="Arial" w:cs="Arial"/>
          <w:sz w:val="24"/>
          <w:szCs w:val="24"/>
        </w:rPr>
        <w:t xml:space="preserve">El objetivo de este módulo es desarrollar un sistema de soporte a la decisión capaz de sugerir el cultivo con mayor viabilidad para una región específica. Para garantizar la aplicabilidad real del modelo, el sistema se diseñó para devolver un </w:t>
      </w:r>
      <w:r>
        <w:rPr>
          <w:rFonts w:ascii="Arial" w:hAnsi="Arial" w:cs="Arial"/>
          <w:sz w:val="24"/>
          <w:szCs w:val="24"/>
        </w:rPr>
        <w:t>conjunto</w:t>
      </w:r>
      <w:r w:rsidRPr="003F23C9">
        <w:rPr>
          <w:rFonts w:ascii="Arial" w:hAnsi="Arial" w:cs="Arial"/>
          <w:sz w:val="24"/>
          <w:szCs w:val="24"/>
        </w:rPr>
        <w:t xml:space="preserve"> de opciones (las tres mejores alternativas) en lugar de una única predicción, otorgando flexibilidad estratégica al agricultor.</w:t>
      </w:r>
    </w:p>
    <w:p w14:paraId="73715771" w14:textId="6C7F8D62" w:rsidR="003F23C9" w:rsidRPr="003F23C9" w:rsidRDefault="003F23C9" w:rsidP="003F23C9">
      <w:pPr>
        <w:jc w:val="both"/>
        <w:rPr>
          <w:rFonts w:ascii="Arial" w:hAnsi="Arial" w:cs="Arial"/>
          <w:sz w:val="24"/>
          <w:szCs w:val="24"/>
        </w:rPr>
      </w:pPr>
      <w:r w:rsidRPr="003F23C9">
        <w:rPr>
          <w:rFonts w:ascii="Arial" w:hAnsi="Arial" w:cs="Arial"/>
          <w:sz w:val="24"/>
          <w:szCs w:val="24"/>
        </w:rPr>
        <w:t>El desarrollo se planteó en dos iteraciones para evaluar el impacto de distintas variables:</w:t>
      </w:r>
    </w:p>
    <w:p w14:paraId="1E8689EF" w14:textId="3B99B64A" w:rsidR="003F23C9" w:rsidRPr="003F23C9" w:rsidRDefault="003F23C9" w:rsidP="003F23C9">
      <w:pPr>
        <w:jc w:val="both"/>
        <w:rPr>
          <w:rFonts w:ascii="Arial" w:hAnsi="Arial" w:cs="Arial"/>
          <w:sz w:val="24"/>
          <w:szCs w:val="24"/>
        </w:rPr>
      </w:pPr>
      <w:r w:rsidRPr="003F23C9">
        <w:rPr>
          <w:rFonts w:ascii="Arial" w:hAnsi="Arial" w:cs="Arial"/>
          <w:sz w:val="24"/>
          <w:szCs w:val="24"/>
        </w:rPr>
        <w:t xml:space="preserve">Fase 1: Modelo </w:t>
      </w:r>
      <w:r>
        <w:rPr>
          <w:rFonts w:ascii="Arial" w:hAnsi="Arial" w:cs="Arial"/>
          <w:sz w:val="24"/>
          <w:szCs w:val="24"/>
        </w:rPr>
        <w:t>Agricola</w:t>
      </w:r>
      <w:r w:rsidRPr="003F23C9">
        <w:rPr>
          <w:rFonts w:ascii="Arial" w:hAnsi="Arial" w:cs="Arial"/>
          <w:sz w:val="24"/>
          <w:szCs w:val="24"/>
        </w:rPr>
        <w:t xml:space="preserve"> y Geográfico. En esta primera etapa, el sistema fue alimentado con variables climáticas base (temperatura, precipitación, índice de aridez) y variables sintéticas generadas para medir el riesgo climático y la interacción temperatura-lluvia. Para dotar al modelo de contexto geográfico sin generar sesgos numéricos, se aplicó la técnica de One-Hot </w:t>
      </w:r>
      <w:proofErr w:type="spellStart"/>
      <w:r w:rsidRPr="003F23C9">
        <w:rPr>
          <w:rFonts w:ascii="Arial" w:hAnsi="Arial" w:cs="Arial"/>
          <w:sz w:val="24"/>
          <w:szCs w:val="24"/>
        </w:rPr>
        <w:t>Encoding</w:t>
      </w:r>
      <w:proofErr w:type="spellEnd"/>
      <w:r w:rsidRPr="003F23C9">
        <w:rPr>
          <w:rFonts w:ascii="Arial" w:hAnsi="Arial" w:cs="Arial"/>
          <w:sz w:val="24"/>
          <w:szCs w:val="24"/>
        </w:rPr>
        <w:t xml:space="preserve"> sobre la variable </w:t>
      </w:r>
      <w:proofErr w:type="spellStart"/>
      <w:r w:rsidRPr="003F23C9">
        <w:rPr>
          <w:rFonts w:ascii="Arial" w:hAnsi="Arial" w:cs="Arial"/>
          <w:sz w:val="24"/>
          <w:szCs w:val="24"/>
        </w:rPr>
        <w:t>pais</w:t>
      </w:r>
      <w:proofErr w:type="spellEnd"/>
      <w:r w:rsidRPr="003F23C9">
        <w:rPr>
          <w:rFonts w:ascii="Arial" w:hAnsi="Arial" w:cs="Arial"/>
          <w:sz w:val="24"/>
          <w:szCs w:val="24"/>
        </w:rPr>
        <w:t>, permitiendo a los algoritmos capturar las limitaciones de suelo</w:t>
      </w:r>
      <w:r>
        <w:rPr>
          <w:rFonts w:ascii="Arial" w:hAnsi="Arial" w:cs="Arial"/>
          <w:sz w:val="24"/>
          <w:szCs w:val="24"/>
        </w:rPr>
        <w:t>.</w:t>
      </w:r>
    </w:p>
    <w:p w14:paraId="346C9A3C" w14:textId="713A6BFB" w:rsidR="003F23C9" w:rsidRPr="003F23C9" w:rsidRDefault="003F23C9" w:rsidP="003F23C9">
      <w:pPr>
        <w:jc w:val="both"/>
        <w:rPr>
          <w:rFonts w:ascii="Arial" w:hAnsi="Arial" w:cs="Arial"/>
          <w:sz w:val="24"/>
          <w:szCs w:val="24"/>
        </w:rPr>
      </w:pPr>
      <w:r w:rsidRPr="003F23C9">
        <w:rPr>
          <w:rFonts w:ascii="Arial" w:hAnsi="Arial" w:cs="Arial"/>
          <w:sz w:val="24"/>
          <w:szCs w:val="24"/>
        </w:rPr>
        <w:t xml:space="preserve">Fase 2: Incorporación de la Inercia Agrícola. Tras evaluar el primer modelo, se determinó que la agricultura real no obedece únicamente al clima del año en curso, sino que está fuertemente condicionada por la infraestructura </w:t>
      </w:r>
      <w:r>
        <w:rPr>
          <w:rFonts w:ascii="Arial" w:hAnsi="Arial" w:cs="Arial"/>
          <w:sz w:val="24"/>
          <w:szCs w:val="24"/>
        </w:rPr>
        <w:t>pasada</w:t>
      </w:r>
      <w:r w:rsidRPr="003F23C9">
        <w:rPr>
          <w:rFonts w:ascii="Arial" w:hAnsi="Arial" w:cs="Arial"/>
          <w:sz w:val="24"/>
          <w:szCs w:val="24"/>
        </w:rPr>
        <w:t xml:space="preserve">. Se introdujo una variable de retardo temporal denominada </w:t>
      </w:r>
      <w:proofErr w:type="spellStart"/>
      <w:r w:rsidRPr="003F23C9">
        <w:rPr>
          <w:rFonts w:ascii="Arial" w:hAnsi="Arial" w:cs="Arial"/>
          <w:sz w:val="24"/>
          <w:szCs w:val="24"/>
        </w:rPr>
        <w:t>cultivo_anterior</w:t>
      </w:r>
      <w:proofErr w:type="spellEnd"/>
      <w:r w:rsidRPr="003F23C9">
        <w:rPr>
          <w:rFonts w:ascii="Arial" w:hAnsi="Arial" w:cs="Arial"/>
          <w:sz w:val="24"/>
          <w:szCs w:val="24"/>
        </w:rPr>
        <w:t>, transformando el problema en un sistema autorregresivo que modela la continuidad y las lógicas de rotación de cultivos de cada país.</w:t>
      </w:r>
    </w:p>
    <w:p w14:paraId="23277335" w14:textId="6C80C988" w:rsidR="00F4143C" w:rsidRPr="003064C4" w:rsidRDefault="003F23C9" w:rsidP="003F23C9">
      <w:pPr>
        <w:jc w:val="both"/>
        <w:rPr>
          <w:rFonts w:ascii="Arial" w:hAnsi="Arial" w:cs="Arial"/>
          <w:sz w:val="24"/>
          <w:szCs w:val="24"/>
        </w:rPr>
      </w:pPr>
      <w:r w:rsidRPr="003F23C9">
        <w:rPr>
          <w:rFonts w:ascii="Arial" w:hAnsi="Arial" w:cs="Arial"/>
          <w:sz w:val="24"/>
          <w:szCs w:val="24"/>
        </w:rPr>
        <w:t>Para evitar cualquier tipo de fuga de información, el conjunto de datos se dividió mediante un Split, entrenando a los modelos con el histórico anterior a 2018 y validando su capacidad predictiva sobre el periodo 2018-</w:t>
      </w:r>
      <w:r>
        <w:rPr>
          <w:rFonts w:ascii="Arial" w:hAnsi="Arial" w:cs="Arial"/>
          <w:sz w:val="24"/>
          <w:szCs w:val="24"/>
        </w:rPr>
        <w:t xml:space="preserve">considerado como </w:t>
      </w:r>
      <w:r w:rsidRPr="003F23C9">
        <w:rPr>
          <w:rFonts w:ascii="Arial" w:hAnsi="Arial" w:cs="Arial"/>
          <w:sz w:val="24"/>
          <w:szCs w:val="24"/>
        </w:rPr>
        <w:t>actualidad. Se implementaron dos arquitecturas de aprendizaje supervisado en paralelo: Random Forest y XGBoost</w:t>
      </w:r>
      <w:r w:rsidR="009C6035">
        <w:rPr>
          <w:rFonts w:ascii="Arial" w:hAnsi="Arial" w:cs="Arial"/>
          <w:sz w:val="24"/>
          <w:szCs w:val="24"/>
        </w:rPr>
        <w:t>.</w:t>
      </w:r>
    </w:p>
    <w:p w14:paraId="7522D39E" w14:textId="77777777" w:rsidR="00C827D2" w:rsidRDefault="009C3AD5" w:rsidP="009C3AD5">
      <w:pPr>
        <w:pStyle w:val="Ttulo1"/>
        <w:numPr>
          <w:ilvl w:val="0"/>
          <w:numId w:val="7"/>
        </w:numPr>
        <w:spacing w:line="276" w:lineRule="auto"/>
        <w:jc w:val="both"/>
        <w:rPr>
          <w:rFonts w:ascii="Arial" w:hAnsi="Arial" w:cs="Arial"/>
          <w:b/>
          <w:color w:val="auto"/>
        </w:rPr>
      </w:pPr>
      <w:r>
        <w:rPr>
          <w:rFonts w:ascii="Arial" w:hAnsi="Arial" w:cs="Arial"/>
          <w:b/>
          <w:color w:val="auto"/>
        </w:rPr>
        <w:t>Resultados</w:t>
      </w:r>
    </w:p>
    <w:p w14:paraId="541D4324" w14:textId="77777777" w:rsidR="009C3AD5" w:rsidRDefault="009C3AD5" w:rsidP="009C3AD5">
      <w:pPr>
        <w:pStyle w:val="Ttulo2"/>
        <w:numPr>
          <w:ilvl w:val="1"/>
          <w:numId w:val="7"/>
        </w:numPr>
        <w:spacing w:line="276" w:lineRule="auto"/>
        <w:jc w:val="both"/>
        <w:rPr>
          <w:rFonts w:ascii="Arial" w:hAnsi="Arial" w:cs="Arial"/>
          <w:b/>
          <w:color w:val="auto"/>
        </w:rPr>
      </w:pPr>
      <w:r>
        <w:rPr>
          <w:rFonts w:ascii="Arial" w:hAnsi="Arial" w:cs="Arial"/>
          <w:b/>
          <w:color w:val="auto"/>
        </w:rPr>
        <w:t>Predicción de rendimiento agrícola</w:t>
      </w:r>
    </w:p>
    <w:p w14:paraId="01A5A7E7" w14:textId="77777777" w:rsidR="00C827D2" w:rsidRDefault="00456BC7" w:rsidP="00D3451C">
      <w:pPr>
        <w:spacing w:line="276" w:lineRule="auto"/>
        <w:jc w:val="both"/>
        <w:rPr>
          <w:rFonts w:ascii="Arial" w:hAnsi="Arial" w:cs="Arial"/>
          <w:sz w:val="24"/>
        </w:rPr>
      </w:pPr>
      <w:r>
        <w:rPr>
          <w:rFonts w:ascii="Arial" w:hAnsi="Arial" w:cs="Arial"/>
          <w:sz w:val="24"/>
        </w:rPr>
        <w:t>Tras el entrenamiento de los modelos para este problema hemos obtenido los siguientes resultados para cada modelo:</w:t>
      </w:r>
    </w:p>
    <w:tbl>
      <w:tblPr>
        <w:tblStyle w:val="Tablaconcuadrcula"/>
        <w:tblW w:w="0" w:type="auto"/>
        <w:tblLook w:val="04A0" w:firstRow="1" w:lastRow="0" w:firstColumn="1" w:lastColumn="0" w:noHBand="0" w:noVBand="1"/>
      </w:tblPr>
      <w:tblGrid>
        <w:gridCol w:w="2123"/>
        <w:gridCol w:w="2123"/>
        <w:gridCol w:w="2124"/>
        <w:gridCol w:w="2124"/>
      </w:tblGrid>
      <w:tr w:rsidR="00456BC7" w14:paraId="566E5661" w14:textId="77777777" w:rsidTr="00456BC7">
        <w:tc>
          <w:tcPr>
            <w:tcW w:w="2123" w:type="dxa"/>
            <w:vAlign w:val="center"/>
          </w:tcPr>
          <w:p w14:paraId="4B270B01"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Modelo</w:t>
            </w:r>
          </w:p>
        </w:tc>
        <w:tc>
          <w:tcPr>
            <w:tcW w:w="2123" w:type="dxa"/>
            <w:vAlign w:val="center"/>
          </w:tcPr>
          <w:p w14:paraId="33DE0726"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R cuadrado</w:t>
            </w:r>
          </w:p>
        </w:tc>
        <w:tc>
          <w:tcPr>
            <w:tcW w:w="2124" w:type="dxa"/>
            <w:vAlign w:val="center"/>
          </w:tcPr>
          <w:p w14:paraId="67C4FD51"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MAE</w:t>
            </w:r>
          </w:p>
        </w:tc>
        <w:tc>
          <w:tcPr>
            <w:tcW w:w="2124" w:type="dxa"/>
            <w:vAlign w:val="center"/>
          </w:tcPr>
          <w:p w14:paraId="0B36F554"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RMSE</w:t>
            </w:r>
          </w:p>
        </w:tc>
      </w:tr>
      <w:tr w:rsidR="00456BC7" w14:paraId="53E5BAEF" w14:textId="77777777" w:rsidTr="00456BC7">
        <w:tc>
          <w:tcPr>
            <w:tcW w:w="2123" w:type="dxa"/>
            <w:vAlign w:val="center"/>
          </w:tcPr>
          <w:p w14:paraId="61F4B049"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Regresión múltiple</w:t>
            </w:r>
          </w:p>
        </w:tc>
        <w:tc>
          <w:tcPr>
            <w:tcW w:w="2123" w:type="dxa"/>
            <w:vAlign w:val="center"/>
          </w:tcPr>
          <w:p w14:paraId="031BD3B0"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0.9285</w:t>
            </w:r>
          </w:p>
        </w:tc>
        <w:tc>
          <w:tcPr>
            <w:tcW w:w="2124" w:type="dxa"/>
            <w:vAlign w:val="center"/>
          </w:tcPr>
          <w:p w14:paraId="5D94C161"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3.15 Ton/ha</w:t>
            </w:r>
          </w:p>
        </w:tc>
        <w:tc>
          <w:tcPr>
            <w:tcW w:w="2124" w:type="dxa"/>
            <w:vAlign w:val="center"/>
          </w:tcPr>
          <w:p w14:paraId="2ECB9A28"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7.24 Ton/ha</w:t>
            </w:r>
          </w:p>
        </w:tc>
      </w:tr>
      <w:tr w:rsidR="00456BC7" w14:paraId="3303FBF8" w14:textId="77777777" w:rsidTr="00456BC7">
        <w:tc>
          <w:tcPr>
            <w:tcW w:w="2123" w:type="dxa"/>
            <w:vAlign w:val="center"/>
          </w:tcPr>
          <w:p w14:paraId="2F414AD3"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Red de neuronas</w:t>
            </w:r>
          </w:p>
        </w:tc>
        <w:tc>
          <w:tcPr>
            <w:tcW w:w="2123" w:type="dxa"/>
            <w:vAlign w:val="center"/>
          </w:tcPr>
          <w:p w14:paraId="76E05EFC"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0.9297</w:t>
            </w:r>
          </w:p>
        </w:tc>
        <w:tc>
          <w:tcPr>
            <w:tcW w:w="2124" w:type="dxa"/>
            <w:vAlign w:val="center"/>
          </w:tcPr>
          <w:p w14:paraId="18A8DDB0"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4.06 Ton/ha</w:t>
            </w:r>
          </w:p>
        </w:tc>
        <w:tc>
          <w:tcPr>
            <w:tcW w:w="2124" w:type="dxa"/>
            <w:vAlign w:val="center"/>
          </w:tcPr>
          <w:p w14:paraId="214D7165"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8.38 Ton/ha</w:t>
            </w:r>
          </w:p>
        </w:tc>
      </w:tr>
    </w:tbl>
    <w:p w14:paraId="3AE62F7D" w14:textId="77777777" w:rsidR="00456BC7" w:rsidRDefault="00456BC7" w:rsidP="00D3451C">
      <w:pPr>
        <w:spacing w:line="276" w:lineRule="auto"/>
        <w:jc w:val="both"/>
        <w:rPr>
          <w:rFonts w:ascii="Arial" w:hAnsi="Arial" w:cs="Arial"/>
          <w:sz w:val="24"/>
        </w:rPr>
      </w:pPr>
      <w:r>
        <w:rPr>
          <w:rFonts w:ascii="Arial" w:hAnsi="Arial" w:cs="Arial"/>
          <w:sz w:val="24"/>
        </w:rPr>
        <w:t>Al contrastar ambos modelos, observamos que ambos modelos explican prácticamente la misma cantidad de varianza en los datos con un valor de R cuadrado cercano al 93%, pero el modelo de regresión lineal es superior en la precisión absoluta ya que comete un error medio absoluto menor y penaliza menos los errores extremos.</w:t>
      </w:r>
    </w:p>
    <w:p w14:paraId="2BB89272" w14:textId="77777777" w:rsidR="00456BC7" w:rsidRDefault="00456BC7" w:rsidP="00D3451C">
      <w:pPr>
        <w:spacing w:line="276" w:lineRule="auto"/>
        <w:jc w:val="both"/>
        <w:rPr>
          <w:rFonts w:ascii="Arial" w:hAnsi="Arial" w:cs="Arial"/>
          <w:sz w:val="24"/>
        </w:rPr>
      </w:pPr>
      <w:r>
        <w:rPr>
          <w:rFonts w:ascii="Arial" w:hAnsi="Arial" w:cs="Arial"/>
          <w:sz w:val="24"/>
        </w:rPr>
        <w:t xml:space="preserve">La superioridad del modelo lineal indica que el rendimiento está fuertemente dominado por escalones lineales fijos. Es decir, que la diferencia entre el rendimiento de la producción de caña de azúcar y otra cualquiera como puede ser la de té, es tan abismal </w:t>
      </w:r>
      <w:r w:rsidRPr="00456BC7">
        <w:rPr>
          <w:rFonts w:ascii="Arial" w:hAnsi="Arial" w:cs="Arial"/>
          <w:sz w:val="24"/>
        </w:rPr>
        <w:t>que un modelo lineal simple codificando el tipo de cultivo captura casi toda la complejidad del problema sin necesidad de buscar patrones ocultos profundos</w:t>
      </w:r>
      <w:r>
        <w:rPr>
          <w:rFonts w:ascii="Arial" w:hAnsi="Arial" w:cs="Arial"/>
          <w:sz w:val="24"/>
        </w:rPr>
        <w:t>.</w:t>
      </w:r>
    </w:p>
    <w:p w14:paraId="62D6F68E" w14:textId="77777777" w:rsidR="00C827D2" w:rsidRDefault="00494FFB" w:rsidP="00D3451C">
      <w:pPr>
        <w:spacing w:line="276" w:lineRule="auto"/>
        <w:jc w:val="both"/>
        <w:rPr>
          <w:rFonts w:ascii="Arial" w:hAnsi="Arial" w:cs="Arial"/>
          <w:sz w:val="24"/>
        </w:rPr>
      </w:pPr>
      <w:r>
        <w:rPr>
          <w:rFonts w:ascii="Arial" w:hAnsi="Arial" w:cs="Arial"/>
          <w:sz w:val="24"/>
        </w:rPr>
        <w:t xml:space="preserve">Además, la regresión múltiple me permite una mejor interpretación de los resultados. Esto es debido a que nos ofrece cuales son las características que mejor contribuyen a las predicciones. </w:t>
      </w:r>
    </w:p>
    <w:p w14:paraId="6BBD88F0" w14:textId="77777777" w:rsidR="005C59E0" w:rsidRDefault="005C59E0" w:rsidP="005C59E0">
      <w:pPr>
        <w:pStyle w:val="Ttulo2"/>
        <w:numPr>
          <w:ilvl w:val="1"/>
          <w:numId w:val="7"/>
        </w:numPr>
        <w:spacing w:line="276" w:lineRule="auto"/>
        <w:jc w:val="both"/>
        <w:rPr>
          <w:rFonts w:ascii="Arial" w:hAnsi="Arial" w:cs="Arial"/>
          <w:b/>
          <w:color w:val="auto"/>
        </w:rPr>
      </w:pPr>
      <w:r>
        <w:rPr>
          <w:rFonts w:ascii="Arial" w:hAnsi="Arial" w:cs="Arial"/>
          <w:b/>
          <w:color w:val="auto"/>
        </w:rPr>
        <w:t>Clasificación de riesgo de plagas</w:t>
      </w:r>
    </w:p>
    <w:p w14:paraId="613B59D8" w14:textId="77777777" w:rsidR="005C59E0" w:rsidRDefault="00540FCB" w:rsidP="00540FCB">
      <w:pPr>
        <w:spacing w:line="276" w:lineRule="auto"/>
        <w:jc w:val="both"/>
        <w:rPr>
          <w:rFonts w:ascii="Arial" w:hAnsi="Arial" w:cs="Arial"/>
          <w:sz w:val="24"/>
        </w:rPr>
      </w:pPr>
      <w:r>
        <w:rPr>
          <w:rFonts w:ascii="Arial" w:hAnsi="Arial" w:cs="Arial"/>
          <w:sz w:val="24"/>
        </w:rPr>
        <w:t>Tras la ejecución de la validación cruzada, los modelos nos arrojan los siguientes resultados sobre el conjunto de pruebas:</w:t>
      </w:r>
    </w:p>
    <w:tbl>
      <w:tblPr>
        <w:tblStyle w:val="Tablaconcuadrcula"/>
        <w:tblW w:w="0" w:type="auto"/>
        <w:tblLook w:val="04A0" w:firstRow="1" w:lastRow="0" w:firstColumn="1" w:lastColumn="0" w:noHBand="0" w:noVBand="1"/>
      </w:tblPr>
      <w:tblGrid>
        <w:gridCol w:w="1698"/>
        <w:gridCol w:w="1699"/>
        <w:gridCol w:w="1699"/>
        <w:gridCol w:w="1699"/>
        <w:gridCol w:w="1699"/>
      </w:tblGrid>
      <w:tr w:rsidR="00540FCB" w14:paraId="5B7B5090" w14:textId="77777777" w:rsidTr="00540FCB">
        <w:tc>
          <w:tcPr>
            <w:tcW w:w="1698" w:type="dxa"/>
            <w:vAlign w:val="center"/>
          </w:tcPr>
          <w:p w14:paraId="3CF29AA5" w14:textId="77777777" w:rsidR="00540FCB" w:rsidRPr="00540FCB" w:rsidRDefault="00540FCB" w:rsidP="00540FCB">
            <w:pPr>
              <w:spacing w:line="276" w:lineRule="auto"/>
              <w:jc w:val="center"/>
              <w:rPr>
                <w:rFonts w:ascii="Arial" w:hAnsi="Arial" w:cs="Arial"/>
                <w:b/>
                <w:sz w:val="24"/>
              </w:rPr>
            </w:pPr>
            <w:r>
              <w:rPr>
                <w:rFonts w:ascii="Arial" w:hAnsi="Arial" w:cs="Arial"/>
                <w:b/>
                <w:sz w:val="24"/>
              </w:rPr>
              <w:t>Modelos</w:t>
            </w:r>
          </w:p>
        </w:tc>
        <w:tc>
          <w:tcPr>
            <w:tcW w:w="1699" w:type="dxa"/>
            <w:vAlign w:val="center"/>
          </w:tcPr>
          <w:p w14:paraId="42238A5A" w14:textId="77777777" w:rsidR="00540FCB" w:rsidRPr="00540FCB" w:rsidRDefault="00540FCB" w:rsidP="00540FCB">
            <w:pPr>
              <w:spacing w:line="276" w:lineRule="auto"/>
              <w:jc w:val="center"/>
              <w:rPr>
                <w:rFonts w:ascii="Arial" w:hAnsi="Arial" w:cs="Arial"/>
                <w:b/>
                <w:sz w:val="24"/>
              </w:rPr>
            </w:pPr>
            <w:proofErr w:type="spellStart"/>
            <w:r>
              <w:rPr>
                <w:rFonts w:ascii="Arial" w:hAnsi="Arial" w:cs="Arial"/>
                <w:b/>
                <w:sz w:val="24"/>
              </w:rPr>
              <w:t>Accuracy</w:t>
            </w:r>
            <w:proofErr w:type="spellEnd"/>
          </w:p>
        </w:tc>
        <w:tc>
          <w:tcPr>
            <w:tcW w:w="1699" w:type="dxa"/>
            <w:vAlign w:val="center"/>
          </w:tcPr>
          <w:p w14:paraId="687F7370" w14:textId="77777777" w:rsidR="00540FCB" w:rsidRPr="00540FCB" w:rsidRDefault="00540FCB" w:rsidP="00540FCB">
            <w:pPr>
              <w:spacing w:line="276" w:lineRule="auto"/>
              <w:jc w:val="center"/>
              <w:rPr>
                <w:rFonts w:ascii="Arial" w:hAnsi="Arial" w:cs="Arial"/>
                <w:b/>
                <w:sz w:val="24"/>
              </w:rPr>
            </w:pPr>
            <w:proofErr w:type="spellStart"/>
            <w:r>
              <w:rPr>
                <w:rFonts w:ascii="Arial" w:hAnsi="Arial" w:cs="Arial"/>
                <w:b/>
                <w:sz w:val="24"/>
              </w:rPr>
              <w:t>Precision</w:t>
            </w:r>
            <w:proofErr w:type="spellEnd"/>
          </w:p>
        </w:tc>
        <w:tc>
          <w:tcPr>
            <w:tcW w:w="1699" w:type="dxa"/>
            <w:vAlign w:val="center"/>
          </w:tcPr>
          <w:p w14:paraId="7C7C7A3B" w14:textId="77777777" w:rsidR="00540FCB" w:rsidRPr="00540FCB" w:rsidRDefault="00540FCB" w:rsidP="00540FCB">
            <w:pPr>
              <w:spacing w:line="276" w:lineRule="auto"/>
              <w:jc w:val="center"/>
              <w:rPr>
                <w:rFonts w:ascii="Arial" w:hAnsi="Arial" w:cs="Arial"/>
                <w:b/>
                <w:sz w:val="24"/>
              </w:rPr>
            </w:pPr>
            <w:proofErr w:type="spellStart"/>
            <w:r>
              <w:rPr>
                <w:rFonts w:ascii="Arial" w:hAnsi="Arial" w:cs="Arial"/>
                <w:b/>
                <w:sz w:val="24"/>
              </w:rPr>
              <w:t>Recall</w:t>
            </w:r>
            <w:proofErr w:type="spellEnd"/>
          </w:p>
        </w:tc>
        <w:tc>
          <w:tcPr>
            <w:tcW w:w="1699" w:type="dxa"/>
            <w:vAlign w:val="center"/>
          </w:tcPr>
          <w:p w14:paraId="4E6A34E0" w14:textId="77777777" w:rsidR="00540FCB" w:rsidRPr="00540FCB" w:rsidRDefault="00540FCB" w:rsidP="00540FCB">
            <w:pPr>
              <w:spacing w:line="276" w:lineRule="auto"/>
              <w:jc w:val="center"/>
              <w:rPr>
                <w:rFonts w:ascii="Arial" w:hAnsi="Arial" w:cs="Arial"/>
                <w:b/>
                <w:sz w:val="24"/>
              </w:rPr>
            </w:pPr>
            <w:r>
              <w:rPr>
                <w:rFonts w:ascii="Arial" w:hAnsi="Arial" w:cs="Arial"/>
                <w:b/>
                <w:sz w:val="24"/>
              </w:rPr>
              <w:t>F1-Score</w:t>
            </w:r>
          </w:p>
        </w:tc>
      </w:tr>
      <w:tr w:rsidR="00540FCB" w14:paraId="6E42F765" w14:textId="77777777" w:rsidTr="00540FCB">
        <w:tc>
          <w:tcPr>
            <w:tcW w:w="1698" w:type="dxa"/>
            <w:vAlign w:val="center"/>
          </w:tcPr>
          <w:p w14:paraId="24CE8054" w14:textId="77777777" w:rsidR="00540FCB" w:rsidRPr="00540FCB" w:rsidRDefault="00540FCB" w:rsidP="00540FCB">
            <w:pPr>
              <w:spacing w:line="276" w:lineRule="auto"/>
              <w:jc w:val="center"/>
              <w:rPr>
                <w:rFonts w:ascii="Arial" w:hAnsi="Arial" w:cs="Arial"/>
                <w:b/>
                <w:sz w:val="24"/>
              </w:rPr>
            </w:pPr>
            <w:r>
              <w:rPr>
                <w:rFonts w:ascii="Arial" w:hAnsi="Arial" w:cs="Arial"/>
                <w:b/>
                <w:sz w:val="24"/>
              </w:rPr>
              <w:t>KNN</w:t>
            </w:r>
          </w:p>
        </w:tc>
        <w:tc>
          <w:tcPr>
            <w:tcW w:w="1699" w:type="dxa"/>
            <w:vAlign w:val="center"/>
          </w:tcPr>
          <w:p w14:paraId="211DCC17" w14:textId="77777777" w:rsidR="00540FCB" w:rsidRDefault="00540FCB" w:rsidP="00540FCB">
            <w:pPr>
              <w:spacing w:line="276" w:lineRule="auto"/>
              <w:jc w:val="center"/>
              <w:rPr>
                <w:rFonts w:ascii="Arial" w:hAnsi="Arial" w:cs="Arial"/>
                <w:sz w:val="24"/>
              </w:rPr>
            </w:pPr>
            <w:r>
              <w:rPr>
                <w:rFonts w:ascii="Arial" w:hAnsi="Arial" w:cs="Arial"/>
                <w:sz w:val="24"/>
              </w:rPr>
              <w:t>0.8012</w:t>
            </w:r>
          </w:p>
        </w:tc>
        <w:tc>
          <w:tcPr>
            <w:tcW w:w="1699" w:type="dxa"/>
            <w:vAlign w:val="center"/>
          </w:tcPr>
          <w:p w14:paraId="0F2B6354" w14:textId="77777777" w:rsidR="00540FCB" w:rsidRDefault="00540FCB" w:rsidP="00540FCB">
            <w:pPr>
              <w:spacing w:line="276" w:lineRule="auto"/>
              <w:jc w:val="center"/>
              <w:rPr>
                <w:rFonts w:ascii="Arial" w:hAnsi="Arial" w:cs="Arial"/>
                <w:sz w:val="24"/>
              </w:rPr>
            </w:pPr>
            <w:r>
              <w:rPr>
                <w:rFonts w:ascii="Arial" w:hAnsi="Arial" w:cs="Arial"/>
                <w:sz w:val="24"/>
              </w:rPr>
              <w:t>0.6698</w:t>
            </w:r>
          </w:p>
        </w:tc>
        <w:tc>
          <w:tcPr>
            <w:tcW w:w="1699" w:type="dxa"/>
            <w:vAlign w:val="center"/>
          </w:tcPr>
          <w:p w14:paraId="0E8E403F" w14:textId="77777777" w:rsidR="00540FCB" w:rsidRDefault="00540FCB" w:rsidP="00540FCB">
            <w:pPr>
              <w:spacing w:line="276" w:lineRule="auto"/>
              <w:jc w:val="center"/>
              <w:rPr>
                <w:rFonts w:ascii="Arial" w:hAnsi="Arial" w:cs="Arial"/>
                <w:sz w:val="24"/>
              </w:rPr>
            </w:pPr>
            <w:r>
              <w:rPr>
                <w:rFonts w:ascii="Arial" w:hAnsi="Arial" w:cs="Arial"/>
                <w:sz w:val="24"/>
              </w:rPr>
              <w:t>0.4004</w:t>
            </w:r>
          </w:p>
        </w:tc>
        <w:tc>
          <w:tcPr>
            <w:tcW w:w="1699" w:type="dxa"/>
            <w:vAlign w:val="center"/>
          </w:tcPr>
          <w:p w14:paraId="0243633E" w14:textId="77777777" w:rsidR="00540FCB" w:rsidRDefault="00540FCB" w:rsidP="00540FCB">
            <w:pPr>
              <w:spacing w:line="276" w:lineRule="auto"/>
              <w:jc w:val="center"/>
              <w:rPr>
                <w:rFonts w:ascii="Arial" w:hAnsi="Arial" w:cs="Arial"/>
                <w:sz w:val="24"/>
              </w:rPr>
            </w:pPr>
            <w:r>
              <w:rPr>
                <w:rFonts w:ascii="Arial" w:hAnsi="Arial" w:cs="Arial"/>
                <w:sz w:val="24"/>
              </w:rPr>
              <w:t>0.4934</w:t>
            </w:r>
          </w:p>
        </w:tc>
      </w:tr>
      <w:tr w:rsidR="00540FCB" w14:paraId="7C8817D6" w14:textId="77777777" w:rsidTr="00540FCB">
        <w:tc>
          <w:tcPr>
            <w:tcW w:w="1698" w:type="dxa"/>
            <w:vAlign w:val="center"/>
          </w:tcPr>
          <w:p w14:paraId="1A19CE8A" w14:textId="77777777" w:rsidR="00540FCB" w:rsidRPr="00540FCB" w:rsidRDefault="00540FCB" w:rsidP="00540FCB">
            <w:pPr>
              <w:spacing w:line="276" w:lineRule="auto"/>
              <w:jc w:val="center"/>
              <w:rPr>
                <w:rFonts w:ascii="Arial" w:hAnsi="Arial" w:cs="Arial"/>
                <w:b/>
                <w:sz w:val="24"/>
              </w:rPr>
            </w:pPr>
            <w:r>
              <w:rPr>
                <w:rFonts w:ascii="Arial" w:hAnsi="Arial" w:cs="Arial"/>
                <w:b/>
                <w:sz w:val="24"/>
              </w:rPr>
              <w:t>Random Forest</w:t>
            </w:r>
          </w:p>
        </w:tc>
        <w:tc>
          <w:tcPr>
            <w:tcW w:w="1699" w:type="dxa"/>
            <w:vAlign w:val="center"/>
          </w:tcPr>
          <w:p w14:paraId="6B153D73" w14:textId="77777777" w:rsidR="00540FCB" w:rsidRDefault="00540FCB" w:rsidP="00540FCB">
            <w:pPr>
              <w:spacing w:line="276" w:lineRule="auto"/>
              <w:jc w:val="center"/>
              <w:rPr>
                <w:rFonts w:ascii="Arial" w:hAnsi="Arial" w:cs="Arial"/>
                <w:sz w:val="24"/>
              </w:rPr>
            </w:pPr>
            <w:r>
              <w:rPr>
                <w:rFonts w:ascii="Arial" w:hAnsi="Arial" w:cs="Arial"/>
                <w:sz w:val="24"/>
              </w:rPr>
              <w:t>0.8812</w:t>
            </w:r>
          </w:p>
        </w:tc>
        <w:tc>
          <w:tcPr>
            <w:tcW w:w="1699" w:type="dxa"/>
            <w:vAlign w:val="center"/>
          </w:tcPr>
          <w:p w14:paraId="28E36342" w14:textId="77777777" w:rsidR="00540FCB" w:rsidRDefault="00540FCB" w:rsidP="00540FCB">
            <w:pPr>
              <w:spacing w:line="276" w:lineRule="auto"/>
              <w:jc w:val="center"/>
              <w:rPr>
                <w:rFonts w:ascii="Arial" w:hAnsi="Arial" w:cs="Arial"/>
                <w:sz w:val="24"/>
              </w:rPr>
            </w:pPr>
            <w:r>
              <w:rPr>
                <w:rFonts w:ascii="Arial" w:hAnsi="Arial" w:cs="Arial"/>
                <w:sz w:val="24"/>
              </w:rPr>
              <w:t>0.8374</w:t>
            </w:r>
          </w:p>
        </w:tc>
        <w:tc>
          <w:tcPr>
            <w:tcW w:w="1699" w:type="dxa"/>
            <w:vAlign w:val="center"/>
          </w:tcPr>
          <w:p w14:paraId="3663A5D5" w14:textId="77777777" w:rsidR="00540FCB" w:rsidRDefault="00540FCB" w:rsidP="00540FCB">
            <w:pPr>
              <w:spacing w:line="276" w:lineRule="auto"/>
              <w:jc w:val="center"/>
              <w:rPr>
                <w:rFonts w:ascii="Arial" w:hAnsi="Arial" w:cs="Arial"/>
                <w:sz w:val="24"/>
              </w:rPr>
            </w:pPr>
            <w:r>
              <w:rPr>
                <w:rFonts w:ascii="Arial" w:hAnsi="Arial" w:cs="Arial"/>
                <w:sz w:val="24"/>
              </w:rPr>
              <w:t>0.6442</w:t>
            </w:r>
          </w:p>
        </w:tc>
        <w:tc>
          <w:tcPr>
            <w:tcW w:w="1699" w:type="dxa"/>
            <w:vAlign w:val="center"/>
          </w:tcPr>
          <w:p w14:paraId="27DDA177" w14:textId="77777777" w:rsidR="00540FCB" w:rsidRDefault="00540FCB" w:rsidP="00540FCB">
            <w:pPr>
              <w:spacing w:line="276" w:lineRule="auto"/>
              <w:jc w:val="center"/>
              <w:rPr>
                <w:rFonts w:ascii="Arial" w:hAnsi="Arial" w:cs="Arial"/>
                <w:sz w:val="24"/>
              </w:rPr>
            </w:pPr>
            <w:r>
              <w:rPr>
                <w:rFonts w:ascii="Arial" w:hAnsi="Arial" w:cs="Arial"/>
                <w:sz w:val="24"/>
              </w:rPr>
              <w:t>0.7254</w:t>
            </w:r>
          </w:p>
        </w:tc>
      </w:tr>
    </w:tbl>
    <w:p w14:paraId="0C076322" w14:textId="77777777" w:rsidR="00540FCB" w:rsidRDefault="001179B9" w:rsidP="00540FCB">
      <w:pPr>
        <w:spacing w:line="276" w:lineRule="auto"/>
        <w:jc w:val="both"/>
        <w:rPr>
          <w:rFonts w:ascii="Arial" w:hAnsi="Arial" w:cs="Arial"/>
          <w:sz w:val="24"/>
        </w:rPr>
      </w:pPr>
      <w:r>
        <w:rPr>
          <w:rFonts w:ascii="Arial" w:hAnsi="Arial" w:cs="Arial"/>
          <w:sz w:val="24"/>
        </w:rPr>
        <w:t xml:space="preserve">Al comparar ambos algoritmos podemos ver una superioridad predictiva por parte del modelo de </w:t>
      </w:r>
      <w:r>
        <w:rPr>
          <w:rFonts w:ascii="Arial" w:hAnsi="Arial" w:cs="Arial"/>
          <w:i/>
          <w:sz w:val="24"/>
        </w:rPr>
        <w:t>Random Forest</w:t>
      </w:r>
      <w:r>
        <w:rPr>
          <w:rFonts w:ascii="Arial" w:hAnsi="Arial" w:cs="Arial"/>
          <w:sz w:val="24"/>
        </w:rPr>
        <w:t xml:space="preserve"> frente al modelo basado en distancia </w:t>
      </w:r>
      <w:r>
        <w:rPr>
          <w:rFonts w:ascii="Arial" w:hAnsi="Arial" w:cs="Arial"/>
          <w:i/>
          <w:sz w:val="24"/>
        </w:rPr>
        <w:t>KNN.</w:t>
      </w:r>
    </w:p>
    <w:p w14:paraId="1272C288" w14:textId="77777777" w:rsidR="001179B9" w:rsidRDefault="001179B9" w:rsidP="00540FCB">
      <w:pPr>
        <w:spacing w:line="276" w:lineRule="auto"/>
        <w:jc w:val="both"/>
        <w:rPr>
          <w:rFonts w:ascii="Arial" w:hAnsi="Arial" w:cs="Arial"/>
          <w:sz w:val="24"/>
        </w:rPr>
      </w:pPr>
      <w:r>
        <w:rPr>
          <w:rFonts w:ascii="Arial" w:hAnsi="Arial" w:cs="Arial"/>
          <w:sz w:val="24"/>
        </w:rPr>
        <w:t xml:space="preserve">Mientras que </w:t>
      </w:r>
      <w:r>
        <w:rPr>
          <w:rFonts w:ascii="Arial" w:hAnsi="Arial" w:cs="Arial"/>
          <w:i/>
          <w:sz w:val="24"/>
        </w:rPr>
        <w:t>KNN</w:t>
      </w:r>
      <w:r>
        <w:rPr>
          <w:rFonts w:ascii="Arial" w:hAnsi="Arial" w:cs="Arial"/>
          <w:sz w:val="24"/>
        </w:rPr>
        <w:t xml:space="preserve"> tiene una exactitud alta (0.8012), sufre mucho para detectar la clase minoritaria logrando una sensibilidad de 0.4004. Esto significa que este modelo pasa por alto el 60% de los casos reales de riesgo.</w:t>
      </w:r>
    </w:p>
    <w:p w14:paraId="579D9134" w14:textId="77777777" w:rsidR="001179B9" w:rsidRDefault="001179B9" w:rsidP="00540FCB">
      <w:pPr>
        <w:spacing w:line="276" w:lineRule="auto"/>
        <w:jc w:val="both"/>
        <w:rPr>
          <w:rFonts w:ascii="Arial" w:hAnsi="Arial" w:cs="Arial"/>
          <w:sz w:val="24"/>
        </w:rPr>
      </w:pPr>
      <w:r>
        <w:rPr>
          <w:rFonts w:ascii="Arial" w:hAnsi="Arial" w:cs="Arial"/>
          <w:sz w:val="24"/>
        </w:rPr>
        <w:t xml:space="preserve">Por el contrario, el modelo </w:t>
      </w:r>
      <w:r>
        <w:rPr>
          <w:rFonts w:ascii="Arial" w:hAnsi="Arial" w:cs="Arial"/>
          <w:i/>
          <w:sz w:val="24"/>
        </w:rPr>
        <w:t>Random Forest</w:t>
      </w:r>
      <w:r>
        <w:rPr>
          <w:rFonts w:ascii="Arial" w:hAnsi="Arial" w:cs="Arial"/>
          <w:sz w:val="24"/>
        </w:rPr>
        <w:t xml:space="preserve"> demuestra una capacidad superior para aislar las complejas interacciones climáticas que llevan al riesgo. Esto se refleja en un aumento de todas las métricas. Pero brilla principalmente en su precisión, ya que cuando lanza una alerta de plaga acierta casi el 84% de las ocasiones.</w:t>
      </w:r>
    </w:p>
    <w:p w14:paraId="52D861C3" w14:textId="77777777" w:rsidR="001179B9" w:rsidRDefault="001179B9" w:rsidP="00540FCB">
      <w:pPr>
        <w:spacing w:line="276" w:lineRule="auto"/>
        <w:jc w:val="both"/>
        <w:rPr>
          <w:rFonts w:ascii="Arial" w:hAnsi="Arial" w:cs="Arial"/>
          <w:sz w:val="24"/>
        </w:rPr>
      </w:pPr>
      <w:r>
        <w:rPr>
          <w:rFonts w:ascii="Arial" w:hAnsi="Arial" w:cs="Arial"/>
          <w:sz w:val="24"/>
        </w:rPr>
        <w:t xml:space="preserve">Con estos resultados podemos validar nuestra hipótesis de anticipar un posible riesgo de plagas. Además, el modelo </w:t>
      </w:r>
      <w:r w:rsidRPr="001179B9">
        <w:rPr>
          <w:rFonts w:ascii="Arial" w:hAnsi="Arial" w:cs="Arial"/>
          <w:i/>
          <w:sz w:val="24"/>
        </w:rPr>
        <w:t>Random Forest</w:t>
      </w:r>
      <w:r w:rsidRPr="001179B9">
        <w:rPr>
          <w:rFonts w:ascii="Arial" w:hAnsi="Arial" w:cs="Arial"/>
          <w:sz w:val="24"/>
        </w:rPr>
        <w:t xml:space="preserve"> se posiciona como una herramienta de agricultura prevent</w:t>
      </w:r>
      <w:r>
        <w:rPr>
          <w:rFonts w:ascii="Arial" w:hAnsi="Arial" w:cs="Arial"/>
          <w:sz w:val="24"/>
        </w:rPr>
        <w:t>iva de alto valor. Su alta p</w:t>
      </w:r>
      <w:r w:rsidRPr="001179B9">
        <w:rPr>
          <w:rFonts w:ascii="Arial" w:hAnsi="Arial" w:cs="Arial"/>
          <w:sz w:val="24"/>
        </w:rPr>
        <w:t>recisión (0.8374) garantiza que los agricultores no desperdicien recursos económicos en falsas alarmas. A su vez, su capacidad para anticipar casi dos tercios de las situaciones de riesgo real (</w:t>
      </w:r>
      <w:proofErr w:type="spellStart"/>
      <w:r w:rsidRPr="001179B9">
        <w:rPr>
          <w:rFonts w:ascii="Arial" w:hAnsi="Arial" w:cs="Arial"/>
          <w:i/>
          <w:sz w:val="24"/>
        </w:rPr>
        <w:t>Recall</w:t>
      </w:r>
      <w:proofErr w:type="spellEnd"/>
      <w:r w:rsidRPr="001179B9">
        <w:rPr>
          <w:rFonts w:ascii="Arial" w:hAnsi="Arial" w:cs="Arial"/>
          <w:sz w:val="24"/>
        </w:rPr>
        <w:t xml:space="preserve"> de 0.6442) permite a las entidades implementar estrategias de mitigación de manera focalizada y eficiente, minimizando las pérdidas antes de que el daño sea irreversible.</w:t>
      </w:r>
    </w:p>
    <w:p w14:paraId="522B68EE" w14:textId="77777777" w:rsidR="002A7B12" w:rsidRDefault="002A7B12" w:rsidP="002A7B12">
      <w:pPr>
        <w:pStyle w:val="Prrafodelista"/>
        <w:numPr>
          <w:ilvl w:val="1"/>
          <w:numId w:val="7"/>
        </w:numPr>
        <w:spacing w:line="276" w:lineRule="auto"/>
        <w:jc w:val="both"/>
        <w:rPr>
          <w:rFonts w:ascii="Arial" w:eastAsiaTheme="majorEastAsia" w:hAnsi="Arial" w:cs="Arial"/>
          <w:b/>
          <w:sz w:val="26"/>
          <w:szCs w:val="26"/>
        </w:rPr>
      </w:pPr>
      <w:r w:rsidRPr="002A7B12">
        <w:rPr>
          <w:rFonts w:ascii="Arial" w:eastAsiaTheme="majorEastAsia" w:hAnsi="Arial" w:cs="Arial"/>
          <w:b/>
          <w:sz w:val="26"/>
          <w:szCs w:val="26"/>
        </w:rPr>
        <w:t>Segmentación de países por patrones productivos</w:t>
      </w:r>
    </w:p>
    <w:p w14:paraId="66654C4C" w14:textId="77777777" w:rsidR="002A7B12" w:rsidRDefault="008F31B4" w:rsidP="002A7B12">
      <w:pPr>
        <w:spacing w:line="276" w:lineRule="auto"/>
        <w:jc w:val="both"/>
        <w:rPr>
          <w:rFonts w:ascii="Arial" w:eastAsiaTheme="majorEastAsia" w:hAnsi="Arial" w:cs="Arial"/>
          <w:sz w:val="24"/>
          <w:szCs w:val="26"/>
        </w:rPr>
      </w:pPr>
      <w:r>
        <w:rPr>
          <w:rFonts w:ascii="Arial" w:eastAsiaTheme="majorEastAsia" w:hAnsi="Arial" w:cs="Arial"/>
          <w:sz w:val="24"/>
          <w:szCs w:val="26"/>
        </w:rPr>
        <w:t>Tras la ejecución de los algoritmos se obtuvieron las siguientes métricas de rendimiento:</w:t>
      </w:r>
    </w:p>
    <w:tbl>
      <w:tblPr>
        <w:tblStyle w:val="Tablaconcuadrcula"/>
        <w:tblW w:w="0" w:type="auto"/>
        <w:tblLook w:val="04A0" w:firstRow="1" w:lastRow="0" w:firstColumn="1" w:lastColumn="0" w:noHBand="0" w:noVBand="1"/>
      </w:tblPr>
      <w:tblGrid>
        <w:gridCol w:w="1980"/>
        <w:gridCol w:w="3260"/>
        <w:gridCol w:w="3254"/>
      </w:tblGrid>
      <w:tr w:rsidR="008F31B4" w14:paraId="62DA948F" w14:textId="77777777" w:rsidTr="008F31B4">
        <w:tc>
          <w:tcPr>
            <w:tcW w:w="1980" w:type="dxa"/>
            <w:vAlign w:val="center"/>
          </w:tcPr>
          <w:p w14:paraId="572CF7A5" w14:textId="77777777"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Modelo</w:t>
            </w:r>
          </w:p>
        </w:tc>
        <w:tc>
          <w:tcPr>
            <w:tcW w:w="3260" w:type="dxa"/>
            <w:vAlign w:val="center"/>
          </w:tcPr>
          <w:p w14:paraId="73254E54" w14:textId="77777777" w:rsidR="008F31B4" w:rsidRPr="008F31B4" w:rsidRDefault="008F31B4" w:rsidP="008F31B4">
            <w:pPr>
              <w:spacing w:line="276" w:lineRule="auto"/>
              <w:jc w:val="center"/>
              <w:rPr>
                <w:rFonts w:ascii="Arial" w:eastAsiaTheme="majorEastAsia" w:hAnsi="Arial" w:cs="Arial"/>
                <w:b/>
                <w:sz w:val="24"/>
                <w:szCs w:val="26"/>
              </w:rPr>
            </w:pPr>
            <w:proofErr w:type="spellStart"/>
            <w:r>
              <w:rPr>
                <w:rFonts w:ascii="Arial" w:eastAsiaTheme="majorEastAsia" w:hAnsi="Arial" w:cs="Arial"/>
                <w:b/>
                <w:sz w:val="24"/>
                <w:szCs w:val="26"/>
              </w:rPr>
              <w:t>Silhouette</w:t>
            </w:r>
            <w:proofErr w:type="spellEnd"/>
            <w:r>
              <w:rPr>
                <w:rFonts w:ascii="Arial" w:eastAsiaTheme="majorEastAsia" w:hAnsi="Arial" w:cs="Arial"/>
                <w:b/>
                <w:sz w:val="24"/>
                <w:szCs w:val="26"/>
              </w:rPr>
              <w:t xml:space="preserve"> Score</w:t>
            </w:r>
          </w:p>
        </w:tc>
        <w:tc>
          <w:tcPr>
            <w:tcW w:w="3254" w:type="dxa"/>
            <w:vAlign w:val="center"/>
          </w:tcPr>
          <w:p w14:paraId="793AE11A" w14:textId="77777777"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 xml:space="preserve">Davies-Bouldin </w:t>
            </w:r>
            <w:proofErr w:type="spellStart"/>
            <w:r>
              <w:rPr>
                <w:rFonts w:ascii="Arial" w:eastAsiaTheme="majorEastAsia" w:hAnsi="Arial" w:cs="Arial"/>
                <w:b/>
                <w:sz w:val="24"/>
                <w:szCs w:val="26"/>
              </w:rPr>
              <w:t>Index</w:t>
            </w:r>
            <w:proofErr w:type="spellEnd"/>
          </w:p>
        </w:tc>
      </w:tr>
      <w:tr w:rsidR="008F31B4" w14:paraId="2937C8DF" w14:textId="77777777" w:rsidTr="008F31B4">
        <w:tc>
          <w:tcPr>
            <w:tcW w:w="1980" w:type="dxa"/>
            <w:vAlign w:val="center"/>
          </w:tcPr>
          <w:p w14:paraId="7682245D" w14:textId="77777777"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K-Means</w:t>
            </w:r>
          </w:p>
        </w:tc>
        <w:tc>
          <w:tcPr>
            <w:tcW w:w="3260" w:type="dxa"/>
            <w:vAlign w:val="center"/>
          </w:tcPr>
          <w:p w14:paraId="79B9EBA2" w14:textId="77777777" w:rsidR="008F31B4" w:rsidRDefault="008F31B4" w:rsidP="008F31B4">
            <w:pPr>
              <w:spacing w:line="276" w:lineRule="auto"/>
              <w:jc w:val="center"/>
              <w:rPr>
                <w:rFonts w:ascii="Arial" w:eastAsiaTheme="majorEastAsia" w:hAnsi="Arial" w:cs="Arial"/>
                <w:sz w:val="24"/>
                <w:szCs w:val="26"/>
              </w:rPr>
            </w:pPr>
            <w:r>
              <w:rPr>
                <w:rFonts w:ascii="Arial" w:eastAsiaTheme="majorEastAsia" w:hAnsi="Arial" w:cs="Arial"/>
                <w:sz w:val="24"/>
                <w:szCs w:val="26"/>
              </w:rPr>
              <w:t>0.2855</w:t>
            </w:r>
          </w:p>
        </w:tc>
        <w:tc>
          <w:tcPr>
            <w:tcW w:w="3254" w:type="dxa"/>
            <w:vAlign w:val="center"/>
          </w:tcPr>
          <w:p w14:paraId="6C919CC3" w14:textId="77777777" w:rsidR="008F31B4" w:rsidRDefault="008F31B4" w:rsidP="008F31B4">
            <w:pPr>
              <w:spacing w:line="276" w:lineRule="auto"/>
              <w:jc w:val="center"/>
              <w:rPr>
                <w:rFonts w:ascii="Arial" w:eastAsiaTheme="majorEastAsia" w:hAnsi="Arial" w:cs="Arial"/>
                <w:sz w:val="24"/>
                <w:szCs w:val="26"/>
              </w:rPr>
            </w:pPr>
            <w:r>
              <w:rPr>
                <w:rFonts w:ascii="Arial" w:eastAsiaTheme="majorEastAsia" w:hAnsi="Arial" w:cs="Arial"/>
                <w:sz w:val="24"/>
                <w:szCs w:val="26"/>
              </w:rPr>
              <w:t>0.3741</w:t>
            </w:r>
          </w:p>
        </w:tc>
      </w:tr>
      <w:tr w:rsidR="008F31B4" w14:paraId="3A0DB724" w14:textId="77777777" w:rsidTr="008F31B4">
        <w:tc>
          <w:tcPr>
            <w:tcW w:w="1980" w:type="dxa"/>
            <w:vAlign w:val="center"/>
          </w:tcPr>
          <w:p w14:paraId="5C21D95E" w14:textId="77777777"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DBSCAN</w:t>
            </w:r>
          </w:p>
        </w:tc>
        <w:tc>
          <w:tcPr>
            <w:tcW w:w="3260" w:type="dxa"/>
            <w:vAlign w:val="center"/>
          </w:tcPr>
          <w:p w14:paraId="199CDA7F" w14:textId="77777777" w:rsidR="008F31B4" w:rsidRDefault="008F31B4" w:rsidP="008F31B4">
            <w:pPr>
              <w:spacing w:line="276" w:lineRule="auto"/>
              <w:jc w:val="center"/>
              <w:rPr>
                <w:rFonts w:ascii="Arial" w:eastAsiaTheme="majorEastAsia" w:hAnsi="Arial" w:cs="Arial"/>
                <w:sz w:val="24"/>
                <w:szCs w:val="26"/>
              </w:rPr>
            </w:pPr>
            <w:r>
              <w:rPr>
                <w:rFonts w:ascii="Arial" w:eastAsiaTheme="majorEastAsia" w:hAnsi="Arial" w:cs="Arial"/>
                <w:sz w:val="24"/>
                <w:szCs w:val="26"/>
              </w:rPr>
              <w:t>0.0577</w:t>
            </w:r>
          </w:p>
        </w:tc>
        <w:tc>
          <w:tcPr>
            <w:tcW w:w="3254" w:type="dxa"/>
            <w:vAlign w:val="center"/>
          </w:tcPr>
          <w:p w14:paraId="3176EA77" w14:textId="77777777" w:rsidR="008F31B4" w:rsidRDefault="008F31B4" w:rsidP="008F31B4">
            <w:pPr>
              <w:spacing w:line="276" w:lineRule="auto"/>
              <w:jc w:val="center"/>
              <w:rPr>
                <w:rFonts w:ascii="Arial" w:eastAsiaTheme="majorEastAsia" w:hAnsi="Arial" w:cs="Arial"/>
                <w:sz w:val="24"/>
                <w:szCs w:val="26"/>
              </w:rPr>
            </w:pPr>
            <w:r>
              <w:rPr>
                <w:rFonts w:ascii="Arial" w:eastAsiaTheme="majorEastAsia" w:hAnsi="Arial" w:cs="Arial"/>
                <w:sz w:val="24"/>
                <w:szCs w:val="26"/>
              </w:rPr>
              <w:t>1.842</w:t>
            </w:r>
          </w:p>
        </w:tc>
      </w:tr>
    </w:tbl>
    <w:p w14:paraId="3B37A6BC" w14:textId="77777777" w:rsidR="008F31B4" w:rsidRDefault="008F31B4" w:rsidP="002A7B12">
      <w:pPr>
        <w:spacing w:line="276" w:lineRule="auto"/>
        <w:jc w:val="both"/>
        <w:rPr>
          <w:rFonts w:ascii="Arial" w:eastAsiaTheme="majorEastAsia" w:hAnsi="Arial" w:cs="Arial"/>
          <w:sz w:val="24"/>
          <w:szCs w:val="26"/>
        </w:rPr>
      </w:pPr>
      <w:r>
        <w:rPr>
          <w:rFonts w:ascii="Arial" w:eastAsiaTheme="majorEastAsia" w:hAnsi="Arial" w:cs="Arial"/>
          <w:sz w:val="24"/>
          <w:szCs w:val="26"/>
        </w:rPr>
        <w:t xml:space="preserve">El contraste de las métricas revela una clara superioridad del modelo </w:t>
      </w:r>
      <w:r>
        <w:rPr>
          <w:rFonts w:ascii="Arial" w:eastAsiaTheme="majorEastAsia" w:hAnsi="Arial" w:cs="Arial"/>
          <w:i/>
          <w:sz w:val="24"/>
          <w:szCs w:val="26"/>
        </w:rPr>
        <w:t>K-Means</w:t>
      </w:r>
      <w:r>
        <w:rPr>
          <w:rFonts w:ascii="Arial" w:eastAsiaTheme="majorEastAsia" w:hAnsi="Arial" w:cs="Arial"/>
          <w:sz w:val="24"/>
          <w:szCs w:val="26"/>
        </w:rPr>
        <w:t xml:space="preserve"> frente al DBSCAN para este conjunto de datos que hemos empleado.</w:t>
      </w:r>
    </w:p>
    <w:p w14:paraId="61045F26" w14:textId="77777777" w:rsidR="008F31B4" w:rsidRPr="008F31B4" w:rsidRDefault="008F31B4" w:rsidP="002A7B12">
      <w:pPr>
        <w:spacing w:line="276" w:lineRule="auto"/>
        <w:jc w:val="both"/>
        <w:rPr>
          <w:rFonts w:ascii="Arial" w:eastAsiaTheme="majorEastAsia" w:hAnsi="Arial" w:cs="Arial"/>
          <w:sz w:val="24"/>
          <w:szCs w:val="26"/>
        </w:rPr>
      </w:pPr>
      <w:r>
        <w:rPr>
          <w:rFonts w:ascii="Arial" w:eastAsiaTheme="majorEastAsia" w:hAnsi="Arial" w:cs="Arial"/>
          <w:sz w:val="24"/>
          <w:szCs w:val="26"/>
        </w:rPr>
        <w:t xml:space="preserve">El valor del índice de </w:t>
      </w:r>
      <w:r>
        <w:rPr>
          <w:rFonts w:ascii="Arial" w:eastAsiaTheme="majorEastAsia" w:hAnsi="Arial" w:cs="Arial"/>
          <w:i/>
          <w:sz w:val="24"/>
          <w:szCs w:val="26"/>
        </w:rPr>
        <w:t>Davies-Bouldin</w:t>
      </w:r>
      <w:r>
        <w:rPr>
          <w:rFonts w:ascii="Arial" w:eastAsiaTheme="majorEastAsia" w:hAnsi="Arial" w:cs="Arial"/>
          <w:sz w:val="24"/>
          <w:szCs w:val="26"/>
        </w:rPr>
        <w:t xml:space="preserve"> en el modelo de </w:t>
      </w:r>
      <w:r>
        <w:rPr>
          <w:rFonts w:ascii="Arial" w:eastAsiaTheme="majorEastAsia" w:hAnsi="Arial" w:cs="Arial"/>
          <w:i/>
          <w:sz w:val="24"/>
          <w:szCs w:val="26"/>
        </w:rPr>
        <w:t>K-Means</w:t>
      </w:r>
      <w:r>
        <w:rPr>
          <w:rFonts w:ascii="Arial" w:eastAsiaTheme="majorEastAsia" w:hAnsi="Arial" w:cs="Arial"/>
          <w:sz w:val="24"/>
          <w:szCs w:val="26"/>
        </w:rPr>
        <w:t xml:space="preserve"> confirma que el algoritmo consiguió definir 3 grupos compactos. </w:t>
      </w:r>
      <w:r w:rsidRPr="008F31B4">
        <w:rPr>
          <w:rFonts w:ascii="Arial" w:eastAsiaTheme="majorEastAsia" w:hAnsi="Arial" w:cs="Arial"/>
          <w:sz w:val="24"/>
          <w:szCs w:val="26"/>
        </w:rPr>
        <w:t xml:space="preserve">El </w:t>
      </w:r>
      <w:proofErr w:type="spellStart"/>
      <w:r w:rsidRPr="008F31B4">
        <w:rPr>
          <w:rFonts w:ascii="Arial" w:eastAsiaTheme="majorEastAsia" w:hAnsi="Arial" w:cs="Arial"/>
          <w:i/>
          <w:sz w:val="24"/>
          <w:szCs w:val="26"/>
        </w:rPr>
        <w:t>Silhouette</w:t>
      </w:r>
      <w:proofErr w:type="spellEnd"/>
      <w:r w:rsidRPr="008F31B4">
        <w:rPr>
          <w:rFonts w:ascii="Arial" w:eastAsiaTheme="majorEastAsia" w:hAnsi="Arial" w:cs="Arial"/>
          <w:i/>
          <w:sz w:val="24"/>
          <w:szCs w:val="26"/>
        </w:rPr>
        <w:t xml:space="preserve"> Score</w:t>
      </w:r>
      <w:r w:rsidRPr="008F31B4">
        <w:rPr>
          <w:rFonts w:ascii="Arial" w:eastAsiaTheme="majorEastAsia" w:hAnsi="Arial" w:cs="Arial"/>
          <w:sz w:val="24"/>
          <w:szCs w:val="26"/>
        </w:rPr>
        <w:t xml:space="preserve"> de 0.2855 es un resultado robusto, lógico y muy positivo considerando la alta dimensionalidad del problema (decenas de variables per cápita creadas) y la heterogeneidad intrínseca de la macroeconomía de los países.</w:t>
      </w:r>
    </w:p>
    <w:p w14:paraId="7FC3215F" w14:textId="77777777" w:rsidR="001179B9" w:rsidRPr="001179B9" w:rsidRDefault="008F31B4" w:rsidP="00540FCB">
      <w:pPr>
        <w:spacing w:line="276" w:lineRule="auto"/>
        <w:jc w:val="both"/>
        <w:rPr>
          <w:rFonts w:ascii="Arial" w:hAnsi="Arial" w:cs="Arial"/>
          <w:sz w:val="24"/>
        </w:rPr>
      </w:pPr>
      <w:r w:rsidRPr="008F31B4">
        <w:rPr>
          <w:rFonts w:ascii="Arial" w:hAnsi="Arial" w:cs="Arial"/>
          <w:sz w:val="24"/>
        </w:rPr>
        <w:t xml:space="preserve">Por el contrario, el pobre desempeño de </w:t>
      </w:r>
      <w:r w:rsidRPr="008F31B4">
        <w:rPr>
          <w:rFonts w:ascii="Arial" w:hAnsi="Arial" w:cs="Arial"/>
          <w:i/>
          <w:sz w:val="24"/>
        </w:rPr>
        <w:t>DBSCAN</w:t>
      </w:r>
      <w:r w:rsidRPr="008F31B4">
        <w:rPr>
          <w:rFonts w:ascii="Arial" w:hAnsi="Arial" w:cs="Arial"/>
          <w:sz w:val="24"/>
        </w:rPr>
        <w:t xml:space="preserve"> (</w:t>
      </w:r>
      <w:proofErr w:type="spellStart"/>
      <w:r w:rsidRPr="008F31B4">
        <w:rPr>
          <w:rFonts w:ascii="Arial" w:hAnsi="Arial" w:cs="Arial"/>
          <w:i/>
          <w:sz w:val="24"/>
        </w:rPr>
        <w:t>Silhouette</w:t>
      </w:r>
      <w:proofErr w:type="spellEnd"/>
      <w:r w:rsidRPr="008F31B4">
        <w:rPr>
          <w:rFonts w:ascii="Arial" w:hAnsi="Arial" w:cs="Arial"/>
          <w:sz w:val="24"/>
        </w:rPr>
        <w:t xml:space="preserve"> cercano a 0 y </w:t>
      </w:r>
      <w:r w:rsidRPr="008F31B4">
        <w:rPr>
          <w:rFonts w:ascii="Arial" w:hAnsi="Arial" w:cs="Arial"/>
          <w:i/>
          <w:sz w:val="24"/>
        </w:rPr>
        <w:t>Davies-Bouldin</w:t>
      </w:r>
      <w:r w:rsidRPr="008F31B4">
        <w:rPr>
          <w:rFonts w:ascii="Arial" w:hAnsi="Arial" w:cs="Arial"/>
          <w:sz w:val="24"/>
        </w:rPr>
        <w:t xml:space="preserve"> de 1.8042) es un reflejo directo de la naturaleza del algoritmo. Al basarse en la densidad, </w:t>
      </w:r>
      <w:r w:rsidRPr="008F31B4">
        <w:rPr>
          <w:rFonts w:ascii="Arial" w:hAnsi="Arial" w:cs="Arial"/>
          <w:i/>
          <w:sz w:val="24"/>
        </w:rPr>
        <w:t>DBSCAN</w:t>
      </w:r>
      <w:r w:rsidRPr="008F31B4">
        <w:rPr>
          <w:rFonts w:ascii="Arial" w:hAnsi="Arial" w:cs="Arial"/>
          <w:sz w:val="24"/>
        </w:rPr>
        <w:t xml:space="preserve"> requiere un volumen de muestras considerable. Con un </w:t>
      </w:r>
      <w:r>
        <w:rPr>
          <w:rFonts w:ascii="Arial" w:hAnsi="Arial" w:cs="Arial"/>
          <w:sz w:val="24"/>
        </w:rPr>
        <w:t>conjunto reducido de países</w:t>
      </w:r>
      <w:r w:rsidRPr="008F31B4">
        <w:rPr>
          <w:rFonts w:ascii="Arial" w:hAnsi="Arial" w:cs="Arial"/>
          <w:sz w:val="24"/>
        </w:rPr>
        <w:t>, el espacio de datos es demasiado disperso, impidiendo que el algoritmo opere con eficacia y tendiendo a mezclar perfiles distintos o a clasificar a la mayoría del conjunto como ruido.</w:t>
      </w:r>
    </w:p>
    <w:p w14:paraId="7BE44147" w14:textId="77777777" w:rsidR="00C827D2" w:rsidRDefault="008F31B4" w:rsidP="00D3451C">
      <w:pPr>
        <w:spacing w:line="276" w:lineRule="auto"/>
        <w:jc w:val="both"/>
        <w:rPr>
          <w:rFonts w:ascii="Arial" w:hAnsi="Arial" w:cs="Arial"/>
          <w:sz w:val="24"/>
        </w:rPr>
      </w:pPr>
      <w:r w:rsidRPr="008F31B4">
        <w:rPr>
          <w:rFonts w:ascii="Arial" w:hAnsi="Arial" w:cs="Arial"/>
          <w:sz w:val="24"/>
        </w:rPr>
        <w:t>Al analizar la composición de los 3 clústeres generados por el modelo, observamos un fenómeno estadístico muy revelador: el algoritmo ha identificado los modelos de Oceanía como anomalías globales (</w:t>
      </w:r>
      <w:proofErr w:type="spellStart"/>
      <w:r w:rsidRPr="00C4490A">
        <w:rPr>
          <w:rFonts w:ascii="Arial" w:hAnsi="Arial" w:cs="Arial"/>
          <w:i/>
          <w:sz w:val="24"/>
        </w:rPr>
        <w:t>outliers</w:t>
      </w:r>
      <w:proofErr w:type="spellEnd"/>
      <w:r w:rsidRPr="008F31B4">
        <w:rPr>
          <w:rFonts w:ascii="Arial" w:hAnsi="Arial" w:cs="Arial"/>
          <w:sz w:val="24"/>
        </w:rPr>
        <w:t xml:space="preserve">), aislándolos en grupos propios y consolidando al resto de naciones en un </w:t>
      </w:r>
      <w:proofErr w:type="spellStart"/>
      <w:r w:rsidRPr="008F31B4">
        <w:rPr>
          <w:rFonts w:ascii="Arial" w:hAnsi="Arial" w:cs="Arial"/>
          <w:sz w:val="24"/>
        </w:rPr>
        <w:t>macro-perfil</w:t>
      </w:r>
      <w:proofErr w:type="spellEnd"/>
      <w:r w:rsidRPr="008F31B4">
        <w:rPr>
          <w:rFonts w:ascii="Arial" w:hAnsi="Arial" w:cs="Arial"/>
          <w:sz w:val="24"/>
        </w:rPr>
        <w:t xml:space="preserve"> estándar</w:t>
      </w:r>
      <w:r>
        <w:rPr>
          <w:rFonts w:ascii="Arial" w:hAnsi="Arial" w:cs="Arial"/>
          <w:sz w:val="24"/>
        </w:rPr>
        <w:t>:</w:t>
      </w:r>
    </w:p>
    <w:p w14:paraId="7EA94616" w14:textId="77777777" w:rsidR="008F31B4" w:rsidRDefault="008F31B4" w:rsidP="008F31B4">
      <w:pPr>
        <w:pStyle w:val="Prrafodelista"/>
        <w:numPr>
          <w:ilvl w:val="0"/>
          <w:numId w:val="5"/>
        </w:numPr>
        <w:spacing w:line="276" w:lineRule="auto"/>
        <w:jc w:val="both"/>
        <w:rPr>
          <w:rFonts w:ascii="Arial" w:hAnsi="Arial" w:cs="Arial"/>
          <w:sz w:val="24"/>
        </w:rPr>
      </w:pPr>
      <w:r>
        <w:rPr>
          <w:rFonts w:ascii="Arial" w:hAnsi="Arial" w:cs="Arial"/>
          <w:sz w:val="24"/>
        </w:rPr>
        <w:t>Clúster 0: Este grupo representa la base</w:t>
      </w:r>
      <w:r w:rsidRPr="008F31B4">
        <w:rPr>
          <w:rFonts w:ascii="Arial" w:hAnsi="Arial" w:cs="Arial"/>
          <w:sz w:val="24"/>
        </w:rPr>
        <w:t xml:space="preserve"> mundial. Aunque incluye países muy diversos en términos absolutos (como la escala masiva de China frente a la agricultura de España), sus proporciones per cápita y su equilibrio entre producción agrícola y ganadera se mantienen dentro de márge</w:t>
      </w:r>
      <w:r>
        <w:rPr>
          <w:rFonts w:ascii="Arial" w:hAnsi="Arial" w:cs="Arial"/>
          <w:sz w:val="24"/>
        </w:rPr>
        <w:t>nes estadísticamente similares.</w:t>
      </w:r>
    </w:p>
    <w:p w14:paraId="3EF2BF97" w14:textId="77777777" w:rsidR="008F31B4" w:rsidRDefault="008F31B4" w:rsidP="008F31B4">
      <w:pPr>
        <w:pStyle w:val="Prrafodelista"/>
        <w:numPr>
          <w:ilvl w:val="0"/>
          <w:numId w:val="5"/>
        </w:numPr>
        <w:spacing w:line="276" w:lineRule="auto"/>
        <w:jc w:val="both"/>
        <w:rPr>
          <w:rFonts w:ascii="Arial" w:hAnsi="Arial" w:cs="Arial"/>
          <w:sz w:val="24"/>
        </w:rPr>
      </w:pPr>
      <w:r>
        <w:rPr>
          <w:rFonts w:ascii="Arial" w:hAnsi="Arial" w:cs="Arial"/>
          <w:sz w:val="24"/>
        </w:rPr>
        <w:t xml:space="preserve">Clúster 1: </w:t>
      </w:r>
      <w:r w:rsidRPr="008F31B4">
        <w:rPr>
          <w:rFonts w:ascii="Arial" w:hAnsi="Arial" w:cs="Arial"/>
          <w:sz w:val="24"/>
        </w:rPr>
        <w:t>El algoritmo aísla a Nueva Zelanda debido a su híper-especialización. Presenta la e</w:t>
      </w:r>
      <w:r w:rsidR="00746CFE">
        <w:rPr>
          <w:rFonts w:ascii="Arial" w:hAnsi="Arial" w:cs="Arial"/>
          <w:sz w:val="24"/>
        </w:rPr>
        <w:t>ficiencia agrícola más baja de todos los países</w:t>
      </w:r>
      <w:r w:rsidRPr="008F31B4">
        <w:rPr>
          <w:rFonts w:ascii="Arial" w:hAnsi="Arial" w:cs="Arial"/>
          <w:sz w:val="24"/>
        </w:rPr>
        <w:t>, lo cual es coherente con un país donde la mayor parte de la superficie útil son p</w:t>
      </w:r>
      <w:r>
        <w:rPr>
          <w:rFonts w:ascii="Arial" w:hAnsi="Arial" w:cs="Arial"/>
          <w:sz w:val="24"/>
        </w:rPr>
        <w:t xml:space="preserve">astos dedicados a la ganadería </w:t>
      </w:r>
      <w:r w:rsidRPr="008F31B4">
        <w:rPr>
          <w:rFonts w:ascii="Arial" w:hAnsi="Arial" w:cs="Arial"/>
          <w:sz w:val="24"/>
        </w:rPr>
        <w:t xml:space="preserve">en lugar de cultivos agrícolas intensivos. Esta abrumadora carga ganadera por habitante hace que su </w:t>
      </w:r>
      <w:r>
        <w:rPr>
          <w:rFonts w:ascii="Arial" w:hAnsi="Arial" w:cs="Arial"/>
          <w:sz w:val="24"/>
        </w:rPr>
        <w:t>perfil de emisiones de metano (CH4</w:t>
      </w:r>
      <w:r w:rsidRPr="008F31B4">
        <w:rPr>
          <w:rFonts w:ascii="Arial" w:hAnsi="Arial" w:cs="Arial"/>
          <w:sz w:val="24"/>
        </w:rPr>
        <w:t>) y producción ganadera per cápita sea incomparable con el resto del mundo, justificando su separación matemática.</w:t>
      </w:r>
    </w:p>
    <w:p w14:paraId="1CC3C01F" w14:textId="1C125E6A" w:rsidR="00C06E1F" w:rsidRDefault="008F31B4" w:rsidP="00C06E1F">
      <w:pPr>
        <w:pStyle w:val="Prrafodelista"/>
        <w:numPr>
          <w:ilvl w:val="0"/>
          <w:numId w:val="5"/>
        </w:numPr>
        <w:spacing w:line="276" w:lineRule="auto"/>
        <w:jc w:val="both"/>
        <w:rPr>
          <w:rFonts w:ascii="Arial" w:hAnsi="Arial" w:cs="Arial"/>
          <w:sz w:val="24"/>
        </w:rPr>
      </w:pPr>
      <w:r>
        <w:rPr>
          <w:rFonts w:ascii="Arial" w:hAnsi="Arial" w:cs="Arial"/>
          <w:sz w:val="24"/>
        </w:rPr>
        <w:t xml:space="preserve">Clúster 2: </w:t>
      </w:r>
      <w:r w:rsidRPr="008F31B4">
        <w:rPr>
          <w:rFonts w:ascii="Arial" w:hAnsi="Arial" w:cs="Arial"/>
          <w:sz w:val="24"/>
        </w:rPr>
        <w:t xml:space="preserve">Australia forma su propio clúster al representar </w:t>
      </w:r>
      <w:r w:rsidR="00746CFE">
        <w:rPr>
          <w:rFonts w:ascii="Arial" w:hAnsi="Arial" w:cs="Arial"/>
          <w:sz w:val="24"/>
        </w:rPr>
        <w:t>el extremo opuesto a Nueva Zelanda</w:t>
      </w:r>
      <w:r w:rsidRPr="008F31B4">
        <w:rPr>
          <w:rFonts w:ascii="Arial" w:hAnsi="Arial" w:cs="Arial"/>
          <w:sz w:val="24"/>
        </w:rPr>
        <w:t>. Destaca por poseer la mayor eficiencia agrícola combinada con la mayor extensión de superficie. Este perfil describe un modelo de agricultura capaz de generar enormes volúmenes de producción sostenida por una densidad poblacional muy baja.</w:t>
      </w:r>
    </w:p>
    <w:p w14:paraId="477AFE40" w14:textId="77777777" w:rsidR="00A44345" w:rsidRDefault="00A44345" w:rsidP="00A44345">
      <w:pPr>
        <w:pStyle w:val="Prrafodelista"/>
        <w:spacing w:line="276" w:lineRule="auto"/>
        <w:ind w:left="502"/>
        <w:jc w:val="both"/>
        <w:rPr>
          <w:rFonts w:ascii="Arial" w:hAnsi="Arial" w:cs="Arial"/>
          <w:sz w:val="24"/>
        </w:rPr>
      </w:pPr>
    </w:p>
    <w:p w14:paraId="4C56BBD2" w14:textId="5F9B7E4B" w:rsidR="00C06E1F" w:rsidRPr="0083211A" w:rsidRDefault="00C06E1F" w:rsidP="00C06E1F">
      <w:pPr>
        <w:pStyle w:val="Prrafodelista"/>
        <w:numPr>
          <w:ilvl w:val="1"/>
          <w:numId w:val="7"/>
        </w:numPr>
        <w:spacing w:line="276" w:lineRule="auto"/>
        <w:jc w:val="both"/>
        <w:rPr>
          <w:rFonts w:ascii="Arial" w:eastAsiaTheme="majorEastAsia" w:hAnsi="Arial" w:cs="Arial"/>
          <w:b/>
          <w:sz w:val="24"/>
          <w:szCs w:val="24"/>
        </w:rPr>
      </w:pPr>
      <w:r w:rsidRPr="0083211A">
        <w:rPr>
          <w:rFonts w:ascii="Arial" w:eastAsiaTheme="majorEastAsia" w:hAnsi="Arial" w:cs="Arial"/>
          <w:b/>
          <w:sz w:val="24"/>
          <w:szCs w:val="24"/>
        </w:rPr>
        <w:t>Predicción de tendencias de precios de mercado</w:t>
      </w:r>
    </w:p>
    <w:p w14:paraId="5A24697C" w14:textId="4F072355" w:rsidR="00C06E1F" w:rsidRPr="0083211A" w:rsidRDefault="00A44345" w:rsidP="00C06E1F">
      <w:pPr>
        <w:spacing w:line="276" w:lineRule="auto"/>
        <w:jc w:val="both"/>
        <w:rPr>
          <w:rFonts w:ascii="Arial" w:eastAsiaTheme="majorEastAsia" w:hAnsi="Arial" w:cs="Arial"/>
          <w:bCs/>
          <w:sz w:val="24"/>
          <w:szCs w:val="24"/>
        </w:rPr>
      </w:pPr>
      <w:r w:rsidRPr="0083211A">
        <w:rPr>
          <w:rFonts w:ascii="Arial" w:eastAsiaTheme="majorEastAsia" w:hAnsi="Arial" w:cs="Arial"/>
          <w:bCs/>
          <w:sz w:val="24"/>
          <w:szCs w:val="24"/>
        </w:rPr>
        <w:t>Tras el entrenamiento y validación de las dos estrategias de modelado, se han obtenido los siguientes resultados de precisión media:</w:t>
      </w:r>
    </w:p>
    <w:tbl>
      <w:tblPr>
        <w:tblStyle w:val="Tablaconcuadrcula"/>
        <w:tblW w:w="0" w:type="auto"/>
        <w:tblLook w:val="04A0" w:firstRow="1" w:lastRow="0" w:firstColumn="1" w:lastColumn="0" w:noHBand="0" w:noVBand="1"/>
      </w:tblPr>
      <w:tblGrid>
        <w:gridCol w:w="2831"/>
        <w:gridCol w:w="2831"/>
        <w:gridCol w:w="2832"/>
      </w:tblGrid>
      <w:tr w:rsidR="00A44345" w14:paraId="0F93AD7A" w14:textId="77777777" w:rsidTr="00F92D4C">
        <w:tc>
          <w:tcPr>
            <w:tcW w:w="2831" w:type="dxa"/>
            <w:vAlign w:val="center"/>
          </w:tcPr>
          <w:p w14:paraId="3304D4A7" w14:textId="1F9696F6" w:rsidR="00A44345" w:rsidRPr="0083211A" w:rsidRDefault="00A44345" w:rsidP="00A44345">
            <w:pPr>
              <w:spacing w:line="276" w:lineRule="auto"/>
              <w:jc w:val="center"/>
              <w:rPr>
                <w:rFonts w:ascii="Arial" w:eastAsiaTheme="majorEastAsia" w:hAnsi="Arial" w:cs="Arial"/>
                <w:bCs/>
                <w:sz w:val="24"/>
                <w:szCs w:val="24"/>
              </w:rPr>
            </w:pPr>
            <w:r w:rsidRPr="0083211A">
              <w:rPr>
                <w:rFonts w:ascii="Arial" w:eastAsiaTheme="majorEastAsia" w:hAnsi="Arial" w:cs="Arial"/>
                <w:b/>
                <w:sz w:val="24"/>
                <w:szCs w:val="24"/>
              </w:rPr>
              <w:t>Modelo</w:t>
            </w:r>
          </w:p>
        </w:tc>
        <w:tc>
          <w:tcPr>
            <w:tcW w:w="2831" w:type="dxa"/>
          </w:tcPr>
          <w:p w14:paraId="5B5EDEA9" w14:textId="004BDB4A" w:rsidR="00A44345" w:rsidRPr="0083211A" w:rsidRDefault="00A44345" w:rsidP="00A44345">
            <w:pPr>
              <w:spacing w:line="276" w:lineRule="auto"/>
              <w:jc w:val="center"/>
              <w:rPr>
                <w:rFonts w:ascii="Arial" w:eastAsiaTheme="majorEastAsia" w:hAnsi="Arial" w:cs="Arial"/>
                <w:b/>
                <w:sz w:val="24"/>
                <w:szCs w:val="24"/>
              </w:rPr>
            </w:pPr>
            <w:proofErr w:type="spellStart"/>
            <w:r w:rsidRPr="0083211A">
              <w:rPr>
                <w:rFonts w:ascii="Arial" w:eastAsiaTheme="majorEastAsia" w:hAnsi="Arial" w:cs="Arial"/>
                <w:b/>
                <w:sz w:val="24"/>
                <w:szCs w:val="24"/>
              </w:rPr>
              <w:t>Accuracy</w:t>
            </w:r>
            <w:proofErr w:type="spellEnd"/>
          </w:p>
        </w:tc>
        <w:tc>
          <w:tcPr>
            <w:tcW w:w="2832" w:type="dxa"/>
          </w:tcPr>
          <w:p w14:paraId="6190EAFC" w14:textId="46AA3360" w:rsidR="00A44345" w:rsidRPr="0083211A" w:rsidRDefault="00A44345" w:rsidP="00A44345">
            <w:pPr>
              <w:spacing w:line="276" w:lineRule="auto"/>
              <w:jc w:val="center"/>
              <w:rPr>
                <w:rFonts w:ascii="Arial" w:eastAsiaTheme="majorEastAsia" w:hAnsi="Arial" w:cs="Arial"/>
                <w:b/>
                <w:sz w:val="24"/>
                <w:szCs w:val="24"/>
              </w:rPr>
            </w:pPr>
            <w:r w:rsidRPr="0083211A">
              <w:rPr>
                <w:rFonts w:ascii="Arial" w:eastAsiaTheme="majorEastAsia" w:hAnsi="Arial" w:cs="Arial"/>
                <w:b/>
                <w:sz w:val="24"/>
                <w:szCs w:val="24"/>
              </w:rPr>
              <w:t>Desviación</w:t>
            </w:r>
          </w:p>
        </w:tc>
      </w:tr>
      <w:tr w:rsidR="00A44345" w14:paraId="00F86CE6" w14:textId="77777777" w:rsidTr="00A44345">
        <w:tc>
          <w:tcPr>
            <w:tcW w:w="2831" w:type="dxa"/>
          </w:tcPr>
          <w:p w14:paraId="2F72D253" w14:textId="657AC593" w:rsidR="00A44345" w:rsidRPr="0083211A" w:rsidRDefault="00A44345" w:rsidP="00A44345">
            <w:pPr>
              <w:spacing w:line="276" w:lineRule="auto"/>
              <w:jc w:val="center"/>
              <w:rPr>
                <w:rFonts w:ascii="Arial" w:eastAsiaTheme="majorEastAsia" w:hAnsi="Arial" w:cs="Arial"/>
                <w:b/>
                <w:sz w:val="24"/>
                <w:szCs w:val="24"/>
              </w:rPr>
            </w:pPr>
            <w:r w:rsidRPr="0083211A">
              <w:rPr>
                <w:rFonts w:ascii="Arial" w:eastAsiaTheme="majorEastAsia" w:hAnsi="Arial" w:cs="Arial"/>
                <w:b/>
                <w:sz w:val="24"/>
                <w:szCs w:val="24"/>
              </w:rPr>
              <w:t>Multiclase (3 clases)</w:t>
            </w:r>
          </w:p>
        </w:tc>
        <w:tc>
          <w:tcPr>
            <w:tcW w:w="2831" w:type="dxa"/>
          </w:tcPr>
          <w:p w14:paraId="62FB8C0C" w14:textId="567D2C63" w:rsidR="00A44345" w:rsidRPr="0083211A" w:rsidRDefault="00A44345" w:rsidP="00A44345">
            <w:pPr>
              <w:spacing w:line="276" w:lineRule="auto"/>
              <w:jc w:val="center"/>
              <w:rPr>
                <w:rFonts w:ascii="Arial" w:eastAsiaTheme="majorEastAsia" w:hAnsi="Arial" w:cs="Arial"/>
                <w:sz w:val="24"/>
                <w:szCs w:val="24"/>
              </w:rPr>
            </w:pPr>
            <w:r w:rsidRPr="0083211A">
              <w:rPr>
                <w:rFonts w:ascii="Arial" w:eastAsiaTheme="majorEastAsia" w:hAnsi="Arial" w:cs="Arial"/>
                <w:sz w:val="24"/>
                <w:szCs w:val="24"/>
              </w:rPr>
              <w:t>0.5492</w:t>
            </w:r>
          </w:p>
        </w:tc>
        <w:tc>
          <w:tcPr>
            <w:tcW w:w="2832" w:type="dxa"/>
          </w:tcPr>
          <w:p w14:paraId="673896A7" w14:textId="390E4BF2" w:rsidR="00A44345" w:rsidRPr="0083211A" w:rsidRDefault="00A44345" w:rsidP="00A44345">
            <w:pPr>
              <w:spacing w:line="276" w:lineRule="auto"/>
              <w:jc w:val="center"/>
              <w:rPr>
                <w:rFonts w:ascii="Arial" w:eastAsiaTheme="majorEastAsia" w:hAnsi="Arial" w:cs="Arial"/>
                <w:sz w:val="24"/>
                <w:szCs w:val="24"/>
              </w:rPr>
            </w:pPr>
            <w:r w:rsidRPr="0083211A">
              <w:rPr>
                <w:rFonts w:ascii="Arial" w:eastAsiaTheme="majorEastAsia" w:hAnsi="Arial" w:cs="Arial"/>
                <w:sz w:val="24"/>
                <w:szCs w:val="24"/>
              </w:rPr>
              <w:t>0.1157</w:t>
            </w:r>
          </w:p>
        </w:tc>
      </w:tr>
      <w:tr w:rsidR="00A44345" w14:paraId="14B917E5" w14:textId="77777777" w:rsidTr="00A44345">
        <w:tc>
          <w:tcPr>
            <w:tcW w:w="2831" w:type="dxa"/>
          </w:tcPr>
          <w:p w14:paraId="55765A11" w14:textId="2ACD1659" w:rsidR="00A44345" w:rsidRPr="0083211A" w:rsidRDefault="00A44345" w:rsidP="00A44345">
            <w:pPr>
              <w:spacing w:line="276" w:lineRule="auto"/>
              <w:jc w:val="center"/>
              <w:rPr>
                <w:rFonts w:ascii="Arial" w:eastAsiaTheme="majorEastAsia" w:hAnsi="Arial" w:cs="Arial"/>
                <w:b/>
                <w:sz w:val="24"/>
                <w:szCs w:val="24"/>
              </w:rPr>
            </w:pPr>
            <w:r w:rsidRPr="0083211A">
              <w:rPr>
                <w:rFonts w:ascii="Arial" w:eastAsiaTheme="majorEastAsia" w:hAnsi="Arial" w:cs="Arial"/>
                <w:b/>
                <w:sz w:val="24"/>
                <w:szCs w:val="24"/>
              </w:rPr>
              <w:t>Binario (2 clases)</w:t>
            </w:r>
          </w:p>
        </w:tc>
        <w:tc>
          <w:tcPr>
            <w:tcW w:w="2831" w:type="dxa"/>
          </w:tcPr>
          <w:p w14:paraId="386A25F4" w14:textId="48FF3D72" w:rsidR="00A44345" w:rsidRPr="0083211A" w:rsidRDefault="00A44345" w:rsidP="00A44345">
            <w:pPr>
              <w:spacing w:line="276" w:lineRule="auto"/>
              <w:jc w:val="center"/>
              <w:rPr>
                <w:rFonts w:ascii="Arial" w:eastAsiaTheme="majorEastAsia" w:hAnsi="Arial" w:cs="Arial"/>
                <w:sz w:val="24"/>
                <w:szCs w:val="24"/>
              </w:rPr>
            </w:pPr>
            <w:r w:rsidRPr="0083211A">
              <w:rPr>
                <w:rFonts w:ascii="Arial" w:eastAsiaTheme="majorEastAsia" w:hAnsi="Arial" w:cs="Arial"/>
                <w:sz w:val="24"/>
                <w:szCs w:val="24"/>
              </w:rPr>
              <w:t>0.6981</w:t>
            </w:r>
          </w:p>
        </w:tc>
        <w:tc>
          <w:tcPr>
            <w:tcW w:w="2832" w:type="dxa"/>
          </w:tcPr>
          <w:p w14:paraId="5B3ED688" w14:textId="241014C2" w:rsidR="00A44345" w:rsidRPr="0083211A" w:rsidRDefault="00A44345" w:rsidP="00A44345">
            <w:pPr>
              <w:spacing w:line="276" w:lineRule="auto"/>
              <w:jc w:val="center"/>
              <w:rPr>
                <w:rFonts w:ascii="Arial" w:eastAsiaTheme="majorEastAsia" w:hAnsi="Arial" w:cs="Arial"/>
                <w:sz w:val="24"/>
                <w:szCs w:val="24"/>
              </w:rPr>
            </w:pPr>
            <w:r w:rsidRPr="0083211A">
              <w:rPr>
                <w:rFonts w:ascii="Arial" w:eastAsiaTheme="majorEastAsia" w:hAnsi="Arial" w:cs="Arial"/>
                <w:sz w:val="24"/>
                <w:szCs w:val="24"/>
              </w:rPr>
              <w:t>0.0787</w:t>
            </w:r>
          </w:p>
        </w:tc>
      </w:tr>
    </w:tbl>
    <w:p w14:paraId="42F25F27" w14:textId="65E38331" w:rsidR="0083211A" w:rsidRPr="0083211A" w:rsidRDefault="0083211A" w:rsidP="00C06E1F">
      <w:pPr>
        <w:spacing w:line="276" w:lineRule="auto"/>
        <w:jc w:val="both"/>
        <w:rPr>
          <w:rFonts w:ascii="Arial" w:eastAsiaTheme="majorEastAsia" w:hAnsi="Arial" w:cs="Arial"/>
          <w:bCs/>
          <w:sz w:val="24"/>
          <w:szCs w:val="24"/>
        </w:rPr>
      </w:pPr>
      <w:r w:rsidRPr="0083211A">
        <w:rPr>
          <w:rFonts w:ascii="Arial" w:eastAsiaTheme="majorEastAsia" w:hAnsi="Arial" w:cs="Arial"/>
          <w:bCs/>
          <w:sz w:val="24"/>
          <w:szCs w:val="24"/>
        </w:rPr>
        <w:t xml:space="preserve">Al comparar ambos modelos, se observa una clara superioridad predictiva del Modelo Binario, que logra incrementar la precisión en casi </w:t>
      </w:r>
      <w:r>
        <w:rPr>
          <w:rFonts w:ascii="Arial" w:eastAsiaTheme="majorEastAsia" w:hAnsi="Arial" w:cs="Arial"/>
          <w:bCs/>
          <w:sz w:val="24"/>
          <w:szCs w:val="24"/>
        </w:rPr>
        <w:t>0.</w:t>
      </w:r>
      <w:r w:rsidRPr="0083211A">
        <w:rPr>
          <w:rFonts w:ascii="Arial" w:eastAsiaTheme="majorEastAsia" w:hAnsi="Arial" w:cs="Arial"/>
          <w:bCs/>
          <w:sz w:val="24"/>
          <w:szCs w:val="24"/>
        </w:rPr>
        <w:t>15</w:t>
      </w:r>
      <w:r w:rsidR="00373173">
        <w:rPr>
          <w:rFonts w:ascii="Arial" w:eastAsiaTheme="majorEastAsia" w:hAnsi="Arial" w:cs="Arial"/>
          <w:bCs/>
          <w:sz w:val="24"/>
          <w:szCs w:val="24"/>
        </w:rPr>
        <w:t>%</w:t>
      </w:r>
      <w:r w:rsidRPr="0083211A">
        <w:rPr>
          <w:rFonts w:ascii="Arial" w:eastAsiaTheme="majorEastAsia" w:hAnsi="Arial" w:cs="Arial"/>
          <w:bCs/>
          <w:sz w:val="24"/>
          <w:szCs w:val="24"/>
        </w:rPr>
        <w:t xml:space="preserve"> respecto al multiclase. Mientras que el modelo de tres clases sufre para alcanzar un rendimiento consistente (mostrando además una mayor volatilidad en sus resultados con una desviación de 0.11), el modelo binario demuestra ser mucho más robusto y fiable para la mayoría de los productos analizados.</w:t>
      </w:r>
    </w:p>
    <w:p w14:paraId="35F291E3" w14:textId="23BA522C" w:rsidR="0083211A" w:rsidRPr="0083211A" w:rsidRDefault="0083211A" w:rsidP="00C06E1F">
      <w:pPr>
        <w:spacing w:line="276" w:lineRule="auto"/>
        <w:jc w:val="both"/>
        <w:rPr>
          <w:rFonts w:ascii="Arial" w:eastAsiaTheme="majorEastAsia" w:hAnsi="Arial" w:cs="Arial"/>
          <w:bCs/>
          <w:sz w:val="24"/>
          <w:szCs w:val="24"/>
          <w:u w:val="single"/>
        </w:rPr>
      </w:pPr>
      <w:r w:rsidRPr="0083211A">
        <w:rPr>
          <w:rFonts w:ascii="Arial" w:eastAsiaTheme="majorEastAsia" w:hAnsi="Arial" w:cs="Arial"/>
          <w:bCs/>
          <w:sz w:val="24"/>
          <w:szCs w:val="24"/>
        </w:rPr>
        <w:t xml:space="preserve">La superioridad del modelo binario indica que la clase "estable" actúa como un factor de confusión estadístico. Los cambios de precio de muy baja magnitud suelen responder a ruido blanco del mercado o ajustes técnicos menores, los cuales carecen de patrones predecibles sólidos. Al eliminar estas variaciones y centrar el algoritmo </w:t>
      </w:r>
      <w:r>
        <w:rPr>
          <w:rFonts w:ascii="Arial" w:eastAsiaTheme="majorEastAsia" w:hAnsi="Arial" w:cs="Arial"/>
          <w:bCs/>
          <w:sz w:val="24"/>
          <w:szCs w:val="24"/>
        </w:rPr>
        <w:t xml:space="preserve">solo en </w:t>
      </w:r>
      <w:r w:rsidRPr="0083211A">
        <w:rPr>
          <w:rFonts w:ascii="Arial" w:eastAsiaTheme="majorEastAsia" w:hAnsi="Arial" w:cs="Arial"/>
          <w:bCs/>
          <w:sz w:val="24"/>
          <w:szCs w:val="24"/>
        </w:rPr>
        <w:t>subida/bajada, el modelo XGBoost es capaz de aislar mejor las señales de mercado reales</w:t>
      </w:r>
      <w:r>
        <w:rPr>
          <w:rFonts w:ascii="Arial" w:eastAsiaTheme="majorEastAsia" w:hAnsi="Arial" w:cs="Arial"/>
          <w:bCs/>
          <w:sz w:val="24"/>
          <w:szCs w:val="24"/>
        </w:rPr>
        <w:t>.</w:t>
      </w:r>
    </w:p>
    <w:p w14:paraId="6CE14098" w14:textId="7BCB9C5C" w:rsidR="0083211A" w:rsidRDefault="0083211A" w:rsidP="00C06E1F">
      <w:pPr>
        <w:spacing w:line="276" w:lineRule="auto"/>
        <w:jc w:val="both"/>
        <w:rPr>
          <w:rFonts w:ascii="Arial" w:eastAsiaTheme="majorEastAsia" w:hAnsi="Arial" w:cs="Arial"/>
          <w:bCs/>
          <w:sz w:val="24"/>
          <w:szCs w:val="24"/>
        </w:rPr>
      </w:pPr>
      <w:r w:rsidRPr="0083211A">
        <w:rPr>
          <w:rFonts w:ascii="Arial" w:eastAsiaTheme="majorEastAsia" w:hAnsi="Arial" w:cs="Arial"/>
          <w:bCs/>
          <w:sz w:val="24"/>
          <w:szCs w:val="24"/>
        </w:rPr>
        <w:t xml:space="preserve">Los resultados por producto en el modelo binario son especialmente </w:t>
      </w:r>
      <w:r>
        <w:rPr>
          <w:rFonts w:ascii="Arial" w:eastAsiaTheme="majorEastAsia" w:hAnsi="Arial" w:cs="Arial"/>
          <w:bCs/>
          <w:sz w:val="24"/>
          <w:szCs w:val="24"/>
        </w:rPr>
        <w:t>buenos</w:t>
      </w:r>
      <w:r w:rsidRPr="0083211A">
        <w:rPr>
          <w:rFonts w:ascii="Arial" w:eastAsiaTheme="majorEastAsia" w:hAnsi="Arial" w:cs="Arial"/>
          <w:bCs/>
          <w:sz w:val="24"/>
          <w:szCs w:val="24"/>
        </w:rPr>
        <w:t>:</w:t>
      </w:r>
    </w:p>
    <w:p w14:paraId="7E4F6009" w14:textId="77777777" w:rsidR="0083211A" w:rsidRPr="0083211A" w:rsidRDefault="0083211A" w:rsidP="0083211A">
      <w:pPr>
        <w:pStyle w:val="Prrafodelista"/>
        <w:numPr>
          <w:ilvl w:val="0"/>
          <w:numId w:val="42"/>
        </w:numPr>
        <w:spacing w:line="276" w:lineRule="auto"/>
        <w:jc w:val="both"/>
        <w:rPr>
          <w:rFonts w:ascii="Arial" w:eastAsiaTheme="majorEastAsia" w:hAnsi="Arial" w:cs="Arial"/>
          <w:bCs/>
          <w:sz w:val="24"/>
          <w:szCs w:val="24"/>
        </w:rPr>
      </w:pPr>
      <w:r w:rsidRPr="0083211A">
        <w:rPr>
          <w:rFonts w:ascii="Arial" w:eastAsiaTheme="majorEastAsia" w:hAnsi="Arial" w:cs="Arial"/>
          <w:bCs/>
          <w:sz w:val="24"/>
          <w:szCs w:val="24"/>
        </w:rPr>
        <w:t>Rendimiento Óptimo: En productos como la carne porcina, leche y maíz, el modelo alcanza una precisión de 0.76, validando su utilidad como herramienta de agricultura preventiva y financiera.</w:t>
      </w:r>
    </w:p>
    <w:p w14:paraId="076D4E51" w14:textId="77777777" w:rsidR="0083211A" w:rsidRPr="0083211A" w:rsidRDefault="0083211A" w:rsidP="0083211A">
      <w:pPr>
        <w:pStyle w:val="Prrafodelista"/>
        <w:numPr>
          <w:ilvl w:val="0"/>
          <w:numId w:val="42"/>
        </w:numPr>
        <w:spacing w:line="276" w:lineRule="auto"/>
        <w:jc w:val="both"/>
        <w:rPr>
          <w:rFonts w:ascii="Arial" w:eastAsiaTheme="majorEastAsia" w:hAnsi="Arial" w:cs="Arial"/>
          <w:bCs/>
          <w:sz w:val="24"/>
          <w:szCs w:val="24"/>
        </w:rPr>
      </w:pPr>
      <w:r w:rsidRPr="0083211A">
        <w:rPr>
          <w:rFonts w:ascii="Arial" w:eastAsiaTheme="majorEastAsia" w:hAnsi="Arial" w:cs="Arial"/>
          <w:bCs/>
          <w:sz w:val="24"/>
          <w:szCs w:val="24"/>
        </w:rPr>
        <w:t>Rendimiento Moderado: La soja y el trigo presentan una predictibilidad algo menor (~0.66-0.70), probablemente debido a una mayor exposición a factores macroeconómicos externos.</w:t>
      </w:r>
    </w:p>
    <w:p w14:paraId="71FE66D5" w14:textId="03950855" w:rsidR="0083211A" w:rsidRPr="0083211A" w:rsidRDefault="0083211A" w:rsidP="0083211A">
      <w:pPr>
        <w:pStyle w:val="Prrafodelista"/>
        <w:numPr>
          <w:ilvl w:val="0"/>
          <w:numId w:val="42"/>
        </w:numPr>
        <w:spacing w:line="276" w:lineRule="auto"/>
        <w:jc w:val="both"/>
        <w:rPr>
          <w:rFonts w:ascii="Arial" w:eastAsiaTheme="majorEastAsia" w:hAnsi="Arial" w:cs="Arial"/>
          <w:bCs/>
          <w:sz w:val="24"/>
          <w:szCs w:val="24"/>
        </w:rPr>
      </w:pPr>
      <w:r w:rsidRPr="0083211A">
        <w:rPr>
          <w:rFonts w:ascii="Arial" w:eastAsiaTheme="majorEastAsia" w:hAnsi="Arial" w:cs="Arial"/>
          <w:bCs/>
          <w:sz w:val="24"/>
          <w:szCs w:val="24"/>
        </w:rPr>
        <w:t xml:space="preserve">Caso del Arroz: Al igual que en otros modelos, el arroz presenta el rendimiento más bajo (0.52), lo que sugiere un comportamiento más aleatorio o una menor representatividad de sus datos en el </w:t>
      </w:r>
      <w:proofErr w:type="spellStart"/>
      <w:r w:rsidRPr="0083211A">
        <w:rPr>
          <w:rFonts w:ascii="Arial" w:eastAsiaTheme="majorEastAsia" w:hAnsi="Arial" w:cs="Arial"/>
          <w:bCs/>
          <w:sz w:val="24"/>
          <w:szCs w:val="24"/>
        </w:rPr>
        <w:t>dataset</w:t>
      </w:r>
      <w:proofErr w:type="spellEnd"/>
      <w:r w:rsidRPr="0083211A">
        <w:rPr>
          <w:rFonts w:ascii="Arial" w:eastAsiaTheme="majorEastAsia" w:hAnsi="Arial" w:cs="Arial"/>
          <w:bCs/>
          <w:sz w:val="24"/>
          <w:szCs w:val="24"/>
        </w:rPr>
        <w:t xml:space="preserve"> empleado.</w:t>
      </w:r>
    </w:p>
    <w:p w14:paraId="2F2EF1C0" w14:textId="34D5327B" w:rsidR="00A44345" w:rsidRPr="0083211A" w:rsidRDefault="0083211A" w:rsidP="00C06E1F">
      <w:pPr>
        <w:spacing w:line="276" w:lineRule="auto"/>
        <w:jc w:val="both"/>
        <w:rPr>
          <w:rFonts w:ascii="Arial" w:eastAsiaTheme="majorEastAsia" w:hAnsi="Arial" w:cs="Arial"/>
          <w:bCs/>
          <w:sz w:val="24"/>
          <w:szCs w:val="24"/>
        </w:rPr>
      </w:pPr>
      <w:r w:rsidRPr="0083211A">
        <w:rPr>
          <w:rFonts w:ascii="Arial" w:eastAsiaTheme="majorEastAsia" w:hAnsi="Arial" w:cs="Arial"/>
          <w:bCs/>
          <w:sz w:val="24"/>
          <w:szCs w:val="24"/>
        </w:rPr>
        <w:t>En conclusión, el Modelo Binario se posiciona como la solución técnica más eficaz. Su capacidad para acertar casi el 70% de las tendencias permite a los agricultores y distribuidores implementar estrategias de comercialización focalizadas, minimizando la incertidumbre y maximizando la rentabilidad de sus operaciones antes de que los cambios de precio se materialicen en el mercado.</w:t>
      </w:r>
    </w:p>
    <w:p w14:paraId="2B86909C" w14:textId="444EB8BE" w:rsidR="00C06E1F" w:rsidRPr="0083211A" w:rsidRDefault="003064C4" w:rsidP="00C06E1F">
      <w:pPr>
        <w:pStyle w:val="Prrafodelista"/>
        <w:numPr>
          <w:ilvl w:val="1"/>
          <w:numId w:val="7"/>
        </w:numPr>
        <w:spacing w:line="276" w:lineRule="auto"/>
        <w:jc w:val="both"/>
        <w:rPr>
          <w:rFonts w:ascii="Arial" w:eastAsiaTheme="majorEastAsia" w:hAnsi="Arial" w:cs="Arial"/>
          <w:b/>
          <w:sz w:val="24"/>
          <w:szCs w:val="24"/>
        </w:rPr>
      </w:pPr>
      <w:r>
        <w:rPr>
          <w:rFonts w:ascii="Arial" w:hAnsi="Arial" w:cs="Arial"/>
          <w:b/>
        </w:rPr>
        <w:t>D</w:t>
      </w:r>
      <w:r w:rsidRPr="003064C4">
        <w:rPr>
          <w:rFonts w:ascii="Arial" w:hAnsi="Arial" w:cs="Arial"/>
          <w:b/>
        </w:rPr>
        <w:t>etecci</w:t>
      </w:r>
      <w:r>
        <w:rPr>
          <w:rFonts w:ascii="Arial" w:hAnsi="Arial" w:cs="Arial"/>
          <w:b/>
        </w:rPr>
        <w:t>ó</w:t>
      </w:r>
      <w:r w:rsidRPr="003064C4">
        <w:rPr>
          <w:rFonts w:ascii="Arial" w:hAnsi="Arial" w:cs="Arial"/>
          <w:b/>
        </w:rPr>
        <w:t>n de Anomal</w:t>
      </w:r>
      <w:r>
        <w:rPr>
          <w:rFonts w:ascii="Arial" w:hAnsi="Arial" w:cs="Arial"/>
          <w:b/>
        </w:rPr>
        <w:t>í</w:t>
      </w:r>
      <w:r w:rsidRPr="003064C4">
        <w:rPr>
          <w:rFonts w:ascii="Arial" w:hAnsi="Arial" w:cs="Arial"/>
          <w:b/>
        </w:rPr>
        <w:t>as en</w:t>
      </w:r>
      <w:r>
        <w:rPr>
          <w:rFonts w:ascii="Arial" w:hAnsi="Arial" w:cs="Arial"/>
          <w:b/>
        </w:rPr>
        <w:t xml:space="preserve"> producción</w:t>
      </w:r>
    </w:p>
    <w:p w14:paraId="49DC827B" w14:textId="23D25A4D" w:rsidR="00C06E1F" w:rsidRDefault="00797BFF" w:rsidP="00C06E1F">
      <w:pPr>
        <w:spacing w:line="276" w:lineRule="auto"/>
        <w:jc w:val="both"/>
        <w:rPr>
          <w:rFonts w:ascii="Arial" w:eastAsiaTheme="majorEastAsia" w:hAnsi="Arial" w:cs="Arial"/>
          <w:bCs/>
          <w:sz w:val="24"/>
          <w:szCs w:val="24"/>
        </w:rPr>
      </w:pPr>
      <w:r w:rsidRPr="00797BFF">
        <w:rPr>
          <w:rFonts w:ascii="Arial" w:eastAsiaTheme="majorEastAsia" w:hAnsi="Arial" w:cs="Arial"/>
          <w:bCs/>
          <w:sz w:val="24"/>
          <w:szCs w:val="24"/>
        </w:rPr>
        <w:t xml:space="preserve">Tras procesar una población depurada de 1856 registros, los modelos han sido evaluados mediante la métrica </w:t>
      </w:r>
      <w:proofErr w:type="spellStart"/>
      <w:r w:rsidRPr="00797BFF">
        <w:rPr>
          <w:rFonts w:ascii="Arial" w:eastAsiaTheme="majorEastAsia" w:hAnsi="Arial" w:cs="Arial"/>
          <w:bCs/>
          <w:sz w:val="24"/>
          <w:szCs w:val="24"/>
        </w:rPr>
        <w:t>Precision@k</w:t>
      </w:r>
      <w:proofErr w:type="spellEnd"/>
      <w:r w:rsidRPr="00797BFF">
        <w:rPr>
          <w:rFonts w:ascii="Arial" w:eastAsiaTheme="majorEastAsia" w:hAnsi="Arial" w:cs="Arial"/>
          <w:bCs/>
          <w:sz w:val="24"/>
          <w:szCs w:val="24"/>
        </w:rPr>
        <w:t xml:space="preserve"> en su punto de corte más estricto.</w:t>
      </w:r>
    </w:p>
    <w:tbl>
      <w:tblPr>
        <w:tblStyle w:val="Tablaconcuadrcula"/>
        <w:tblW w:w="0" w:type="auto"/>
        <w:tblLook w:val="04A0" w:firstRow="1" w:lastRow="0" w:firstColumn="1" w:lastColumn="0" w:noHBand="0" w:noVBand="1"/>
      </w:tblPr>
      <w:tblGrid>
        <w:gridCol w:w="2123"/>
        <w:gridCol w:w="2123"/>
        <w:gridCol w:w="2124"/>
        <w:gridCol w:w="2124"/>
      </w:tblGrid>
      <w:tr w:rsidR="00797BFF" w14:paraId="762E5EC8" w14:textId="77777777" w:rsidTr="00797BFF">
        <w:tc>
          <w:tcPr>
            <w:tcW w:w="2123" w:type="dxa"/>
            <w:vAlign w:val="center"/>
          </w:tcPr>
          <w:p w14:paraId="534DC0A7" w14:textId="16A29377" w:rsidR="00797BFF" w:rsidRPr="00797BFF" w:rsidRDefault="00797BFF" w:rsidP="00797BFF">
            <w:pPr>
              <w:spacing w:line="276" w:lineRule="auto"/>
              <w:jc w:val="center"/>
              <w:rPr>
                <w:rFonts w:ascii="Arial" w:eastAsiaTheme="majorEastAsia" w:hAnsi="Arial" w:cs="Arial"/>
                <w:b/>
                <w:sz w:val="24"/>
                <w:szCs w:val="24"/>
              </w:rPr>
            </w:pPr>
            <w:r w:rsidRPr="00797BFF">
              <w:rPr>
                <w:rFonts w:ascii="Arial" w:eastAsiaTheme="majorEastAsia" w:hAnsi="Arial" w:cs="Arial"/>
                <w:b/>
                <w:sz w:val="24"/>
                <w:szCs w:val="24"/>
              </w:rPr>
              <w:t>Modelo</w:t>
            </w:r>
          </w:p>
        </w:tc>
        <w:tc>
          <w:tcPr>
            <w:tcW w:w="2123" w:type="dxa"/>
            <w:vAlign w:val="center"/>
          </w:tcPr>
          <w:p w14:paraId="68E4AC91" w14:textId="48844793" w:rsidR="00797BFF" w:rsidRPr="00797BFF" w:rsidRDefault="00797BFF" w:rsidP="00797BFF">
            <w:pPr>
              <w:spacing w:line="276" w:lineRule="auto"/>
              <w:jc w:val="center"/>
              <w:rPr>
                <w:rFonts w:ascii="Arial" w:eastAsiaTheme="majorEastAsia" w:hAnsi="Arial" w:cs="Arial"/>
                <w:b/>
                <w:sz w:val="24"/>
                <w:szCs w:val="24"/>
              </w:rPr>
            </w:pPr>
            <w:r w:rsidRPr="00797BFF">
              <w:rPr>
                <w:rFonts w:ascii="Arial" w:eastAsiaTheme="majorEastAsia" w:hAnsi="Arial" w:cs="Arial"/>
                <w:b/>
                <w:sz w:val="24"/>
                <w:szCs w:val="24"/>
              </w:rPr>
              <w:t>Precision@92</w:t>
            </w:r>
          </w:p>
        </w:tc>
        <w:tc>
          <w:tcPr>
            <w:tcW w:w="2124" w:type="dxa"/>
            <w:vAlign w:val="center"/>
          </w:tcPr>
          <w:p w14:paraId="27BD3814" w14:textId="6AF41F65" w:rsidR="00797BFF" w:rsidRPr="00797BFF" w:rsidRDefault="00797BFF" w:rsidP="00797BFF">
            <w:pPr>
              <w:spacing w:line="276" w:lineRule="auto"/>
              <w:jc w:val="center"/>
              <w:rPr>
                <w:rFonts w:ascii="Arial" w:eastAsiaTheme="majorEastAsia" w:hAnsi="Arial" w:cs="Arial"/>
                <w:b/>
                <w:sz w:val="24"/>
                <w:szCs w:val="24"/>
              </w:rPr>
            </w:pPr>
            <w:r w:rsidRPr="00797BFF">
              <w:rPr>
                <w:rFonts w:ascii="Arial" w:eastAsiaTheme="majorEastAsia" w:hAnsi="Arial" w:cs="Arial"/>
                <w:b/>
                <w:sz w:val="24"/>
                <w:szCs w:val="24"/>
              </w:rPr>
              <w:t>Capacidad Aislamiento</w:t>
            </w:r>
          </w:p>
        </w:tc>
        <w:tc>
          <w:tcPr>
            <w:tcW w:w="2124" w:type="dxa"/>
            <w:vAlign w:val="center"/>
          </w:tcPr>
          <w:p w14:paraId="211D2558" w14:textId="00DA735D" w:rsidR="00797BFF" w:rsidRPr="00797BFF" w:rsidRDefault="00797BFF" w:rsidP="00797BFF">
            <w:pPr>
              <w:spacing w:line="276" w:lineRule="auto"/>
              <w:jc w:val="center"/>
              <w:rPr>
                <w:rFonts w:ascii="Arial" w:eastAsiaTheme="majorEastAsia" w:hAnsi="Arial" w:cs="Arial"/>
                <w:b/>
                <w:sz w:val="24"/>
                <w:szCs w:val="24"/>
              </w:rPr>
            </w:pPr>
            <w:r w:rsidRPr="00797BFF">
              <w:rPr>
                <w:rFonts w:ascii="Arial" w:eastAsiaTheme="majorEastAsia" w:hAnsi="Arial" w:cs="Arial"/>
                <w:b/>
                <w:sz w:val="24"/>
                <w:szCs w:val="24"/>
              </w:rPr>
              <w:t>Sensibilidad</w:t>
            </w:r>
          </w:p>
        </w:tc>
      </w:tr>
      <w:tr w:rsidR="00797BFF" w14:paraId="19266107" w14:textId="77777777" w:rsidTr="00797BFF">
        <w:tc>
          <w:tcPr>
            <w:tcW w:w="2123" w:type="dxa"/>
            <w:vAlign w:val="center"/>
          </w:tcPr>
          <w:p w14:paraId="6BF7193D" w14:textId="45ACBFA5" w:rsidR="00797BFF" w:rsidRPr="00797BFF" w:rsidRDefault="00797BFF" w:rsidP="00797BFF">
            <w:pPr>
              <w:spacing w:line="276" w:lineRule="auto"/>
              <w:jc w:val="center"/>
              <w:rPr>
                <w:rFonts w:ascii="Arial" w:eastAsiaTheme="majorEastAsia" w:hAnsi="Arial" w:cs="Arial"/>
                <w:b/>
                <w:sz w:val="24"/>
                <w:szCs w:val="24"/>
              </w:rPr>
            </w:pPr>
            <w:proofErr w:type="spellStart"/>
            <w:r w:rsidRPr="00797BFF">
              <w:rPr>
                <w:rFonts w:ascii="Arial" w:eastAsiaTheme="majorEastAsia" w:hAnsi="Arial" w:cs="Arial"/>
                <w:b/>
                <w:sz w:val="24"/>
                <w:szCs w:val="24"/>
              </w:rPr>
              <w:t>Isolation</w:t>
            </w:r>
            <w:proofErr w:type="spellEnd"/>
            <w:r w:rsidRPr="00797BFF">
              <w:rPr>
                <w:rFonts w:ascii="Arial" w:eastAsiaTheme="majorEastAsia" w:hAnsi="Arial" w:cs="Arial"/>
                <w:b/>
                <w:sz w:val="24"/>
                <w:szCs w:val="24"/>
              </w:rPr>
              <w:t xml:space="preserve"> Forest</w:t>
            </w:r>
          </w:p>
        </w:tc>
        <w:tc>
          <w:tcPr>
            <w:tcW w:w="2123" w:type="dxa"/>
            <w:vAlign w:val="center"/>
          </w:tcPr>
          <w:p w14:paraId="0190194C" w14:textId="570EDF29" w:rsidR="00797BFF" w:rsidRPr="00797BFF" w:rsidRDefault="00797BFF" w:rsidP="00797BFF">
            <w:pPr>
              <w:spacing w:line="276" w:lineRule="auto"/>
              <w:jc w:val="center"/>
              <w:rPr>
                <w:rFonts w:ascii="Arial" w:eastAsiaTheme="majorEastAsia" w:hAnsi="Arial" w:cs="Arial"/>
                <w:bCs/>
                <w:sz w:val="24"/>
                <w:szCs w:val="24"/>
              </w:rPr>
            </w:pPr>
            <w:r w:rsidRPr="00797BFF">
              <w:rPr>
                <w:rFonts w:ascii="Arial" w:eastAsiaTheme="majorEastAsia" w:hAnsi="Arial" w:cs="Arial"/>
                <w:bCs/>
                <w:sz w:val="24"/>
                <w:szCs w:val="24"/>
              </w:rPr>
              <w:t>0.7283</w:t>
            </w:r>
          </w:p>
        </w:tc>
        <w:tc>
          <w:tcPr>
            <w:tcW w:w="2124" w:type="dxa"/>
            <w:vAlign w:val="center"/>
          </w:tcPr>
          <w:p w14:paraId="10272DE3" w14:textId="45AD0B43" w:rsidR="00797BFF" w:rsidRPr="00797BFF" w:rsidRDefault="00797BFF" w:rsidP="00797BFF">
            <w:pPr>
              <w:spacing w:line="276" w:lineRule="auto"/>
              <w:jc w:val="center"/>
              <w:rPr>
                <w:rFonts w:ascii="Arial" w:eastAsiaTheme="majorEastAsia" w:hAnsi="Arial" w:cs="Arial"/>
                <w:bCs/>
                <w:sz w:val="24"/>
                <w:szCs w:val="24"/>
              </w:rPr>
            </w:pPr>
            <w:r w:rsidRPr="00797BFF">
              <w:rPr>
                <w:rFonts w:ascii="Arial" w:eastAsiaTheme="majorEastAsia" w:hAnsi="Arial" w:cs="Arial"/>
                <w:bCs/>
                <w:sz w:val="24"/>
                <w:szCs w:val="24"/>
              </w:rPr>
              <w:t>Alta en valores extremos</w:t>
            </w:r>
          </w:p>
        </w:tc>
        <w:tc>
          <w:tcPr>
            <w:tcW w:w="2124" w:type="dxa"/>
            <w:vAlign w:val="center"/>
          </w:tcPr>
          <w:p w14:paraId="4A181690" w14:textId="7A876193" w:rsidR="00797BFF" w:rsidRPr="00797BFF" w:rsidRDefault="00797BFF" w:rsidP="00797BFF">
            <w:pPr>
              <w:spacing w:line="276" w:lineRule="auto"/>
              <w:jc w:val="center"/>
              <w:rPr>
                <w:rFonts w:ascii="Arial" w:eastAsiaTheme="majorEastAsia" w:hAnsi="Arial" w:cs="Arial"/>
                <w:bCs/>
                <w:sz w:val="24"/>
                <w:szCs w:val="24"/>
              </w:rPr>
            </w:pPr>
            <w:r w:rsidRPr="00797BFF">
              <w:rPr>
                <w:rFonts w:ascii="Arial" w:eastAsiaTheme="majorEastAsia" w:hAnsi="Arial" w:cs="Arial"/>
                <w:bCs/>
                <w:sz w:val="24"/>
                <w:szCs w:val="24"/>
              </w:rPr>
              <w:t>Moderada</w:t>
            </w:r>
          </w:p>
        </w:tc>
      </w:tr>
      <w:tr w:rsidR="00797BFF" w14:paraId="39249EF3" w14:textId="77777777" w:rsidTr="00797BFF">
        <w:tc>
          <w:tcPr>
            <w:tcW w:w="2123" w:type="dxa"/>
            <w:vAlign w:val="center"/>
          </w:tcPr>
          <w:p w14:paraId="70650914" w14:textId="6ACB0013" w:rsidR="00797BFF" w:rsidRPr="00797BFF" w:rsidRDefault="00797BFF" w:rsidP="00797BFF">
            <w:pPr>
              <w:spacing w:line="276" w:lineRule="auto"/>
              <w:jc w:val="center"/>
              <w:rPr>
                <w:rFonts w:ascii="Arial" w:eastAsiaTheme="majorEastAsia" w:hAnsi="Arial" w:cs="Arial"/>
                <w:b/>
                <w:sz w:val="24"/>
                <w:szCs w:val="24"/>
              </w:rPr>
            </w:pPr>
            <w:r w:rsidRPr="00797BFF">
              <w:rPr>
                <w:rFonts w:ascii="Arial" w:eastAsiaTheme="majorEastAsia" w:hAnsi="Arial" w:cs="Arial"/>
                <w:b/>
                <w:sz w:val="24"/>
                <w:szCs w:val="24"/>
              </w:rPr>
              <w:t>One-Class SVM</w:t>
            </w:r>
          </w:p>
        </w:tc>
        <w:tc>
          <w:tcPr>
            <w:tcW w:w="2123" w:type="dxa"/>
            <w:vAlign w:val="center"/>
          </w:tcPr>
          <w:p w14:paraId="6F1A45AA" w14:textId="2EC24880" w:rsidR="00797BFF" w:rsidRPr="00797BFF" w:rsidRDefault="00797BFF" w:rsidP="00797BFF">
            <w:pPr>
              <w:spacing w:line="276" w:lineRule="auto"/>
              <w:jc w:val="center"/>
              <w:rPr>
                <w:rFonts w:ascii="Arial" w:eastAsiaTheme="majorEastAsia" w:hAnsi="Arial" w:cs="Arial"/>
                <w:bCs/>
                <w:sz w:val="24"/>
                <w:szCs w:val="24"/>
              </w:rPr>
            </w:pPr>
            <w:r w:rsidRPr="00797BFF">
              <w:rPr>
                <w:rFonts w:ascii="Arial" w:eastAsiaTheme="majorEastAsia" w:hAnsi="Arial" w:cs="Arial"/>
                <w:bCs/>
                <w:sz w:val="24"/>
                <w:szCs w:val="24"/>
              </w:rPr>
              <w:t>0.8370</w:t>
            </w:r>
          </w:p>
        </w:tc>
        <w:tc>
          <w:tcPr>
            <w:tcW w:w="2124" w:type="dxa"/>
            <w:vAlign w:val="center"/>
          </w:tcPr>
          <w:p w14:paraId="5DEF7F45" w14:textId="737ACB38" w:rsidR="00797BFF" w:rsidRPr="00797BFF" w:rsidRDefault="00797BFF" w:rsidP="00797BFF">
            <w:pPr>
              <w:spacing w:line="276" w:lineRule="auto"/>
              <w:jc w:val="center"/>
              <w:rPr>
                <w:rFonts w:ascii="Arial" w:eastAsiaTheme="majorEastAsia" w:hAnsi="Arial" w:cs="Arial"/>
                <w:bCs/>
                <w:sz w:val="24"/>
                <w:szCs w:val="24"/>
              </w:rPr>
            </w:pPr>
            <w:r w:rsidRPr="00797BFF">
              <w:rPr>
                <w:rFonts w:ascii="Arial" w:eastAsiaTheme="majorEastAsia" w:hAnsi="Arial" w:cs="Arial"/>
                <w:bCs/>
                <w:sz w:val="24"/>
                <w:szCs w:val="24"/>
              </w:rPr>
              <w:t>Superior en patrones multivariantes</w:t>
            </w:r>
          </w:p>
        </w:tc>
        <w:tc>
          <w:tcPr>
            <w:tcW w:w="2124" w:type="dxa"/>
            <w:vAlign w:val="center"/>
          </w:tcPr>
          <w:p w14:paraId="47F2654A" w14:textId="50CB3B48" w:rsidR="00797BFF" w:rsidRPr="00797BFF" w:rsidRDefault="00797BFF" w:rsidP="00797BFF">
            <w:pPr>
              <w:spacing w:line="276" w:lineRule="auto"/>
              <w:jc w:val="center"/>
              <w:rPr>
                <w:rFonts w:ascii="Arial" w:eastAsiaTheme="majorEastAsia" w:hAnsi="Arial" w:cs="Arial"/>
                <w:bCs/>
                <w:sz w:val="24"/>
                <w:szCs w:val="24"/>
              </w:rPr>
            </w:pPr>
            <w:r w:rsidRPr="00797BFF">
              <w:rPr>
                <w:rFonts w:ascii="Arial" w:eastAsiaTheme="majorEastAsia" w:hAnsi="Arial" w:cs="Arial"/>
                <w:bCs/>
                <w:sz w:val="24"/>
                <w:szCs w:val="24"/>
              </w:rPr>
              <w:t>Muy alta</w:t>
            </w:r>
          </w:p>
        </w:tc>
      </w:tr>
    </w:tbl>
    <w:p w14:paraId="214F6106" w14:textId="78E310D1" w:rsidR="00797BFF" w:rsidRDefault="00373173" w:rsidP="00C06E1F">
      <w:pPr>
        <w:spacing w:line="276" w:lineRule="auto"/>
        <w:jc w:val="both"/>
        <w:rPr>
          <w:rFonts w:ascii="Arial" w:eastAsiaTheme="majorEastAsia" w:hAnsi="Arial" w:cs="Arial"/>
          <w:bCs/>
          <w:sz w:val="24"/>
          <w:szCs w:val="24"/>
        </w:rPr>
      </w:pPr>
      <w:r w:rsidRPr="00373173">
        <w:rPr>
          <w:rFonts w:ascii="Arial" w:eastAsiaTheme="majorEastAsia" w:hAnsi="Arial" w:cs="Arial"/>
          <w:bCs/>
          <w:sz w:val="24"/>
          <w:szCs w:val="24"/>
        </w:rPr>
        <w:t>El rendimiento del One-Class SVM (</w:t>
      </w:r>
      <w:r w:rsidR="0008292E">
        <w:rPr>
          <w:rFonts w:ascii="Arial" w:eastAsiaTheme="majorEastAsia" w:hAnsi="Arial" w:cs="Arial"/>
          <w:bCs/>
          <w:sz w:val="24"/>
          <w:szCs w:val="24"/>
        </w:rPr>
        <w:t>0.</w:t>
      </w:r>
      <w:r w:rsidRPr="00373173">
        <w:rPr>
          <w:rFonts w:ascii="Arial" w:eastAsiaTheme="majorEastAsia" w:hAnsi="Arial" w:cs="Arial"/>
          <w:bCs/>
          <w:sz w:val="24"/>
          <w:szCs w:val="24"/>
        </w:rPr>
        <w:t xml:space="preserve">83) supera al de </w:t>
      </w:r>
      <w:proofErr w:type="spellStart"/>
      <w:r w:rsidRPr="00373173">
        <w:rPr>
          <w:rFonts w:ascii="Arial" w:eastAsiaTheme="majorEastAsia" w:hAnsi="Arial" w:cs="Arial"/>
          <w:bCs/>
          <w:sz w:val="24"/>
          <w:szCs w:val="24"/>
        </w:rPr>
        <w:t>Isolation</w:t>
      </w:r>
      <w:proofErr w:type="spellEnd"/>
      <w:r w:rsidRPr="00373173">
        <w:rPr>
          <w:rFonts w:ascii="Arial" w:eastAsiaTheme="majorEastAsia" w:hAnsi="Arial" w:cs="Arial"/>
          <w:bCs/>
          <w:sz w:val="24"/>
          <w:szCs w:val="24"/>
        </w:rPr>
        <w:t xml:space="preserve"> Forest por </w:t>
      </w:r>
      <w:r w:rsidR="006D42BB">
        <w:rPr>
          <w:rFonts w:ascii="Arial" w:eastAsiaTheme="majorEastAsia" w:hAnsi="Arial" w:cs="Arial"/>
          <w:bCs/>
          <w:sz w:val="24"/>
          <w:szCs w:val="24"/>
        </w:rPr>
        <w:t xml:space="preserve">aproximadamente </w:t>
      </w:r>
      <w:r>
        <w:rPr>
          <w:rFonts w:ascii="Arial" w:eastAsiaTheme="majorEastAsia" w:hAnsi="Arial" w:cs="Arial"/>
          <w:bCs/>
          <w:sz w:val="24"/>
          <w:szCs w:val="24"/>
        </w:rPr>
        <w:t>0.</w:t>
      </w:r>
      <w:r w:rsidRPr="00373173">
        <w:rPr>
          <w:rFonts w:ascii="Arial" w:eastAsiaTheme="majorEastAsia" w:hAnsi="Arial" w:cs="Arial"/>
          <w:bCs/>
          <w:sz w:val="24"/>
          <w:szCs w:val="24"/>
        </w:rPr>
        <w:t>1</w:t>
      </w:r>
      <w:r w:rsidR="0008292E">
        <w:rPr>
          <w:rFonts w:ascii="Arial" w:eastAsiaTheme="majorEastAsia" w:hAnsi="Arial" w:cs="Arial"/>
          <w:bCs/>
          <w:sz w:val="24"/>
          <w:szCs w:val="24"/>
        </w:rPr>
        <w:t>1</w:t>
      </w:r>
      <w:r w:rsidRPr="00373173">
        <w:rPr>
          <w:rFonts w:ascii="Arial" w:eastAsiaTheme="majorEastAsia" w:hAnsi="Arial" w:cs="Arial"/>
          <w:bCs/>
          <w:sz w:val="24"/>
          <w:szCs w:val="24"/>
        </w:rPr>
        <w:t xml:space="preserve">. Este fenómeno ocurre porque el SVM, es capaz de ajustar una "envolvente" mucho más precisa alrededor de los datos normales. Mientras que </w:t>
      </w:r>
      <w:proofErr w:type="spellStart"/>
      <w:r w:rsidRPr="00373173">
        <w:rPr>
          <w:rFonts w:ascii="Arial" w:eastAsiaTheme="majorEastAsia" w:hAnsi="Arial" w:cs="Arial"/>
          <w:bCs/>
          <w:sz w:val="24"/>
          <w:szCs w:val="24"/>
        </w:rPr>
        <w:t>Isolation</w:t>
      </w:r>
      <w:proofErr w:type="spellEnd"/>
      <w:r w:rsidRPr="00373173">
        <w:rPr>
          <w:rFonts w:ascii="Arial" w:eastAsiaTheme="majorEastAsia" w:hAnsi="Arial" w:cs="Arial"/>
          <w:bCs/>
          <w:sz w:val="24"/>
          <w:szCs w:val="24"/>
        </w:rPr>
        <w:t xml:space="preserve"> Forest es muy eficiente detectando registros con valores de rendimiento masivos</w:t>
      </w:r>
      <w:r>
        <w:rPr>
          <w:rFonts w:ascii="Arial" w:eastAsiaTheme="majorEastAsia" w:hAnsi="Arial" w:cs="Arial"/>
          <w:bCs/>
          <w:sz w:val="24"/>
          <w:szCs w:val="24"/>
        </w:rPr>
        <w:t>,</w:t>
      </w:r>
      <w:r w:rsidRPr="00373173">
        <w:rPr>
          <w:rFonts w:ascii="Arial" w:eastAsiaTheme="majorEastAsia" w:hAnsi="Arial" w:cs="Arial"/>
          <w:bCs/>
          <w:sz w:val="24"/>
          <w:szCs w:val="24"/>
        </w:rPr>
        <w:t xml:space="preserve"> el SVM destaca identificando anomalías de baja densidad, como los casos detectados en Australia en 2016, donde precipitaciones de apenas 290mm no resultaron en el colapso productivo esperado, señalando una eficiencia de riego anómala o un error de reporte.</w:t>
      </w:r>
    </w:p>
    <w:p w14:paraId="58C368B0" w14:textId="2AF5A19E" w:rsidR="00373173" w:rsidRPr="00373173" w:rsidRDefault="00373173" w:rsidP="00373173">
      <w:pPr>
        <w:spacing w:line="276" w:lineRule="auto"/>
        <w:jc w:val="both"/>
        <w:rPr>
          <w:rFonts w:ascii="Arial" w:eastAsiaTheme="majorEastAsia" w:hAnsi="Arial" w:cs="Arial"/>
          <w:bCs/>
          <w:sz w:val="24"/>
          <w:szCs w:val="24"/>
        </w:rPr>
      </w:pPr>
      <w:r w:rsidRPr="00373173">
        <w:rPr>
          <w:rFonts w:ascii="Arial" w:eastAsiaTheme="majorEastAsia" w:hAnsi="Arial" w:cs="Arial"/>
          <w:bCs/>
          <w:sz w:val="24"/>
          <w:szCs w:val="24"/>
        </w:rPr>
        <w:t>El examen de los registros con los scores más negativos confirma la utilidad práctica del sistema:</w:t>
      </w:r>
    </w:p>
    <w:p w14:paraId="5AA1839B" w14:textId="7B2265B3" w:rsidR="00373173" w:rsidRPr="00373173" w:rsidRDefault="00373173" w:rsidP="00373173">
      <w:pPr>
        <w:pStyle w:val="Prrafodelista"/>
        <w:numPr>
          <w:ilvl w:val="0"/>
          <w:numId w:val="45"/>
        </w:numPr>
        <w:spacing w:line="276" w:lineRule="auto"/>
        <w:jc w:val="both"/>
        <w:rPr>
          <w:rFonts w:ascii="Arial" w:eastAsiaTheme="majorEastAsia" w:hAnsi="Arial" w:cs="Arial"/>
          <w:bCs/>
          <w:sz w:val="24"/>
          <w:szCs w:val="24"/>
        </w:rPr>
      </w:pPr>
      <w:r w:rsidRPr="00373173">
        <w:rPr>
          <w:rFonts w:ascii="Arial" w:eastAsiaTheme="majorEastAsia" w:hAnsi="Arial" w:cs="Arial"/>
          <w:bCs/>
          <w:sz w:val="24"/>
          <w:szCs w:val="24"/>
        </w:rPr>
        <w:t>Detección de Éxitos Agrícolas: El modelo identificó como anomalías principales las campañas de maíz en Alemania y EE.UU.</w:t>
      </w:r>
    </w:p>
    <w:p w14:paraId="3B1688B5" w14:textId="5A00F118" w:rsidR="00373173" w:rsidRDefault="00373173" w:rsidP="00373173">
      <w:pPr>
        <w:pStyle w:val="Prrafodelista"/>
        <w:numPr>
          <w:ilvl w:val="0"/>
          <w:numId w:val="45"/>
        </w:numPr>
        <w:spacing w:line="276" w:lineRule="auto"/>
        <w:jc w:val="both"/>
        <w:rPr>
          <w:rFonts w:ascii="Arial" w:eastAsiaTheme="majorEastAsia" w:hAnsi="Arial" w:cs="Arial"/>
          <w:bCs/>
          <w:sz w:val="24"/>
          <w:szCs w:val="24"/>
        </w:rPr>
      </w:pPr>
      <w:r w:rsidRPr="00373173">
        <w:rPr>
          <w:rFonts w:ascii="Arial" w:eastAsiaTheme="majorEastAsia" w:hAnsi="Arial" w:cs="Arial"/>
          <w:bCs/>
          <w:sz w:val="24"/>
          <w:szCs w:val="24"/>
        </w:rPr>
        <w:t xml:space="preserve">Identificación de Riesgo Hídrico: El SVM priorizó registros de Australia con niveles de lluvia críticos. Al cruzar esta baja precipitación con rendimientos que se mantenían en la media, el modelo lanza una alerta </w:t>
      </w:r>
      <w:r w:rsidR="00B52C87">
        <w:rPr>
          <w:rFonts w:ascii="Arial" w:eastAsiaTheme="majorEastAsia" w:hAnsi="Arial" w:cs="Arial"/>
          <w:bCs/>
          <w:sz w:val="24"/>
          <w:szCs w:val="24"/>
        </w:rPr>
        <w:t>anticipada</w:t>
      </w:r>
      <w:r w:rsidRPr="00373173">
        <w:rPr>
          <w:rFonts w:ascii="Arial" w:eastAsiaTheme="majorEastAsia" w:hAnsi="Arial" w:cs="Arial"/>
          <w:bCs/>
          <w:sz w:val="24"/>
          <w:szCs w:val="24"/>
        </w:rPr>
        <w:t>, permitiendo a los expertos investigar si se trata de una resiliencia del cultivo o de datos inconsistentes.</w:t>
      </w:r>
    </w:p>
    <w:p w14:paraId="0FCB3EEE" w14:textId="66454BEE" w:rsidR="00B52C87" w:rsidRPr="00B52C87" w:rsidRDefault="00B52C87" w:rsidP="00B52C87">
      <w:pPr>
        <w:spacing w:line="276" w:lineRule="auto"/>
        <w:jc w:val="both"/>
        <w:rPr>
          <w:rFonts w:ascii="Arial" w:eastAsiaTheme="majorEastAsia" w:hAnsi="Arial" w:cs="Arial"/>
          <w:bCs/>
          <w:sz w:val="24"/>
          <w:szCs w:val="24"/>
        </w:rPr>
      </w:pPr>
      <w:r w:rsidRPr="00B52C87">
        <w:rPr>
          <w:rFonts w:ascii="Arial" w:eastAsiaTheme="majorEastAsia" w:hAnsi="Arial" w:cs="Arial"/>
          <w:bCs/>
          <w:sz w:val="24"/>
          <w:szCs w:val="24"/>
        </w:rPr>
        <w:t>La implementación de esta versión mejorada ha permitido transformar un problema de búsqueda a ciegas en un sistema de recomendación de alta precisión. Con una tasa de acierto del 83.7% en el One-Class SVM, se garantiza que los recursos de supervisión se enfoquen exclusivamente en aquellos puntos que presentan una realidad estadística divergente, optimizando la gestión de la producción agrícola a escala global.</w:t>
      </w:r>
    </w:p>
    <w:p w14:paraId="4EDFA906" w14:textId="395A2B9A" w:rsidR="00C06E1F" w:rsidRPr="007716D9" w:rsidRDefault="007716D9" w:rsidP="007716D9">
      <w:pPr>
        <w:pStyle w:val="Prrafodelista"/>
        <w:numPr>
          <w:ilvl w:val="1"/>
          <w:numId w:val="7"/>
        </w:numPr>
        <w:spacing w:line="276" w:lineRule="auto"/>
        <w:jc w:val="both"/>
        <w:rPr>
          <w:rFonts w:ascii="Arial" w:eastAsiaTheme="majorEastAsia" w:hAnsi="Arial" w:cs="Arial"/>
          <w:b/>
          <w:sz w:val="24"/>
          <w:szCs w:val="24"/>
        </w:rPr>
      </w:pPr>
      <w:r>
        <w:rPr>
          <w:rFonts w:ascii="Arial" w:eastAsiaTheme="majorEastAsia" w:hAnsi="Arial" w:cs="Arial"/>
          <w:b/>
          <w:sz w:val="24"/>
          <w:szCs w:val="24"/>
        </w:rPr>
        <w:t>R</w:t>
      </w:r>
      <w:r w:rsidRPr="007716D9">
        <w:rPr>
          <w:rFonts w:ascii="Arial" w:eastAsiaTheme="majorEastAsia" w:hAnsi="Arial" w:cs="Arial"/>
          <w:b/>
          <w:bCs/>
          <w:sz w:val="24"/>
          <w:szCs w:val="24"/>
        </w:rPr>
        <w:t>ecomendación de Cultivos</w:t>
      </w:r>
    </w:p>
    <w:p w14:paraId="4BFEAEDD" w14:textId="6A76C2DF" w:rsidR="00691B9C" w:rsidRPr="00691B9C" w:rsidRDefault="00691B9C" w:rsidP="00691B9C">
      <w:pPr>
        <w:spacing w:line="276" w:lineRule="auto"/>
        <w:jc w:val="both"/>
        <w:rPr>
          <w:rFonts w:ascii="Arial" w:eastAsiaTheme="majorEastAsia" w:hAnsi="Arial" w:cs="Arial"/>
          <w:bCs/>
          <w:sz w:val="24"/>
          <w:szCs w:val="24"/>
        </w:rPr>
      </w:pPr>
      <w:r w:rsidRPr="00691B9C">
        <w:rPr>
          <w:rFonts w:ascii="Arial" w:eastAsiaTheme="majorEastAsia" w:hAnsi="Arial" w:cs="Arial"/>
          <w:bCs/>
          <w:sz w:val="24"/>
          <w:szCs w:val="24"/>
        </w:rPr>
        <w:t xml:space="preserve">La evaluación de los modelos se realizó utilizando la métrica Top-3 </w:t>
      </w:r>
      <w:proofErr w:type="spellStart"/>
      <w:r w:rsidRPr="00691B9C">
        <w:rPr>
          <w:rFonts w:ascii="Arial" w:eastAsiaTheme="majorEastAsia" w:hAnsi="Arial" w:cs="Arial"/>
          <w:bCs/>
          <w:sz w:val="24"/>
          <w:szCs w:val="24"/>
        </w:rPr>
        <w:t>Accuracy</w:t>
      </w:r>
      <w:proofErr w:type="spellEnd"/>
      <w:r w:rsidRPr="00691B9C">
        <w:rPr>
          <w:rFonts w:ascii="Arial" w:eastAsiaTheme="majorEastAsia" w:hAnsi="Arial" w:cs="Arial"/>
          <w:bCs/>
          <w:sz w:val="24"/>
          <w:szCs w:val="24"/>
        </w:rPr>
        <w:t>, la cual verifica si la elección real de cultivo ejecutada en esa región se encuentra entre las tres principales recomendaciones emitidas por el algoritmo.</w:t>
      </w:r>
    </w:p>
    <w:p w14:paraId="6CCB97E4" w14:textId="16D452BC" w:rsidR="00C06E1F" w:rsidRDefault="00691B9C" w:rsidP="00691B9C">
      <w:pPr>
        <w:spacing w:line="276" w:lineRule="auto"/>
        <w:jc w:val="both"/>
        <w:rPr>
          <w:rFonts w:ascii="Arial" w:eastAsiaTheme="majorEastAsia" w:hAnsi="Arial" w:cs="Arial"/>
          <w:bCs/>
          <w:sz w:val="24"/>
          <w:szCs w:val="24"/>
        </w:rPr>
      </w:pPr>
      <w:r w:rsidRPr="00691B9C">
        <w:rPr>
          <w:rFonts w:ascii="Arial" w:eastAsiaTheme="majorEastAsia" w:hAnsi="Arial" w:cs="Arial"/>
          <w:bCs/>
          <w:sz w:val="24"/>
          <w:szCs w:val="24"/>
        </w:rPr>
        <w:t xml:space="preserve">Los resultados </w:t>
      </w:r>
      <w:r>
        <w:rPr>
          <w:rFonts w:ascii="Arial" w:eastAsiaTheme="majorEastAsia" w:hAnsi="Arial" w:cs="Arial"/>
          <w:bCs/>
          <w:sz w:val="24"/>
          <w:szCs w:val="24"/>
        </w:rPr>
        <w:t>dan a conocer</w:t>
      </w:r>
      <w:r w:rsidRPr="00691B9C">
        <w:rPr>
          <w:rFonts w:ascii="Arial" w:eastAsiaTheme="majorEastAsia" w:hAnsi="Arial" w:cs="Arial"/>
          <w:bCs/>
          <w:sz w:val="24"/>
          <w:szCs w:val="24"/>
        </w:rPr>
        <w:t xml:space="preserve"> el impacto drástico que tiene la inclusión de la inercia temporal en el comportamiento de los modelos predictivos:</w:t>
      </w:r>
    </w:p>
    <w:tbl>
      <w:tblPr>
        <w:tblStyle w:val="Tablaconcuadrcula"/>
        <w:tblW w:w="0" w:type="auto"/>
        <w:tblLook w:val="04A0" w:firstRow="1" w:lastRow="0" w:firstColumn="1" w:lastColumn="0" w:noHBand="0" w:noVBand="1"/>
      </w:tblPr>
      <w:tblGrid>
        <w:gridCol w:w="2831"/>
        <w:gridCol w:w="2831"/>
        <w:gridCol w:w="2832"/>
      </w:tblGrid>
      <w:tr w:rsidR="00691B9C" w14:paraId="453D2E08" w14:textId="77777777" w:rsidTr="00A7606B">
        <w:tc>
          <w:tcPr>
            <w:tcW w:w="2831" w:type="dxa"/>
            <w:vAlign w:val="center"/>
          </w:tcPr>
          <w:p w14:paraId="1AF322AE" w14:textId="2F6CE80F" w:rsidR="00691B9C" w:rsidRPr="00691B9C" w:rsidRDefault="00691B9C" w:rsidP="00A7606B">
            <w:pPr>
              <w:spacing w:line="276" w:lineRule="auto"/>
              <w:jc w:val="center"/>
              <w:rPr>
                <w:rFonts w:ascii="Arial" w:eastAsiaTheme="majorEastAsia" w:hAnsi="Arial" w:cs="Arial"/>
                <w:b/>
                <w:sz w:val="24"/>
                <w:szCs w:val="24"/>
              </w:rPr>
            </w:pPr>
            <w:r>
              <w:rPr>
                <w:rFonts w:ascii="Arial" w:eastAsiaTheme="majorEastAsia" w:hAnsi="Arial" w:cs="Arial"/>
                <w:b/>
                <w:sz w:val="24"/>
                <w:szCs w:val="24"/>
              </w:rPr>
              <w:t>Modelo</w:t>
            </w:r>
          </w:p>
        </w:tc>
        <w:tc>
          <w:tcPr>
            <w:tcW w:w="2831" w:type="dxa"/>
            <w:vAlign w:val="center"/>
          </w:tcPr>
          <w:p w14:paraId="7C862421" w14:textId="50A6109C" w:rsidR="00691B9C" w:rsidRPr="00691B9C" w:rsidRDefault="00691B9C" w:rsidP="00A7606B">
            <w:pPr>
              <w:spacing w:line="276" w:lineRule="auto"/>
              <w:jc w:val="center"/>
              <w:rPr>
                <w:rFonts w:ascii="Arial" w:eastAsiaTheme="majorEastAsia" w:hAnsi="Arial" w:cs="Arial"/>
                <w:b/>
                <w:sz w:val="24"/>
                <w:szCs w:val="24"/>
              </w:rPr>
            </w:pPr>
            <w:r w:rsidRPr="00691B9C">
              <w:rPr>
                <w:rFonts w:ascii="Arial" w:eastAsiaTheme="majorEastAsia" w:hAnsi="Arial" w:cs="Arial"/>
                <w:b/>
                <w:sz w:val="24"/>
                <w:szCs w:val="24"/>
              </w:rPr>
              <w:t xml:space="preserve">Top-3 </w:t>
            </w:r>
            <w:proofErr w:type="spellStart"/>
            <w:r w:rsidRPr="00691B9C">
              <w:rPr>
                <w:rFonts w:ascii="Arial" w:eastAsiaTheme="majorEastAsia" w:hAnsi="Arial" w:cs="Arial"/>
                <w:b/>
                <w:sz w:val="24"/>
                <w:szCs w:val="24"/>
              </w:rPr>
              <w:t>Accuracy</w:t>
            </w:r>
            <w:proofErr w:type="spellEnd"/>
            <w:r>
              <w:rPr>
                <w:rFonts w:ascii="Arial" w:eastAsiaTheme="majorEastAsia" w:hAnsi="Arial" w:cs="Arial"/>
                <w:b/>
                <w:sz w:val="24"/>
                <w:szCs w:val="24"/>
              </w:rPr>
              <w:t xml:space="preserve"> – Fase1</w:t>
            </w:r>
          </w:p>
        </w:tc>
        <w:tc>
          <w:tcPr>
            <w:tcW w:w="2832" w:type="dxa"/>
            <w:vAlign w:val="center"/>
          </w:tcPr>
          <w:p w14:paraId="41250BA9" w14:textId="29F0501B" w:rsidR="00691B9C" w:rsidRPr="00691B9C" w:rsidRDefault="00691B9C" w:rsidP="00A7606B">
            <w:pPr>
              <w:spacing w:line="276" w:lineRule="auto"/>
              <w:jc w:val="center"/>
              <w:rPr>
                <w:rFonts w:ascii="Arial" w:eastAsiaTheme="majorEastAsia" w:hAnsi="Arial" w:cs="Arial"/>
                <w:b/>
                <w:sz w:val="24"/>
                <w:szCs w:val="24"/>
              </w:rPr>
            </w:pPr>
            <w:r w:rsidRPr="00691B9C">
              <w:rPr>
                <w:rFonts w:ascii="Arial" w:eastAsiaTheme="majorEastAsia" w:hAnsi="Arial" w:cs="Arial"/>
                <w:b/>
                <w:sz w:val="24"/>
                <w:szCs w:val="24"/>
              </w:rPr>
              <w:t xml:space="preserve">Top-3 </w:t>
            </w:r>
            <w:proofErr w:type="spellStart"/>
            <w:r w:rsidRPr="00691B9C">
              <w:rPr>
                <w:rFonts w:ascii="Arial" w:eastAsiaTheme="majorEastAsia" w:hAnsi="Arial" w:cs="Arial"/>
                <w:b/>
                <w:sz w:val="24"/>
                <w:szCs w:val="24"/>
              </w:rPr>
              <w:t>Accuracy</w:t>
            </w:r>
            <w:proofErr w:type="spellEnd"/>
            <w:r>
              <w:rPr>
                <w:rFonts w:ascii="Arial" w:eastAsiaTheme="majorEastAsia" w:hAnsi="Arial" w:cs="Arial"/>
                <w:b/>
                <w:sz w:val="24"/>
                <w:szCs w:val="24"/>
              </w:rPr>
              <w:t xml:space="preserve"> – Fase2</w:t>
            </w:r>
          </w:p>
        </w:tc>
      </w:tr>
      <w:tr w:rsidR="00691B9C" w14:paraId="28A5C08A" w14:textId="77777777" w:rsidTr="00A7606B">
        <w:tc>
          <w:tcPr>
            <w:tcW w:w="2831" w:type="dxa"/>
            <w:vAlign w:val="center"/>
          </w:tcPr>
          <w:p w14:paraId="571BC85D" w14:textId="78ECCC3D" w:rsidR="00691B9C" w:rsidRPr="00691B9C" w:rsidRDefault="00691B9C" w:rsidP="00A7606B">
            <w:pPr>
              <w:spacing w:line="276" w:lineRule="auto"/>
              <w:jc w:val="center"/>
              <w:rPr>
                <w:rFonts w:ascii="Arial" w:eastAsiaTheme="majorEastAsia" w:hAnsi="Arial" w:cs="Arial"/>
                <w:b/>
                <w:sz w:val="24"/>
                <w:szCs w:val="24"/>
              </w:rPr>
            </w:pPr>
            <w:r w:rsidRPr="00691B9C">
              <w:rPr>
                <w:rFonts w:ascii="Arial" w:eastAsiaTheme="majorEastAsia" w:hAnsi="Arial" w:cs="Arial"/>
                <w:b/>
                <w:sz w:val="24"/>
                <w:szCs w:val="24"/>
              </w:rPr>
              <w:t>Random Forest</w:t>
            </w:r>
          </w:p>
        </w:tc>
        <w:tc>
          <w:tcPr>
            <w:tcW w:w="2831" w:type="dxa"/>
            <w:vAlign w:val="center"/>
          </w:tcPr>
          <w:p w14:paraId="5FE2815C" w14:textId="616C6D28" w:rsidR="00691B9C" w:rsidRPr="00A7606B" w:rsidRDefault="00691B9C" w:rsidP="00A7606B">
            <w:pPr>
              <w:spacing w:line="276" w:lineRule="auto"/>
              <w:jc w:val="center"/>
              <w:rPr>
                <w:rFonts w:ascii="Arial" w:eastAsiaTheme="majorEastAsia" w:hAnsi="Arial" w:cs="Arial"/>
                <w:bCs/>
                <w:sz w:val="24"/>
                <w:szCs w:val="24"/>
              </w:rPr>
            </w:pPr>
            <w:r w:rsidRPr="00A7606B">
              <w:rPr>
                <w:rFonts w:ascii="Arial" w:eastAsiaTheme="majorEastAsia" w:hAnsi="Arial" w:cs="Arial"/>
                <w:bCs/>
                <w:sz w:val="24"/>
                <w:szCs w:val="24"/>
              </w:rPr>
              <w:t>0.7094</w:t>
            </w:r>
          </w:p>
        </w:tc>
        <w:tc>
          <w:tcPr>
            <w:tcW w:w="2832" w:type="dxa"/>
            <w:vAlign w:val="center"/>
          </w:tcPr>
          <w:p w14:paraId="0F897DA4" w14:textId="2660B3E9" w:rsidR="00691B9C" w:rsidRPr="00A7606B" w:rsidRDefault="00691B9C" w:rsidP="00A7606B">
            <w:pPr>
              <w:spacing w:line="276" w:lineRule="auto"/>
              <w:jc w:val="center"/>
              <w:rPr>
                <w:rFonts w:ascii="Arial" w:eastAsiaTheme="majorEastAsia" w:hAnsi="Arial" w:cs="Arial"/>
                <w:bCs/>
                <w:sz w:val="24"/>
                <w:szCs w:val="24"/>
              </w:rPr>
            </w:pPr>
            <w:r w:rsidRPr="00A7606B">
              <w:rPr>
                <w:rFonts w:ascii="Arial" w:eastAsiaTheme="majorEastAsia" w:hAnsi="Arial" w:cs="Arial"/>
                <w:bCs/>
                <w:sz w:val="24"/>
                <w:szCs w:val="24"/>
              </w:rPr>
              <w:t>0.9938</w:t>
            </w:r>
          </w:p>
        </w:tc>
      </w:tr>
      <w:tr w:rsidR="00691B9C" w14:paraId="046AA142" w14:textId="77777777" w:rsidTr="00A7606B">
        <w:tc>
          <w:tcPr>
            <w:tcW w:w="2831" w:type="dxa"/>
            <w:vAlign w:val="center"/>
          </w:tcPr>
          <w:p w14:paraId="79D83E4E" w14:textId="439DE977" w:rsidR="00691B9C" w:rsidRPr="00691B9C" w:rsidRDefault="00691B9C" w:rsidP="00A7606B">
            <w:pPr>
              <w:spacing w:line="276" w:lineRule="auto"/>
              <w:jc w:val="center"/>
              <w:rPr>
                <w:rFonts w:ascii="Arial" w:eastAsiaTheme="majorEastAsia" w:hAnsi="Arial" w:cs="Arial"/>
                <w:b/>
                <w:sz w:val="24"/>
                <w:szCs w:val="24"/>
              </w:rPr>
            </w:pPr>
            <w:r w:rsidRPr="00691B9C">
              <w:rPr>
                <w:rFonts w:ascii="Arial" w:eastAsiaTheme="majorEastAsia" w:hAnsi="Arial" w:cs="Arial"/>
                <w:b/>
                <w:sz w:val="24"/>
                <w:szCs w:val="24"/>
              </w:rPr>
              <w:t>XGBoost</w:t>
            </w:r>
          </w:p>
        </w:tc>
        <w:tc>
          <w:tcPr>
            <w:tcW w:w="2831" w:type="dxa"/>
            <w:vAlign w:val="center"/>
          </w:tcPr>
          <w:p w14:paraId="77DB1DCF" w14:textId="47DB6263" w:rsidR="00691B9C" w:rsidRPr="00A7606B" w:rsidRDefault="00691B9C" w:rsidP="00A7606B">
            <w:pPr>
              <w:spacing w:line="276" w:lineRule="auto"/>
              <w:jc w:val="center"/>
              <w:rPr>
                <w:rFonts w:ascii="Arial" w:eastAsiaTheme="majorEastAsia" w:hAnsi="Arial" w:cs="Arial"/>
                <w:bCs/>
                <w:sz w:val="24"/>
                <w:szCs w:val="24"/>
              </w:rPr>
            </w:pPr>
            <w:r w:rsidRPr="00A7606B">
              <w:rPr>
                <w:rFonts w:ascii="Arial" w:eastAsiaTheme="majorEastAsia" w:hAnsi="Arial" w:cs="Arial"/>
                <w:bCs/>
                <w:sz w:val="24"/>
                <w:szCs w:val="24"/>
              </w:rPr>
              <w:t>0.6750</w:t>
            </w:r>
          </w:p>
        </w:tc>
        <w:tc>
          <w:tcPr>
            <w:tcW w:w="2832" w:type="dxa"/>
            <w:vAlign w:val="center"/>
          </w:tcPr>
          <w:p w14:paraId="2C13888F" w14:textId="13597E4B" w:rsidR="00691B9C" w:rsidRPr="00A7606B" w:rsidRDefault="00691B9C" w:rsidP="00A7606B">
            <w:pPr>
              <w:spacing w:line="276" w:lineRule="auto"/>
              <w:jc w:val="center"/>
              <w:rPr>
                <w:rFonts w:ascii="Arial" w:eastAsiaTheme="majorEastAsia" w:hAnsi="Arial" w:cs="Arial"/>
                <w:bCs/>
                <w:sz w:val="24"/>
                <w:szCs w:val="24"/>
              </w:rPr>
            </w:pPr>
            <w:r w:rsidRPr="00A7606B">
              <w:rPr>
                <w:rFonts w:ascii="Arial" w:eastAsiaTheme="majorEastAsia" w:hAnsi="Arial" w:cs="Arial"/>
                <w:bCs/>
                <w:sz w:val="24"/>
                <w:szCs w:val="24"/>
              </w:rPr>
              <w:t>0.9672</w:t>
            </w:r>
          </w:p>
        </w:tc>
      </w:tr>
    </w:tbl>
    <w:p w14:paraId="3AFDDF9B" w14:textId="4CA5ED75" w:rsidR="00A7606B" w:rsidRPr="00A7606B" w:rsidRDefault="00A7606B" w:rsidP="00A7606B">
      <w:pPr>
        <w:pStyle w:val="Prrafodelista"/>
        <w:numPr>
          <w:ilvl w:val="0"/>
          <w:numId w:val="46"/>
        </w:numPr>
        <w:spacing w:line="276" w:lineRule="auto"/>
        <w:jc w:val="both"/>
        <w:rPr>
          <w:rFonts w:ascii="Arial" w:eastAsiaTheme="majorEastAsia" w:hAnsi="Arial" w:cs="Arial"/>
          <w:bCs/>
          <w:sz w:val="24"/>
          <w:szCs w:val="24"/>
        </w:rPr>
      </w:pPr>
      <w:r w:rsidRPr="00A7606B">
        <w:rPr>
          <w:rFonts w:ascii="Arial" w:eastAsiaTheme="majorEastAsia" w:hAnsi="Arial" w:cs="Arial"/>
          <w:bCs/>
          <w:sz w:val="24"/>
          <w:szCs w:val="24"/>
        </w:rPr>
        <w:t>Eficacia de la Fase 1: El modelo inicial demostró una capacidad predictiva sólida (~71% en Random Forest). Esto confirma que, partiendo desde cero, el clima y la zona geográfica son suficientes para acotar sustancialmente el abanico de cultivos viables, descartando opciones biológicamente incompatibles.</w:t>
      </w:r>
    </w:p>
    <w:p w14:paraId="732DF230" w14:textId="64302C7D" w:rsidR="00A7606B" w:rsidRPr="0074292C" w:rsidRDefault="00A7606B" w:rsidP="00A7606B">
      <w:pPr>
        <w:pStyle w:val="Prrafodelista"/>
        <w:numPr>
          <w:ilvl w:val="0"/>
          <w:numId w:val="46"/>
        </w:numPr>
        <w:spacing w:line="276" w:lineRule="auto"/>
        <w:jc w:val="both"/>
        <w:rPr>
          <w:rFonts w:ascii="Arial" w:eastAsiaTheme="majorEastAsia" w:hAnsi="Arial" w:cs="Arial"/>
          <w:bCs/>
          <w:sz w:val="24"/>
          <w:szCs w:val="24"/>
        </w:rPr>
      </w:pPr>
      <w:r w:rsidRPr="00A7606B">
        <w:rPr>
          <w:rFonts w:ascii="Arial" w:eastAsiaTheme="majorEastAsia" w:hAnsi="Arial" w:cs="Arial"/>
          <w:bCs/>
          <w:sz w:val="24"/>
          <w:szCs w:val="24"/>
        </w:rPr>
        <w:t xml:space="preserve">Eficacia de la Fase </w:t>
      </w:r>
      <w:r>
        <w:rPr>
          <w:rFonts w:ascii="Arial" w:eastAsiaTheme="majorEastAsia" w:hAnsi="Arial" w:cs="Arial"/>
          <w:bCs/>
          <w:sz w:val="24"/>
          <w:szCs w:val="24"/>
        </w:rPr>
        <w:t>2</w:t>
      </w:r>
      <w:r w:rsidRPr="00A7606B">
        <w:rPr>
          <w:rFonts w:ascii="Arial" w:eastAsiaTheme="majorEastAsia" w:hAnsi="Arial" w:cs="Arial"/>
          <w:bCs/>
          <w:sz w:val="24"/>
          <w:szCs w:val="24"/>
        </w:rPr>
        <w:t xml:space="preserve">: Al introducir el cultivo del año anterior, la precisión se disparó por encima del 99% en Random Forest. Lejos de ser un sobreajuste, este resultado refleja la realidad del dominio agrícola: la persistencia de infraestructura. Si un país cuenta con la maquinaria, las cadenas de suministro y el conocimiento para procesar trigo, la probabilidad de que rote drásticamente a un cultivo incompatible al año siguiente es mínima, sin importar las </w:t>
      </w:r>
      <w:r w:rsidR="0074292C">
        <w:rPr>
          <w:rFonts w:ascii="Arial" w:eastAsiaTheme="majorEastAsia" w:hAnsi="Arial" w:cs="Arial"/>
          <w:bCs/>
          <w:sz w:val="24"/>
          <w:szCs w:val="24"/>
        </w:rPr>
        <w:t>diferencias</w:t>
      </w:r>
      <w:r w:rsidRPr="00A7606B">
        <w:rPr>
          <w:rFonts w:ascii="Arial" w:eastAsiaTheme="majorEastAsia" w:hAnsi="Arial" w:cs="Arial"/>
          <w:bCs/>
          <w:sz w:val="24"/>
          <w:szCs w:val="24"/>
        </w:rPr>
        <w:t xml:space="preserve"> climáticas.</w:t>
      </w:r>
    </w:p>
    <w:p w14:paraId="44B11353" w14:textId="25DDE028" w:rsidR="00A7606B" w:rsidRPr="00A7606B" w:rsidRDefault="00A7606B" w:rsidP="00A7606B">
      <w:pPr>
        <w:spacing w:line="276" w:lineRule="auto"/>
        <w:jc w:val="both"/>
        <w:rPr>
          <w:rFonts w:ascii="Arial" w:eastAsiaTheme="majorEastAsia" w:hAnsi="Arial" w:cs="Arial"/>
          <w:bCs/>
          <w:sz w:val="24"/>
          <w:szCs w:val="24"/>
        </w:rPr>
      </w:pPr>
      <w:r w:rsidRPr="00A7606B">
        <w:rPr>
          <w:rFonts w:ascii="Arial" w:eastAsiaTheme="majorEastAsia" w:hAnsi="Arial" w:cs="Arial"/>
          <w:bCs/>
          <w:sz w:val="24"/>
          <w:szCs w:val="24"/>
        </w:rPr>
        <w:t xml:space="preserve">Comparativa de Arquitecturas: En ambas fases, Random Forest mostró un rendimiento superior a XGBoost. Al tratarse de un conjunto de datos con patrones categóricos muy marcados (país y cultivo previo), la estructura de del </w:t>
      </w:r>
      <w:r w:rsidR="0074292C">
        <w:rPr>
          <w:rFonts w:ascii="Arial" w:eastAsiaTheme="majorEastAsia" w:hAnsi="Arial" w:cs="Arial"/>
          <w:bCs/>
          <w:sz w:val="24"/>
          <w:szCs w:val="24"/>
        </w:rPr>
        <w:t xml:space="preserve">Random </w:t>
      </w:r>
      <w:proofErr w:type="spellStart"/>
      <w:r w:rsidR="0074292C">
        <w:rPr>
          <w:rFonts w:ascii="Arial" w:eastAsiaTheme="majorEastAsia" w:hAnsi="Arial" w:cs="Arial"/>
          <w:bCs/>
          <w:sz w:val="24"/>
          <w:szCs w:val="24"/>
        </w:rPr>
        <w:t>forest</w:t>
      </w:r>
      <w:proofErr w:type="spellEnd"/>
      <w:r w:rsidRPr="00A7606B">
        <w:rPr>
          <w:rFonts w:ascii="Arial" w:eastAsiaTheme="majorEastAsia" w:hAnsi="Arial" w:cs="Arial"/>
          <w:bCs/>
          <w:sz w:val="24"/>
          <w:szCs w:val="24"/>
        </w:rPr>
        <w:t xml:space="preserve"> resulta más estable y menos propensa a errores que los algoritmos de </w:t>
      </w:r>
      <w:proofErr w:type="spellStart"/>
      <w:r w:rsidRPr="00A7606B">
        <w:rPr>
          <w:rFonts w:ascii="Arial" w:eastAsiaTheme="majorEastAsia" w:hAnsi="Arial" w:cs="Arial"/>
          <w:bCs/>
          <w:sz w:val="24"/>
          <w:szCs w:val="24"/>
        </w:rPr>
        <w:t>boosting</w:t>
      </w:r>
      <w:proofErr w:type="spellEnd"/>
      <w:r w:rsidRPr="00A7606B">
        <w:rPr>
          <w:rFonts w:ascii="Arial" w:eastAsiaTheme="majorEastAsia" w:hAnsi="Arial" w:cs="Arial"/>
          <w:bCs/>
          <w:sz w:val="24"/>
          <w:szCs w:val="24"/>
        </w:rPr>
        <w:t>.</w:t>
      </w:r>
    </w:p>
    <w:p w14:paraId="5EFE5021" w14:textId="77777777" w:rsidR="00C827D2" w:rsidRDefault="00C827D2" w:rsidP="00D3451C">
      <w:pPr>
        <w:spacing w:line="276" w:lineRule="auto"/>
        <w:jc w:val="both"/>
        <w:rPr>
          <w:rFonts w:ascii="Arial" w:hAnsi="Arial" w:cs="Arial"/>
          <w:sz w:val="24"/>
        </w:rPr>
      </w:pPr>
    </w:p>
    <w:p w14:paraId="5D54E711" w14:textId="77777777" w:rsidR="00C827D2" w:rsidRDefault="00C827D2" w:rsidP="00D3451C">
      <w:pPr>
        <w:spacing w:line="276" w:lineRule="auto"/>
        <w:jc w:val="both"/>
        <w:rPr>
          <w:rFonts w:ascii="Arial" w:hAnsi="Arial" w:cs="Arial"/>
          <w:b/>
          <w:sz w:val="24"/>
        </w:rPr>
      </w:pPr>
      <w:proofErr w:type="spellStart"/>
      <w:r>
        <w:rPr>
          <w:rFonts w:ascii="Arial" w:hAnsi="Arial" w:cs="Arial"/>
          <w:b/>
          <w:sz w:val="24"/>
        </w:rPr>
        <w:t>Bibliografia</w:t>
      </w:r>
      <w:proofErr w:type="spellEnd"/>
      <w:r>
        <w:rPr>
          <w:rFonts w:ascii="Arial" w:hAnsi="Arial" w:cs="Arial"/>
          <w:b/>
          <w:sz w:val="24"/>
        </w:rPr>
        <w:t>:</w:t>
      </w:r>
    </w:p>
    <w:p w14:paraId="1D31694B" w14:textId="77777777" w:rsidR="00C827D2" w:rsidRPr="00C827D2" w:rsidRDefault="00C827D2" w:rsidP="00C827D2">
      <w:pPr>
        <w:pStyle w:val="Prrafodelista"/>
        <w:numPr>
          <w:ilvl w:val="0"/>
          <w:numId w:val="5"/>
        </w:numPr>
        <w:spacing w:line="276" w:lineRule="auto"/>
        <w:jc w:val="both"/>
        <w:rPr>
          <w:rFonts w:ascii="Arial" w:hAnsi="Arial" w:cs="Arial"/>
          <w:b/>
          <w:sz w:val="24"/>
        </w:rPr>
      </w:pPr>
      <w:hyperlink r:id="rId47" w:history="1">
        <w:r w:rsidRPr="00AD7003">
          <w:rPr>
            <w:rStyle w:val="Hipervnculo"/>
          </w:rPr>
          <w:t>https://www.mdpi.com/1424-8220/18/8/2674</w:t>
        </w:r>
      </w:hyperlink>
      <w:r>
        <w:t xml:space="preserve"> (</w:t>
      </w:r>
      <w:proofErr w:type="spellStart"/>
      <w:r>
        <w:t>paper</w:t>
      </w:r>
      <w:proofErr w:type="spellEnd"/>
      <w:r>
        <w:t xml:space="preserve"> 1)</w:t>
      </w:r>
    </w:p>
    <w:p w14:paraId="0BA12E3A" w14:textId="77777777" w:rsidR="00C827D2" w:rsidRPr="00C827D2" w:rsidRDefault="00C827D2" w:rsidP="00C827D2">
      <w:pPr>
        <w:pStyle w:val="Prrafodelista"/>
        <w:numPr>
          <w:ilvl w:val="0"/>
          <w:numId w:val="5"/>
        </w:numPr>
        <w:spacing w:line="276" w:lineRule="auto"/>
        <w:jc w:val="both"/>
        <w:rPr>
          <w:rFonts w:ascii="Arial" w:hAnsi="Arial" w:cs="Arial"/>
          <w:sz w:val="24"/>
        </w:rPr>
      </w:pPr>
      <w:hyperlink r:id="rId48" w:history="1">
        <w:r w:rsidRPr="00AD7003">
          <w:rPr>
            <w:rStyle w:val="Hipervnculo"/>
            <w:rFonts w:ascii="Arial" w:hAnsi="Arial" w:cs="Arial"/>
            <w:sz w:val="24"/>
          </w:rPr>
          <w:t>https://www.researchgate.net/publication/392224673_Advances_in_Machine_Learning_for_Crop_Yield_Prediction_A_Comprehensive_Review_of_Techniques_Trends_and_Challenges</w:t>
        </w:r>
      </w:hyperlink>
      <w:r>
        <w:rPr>
          <w:rFonts w:ascii="Arial" w:hAnsi="Arial" w:cs="Arial"/>
          <w:sz w:val="24"/>
        </w:rPr>
        <w:t xml:space="preserve"> (</w:t>
      </w:r>
      <w:proofErr w:type="spellStart"/>
      <w:r>
        <w:rPr>
          <w:rFonts w:ascii="Arial" w:hAnsi="Arial" w:cs="Arial"/>
          <w:sz w:val="24"/>
        </w:rPr>
        <w:t>paper</w:t>
      </w:r>
      <w:proofErr w:type="spellEnd"/>
      <w:r>
        <w:rPr>
          <w:rFonts w:ascii="Arial" w:hAnsi="Arial" w:cs="Arial"/>
          <w:sz w:val="24"/>
        </w:rPr>
        <w:t xml:space="preserve"> 2)</w:t>
      </w:r>
    </w:p>
    <w:sectPr w:rsidR="00C827D2" w:rsidRPr="00C827D2">
      <w:footerReference w:type="default" r:id="rId4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2B140" w14:textId="77777777" w:rsidR="00E52614" w:rsidRDefault="00E52614" w:rsidP="00EF0232">
      <w:pPr>
        <w:spacing w:after="0" w:line="240" w:lineRule="auto"/>
      </w:pPr>
      <w:r>
        <w:separator/>
      </w:r>
    </w:p>
  </w:endnote>
  <w:endnote w:type="continuationSeparator" w:id="0">
    <w:p w14:paraId="63D7FE37" w14:textId="77777777" w:rsidR="00E52614" w:rsidRDefault="00E52614" w:rsidP="00EF02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679203"/>
      <w:docPartObj>
        <w:docPartGallery w:val="Page Numbers (Bottom of Page)"/>
        <w:docPartUnique/>
      </w:docPartObj>
    </w:sdtPr>
    <w:sdtContent>
      <w:p w14:paraId="40C27FB9" w14:textId="77777777" w:rsidR="008F31B4" w:rsidRDefault="008F31B4">
        <w:pPr>
          <w:pStyle w:val="Piedepgina"/>
          <w:jc w:val="right"/>
        </w:pPr>
        <w:r>
          <w:fldChar w:fldCharType="begin"/>
        </w:r>
        <w:r>
          <w:instrText>PAGE   \* MERGEFORMAT</w:instrText>
        </w:r>
        <w:r>
          <w:fldChar w:fldCharType="separate"/>
        </w:r>
        <w:r w:rsidR="00C4490A">
          <w:rPr>
            <w:noProof/>
          </w:rPr>
          <w:t>27</w:t>
        </w:r>
        <w:r>
          <w:fldChar w:fldCharType="end"/>
        </w:r>
      </w:p>
    </w:sdtContent>
  </w:sdt>
  <w:p w14:paraId="00AAC0D7" w14:textId="77777777" w:rsidR="008F31B4" w:rsidRDefault="008F31B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69338" w14:textId="77777777" w:rsidR="00E52614" w:rsidRDefault="00E52614" w:rsidP="00EF0232">
      <w:pPr>
        <w:spacing w:after="0" w:line="240" w:lineRule="auto"/>
      </w:pPr>
      <w:r>
        <w:separator/>
      </w:r>
    </w:p>
  </w:footnote>
  <w:footnote w:type="continuationSeparator" w:id="0">
    <w:p w14:paraId="32959C4B" w14:textId="77777777" w:rsidR="00E52614" w:rsidRDefault="00E52614" w:rsidP="00EF02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2445A"/>
    <w:multiLevelType w:val="hybridMultilevel"/>
    <w:tmpl w:val="2E38920E"/>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AC7A24"/>
    <w:multiLevelType w:val="hybridMultilevel"/>
    <w:tmpl w:val="BB9852A0"/>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025029"/>
    <w:multiLevelType w:val="hybridMultilevel"/>
    <w:tmpl w:val="2F26224A"/>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B491A3F"/>
    <w:multiLevelType w:val="hybridMultilevel"/>
    <w:tmpl w:val="95D23100"/>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0292767"/>
    <w:multiLevelType w:val="hybridMultilevel"/>
    <w:tmpl w:val="A3160DC4"/>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51861F3"/>
    <w:multiLevelType w:val="multilevel"/>
    <w:tmpl w:val="3258B9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Arial" w:hAnsi="Arial" w:cs="Arial" w:hint="default"/>
        <w:b/>
        <w:color w:val="auto"/>
      </w:rPr>
    </w:lvl>
    <w:lvl w:ilvl="2">
      <w:start w:val="1"/>
      <w:numFmt w:val="decimal"/>
      <w:isLgl/>
      <w:lvlText w:val="%1.%2.%3."/>
      <w:lvlJc w:val="left"/>
      <w:pPr>
        <w:ind w:left="1080" w:hanging="720"/>
      </w:pPr>
      <w:rPr>
        <w:rFonts w:hint="default"/>
        <w:b/>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5CB462B"/>
    <w:multiLevelType w:val="hybridMultilevel"/>
    <w:tmpl w:val="D4DA40D6"/>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8E12E2D"/>
    <w:multiLevelType w:val="hybridMultilevel"/>
    <w:tmpl w:val="75060744"/>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8" w15:restartNumberingAfterBreak="0">
    <w:nsid w:val="192302C6"/>
    <w:multiLevelType w:val="hybridMultilevel"/>
    <w:tmpl w:val="67441E14"/>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96F6E37"/>
    <w:multiLevelType w:val="hybridMultilevel"/>
    <w:tmpl w:val="EE6C6276"/>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10" w15:restartNumberingAfterBreak="0">
    <w:nsid w:val="1BC04442"/>
    <w:multiLevelType w:val="hybridMultilevel"/>
    <w:tmpl w:val="DA128B10"/>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2A4777F"/>
    <w:multiLevelType w:val="hybridMultilevel"/>
    <w:tmpl w:val="11A2DA46"/>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12" w15:restartNumberingAfterBreak="0">
    <w:nsid w:val="33661753"/>
    <w:multiLevelType w:val="hybridMultilevel"/>
    <w:tmpl w:val="E0F6D4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44D38C3"/>
    <w:multiLevelType w:val="hybridMultilevel"/>
    <w:tmpl w:val="27A2D752"/>
    <w:lvl w:ilvl="0" w:tplc="E35E31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74E7C8A"/>
    <w:multiLevelType w:val="hybridMultilevel"/>
    <w:tmpl w:val="0CA8FCC8"/>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15" w15:restartNumberingAfterBreak="0">
    <w:nsid w:val="37532385"/>
    <w:multiLevelType w:val="hybridMultilevel"/>
    <w:tmpl w:val="0C1E6092"/>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8775A6F"/>
    <w:multiLevelType w:val="hybridMultilevel"/>
    <w:tmpl w:val="AC20E92A"/>
    <w:lvl w:ilvl="0" w:tplc="0C0A0013">
      <w:start w:val="1"/>
      <w:numFmt w:val="upperRoman"/>
      <w:lvlText w:val="%1."/>
      <w:lvlJc w:val="right"/>
      <w:pPr>
        <w:ind w:left="862" w:hanging="360"/>
      </w:pPr>
    </w:lvl>
    <w:lvl w:ilvl="1" w:tplc="0C0A0019" w:tentative="1">
      <w:start w:val="1"/>
      <w:numFmt w:val="low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17" w15:restartNumberingAfterBreak="0">
    <w:nsid w:val="387A5C94"/>
    <w:multiLevelType w:val="hybridMultilevel"/>
    <w:tmpl w:val="E2268584"/>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18" w15:restartNumberingAfterBreak="0">
    <w:nsid w:val="39E557D8"/>
    <w:multiLevelType w:val="hybridMultilevel"/>
    <w:tmpl w:val="DB0E595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A004D97"/>
    <w:multiLevelType w:val="hybridMultilevel"/>
    <w:tmpl w:val="3BDE3588"/>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20" w15:restartNumberingAfterBreak="0">
    <w:nsid w:val="3B9B5FDA"/>
    <w:multiLevelType w:val="hybridMultilevel"/>
    <w:tmpl w:val="3926FA0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BB55AD3"/>
    <w:multiLevelType w:val="hybridMultilevel"/>
    <w:tmpl w:val="4B00CEA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3BBD75B4"/>
    <w:multiLevelType w:val="hybridMultilevel"/>
    <w:tmpl w:val="836A0254"/>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CFC5033"/>
    <w:multiLevelType w:val="hybridMultilevel"/>
    <w:tmpl w:val="E124BDA2"/>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EBB3D11"/>
    <w:multiLevelType w:val="hybridMultilevel"/>
    <w:tmpl w:val="2C7E6018"/>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FE876ED"/>
    <w:multiLevelType w:val="hybridMultilevel"/>
    <w:tmpl w:val="EE1AFA62"/>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26" w15:restartNumberingAfterBreak="0">
    <w:nsid w:val="40232FE0"/>
    <w:multiLevelType w:val="hybridMultilevel"/>
    <w:tmpl w:val="0C382D54"/>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2E20D04"/>
    <w:multiLevelType w:val="hybridMultilevel"/>
    <w:tmpl w:val="36104B76"/>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3096A15"/>
    <w:multiLevelType w:val="hybridMultilevel"/>
    <w:tmpl w:val="3926FA0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3DD399D"/>
    <w:multiLevelType w:val="hybridMultilevel"/>
    <w:tmpl w:val="F0CAF9D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9405B27"/>
    <w:multiLevelType w:val="multilevel"/>
    <w:tmpl w:val="29A038DE"/>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left"/>
      <w:pPr>
        <w:ind w:left="644" w:hanging="360"/>
      </w:pPr>
      <w:rPr>
        <w:b w:val="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B471FD2"/>
    <w:multiLevelType w:val="hybridMultilevel"/>
    <w:tmpl w:val="D1E496AA"/>
    <w:lvl w:ilvl="0" w:tplc="E35E31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C9D61B6"/>
    <w:multiLevelType w:val="hybridMultilevel"/>
    <w:tmpl w:val="26A6F20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CD25A8A"/>
    <w:multiLevelType w:val="hybridMultilevel"/>
    <w:tmpl w:val="69542ABC"/>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34" w15:restartNumberingAfterBreak="0">
    <w:nsid w:val="4F36112B"/>
    <w:multiLevelType w:val="hybridMultilevel"/>
    <w:tmpl w:val="9D16EA36"/>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4F3A39D3"/>
    <w:multiLevelType w:val="hybridMultilevel"/>
    <w:tmpl w:val="05BAEA8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507F556E"/>
    <w:multiLevelType w:val="hybridMultilevel"/>
    <w:tmpl w:val="52A61F42"/>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37" w15:restartNumberingAfterBreak="0">
    <w:nsid w:val="548C3DB9"/>
    <w:multiLevelType w:val="hybridMultilevel"/>
    <w:tmpl w:val="F5AC7E98"/>
    <w:lvl w:ilvl="0" w:tplc="601EB65A">
      <w:start w:val="1"/>
      <w:numFmt w:val="decimal"/>
      <w:lvlText w:val="%1."/>
      <w:lvlJc w:val="left"/>
      <w:pPr>
        <w:ind w:left="720" w:hanging="360"/>
      </w:pPr>
      <w:rPr>
        <w:rFonts w:ascii="Arial" w:hAnsi="Arial" w:cs="Arial" w:hint="default"/>
        <w:b w:val="0"/>
        <w:color w:val="auto"/>
        <w:sz w:val="24"/>
      </w:rPr>
    </w:lvl>
    <w:lvl w:ilvl="1" w:tplc="0C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61934C3"/>
    <w:multiLevelType w:val="hybridMultilevel"/>
    <w:tmpl w:val="4EF68464"/>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5C2366B6"/>
    <w:multiLevelType w:val="hybridMultilevel"/>
    <w:tmpl w:val="58E83A30"/>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1414DE0"/>
    <w:multiLevelType w:val="hybridMultilevel"/>
    <w:tmpl w:val="B0C28F26"/>
    <w:lvl w:ilvl="0" w:tplc="7A964CD4">
      <w:start w:val="3"/>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1B92F5F"/>
    <w:multiLevelType w:val="hybridMultilevel"/>
    <w:tmpl w:val="262E1FC8"/>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45B2877"/>
    <w:multiLevelType w:val="hybridMultilevel"/>
    <w:tmpl w:val="3DCE7578"/>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66E321F"/>
    <w:multiLevelType w:val="hybridMultilevel"/>
    <w:tmpl w:val="0B2AB368"/>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7B52173"/>
    <w:multiLevelType w:val="hybridMultilevel"/>
    <w:tmpl w:val="EA40515A"/>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45" w15:restartNumberingAfterBreak="0">
    <w:nsid w:val="78A6510D"/>
    <w:multiLevelType w:val="hybridMultilevel"/>
    <w:tmpl w:val="2E0A9992"/>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46" w15:restartNumberingAfterBreak="0">
    <w:nsid w:val="79C1407A"/>
    <w:multiLevelType w:val="hybridMultilevel"/>
    <w:tmpl w:val="806077C8"/>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47" w15:restartNumberingAfterBreak="0">
    <w:nsid w:val="7B6812BC"/>
    <w:multiLevelType w:val="hybridMultilevel"/>
    <w:tmpl w:val="B4D4A3B4"/>
    <w:lvl w:ilvl="0" w:tplc="822C7756">
      <w:start w:val="2"/>
      <w:numFmt w:val="bullet"/>
      <w:lvlText w:val="-"/>
      <w:lvlJc w:val="left"/>
      <w:pPr>
        <w:ind w:left="502" w:hanging="360"/>
      </w:pPr>
      <w:rPr>
        <w:rFonts w:ascii="Arial" w:eastAsiaTheme="minorHAnsi" w:hAnsi="Arial" w:cs="Arial"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48" w15:restartNumberingAfterBreak="0">
    <w:nsid w:val="7C2A3DA0"/>
    <w:multiLevelType w:val="hybridMultilevel"/>
    <w:tmpl w:val="26A6F206"/>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35111812">
    <w:abstractNumId w:val="21"/>
  </w:num>
  <w:num w:numId="2" w16cid:durableId="466168312">
    <w:abstractNumId w:val="23"/>
  </w:num>
  <w:num w:numId="3" w16cid:durableId="252200498">
    <w:abstractNumId w:val="35"/>
  </w:num>
  <w:num w:numId="4" w16cid:durableId="1824657007">
    <w:abstractNumId w:val="37"/>
  </w:num>
  <w:num w:numId="5" w16cid:durableId="692651846">
    <w:abstractNumId w:val="47"/>
  </w:num>
  <w:num w:numId="6" w16cid:durableId="1112555354">
    <w:abstractNumId w:val="31"/>
  </w:num>
  <w:num w:numId="7" w16cid:durableId="285239225">
    <w:abstractNumId w:val="5"/>
  </w:num>
  <w:num w:numId="8" w16cid:durableId="1722510329">
    <w:abstractNumId w:val="18"/>
  </w:num>
  <w:num w:numId="9" w16cid:durableId="1382316948">
    <w:abstractNumId w:val="4"/>
  </w:num>
  <w:num w:numId="10" w16cid:durableId="294914306">
    <w:abstractNumId w:val="13"/>
  </w:num>
  <w:num w:numId="11" w16cid:durableId="1012150524">
    <w:abstractNumId w:val="30"/>
  </w:num>
  <w:num w:numId="12" w16cid:durableId="1474908486">
    <w:abstractNumId w:val="12"/>
  </w:num>
  <w:num w:numId="13" w16cid:durableId="272370998">
    <w:abstractNumId w:val="20"/>
  </w:num>
  <w:num w:numId="14" w16cid:durableId="14890660">
    <w:abstractNumId w:val="38"/>
  </w:num>
  <w:num w:numId="15" w16cid:durableId="1162352676">
    <w:abstractNumId w:val="40"/>
  </w:num>
  <w:num w:numId="16" w16cid:durableId="132212933">
    <w:abstractNumId w:val="28"/>
  </w:num>
  <w:num w:numId="17" w16cid:durableId="1466847293">
    <w:abstractNumId w:val="48"/>
  </w:num>
  <w:num w:numId="18" w16cid:durableId="1060177845">
    <w:abstractNumId w:val="32"/>
  </w:num>
  <w:num w:numId="19" w16cid:durableId="1984701359">
    <w:abstractNumId w:val="22"/>
  </w:num>
  <w:num w:numId="20" w16cid:durableId="90980586">
    <w:abstractNumId w:val="2"/>
  </w:num>
  <w:num w:numId="21" w16cid:durableId="769006777">
    <w:abstractNumId w:val="10"/>
  </w:num>
  <w:num w:numId="22" w16cid:durableId="1541939321">
    <w:abstractNumId w:val="43"/>
  </w:num>
  <w:num w:numId="23" w16cid:durableId="1504474171">
    <w:abstractNumId w:val="29"/>
  </w:num>
  <w:num w:numId="24" w16cid:durableId="2088140205">
    <w:abstractNumId w:val="15"/>
  </w:num>
  <w:num w:numId="25" w16cid:durableId="272368259">
    <w:abstractNumId w:val="8"/>
  </w:num>
  <w:num w:numId="26" w16cid:durableId="647175826">
    <w:abstractNumId w:val="3"/>
  </w:num>
  <w:num w:numId="27" w16cid:durableId="1263033452">
    <w:abstractNumId w:val="42"/>
  </w:num>
  <w:num w:numId="28" w16cid:durableId="2085250483">
    <w:abstractNumId w:val="39"/>
  </w:num>
  <w:num w:numId="29" w16cid:durableId="59259136">
    <w:abstractNumId w:val="1"/>
  </w:num>
  <w:num w:numId="30" w16cid:durableId="2001618637">
    <w:abstractNumId w:val="44"/>
  </w:num>
  <w:num w:numId="31" w16cid:durableId="1106117604">
    <w:abstractNumId w:val="45"/>
  </w:num>
  <w:num w:numId="32" w16cid:durableId="1062748986">
    <w:abstractNumId w:val="36"/>
  </w:num>
  <w:num w:numId="33" w16cid:durableId="2068913560">
    <w:abstractNumId w:val="9"/>
  </w:num>
  <w:num w:numId="34" w16cid:durableId="721907533">
    <w:abstractNumId w:val="17"/>
  </w:num>
  <w:num w:numId="35" w16cid:durableId="1224827084">
    <w:abstractNumId w:val="33"/>
  </w:num>
  <w:num w:numId="36" w16cid:durableId="1117988694">
    <w:abstractNumId w:val="14"/>
  </w:num>
  <w:num w:numId="37" w16cid:durableId="952326012">
    <w:abstractNumId w:val="46"/>
  </w:num>
  <w:num w:numId="38" w16cid:durableId="1071466918">
    <w:abstractNumId w:val="11"/>
  </w:num>
  <w:num w:numId="39" w16cid:durableId="1561406447">
    <w:abstractNumId w:val="16"/>
  </w:num>
  <w:num w:numId="40" w16cid:durableId="1794522117">
    <w:abstractNumId w:val="25"/>
  </w:num>
  <w:num w:numId="41" w16cid:durableId="571355009">
    <w:abstractNumId w:val="7"/>
  </w:num>
  <w:num w:numId="42" w16cid:durableId="1172329177">
    <w:abstractNumId w:val="0"/>
  </w:num>
  <w:num w:numId="43" w16cid:durableId="1311207649">
    <w:abstractNumId w:val="19"/>
  </w:num>
  <w:num w:numId="44" w16cid:durableId="761336804">
    <w:abstractNumId w:val="24"/>
  </w:num>
  <w:num w:numId="45" w16cid:durableId="1666278957">
    <w:abstractNumId w:val="6"/>
  </w:num>
  <w:num w:numId="46" w16cid:durableId="1109548022">
    <w:abstractNumId w:val="27"/>
  </w:num>
  <w:num w:numId="47" w16cid:durableId="1087727164">
    <w:abstractNumId w:val="41"/>
  </w:num>
  <w:num w:numId="48" w16cid:durableId="568343523">
    <w:abstractNumId w:val="26"/>
  </w:num>
  <w:num w:numId="49" w16cid:durableId="93259447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24A2"/>
    <w:rsid w:val="000301FF"/>
    <w:rsid w:val="000601C0"/>
    <w:rsid w:val="0008292E"/>
    <w:rsid w:val="0009345D"/>
    <w:rsid w:val="000B1E5C"/>
    <w:rsid w:val="000C069B"/>
    <w:rsid w:val="000D3455"/>
    <w:rsid w:val="000E53C4"/>
    <w:rsid w:val="00103488"/>
    <w:rsid w:val="001179B9"/>
    <w:rsid w:val="001219E3"/>
    <w:rsid w:val="00125C6B"/>
    <w:rsid w:val="001556CC"/>
    <w:rsid w:val="001670EC"/>
    <w:rsid w:val="001A3AB0"/>
    <w:rsid w:val="001D4DA2"/>
    <w:rsid w:val="00226915"/>
    <w:rsid w:val="002535CC"/>
    <w:rsid w:val="002610AB"/>
    <w:rsid w:val="00267E2C"/>
    <w:rsid w:val="00280A95"/>
    <w:rsid w:val="00287368"/>
    <w:rsid w:val="002A1BB9"/>
    <w:rsid w:val="002A4686"/>
    <w:rsid w:val="002A7B12"/>
    <w:rsid w:val="002D2BA2"/>
    <w:rsid w:val="002F5E61"/>
    <w:rsid w:val="0030318D"/>
    <w:rsid w:val="003064C4"/>
    <w:rsid w:val="00373173"/>
    <w:rsid w:val="003B704A"/>
    <w:rsid w:val="003E6F5F"/>
    <w:rsid w:val="003F23C9"/>
    <w:rsid w:val="004109C4"/>
    <w:rsid w:val="004120DB"/>
    <w:rsid w:val="00435494"/>
    <w:rsid w:val="004519ED"/>
    <w:rsid w:val="00456BC7"/>
    <w:rsid w:val="004727BB"/>
    <w:rsid w:val="00494FFB"/>
    <w:rsid w:val="0049529C"/>
    <w:rsid w:val="00506968"/>
    <w:rsid w:val="00510DF0"/>
    <w:rsid w:val="005115E5"/>
    <w:rsid w:val="00540FCB"/>
    <w:rsid w:val="00546E8A"/>
    <w:rsid w:val="005823F5"/>
    <w:rsid w:val="005B5DC3"/>
    <w:rsid w:val="005C1756"/>
    <w:rsid w:val="005C59E0"/>
    <w:rsid w:val="005D5FB5"/>
    <w:rsid w:val="005F1824"/>
    <w:rsid w:val="005F46D3"/>
    <w:rsid w:val="0060331B"/>
    <w:rsid w:val="00613530"/>
    <w:rsid w:val="00661773"/>
    <w:rsid w:val="006660CA"/>
    <w:rsid w:val="006758BE"/>
    <w:rsid w:val="00691B9C"/>
    <w:rsid w:val="006971D9"/>
    <w:rsid w:val="006C0525"/>
    <w:rsid w:val="006D0709"/>
    <w:rsid w:val="006D42BB"/>
    <w:rsid w:val="006E5099"/>
    <w:rsid w:val="006F0A6C"/>
    <w:rsid w:val="0074292C"/>
    <w:rsid w:val="00746CFE"/>
    <w:rsid w:val="00755CC1"/>
    <w:rsid w:val="007716D9"/>
    <w:rsid w:val="00782C6C"/>
    <w:rsid w:val="00797BFF"/>
    <w:rsid w:val="007F1B6F"/>
    <w:rsid w:val="0082321B"/>
    <w:rsid w:val="0083211A"/>
    <w:rsid w:val="00895888"/>
    <w:rsid w:val="008F31B4"/>
    <w:rsid w:val="008F65A8"/>
    <w:rsid w:val="00901384"/>
    <w:rsid w:val="00902429"/>
    <w:rsid w:val="009425D7"/>
    <w:rsid w:val="009543A8"/>
    <w:rsid w:val="00961888"/>
    <w:rsid w:val="0096642C"/>
    <w:rsid w:val="00984E24"/>
    <w:rsid w:val="0099558E"/>
    <w:rsid w:val="009A00A1"/>
    <w:rsid w:val="009B46E5"/>
    <w:rsid w:val="009B50F0"/>
    <w:rsid w:val="009C3AD5"/>
    <w:rsid w:val="009C6035"/>
    <w:rsid w:val="00A13EE9"/>
    <w:rsid w:val="00A26B0C"/>
    <w:rsid w:val="00A44345"/>
    <w:rsid w:val="00A7606B"/>
    <w:rsid w:val="00AC6A05"/>
    <w:rsid w:val="00AD2C64"/>
    <w:rsid w:val="00AE77A1"/>
    <w:rsid w:val="00B52C87"/>
    <w:rsid w:val="00B87B1C"/>
    <w:rsid w:val="00BB4450"/>
    <w:rsid w:val="00BD76B0"/>
    <w:rsid w:val="00BE7540"/>
    <w:rsid w:val="00C06E1F"/>
    <w:rsid w:val="00C20D8A"/>
    <w:rsid w:val="00C4490A"/>
    <w:rsid w:val="00C827D2"/>
    <w:rsid w:val="00CB24A2"/>
    <w:rsid w:val="00D2044C"/>
    <w:rsid w:val="00D20F7B"/>
    <w:rsid w:val="00D33220"/>
    <w:rsid w:val="00D3451C"/>
    <w:rsid w:val="00D624C1"/>
    <w:rsid w:val="00D92DFE"/>
    <w:rsid w:val="00D93893"/>
    <w:rsid w:val="00DF53B2"/>
    <w:rsid w:val="00E0555F"/>
    <w:rsid w:val="00E51AE0"/>
    <w:rsid w:val="00E52614"/>
    <w:rsid w:val="00E75FE2"/>
    <w:rsid w:val="00E83DB1"/>
    <w:rsid w:val="00E97E52"/>
    <w:rsid w:val="00EA5CFD"/>
    <w:rsid w:val="00EB5193"/>
    <w:rsid w:val="00ED477A"/>
    <w:rsid w:val="00ED5EFC"/>
    <w:rsid w:val="00EE6D0C"/>
    <w:rsid w:val="00EF0232"/>
    <w:rsid w:val="00EF18C5"/>
    <w:rsid w:val="00EF522C"/>
    <w:rsid w:val="00F00B5F"/>
    <w:rsid w:val="00F049A2"/>
    <w:rsid w:val="00F25569"/>
    <w:rsid w:val="00F3440F"/>
    <w:rsid w:val="00F4143C"/>
    <w:rsid w:val="00F60A32"/>
    <w:rsid w:val="00F64FFF"/>
    <w:rsid w:val="00FB7C47"/>
    <w:rsid w:val="00FD1ED9"/>
    <w:rsid w:val="00FF6095"/>
    <w:rsid w:val="00FF7D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23D0"/>
  <w15:chartTrackingRefBased/>
  <w15:docId w15:val="{D2ED6692-6B10-4482-8370-6EA5C55B2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888"/>
  </w:style>
  <w:style w:type="paragraph" w:styleId="Ttulo1">
    <w:name w:val="heading 1"/>
    <w:basedOn w:val="Normal"/>
    <w:next w:val="Normal"/>
    <w:link w:val="Ttulo1Car"/>
    <w:uiPriority w:val="9"/>
    <w:qFormat/>
    <w:rsid w:val="0089588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25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6971D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958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895888"/>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9425D7"/>
    <w:pPr>
      <w:ind w:left="720"/>
      <w:contextualSpacing/>
    </w:pPr>
  </w:style>
  <w:style w:type="character" w:customStyle="1" w:styleId="Ttulo2Car">
    <w:name w:val="Título 2 Car"/>
    <w:basedOn w:val="Fuentedeprrafopredeter"/>
    <w:link w:val="Ttulo2"/>
    <w:uiPriority w:val="9"/>
    <w:rsid w:val="009425D7"/>
    <w:rPr>
      <w:rFonts w:asciiTheme="majorHAnsi" w:eastAsiaTheme="majorEastAsia" w:hAnsiTheme="majorHAnsi" w:cstheme="majorBidi"/>
      <w:color w:val="2E74B5" w:themeColor="accent1" w:themeShade="BF"/>
      <w:sz w:val="26"/>
      <w:szCs w:val="26"/>
    </w:rPr>
  </w:style>
  <w:style w:type="character" w:styleId="Fuerte">
    <w:name w:val="Strong"/>
    <w:basedOn w:val="Fuentedeprrafopredeter"/>
    <w:uiPriority w:val="22"/>
    <w:qFormat/>
    <w:rsid w:val="009425D7"/>
    <w:rPr>
      <w:b/>
      <w:bCs/>
    </w:rPr>
  </w:style>
  <w:style w:type="character" w:styleId="CdigoHTML">
    <w:name w:val="HTML Code"/>
    <w:basedOn w:val="Fuentedeprrafopredeter"/>
    <w:uiPriority w:val="99"/>
    <w:semiHidden/>
    <w:unhideWhenUsed/>
    <w:rsid w:val="009425D7"/>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6971D9"/>
    <w:rPr>
      <w:rFonts w:asciiTheme="majorHAnsi" w:eastAsiaTheme="majorEastAsia" w:hAnsiTheme="majorHAnsi" w:cstheme="majorBidi"/>
      <w:color w:val="1F4D78" w:themeColor="accent1" w:themeShade="7F"/>
      <w:sz w:val="24"/>
      <w:szCs w:val="24"/>
    </w:rPr>
  </w:style>
  <w:style w:type="paragraph" w:styleId="Encabezado">
    <w:name w:val="header"/>
    <w:basedOn w:val="Normal"/>
    <w:link w:val="EncabezadoCar"/>
    <w:uiPriority w:val="99"/>
    <w:unhideWhenUsed/>
    <w:rsid w:val="00EF023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F0232"/>
  </w:style>
  <w:style w:type="paragraph" w:styleId="Piedepgina">
    <w:name w:val="footer"/>
    <w:basedOn w:val="Normal"/>
    <w:link w:val="PiedepginaCar"/>
    <w:uiPriority w:val="99"/>
    <w:unhideWhenUsed/>
    <w:rsid w:val="00EF023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F0232"/>
  </w:style>
  <w:style w:type="character" w:styleId="Hipervnculo">
    <w:name w:val="Hyperlink"/>
    <w:basedOn w:val="Fuentedeprrafopredeter"/>
    <w:uiPriority w:val="99"/>
    <w:unhideWhenUsed/>
    <w:rsid w:val="00C827D2"/>
    <w:rPr>
      <w:color w:val="0563C1" w:themeColor="hyperlink"/>
      <w:u w:val="single"/>
    </w:rPr>
  </w:style>
  <w:style w:type="paragraph" w:styleId="ndice1">
    <w:name w:val="index 1"/>
    <w:basedOn w:val="Normal"/>
    <w:next w:val="Normal"/>
    <w:autoRedefine/>
    <w:uiPriority w:val="99"/>
    <w:unhideWhenUsed/>
    <w:rsid w:val="001D4DA2"/>
    <w:pPr>
      <w:spacing w:after="0"/>
      <w:ind w:left="220" w:hanging="220"/>
    </w:pPr>
    <w:rPr>
      <w:rFonts w:cstheme="minorHAnsi"/>
      <w:sz w:val="18"/>
      <w:szCs w:val="18"/>
    </w:rPr>
  </w:style>
  <w:style w:type="paragraph" w:styleId="ndice2">
    <w:name w:val="index 2"/>
    <w:basedOn w:val="Normal"/>
    <w:next w:val="Normal"/>
    <w:autoRedefine/>
    <w:uiPriority w:val="99"/>
    <w:unhideWhenUsed/>
    <w:rsid w:val="001D4DA2"/>
    <w:pPr>
      <w:spacing w:after="0"/>
      <w:ind w:left="440" w:hanging="220"/>
    </w:pPr>
    <w:rPr>
      <w:rFonts w:cstheme="minorHAnsi"/>
      <w:sz w:val="18"/>
      <w:szCs w:val="18"/>
    </w:rPr>
  </w:style>
  <w:style w:type="paragraph" w:styleId="ndice3">
    <w:name w:val="index 3"/>
    <w:basedOn w:val="Normal"/>
    <w:next w:val="Normal"/>
    <w:autoRedefine/>
    <w:uiPriority w:val="99"/>
    <w:unhideWhenUsed/>
    <w:rsid w:val="001D4DA2"/>
    <w:pPr>
      <w:spacing w:after="0"/>
      <w:ind w:left="660" w:hanging="220"/>
    </w:pPr>
    <w:rPr>
      <w:rFonts w:cstheme="minorHAnsi"/>
      <w:sz w:val="18"/>
      <w:szCs w:val="18"/>
    </w:rPr>
  </w:style>
  <w:style w:type="paragraph" w:styleId="ndice4">
    <w:name w:val="index 4"/>
    <w:basedOn w:val="Normal"/>
    <w:next w:val="Normal"/>
    <w:autoRedefine/>
    <w:uiPriority w:val="99"/>
    <w:unhideWhenUsed/>
    <w:rsid w:val="001D4DA2"/>
    <w:pPr>
      <w:spacing w:after="0"/>
      <w:ind w:left="880" w:hanging="220"/>
    </w:pPr>
    <w:rPr>
      <w:rFonts w:cstheme="minorHAnsi"/>
      <w:sz w:val="18"/>
      <w:szCs w:val="18"/>
    </w:rPr>
  </w:style>
  <w:style w:type="paragraph" w:styleId="ndice5">
    <w:name w:val="index 5"/>
    <w:basedOn w:val="Normal"/>
    <w:next w:val="Normal"/>
    <w:autoRedefine/>
    <w:uiPriority w:val="99"/>
    <w:unhideWhenUsed/>
    <w:rsid w:val="001D4DA2"/>
    <w:pPr>
      <w:spacing w:after="0"/>
      <w:ind w:left="1100" w:hanging="220"/>
    </w:pPr>
    <w:rPr>
      <w:rFonts w:cstheme="minorHAnsi"/>
      <w:sz w:val="18"/>
      <w:szCs w:val="18"/>
    </w:rPr>
  </w:style>
  <w:style w:type="paragraph" w:styleId="ndice6">
    <w:name w:val="index 6"/>
    <w:basedOn w:val="Normal"/>
    <w:next w:val="Normal"/>
    <w:autoRedefine/>
    <w:uiPriority w:val="99"/>
    <w:unhideWhenUsed/>
    <w:rsid w:val="001D4DA2"/>
    <w:pPr>
      <w:spacing w:after="0"/>
      <w:ind w:left="1320" w:hanging="220"/>
    </w:pPr>
    <w:rPr>
      <w:rFonts w:cstheme="minorHAnsi"/>
      <w:sz w:val="18"/>
      <w:szCs w:val="18"/>
    </w:rPr>
  </w:style>
  <w:style w:type="paragraph" w:styleId="ndice7">
    <w:name w:val="index 7"/>
    <w:basedOn w:val="Normal"/>
    <w:next w:val="Normal"/>
    <w:autoRedefine/>
    <w:uiPriority w:val="99"/>
    <w:unhideWhenUsed/>
    <w:rsid w:val="001D4DA2"/>
    <w:pPr>
      <w:spacing w:after="0"/>
      <w:ind w:left="1540" w:hanging="220"/>
    </w:pPr>
    <w:rPr>
      <w:rFonts w:cstheme="minorHAnsi"/>
      <w:sz w:val="18"/>
      <w:szCs w:val="18"/>
    </w:rPr>
  </w:style>
  <w:style w:type="paragraph" w:styleId="ndice8">
    <w:name w:val="index 8"/>
    <w:basedOn w:val="Normal"/>
    <w:next w:val="Normal"/>
    <w:autoRedefine/>
    <w:uiPriority w:val="99"/>
    <w:unhideWhenUsed/>
    <w:rsid w:val="001D4DA2"/>
    <w:pPr>
      <w:spacing w:after="0"/>
      <w:ind w:left="1760" w:hanging="220"/>
    </w:pPr>
    <w:rPr>
      <w:rFonts w:cstheme="minorHAnsi"/>
      <w:sz w:val="18"/>
      <w:szCs w:val="18"/>
    </w:rPr>
  </w:style>
  <w:style w:type="paragraph" w:styleId="ndice9">
    <w:name w:val="index 9"/>
    <w:basedOn w:val="Normal"/>
    <w:next w:val="Normal"/>
    <w:autoRedefine/>
    <w:uiPriority w:val="99"/>
    <w:unhideWhenUsed/>
    <w:rsid w:val="001D4DA2"/>
    <w:pPr>
      <w:spacing w:after="0"/>
      <w:ind w:left="1980" w:hanging="220"/>
    </w:pPr>
    <w:rPr>
      <w:rFonts w:cstheme="minorHAnsi"/>
      <w:sz w:val="18"/>
      <w:szCs w:val="18"/>
    </w:rPr>
  </w:style>
  <w:style w:type="paragraph" w:styleId="Ttulodendice">
    <w:name w:val="index heading"/>
    <w:basedOn w:val="Normal"/>
    <w:next w:val="ndice1"/>
    <w:uiPriority w:val="99"/>
    <w:unhideWhenUsed/>
    <w:rsid w:val="001D4DA2"/>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cstheme="majorHAns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645723">
      <w:bodyDiv w:val="1"/>
      <w:marLeft w:val="0"/>
      <w:marRight w:val="0"/>
      <w:marTop w:val="0"/>
      <w:marBottom w:val="0"/>
      <w:divBdr>
        <w:top w:val="none" w:sz="0" w:space="0" w:color="auto"/>
        <w:left w:val="none" w:sz="0" w:space="0" w:color="auto"/>
        <w:bottom w:val="none" w:sz="0" w:space="0" w:color="auto"/>
        <w:right w:val="none" w:sz="0" w:space="0" w:color="auto"/>
      </w:divBdr>
    </w:div>
    <w:div w:id="122770553">
      <w:bodyDiv w:val="1"/>
      <w:marLeft w:val="0"/>
      <w:marRight w:val="0"/>
      <w:marTop w:val="0"/>
      <w:marBottom w:val="0"/>
      <w:divBdr>
        <w:top w:val="none" w:sz="0" w:space="0" w:color="auto"/>
        <w:left w:val="none" w:sz="0" w:space="0" w:color="auto"/>
        <w:bottom w:val="none" w:sz="0" w:space="0" w:color="auto"/>
        <w:right w:val="none" w:sz="0" w:space="0" w:color="auto"/>
      </w:divBdr>
    </w:div>
    <w:div w:id="156266605">
      <w:bodyDiv w:val="1"/>
      <w:marLeft w:val="0"/>
      <w:marRight w:val="0"/>
      <w:marTop w:val="0"/>
      <w:marBottom w:val="0"/>
      <w:divBdr>
        <w:top w:val="none" w:sz="0" w:space="0" w:color="auto"/>
        <w:left w:val="none" w:sz="0" w:space="0" w:color="auto"/>
        <w:bottom w:val="none" w:sz="0" w:space="0" w:color="auto"/>
        <w:right w:val="none" w:sz="0" w:space="0" w:color="auto"/>
      </w:divBdr>
    </w:div>
    <w:div w:id="173422382">
      <w:bodyDiv w:val="1"/>
      <w:marLeft w:val="0"/>
      <w:marRight w:val="0"/>
      <w:marTop w:val="0"/>
      <w:marBottom w:val="0"/>
      <w:divBdr>
        <w:top w:val="none" w:sz="0" w:space="0" w:color="auto"/>
        <w:left w:val="none" w:sz="0" w:space="0" w:color="auto"/>
        <w:bottom w:val="none" w:sz="0" w:space="0" w:color="auto"/>
        <w:right w:val="none" w:sz="0" w:space="0" w:color="auto"/>
      </w:divBdr>
    </w:div>
    <w:div w:id="289671191">
      <w:bodyDiv w:val="1"/>
      <w:marLeft w:val="0"/>
      <w:marRight w:val="0"/>
      <w:marTop w:val="0"/>
      <w:marBottom w:val="0"/>
      <w:divBdr>
        <w:top w:val="none" w:sz="0" w:space="0" w:color="auto"/>
        <w:left w:val="none" w:sz="0" w:space="0" w:color="auto"/>
        <w:bottom w:val="none" w:sz="0" w:space="0" w:color="auto"/>
        <w:right w:val="none" w:sz="0" w:space="0" w:color="auto"/>
      </w:divBdr>
    </w:div>
    <w:div w:id="488205924">
      <w:bodyDiv w:val="1"/>
      <w:marLeft w:val="0"/>
      <w:marRight w:val="0"/>
      <w:marTop w:val="0"/>
      <w:marBottom w:val="0"/>
      <w:divBdr>
        <w:top w:val="none" w:sz="0" w:space="0" w:color="auto"/>
        <w:left w:val="none" w:sz="0" w:space="0" w:color="auto"/>
        <w:bottom w:val="none" w:sz="0" w:space="0" w:color="auto"/>
        <w:right w:val="none" w:sz="0" w:space="0" w:color="auto"/>
      </w:divBdr>
    </w:div>
    <w:div w:id="678309495">
      <w:bodyDiv w:val="1"/>
      <w:marLeft w:val="0"/>
      <w:marRight w:val="0"/>
      <w:marTop w:val="0"/>
      <w:marBottom w:val="0"/>
      <w:divBdr>
        <w:top w:val="none" w:sz="0" w:space="0" w:color="auto"/>
        <w:left w:val="none" w:sz="0" w:space="0" w:color="auto"/>
        <w:bottom w:val="none" w:sz="0" w:space="0" w:color="auto"/>
        <w:right w:val="none" w:sz="0" w:space="0" w:color="auto"/>
      </w:divBdr>
    </w:div>
    <w:div w:id="771514308">
      <w:bodyDiv w:val="1"/>
      <w:marLeft w:val="0"/>
      <w:marRight w:val="0"/>
      <w:marTop w:val="0"/>
      <w:marBottom w:val="0"/>
      <w:divBdr>
        <w:top w:val="none" w:sz="0" w:space="0" w:color="auto"/>
        <w:left w:val="none" w:sz="0" w:space="0" w:color="auto"/>
        <w:bottom w:val="none" w:sz="0" w:space="0" w:color="auto"/>
        <w:right w:val="none" w:sz="0" w:space="0" w:color="auto"/>
      </w:divBdr>
    </w:div>
    <w:div w:id="873342990">
      <w:bodyDiv w:val="1"/>
      <w:marLeft w:val="0"/>
      <w:marRight w:val="0"/>
      <w:marTop w:val="0"/>
      <w:marBottom w:val="0"/>
      <w:divBdr>
        <w:top w:val="none" w:sz="0" w:space="0" w:color="auto"/>
        <w:left w:val="none" w:sz="0" w:space="0" w:color="auto"/>
        <w:bottom w:val="none" w:sz="0" w:space="0" w:color="auto"/>
        <w:right w:val="none" w:sz="0" w:space="0" w:color="auto"/>
      </w:divBdr>
    </w:div>
    <w:div w:id="1219436171">
      <w:bodyDiv w:val="1"/>
      <w:marLeft w:val="0"/>
      <w:marRight w:val="0"/>
      <w:marTop w:val="0"/>
      <w:marBottom w:val="0"/>
      <w:divBdr>
        <w:top w:val="none" w:sz="0" w:space="0" w:color="auto"/>
        <w:left w:val="none" w:sz="0" w:space="0" w:color="auto"/>
        <w:bottom w:val="none" w:sz="0" w:space="0" w:color="auto"/>
        <w:right w:val="none" w:sz="0" w:space="0" w:color="auto"/>
      </w:divBdr>
    </w:div>
    <w:div w:id="1754358528">
      <w:bodyDiv w:val="1"/>
      <w:marLeft w:val="0"/>
      <w:marRight w:val="0"/>
      <w:marTop w:val="0"/>
      <w:marBottom w:val="0"/>
      <w:divBdr>
        <w:top w:val="none" w:sz="0" w:space="0" w:color="auto"/>
        <w:left w:val="none" w:sz="0" w:space="0" w:color="auto"/>
        <w:bottom w:val="none" w:sz="0" w:space="0" w:color="auto"/>
        <w:right w:val="none" w:sz="0" w:space="0" w:color="auto"/>
      </w:divBdr>
    </w:div>
    <w:div w:id="2084184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www.mdpi.com/1424-8220/18/8/2674"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www.researchgate.net/publication/392224673_Advances_in_Machine_Learning_for_Crop_Yield_Prediction_A_Comprehensive_Review_of_Techniques_Trends_and_Challenges"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702B8-F93A-4EB9-9772-EFBFF75D92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1552</TotalTime>
  <Pages>50</Pages>
  <Words>11268</Words>
  <Characters>61974</Characters>
  <Application>Microsoft Office Word</Application>
  <DocSecurity>0</DocSecurity>
  <Lines>516</Lines>
  <Paragraphs>146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Alex Rafael de la Cruz Sánchez</cp:lastModifiedBy>
  <cp:revision>76</cp:revision>
  <dcterms:created xsi:type="dcterms:W3CDTF">2026-04-13T07:41:00Z</dcterms:created>
  <dcterms:modified xsi:type="dcterms:W3CDTF">2026-04-30T16:34:00Z</dcterms:modified>
</cp:coreProperties>
</file>