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6D70" w:rsidRDefault="00BE6D70" w:rsidP="00BE6D70">
      <w:pPr>
        <w:jc w:val="center"/>
      </w:pPr>
    </w:p>
    <w:p w:rsidR="00BE6D70" w:rsidRDefault="00BE6D70" w:rsidP="00BE6D70">
      <w:pPr>
        <w:jc w:val="center"/>
      </w:pPr>
    </w:p>
    <w:p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rsidR="00BE6D70" w:rsidRPr="00EA0371" w:rsidRDefault="00BE6D70" w:rsidP="00BE6D70"/>
    <w:p w:rsidR="00BE6D70" w:rsidRPr="00EA0371" w:rsidRDefault="00BE6D70" w:rsidP="00BE6D70"/>
    <w:p w:rsidR="00BE6D70" w:rsidRPr="00EA0371" w:rsidRDefault="00BE6D70" w:rsidP="00BE6D70"/>
    <w:p w:rsidR="00BE6D70" w:rsidRPr="00EA0371" w:rsidRDefault="00BE6D70" w:rsidP="00BE6D70"/>
    <w:p w:rsidR="00BE6D70" w:rsidRDefault="00BE6D70" w:rsidP="00BE6D70"/>
    <w:p w:rsidR="00BE6D70" w:rsidRDefault="00BE6D70" w:rsidP="00BE6D70"/>
    <w:p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rsidR="00BE6D70" w:rsidRDefault="00BE6D70" w:rsidP="00BE6D70">
      <w:pPr>
        <w:tabs>
          <w:tab w:val="left" w:pos="3660"/>
        </w:tabs>
        <w:spacing w:line="360" w:lineRule="auto"/>
        <w:jc w:val="center"/>
        <w:rPr>
          <w:rFonts w:ascii="Arial" w:hAnsi="Arial" w:cs="Arial"/>
          <w:sz w:val="24"/>
        </w:rPr>
      </w:pPr>
    </w:p>
    <w:p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rsidTr="00BE6D70">
        <w:trPr>
          <w:trHeight w:val="866"/>
        </w:trPr>
        <w:tc>
          <w:tcPr>
            <w:tcW w:w="1188" w:type="dxa"/>
            <w:tcBorders>
              <w:top w:val="nil"/>
              <w:left w:val="nil"/>
              <w:bottom w:val="nil"/>
              <w:right w:val="nil"/>
            </w:tcBorders>
          </w:tcPr>
          <w:p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tabs>
          <w:tab w:val="left" w:pos="3660"/>
        </w:tabs>
        <w:spacing w:line="360" w:lineRule="auto"/>
        <w:jc w:val="center"/>
        <w:rPr>
          <w:rFonts w:ascii="Arial" w:hAnsi="Arial" w:cs="Arial"/>
          <w:sz w:val="28"/>
        </w:rPr>
      </w:pPr>
    </w:p>
    <w:p w:rsidR="00BE6D70" w:rsidRDefault="00BE6D70" w:rsidP="00BE6D70">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Introducción</w:t>
      </w:r>
    </w:p>
    <w:p w:rsidR="00BE6D70" w:rsidRDefault="00BE6D70" w:rsidP="00BE6D70">
      <w:pPr>
        <w:spacing w:line="276" w:lineRule="auto"/>
        <w:jc w:val="both"/>
        <w:rPr>
          <w:rFonts w:ascii="Arial" w:hAnsi="Arial" w:cs="Arial"/>
          <w:sz w:val="24"/>
        </w:rPr>
      </w:pPr>
      <w:r>
        <w:rPr>
          <w:rFonts w:ascii="Arial" w:hAnsi="Arial" w:cs="Arial"/>
          <w:sz w:val="24"/>
        </w:rPr>
        <w:t>El objetivo principal del este proyecto es el desarrollo de un sistema de análisis del mercado de automoción centrado en la venta de vehículos de segunda mano. Para ello, se aplicará la metodología KDD (</w:t>
      </w:r>
      <w:proofErr w:type="spellStart"/>
      <w:r>
        <w:rPr>
          <w:rFonts w:ascii="Arial" w:hAnsi="Arial" w:cs="Arial"/>
          <w:sz w:val="24"/>
        </w:rPr>
        <w:t>Knowledge</w:t>
      </w:r>
      <w:proofErr w:type="spellEnd"/>
      <w:r>
        <w:rPr>
          <w:rFonts w:ascii="Arial" w:hAnsi="Arial" w:cs="Arial"/>
          <w:sz w:val="24"/>
        </w:rPr>
        <w:t xml:space="preserve"> Discovery in </w:t>
      </w:r>
      <w:proofErr w:type="spellStart"/>
      <w:r>
        <w:rPr>
          <w:rFonts w:ascii="Arial" w:hAnsi="Arial" w:cs="Arial"/>
          <w:sz w:val="24"/>
        </w:rPr>
        <w:t>Databases</w:t>
      </w:r>
      <w:proofErr w:type="spellEnd"/>
      <w:r>
        <w:rPr>
          <w:rFonts w:ascii="Arial" w:hAnsi="Arial" w:cs="Arial"/>
          <w:sz w:val="24"/>
        </w:rPr>
        <w:t>), donde a través de diferentes fases se busca extraer el conocimiento para la toma de decisiones estratégicas.</w:t>
      </w:r>
    </w:p>
    <w:p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rsidR="00E162E2" w:rsidRDefault="00E162E2" w:rsidP="00BE6D70">
      <w:pPr>
        <w:spacing w:line="276" w:lineRule="auto"/>
        <w:jc w:val="both"/>
        <w:rPr>
          <w:rFonts w:ascii="Arial" w:hAnsi="Arial" w:cs="Arial"/>
          <w:sz w:val="24"/>
        </w:rPr>
      </w:pPr>
      <w:r>
        <w:rPr>
          <w:rFonts w:ascii="Arial" w:hAnsi="Arial" w:cs="Arial"/>
          <w:sz w:val="24"/>
        </w:rPr>
        <w:t>Esta práctica permitirá desarrollar un proceso de obtención de conocimiento a partir de una serie de datos, formulando preguntas de investigación, construyendo hipótesis, realizando análisis exploratorio, aplicando técnicas de minería de datos y evaluando los resultado obtenidos.</w:t>
      </w:r>
    </w:p>
    <w:p w:rsidR="00E162E2" w:rsidRDefault="00E162E2" w:rsidP="00E162E2">
      <w:pPr>
        <w:pStyle w:val="Ttulo1"/>
        <w:numPr>
          <w:ilvl w:val="0"/>
          <w:numId w:val="1"/>
        </w:numPr>
        <w:spacing w:line="276" w:lineRule="auto"/>
        <w:jc w:val="both"/>
        <w:rPr>
          <w:rFonts w:ascii="Arial" w:hAnsi="Arial" w:cs="Arial"/>
          <w:b/>
          <w:color w:val="auto"/>
        </w:rPr>
      </w:pPr>
      <w:r>
        <w:rPr>
          <w:rFonts w:ascii="Arial" w:hAnsi="Arial" w:cs="Arial"/>
          <w:b/>
          <w:color w:val="auto"/>
        </w:rPr>
        <w:t>Datos</w:t>
      </w:r>
    </w:p>
    <w:p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 xml:space="preserve">El fichero </w:t>
      </w:r>
      <w:proofErr w:type="spellStart"/>
      <w:r>
        <w:rPr>
          <w:rFonts w:ascii="Arial" w:hAnsi="Arial" w:cs="Arial"/>
          <w:sz w:val="24"/>
        </w:rPr>
        <w:t>vehículos.json</w:t>
      </w:r>
      <w:proofErr w:type="spellEnd"/>
      <w:r>
        <w:rPr>
          <w:rFonts w:ascii="Arial" w:hAnsi="Arial" w:cs="Arial"/>
          <w:sz w:val="24"/>
        </w:rPr>
        <w:t>, con características técnicas.</w:t>
      </w:r>
    </w:p>
    <w:p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rsidR="00E162E2" w:rsidRDefault="00E162E2" w:rsidP="00E162E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 xml:space="preserve">Datos del fichero </w:t>
      </w:r>
      <w:proofErr w:type="spellStart"/>
      <w:r>
        <w:rPr>
          <w:rFonts w:ascii="Arial" w:hAnsi="Arial" w:cs="Arial"/>
          <w:b/>
          <w:color w:val="auto"/>
          <w:sz w:val="28"/>
        </w:rPr>
        <w:t>vehículos.json</w:t>
      </w:r>
      <w:proofErr w:type="spellEnd"/>
    </w:p>
    <w:p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En concreto cuenta con 300 vehículos identificados con un identificador  y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rsidTr="00413719">
        <w:tc>
          <w:tcPr>
            <w:tcW w:w="2123"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proofErr w:type="spellStart"/>
            <w:r>
              <w:rPr>
                <w:rFonts w:ascii="Arial" w:hAnsi="Arial" w:cs="Arial"/>
                <w:sz w:val="24"/>
              </w:rPr>
              <w:t>Anio-fabricacion</w:t>
            </w:r>
            <w:proofErr w:type="spellEnd"/>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Tipo de combustible que usa el vehículos</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proofErr w:type="spellStart"/>
            <w:r>
              <w:rPr>
                <w:rFonts w:ascii="Arial" w:hAnsi="Arial" w:cs="Arial"/>
                <w:sz w:val="24"/>
              </w:rPr>
              <w:t>Transmision</w:t>
            </w:r>
            <w:proofErr w:type="spellEnd"/>
          </w:p>
        </w:tc>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lastRenderedPageBreak/>
              <w:t>Potencia-cv</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rsidTr="00413719">
        <w:tc>
          <w:tcPr>
            <w:tcW w:w="2123" w:type="dxa"/>
            <w:vAlign w:val="center"/>
          </w:tcPr>
          <w:p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rsidR="00413719" w:rsidRDefault="00386572" w:rsidP="00413719">
            <w:pPr>
              <w:spacing w:line="276" w:lineRule="auto"/>
              <w:jc w:val="center"/>
              <w:rPr>
                <w:rFonts w:ascii="Arial" w:hAnsi="Arial" w:cs="Arial"/>
                <w:sz w:val="24"/>
              </w:rPr>
            </w:pPr>
            <w:r w:rsidRPr="00386572">
              <w:rPr>
                <w:rFonts w:ascii="Arial" w:hAnsi="Arial" w:cs="Arial"/>
                <w:sz w:val="24"/>
              </w:rPr>
              <w:t xml:space="preserve">Compacto, Sedán, Deportivo, SUV, </w:t>
            </w:r>
            <w:proofErr w:type="spellStart"/>
            <w:r w:rsidRPr="00386572">
              <w:rPr>
                <w:rFonts w:ascii="Arial" w:hAnsi="Arial" w:cs="Arial"/>
                <w:sz w:val="24"/>
              </w:rPr>
              <w:t>Executive</w:t>
            </w:r>
            <w:proofErr w:type="spellEnd"/>
            <w:r w:rsidRPr="00386572">
              <w:rPr>
                <w:rFonts w:ascii="Arial" w:hAnsi="Arial" w:cs="Arial"/>
                <w:sz w:val="24"/>
              </w:rPr>
              <w:t>.</w:t>
            </w:r>
          </w:p>
        </w:tc>
      </w:tr>
    </w:tbl>
    <w:p w:rsidR="00413719" w:rsidRDefault="00413719" w:rsidP="00E162E2">
      <w:pPr>
        <w:spacing w:line="276" w:lineRule="auto"/>
        <w:jc w:val="both"/>
        <w:rPr>
          <w:rFonts w:ascii="Arial" w:hAnsi="Arial" w:cs="Arial"/>
          <w:sz w:val="24"/>
        </w:rPr>
      </w:pPr>
    </w:p>
    <w:p w:rsidR="00386572" w:rsidRDefault="00386572" w:rsidP="00386572">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del fichero ventas_mantenimiento.csv</w:t>
      </w:r>
    </w:p>
    <w:p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Además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rsidTr="00FE19D1">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Region</w:t>
            </w:r>
            <w:proofErr w:type="spellEnd"/>
            <w:r>
              <w:rPr>
                <w:rFonts w:ascii="Arial" w:hAnsi="Arial" w:cs="Arial"/>
                <w:sz w:val="24"/>
              </w:rPr>
              <w:t>-vendedor</w:t>
            </w:r>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Precio_venta_real</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Kilometraje_venta</w:t>
            </w:r>
            <w:proofErr w:type="spellEnd"/>
          </w:p>
        </w:tc>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Kilometros</w:t>
            </w:r>
            <w:proofErr w:type="spellEnd"/>
            <w:r>
              <w:rPr>
                <w:rFonts w:ascii="Arial" w:hAnsi="Arial" w:cs="Arial"/>
                <w:sz w:val="24"/>
              </w:rPr>
              <w:t xml:space="preserve">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lastRenderedPageBreak/>
              <w:t>Servicios_realizados</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Coste_mantenimiento_anual</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Incidencias_mecánicas</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Valor_residual_estimad</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Rango de precio</w:t>
            </w:r>
          </w:p>
        </w:tc>
      </w:tr>
    </w:tbl>
    <w:p w:rsidR="00E162E2" w:rsidRPr="00E162E2" w:rsidRDefault="00E162E2" w:rsidP="00E162E2">
      <w:pPr>
        <w:jc w:val="both"/>
      </w:pPr>
    </w:p>
    <w:p w:rsidR="00BE6D70" w:rsidRDefault="00E55B98" w:rsidP="00E55B98">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Datos de opiniones-clientes.xml</w:t>
      </w:r>
    </w:p>
    <w:p w:rsidR="00E55B98" w:rsidRDefault="00E55B98" w:rsidP="00E55B98">
      <w:pPr>
        <w:spacing w:line="276" w:lineRule="auto"/>
        <w:jc w:val="both"/>
        <w:rPr>
          <w:rFonts w:ascii="Arial" w:hAnsi="Arial" w:cs="Arial"/>
          <w:sz w:val="24"/>
        </w:rPr>
      </w:pPr>
      <w:r>
        <w:rPr>
          <w:rFonts w:ascii="Arial" w:hAnsi="Arial" w:cs="Arial"/>
          <w:sz w:val="24"/>
        </w:rPr>
        <w:t>Este fichero contiene el feedback cualitativo y puntuaciones de los clientes. En concreto cuenta con un total de 500 opiniones identificadas por un identificador único y que se asocia al identificador del vehículo y del cliente. Además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rsidTr="00FE19D1">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rsidTr="00FE19D1">
        <w:tc>
          <w:tcPr>
            <w:tcW w:w="2123" w:type="dxa"/>
            <w:vAlign w:val="center"/>
          </w:tcPr>
          <w:p w:rsidR="00E55B98" w:rsidRDefault="00E55B98" w:rsidP="00FE19D1">
            <w:pPr>
              <w:spacing w:line="276" w:lineRule="auto"/>
              <w:jc w:val="center"/>
              <w:rPr>
                <w:rFonts w:ascii="Arial" w:hAnsi="Arial" w:cs="Arial"/>
                <w:sz w:val="24"/>
              </w:rPr>
            </w:pPr>
            <w:proofErr w:type="spellStart"/>
            <w:r>
              <w:rPr>
                <w:rFonts w:ascii="Arial" w:hAnsi="Arial" w:cs="Arial"/>
                <w:sz w:val="24"/>
              </w:rPr>
              <w:t>Review_id</w:t>
            </w:r>
            <w:proofErr w:type="spellEnd"/>
          </w:p>
        </w:tc>
        <w:tc>
          <w:tcPr>
            <w:tcW w:w="2123" w:type="dxa"/>
            <w:vAlign w:val="center"/>
          </w:tcPr>
          <w:p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Vehiculo_id</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Cliente_id</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Puntuación_conjunta</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rsidTr="00FE19D1">
        <w:tc>
          <w:tcPr>
            <w:tcW w:w="2123" w:type="dxa"/>
            <w:vAlign w:val="center"/>
          </w:tcPr>
          <w:p w:rsidR="00E55B98" w:rsidRDefault="00A92D14" w:rsidP="00FE19D1">
            <w:pPr>
              <w:spacing w:line="276" w:lineRule="auto"/>
              <w:jc w:val="center"/>
              <w:rPr>
                <w:rFonts w:ascii="Arial" w:hAnsi="Arial" w:cs="Arial"/>
                <w:sz w:val="24"/>
              </w:rPr>
            </w:pPr>
            <w:proofErr w:type="spellStart"/>
            <w:r>
              <w:rPr>
                <w:rFonts w:ascii="Arial" w:hAnsi="Arial" w:cs="Arial"/>
                <w:sz w:val="24"/>
              </w:rPr>
              <w:t>Texto_review</w:t>
            </w:r>
            <w:proofErr w:type="spellEnd"/>
          </w:p>
        </w:tc>
        <w:tc>
          <w:tcPr>
            <w:tcW w:w="2123" w:type="dxa"/>
            <w:vAlign w:val="center"/>
          </w:tcPr>
          <w:p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rsidR="00E55B98" w:rsidRDefault="00A92D14" w:rsidP="00FE19D1">
            <w:pPr>
              <w:spacing w:line="276" w:lineRule="auto"/>
              <w:jc w:val="center"/>
              <w:rPr>
                <w:rFonts w:ascii="Arial" w:hAnsi="Arial" w:cs="Arial"/>
                <w:sz w:val="24"/>
              </w:rPr>
            </w:pPr>
            <w:r>
              <w:rPr>
                <w:rFonts w:ascii="Arial" w:hAnsi="Arial" w:cs="Arial"/>
                <w:sz w:val="24"/>
              </w:rPr>
              <w:t>Comentario del cliente</w:t>
            </w:r>
          </w:p>
        </w:tc>
      </w:tr>
    </w:tbl>
    <w:p w:rsidR="00E55B98" w:rsidRPr="00E55B98" w:rsidRDefault="00E55B98" w:rsidP="00E55B98">
      <w:pPr>
        <w:spacing w:line="276" w:lineRule="auto"/>
        <w:jc w:val="both"/>
        <w:rPr>
          <w:rFonts w:ascii="Arial" w:hAnsi="Arial" w:cs="Arial"/>
          <w:sz w:val="24"/>
        </w:rPr>
      </w:pPr>
    </w:p>
    <w:p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Fase 1: Selección y comprensión del dominio</w:t>
      </w:r>
    </w:p>
    <w:p w:rsidR="00FE19D1"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2: Preprocesamiento y limpieza</w:t>
      </w:r>
    </w:p>
    <w:p w:rsidR="00FE19D1" w:rsidRDefault="00FE19D1" w:rsidP="00FE19D1">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Integración de múltiples fuentes</w:t>
      </w:r>
    </w:p>
    <w:p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w:t>
      </w:r>
      <w:proofErr w:type="spellStart"/>
      <w:r w:rsidRPr="00FE19D1">
        <w:rPr>
          <w:rFonts w:ascii="Arial" w:hAnsi="Arial" w:cs="Arial"/>
          <w:sz w:val="24"/>
        </w:rPr>
        <w:t>Left</w:t>
      </w:r>
      <w:proofErr w:type="spellEnd"/>
      <w:r w:rsidRPr="00FE19D1">
        <w:rPr>
          <w:rFonts w:ascii="Arial" w:hAnsi="Arial" w:cs="Arial"/>
          <w:sz w:val="24"/>
        </w:rPr>
        <w:t xml:space="preserve"> </w:t>
      </w:r>
      <w:proofErr w:type="spellStart"/>
      <w:r w:rsidRPr="00FE19D1">
        <w:rPr>
          <w:rFonts w:ascii="Arial" w:hAnsi="Arial" w:cs="Arial"/>
          <w:sz w:val="24"/>
        </w:rPr>
        <w:t>Join</w:t>
      </w:r>
      <w:proofErr w:type="spellEnd"/>
      <w:r w:rsidRPr="00FE19D1">
        <w:rPr>
          <w:rFonts w:ascii="Arial" w:hAnsi="Arial" w:cs="Arial"/>
          <w:sz w:val="24"/>
        </w:rPr>
        <w:t>) entre el histórico de ventas y el catálogo de vehículos. Dado que la cardinalidad es de N</w:t>
      </w:r>
      <w:proofErr w:type="gramStart"/>
      <w:r w:rsidRPr="00FE19D1">
        <w:rPr>
          <w:rFonts w:ascii="Arial" w:hAnsi="Arial" w:cs="Arial"/>
          <w:sz w:val="24"/>
        </w:rPr>
        <w:t>:1</w:t>
      </w:r>
      <w:proofErr w:type="gramEnd"/>
      <w:r w:rsidRPr="00FE19D1">
        <w:rPr>
          <w:rFonts w:ascii="Arial" w:hAnsi="Arial" w:cs="Arial"/>
          <w:sz w:val="24"/>
        </w:rPr>
        <w:t xml:space="preserve"> (muchas ventas pueden referirse al mismo modelo de coche), esta operación es segura y enriquece cada venta con sus especificaciones técnicas sin alterar el número de registros (600 transacciones).</w:t>
      </w:r>
    </w:p>
    <w:p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rsidR="00FE19D1" w:rsidRDefault="00FE19D1" w:rsidP="00FE19D1">
      <w:pPr>
        <w:spacing w:line="276" w:lineRule="auto"/>
        <w:ind w:left="360"/>
        <w:jc w:val="both"/>
        <w:rPr>
          <w:rFonts w:ascii="Arial" w:hAnsi="Arial" w:cs="Arial"/>
          <w:sz w:val="24"/>
        </w:rPr>
      </w:pPr>
      <w:r>
        <w:rPr>
          <w:rFonts w:ascii="Arial" w:hAnsi="Arial" w:cs="Arial"/>
          <w:sz w:val="24"/>
        </w:rPr>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rsidR="002B1D7D" w:rsidRDefault="002B1D7D" w:rsidP="002B1D7D">
      <w:pPr>
        <w:pStyle w:val="Ttulo2"/>
        <w:numPr>
          <w:ilvl w:val="1"/>
          <w:numId w:val="1"/>
        </w:numPr>
        <w:spacing w:line="276" w:lineRule="auto"/>
        <w:jc w:val="both"/>
        <w:rPr>
          <w:rFonts w:ascii="Arial" w:hAnsi="Arial" w:cs="Arial"/>
          <w:b/>
          <w:color w:val="auto"/>
          <w:sz w:val="28"/>
        </w:rPr>
      </w:pPr>
      <w:r>
        <w:rPr>
          <w:rFonts w:ascii="Arial" w:hAnsi="Arial" w:cs="Arial"/>
          <w:b/>
          <w:color w:val="auto"/>
          <w:sz w:val="28"/>
        </w:rPr>
        <w:t>Limpieza y tratamiento de valores anómalos</w:t>
      </w:r>
    </w:p>
    <w:p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bookmarkStart w:id="0" w:name="_GoBack"/>
      <w:r w:rsidRPr="000F2100">
        <w:rPr>
          <w:rFonts w:ascii="Arial" w:hAnsi="Arial" w:cs="Arial"/>
          <w:i/>
          <w:sz w:val="24"/>
        </w:rPr>
        <w:t>boxplot</w:t>
      </w:r>
      <w:bookmarkEnd w:id="0"/>
      <w:r>
        <w:rPr>
          <w:rFonts w:ascii="Arial" w:hAnsi="Arial" w:cs="Arial"/>
          <w:sz w:val="24"/>
        </w:rPr>
        <w:t>:</w:t>
      </w:r>
    </w:p>
    <w:p w:rsidR="00D978A0" w:rsidRDefault="00D978A0" w:rsidP="00D978A0">
      <w:pPr>
        <w:spacing w:line="276" w:lineRule="auto"/>
        <w:jc w:val="center"/>
        <w:rPr>
          <w:rFonts w:ascii="Arial" w:hAnsi="Arial" w:cs="Arial"/>
          <w:sz w:val="24"/>
        </w:rPr>
      </w:pPr>
      <w:r w:rsidRPr="00D978A0">
        <w:rPr>
          <w:rFonts w:ascii="Arial" w:hAnsi="Arial" w:cs="Arial"/>
          <w:sz w:val="24"/>
        </w:rPr>
        <w:lastRenderedPageBreak/>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09620"/>
                    </a:xfrm>
                    <a:prstGeom prst="rect">
                      <a:avLst/>
                    </a:prstGeom>
                  </pic:spPr>
                </pic:pic>
              </a:graphicData>
            </a:graphic>
          </wp:inline>
        </w:drawing>
      </w:r>
    </w:p>
    <w:p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o hemos encontrado valores negativos ni consumos imposibles (0 L/100km en coches de combustión o &gt; 20 L/100km) sino que no pasan los consumos más altos de 9 L/100km.</w:t>
      </w:r>
    </w:p>
    <w:p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r w:rsidRPr="00D823CD">
        <w:rPr>
          <w:rFonts w:ascii="Arial" w:hAnsi="Arial" w:cs="Arial"/>
          <w:i/>
          <w:sz w:val="24"/>
        </w:rPr>
        <w:t>missing</w:t>
      </w:r>
      <w:r>
        <w:rPr>
          <w:rFonts w:ascii="Arial" w:hAnsi="Arial" w:cs="Arial"/>
          <w:sz w:val="24"/>
        </w:rPr>
        <w:t>,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feedback. De modo que al tratarse de información subjetiva y no estructural no vamos a darle valores artificiales (media, moda) porque induciría un sesgo falso a modelos como pueden ser de sentimiento y predicción.</w:t>
      </w:r>
    </w:p>
    <w:p w:rsidR="00D823CD" w:rsidRPr="002B1D7D" w:rsidRDefault="00D823CD" w:rsidP="00D978A0">
      <w:pPr>
        <w:spacing w:line="276" w:lineRule="auto"/>
        <w:jc w:val="both"/>
        <w:rPr>
          <w:rFonts w:ascii="Arial" w:hAnsi="Arial" w:cs="Arial"/>
          <w:sz w:val="24"/>
        </w:rPr>
      </w:pPr>
      <w:r>
        <w:rPr>
          <w:rFonts w:ascii="Arial" w:hAnsi="Arial" w:cs="Arial"/>
          <w:sz w:val="24"/>
        </w:rPr>
        <w:t>Y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en algoritmos basados en distancia (como K-</w:t>
      </w:r>
      <w:proofErr w:type="spellStart"/>
      <w:r w:rsidRPr="00D823CD">
        <w:rPr>
          <w:rFonts w:ascii="Arial" w:hAnsi="Arial" w:cs="Arial"/>
          <w:sz w:val="24"/>
        </w:rPr>
        <w:t>Nearest</w:t>
      </w:r>
      <w:proofErr w:type="spellEnd"/>
      <w:r w:rsidRPr="00D823CD">
        <w:rPr>
          <w:rFonts w:ascii="Arial" w:hAnsi="Arial" w:cs="Arial"/>
          <w:sz w:val="24"/>
        </w:rPr>
        <w:t xml:space="preserve"> </w:t>
      </w:r>
      <w:proofErr w:type="spellStart"/>
      <w:r w:rsidRPr="00D823CD">
        <w:rPr>
          <w:rFonts w:ascii="Arial" w:hAnsi="Arial" w:cs="Arial"/>
          <w:sz w:val="24"/>
        </w:rPr>
        <w:t>Neighbors</w:t>
      </w:r>
      <w:proofErr w:type="spellEnd"/>
      <w:r w:rsidRPr="00D823CD">
        <w:rPr>
          <w:rFonts w:ascii="Arial" w:hAnsi="Arial" w:cs="Arial"/>
          <w:sz w:val="24"/>
        </w:rPr>
        <w:t xml:space="preserve">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rsid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lastRenderedPageBreak/>
        <w:t>Fase 4: Minería de Datos</w:t>
      </w:r>
    </w:p>
    <w:p w:rsidR="00A92D14" w:rsidRPr="00A92D14" w:rsidRDefault="00A92D14" w:rsidP="00A92D14">
      <w:pPr>
        <w:pStyle w:val="Ttulo1"/>
        <w:numPr>
          <w:ilvl w:val="0"/>
          <w:numId w:val="1"/>
        </w:numPr>
        <w:spacing w:line="276" w:lineRule="auto"/>
        <w:jc w:val="both"/>
        <w:rPr>
          <w:rFonts w:ascii="Arial" w:hAnsi="Arial" w:cs="Arial"/>
          <w:b/>
          <w:color w:val="auto"/>
        </w:rPr>
      </w:pPr>
      <w:r>
        <w:rPr>
          <w:rFonts w:ascii="Arial" w:hAnsi="Arial" w:cs="Arial"/>
          <w:b/>
          <w:color w:val="auto"/>
        </w:rPr>
        <w:t>Fase 5: Interpretación y Evaluación</w:t>
      </w:r>
    </w:p>
    <w:p w:rsidR="00A92D14" w:rsidRPr="00A92D14" w:rsidRDefault="00A92D14" w:rsidP="00A92D14"/>
    <w:sectPr w:rsidR="00A92D14" w:rsidRPr="00A92D14" w:rsidSect="00A92D14">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319D8" w:rsidRDefault="003319D8" w:rsidP="00A92D14">
      <w:pPr>
        <w:spacing w:after="0" w:line="240" w:lineRule="auto"/>
      </w:pPr>
      <w:r>
        <w:separator/>
      </w:r>
    </w:p>
  </w:endnote>
  <w:endnote w:type="continuationSeparator" w:id="0">
    <w:p w:rsidR="003319D8" w:rsidRDefault="003319D8"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983412"/>
      <w:docPartObj>
        <w:docPartGallery w:val="Page Numbers (Bottom of Page)"/>
        <w:docPartUnique/>
      </w:docPartObj>
    </w:sdtPr>
    <w:sdtContent>
      <w:p w:rsidR="00D978A0" w:rsidRDefault="00D978A0">
        <w:pPr>
          <w:pStyle w:val="Piedepgina"/>
          <w:jc w:val="right"/>
        </w:pPr>
        <w:r>
          <w:fldChar w:fldCharType="begin"/>
        </w:r>
        <w:r>
          <w:instrText>PAGE   \* MERGEFORMAT</w:instrText>
        </w:r>
        <w:r>
          <w:fldChar w:fldCharType="separate"/>
        </w:r>
        <w:r w:rsidR="000F2100">
          <w:rPr>
            <w:noProof/>
          </w:rPr>
          <w:t>6</w:t>
        </w:r>
        <w:r>
          <w:fldChar w:fldCharType="end"/>
        </w:r>
      </w:p>
    </w:sdtContent>
  </w:sdt>
  <w:p w:rsidR="00D978A0" w:rsidRDefault="00D978A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319D8" w:rsidRDefault="003319D8" w:rsidP="00A92D14">
      <w:pPr>
        <w:spacing w:after="0" w:line="240" w:lineRule="auto"/>
      </w:pPr>
      <w:r>
        <w:separator/>
      </w:r>
    </w:p>
  </w:footnote>
  <w:footnote w:type="continuationSeparator" w:id="0">
    <w:p w:rsidR="003319D8" w:rsidRDefault="003319D8" w:rsidP="00A92D1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7D3A75FD"/>
    <w:multiLevelType w:val="hybridMultilevel"/>
    <w:tmpl w:val="E148304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FBE"/>
    <w:rsid w:val="000F2100"/>
    <w:rsid w:val="001670EC"/>
    <w:rsid w:val="002B1D7D"/>
    <w:rsid w:val="002D2BA2"/>
    <w:rsid w:val="003319D8"/>
    <w:rsid w:val="00386572"/>
    <w:rsid w:val="00413719"/>
    <w:rsid w:val="008E7FBE"/>
    <w:rsid w:val="00A92D14"/>
    <w:rsid w:val="00BE6D70"/>
    <w:rsid w:val="00D823CD"/>
    <w:rsid w:val="00D978A0"/>
    <w:rsid w:val="00E162E2"/>
    <w:rsid w:val="00E55B98"/>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EC2C-D396-4E2B-813C-FE88F5D28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7</Pages>
  <Words>1338</Words>
  <Characters>7359</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3</cp:revision>
  <dcterms:created xsi:type="dcterms:W3CDTF">2026-02-02T09:19:00Z</dcterms:created>
  <dcterms:modified xsi:type="dcterms:W3CDTF">2026-02-02T12:08:00Z</dcterms:modified>
</cp:coreProperties>
</file>