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98B366D" w14:textId="77777777" w:rsidR="00BE6D70" w:rsidRDefault="00BE6D70" w:rsidP="00BE6D70">
      <w:pPr>
        <w:jc w:val="center"/>
      </w:pPr>
    </w:p>
    <w:p w14:paraId="3CB3AF64" w14:textId="77777777" w:rsidR="00BE6D70" w:rsidRDefault="00BE6D70" w:rsidP="00BE6D70">
      <w:pPr>
        <w:jc w:val="center"/>
      </w:pPr>
    </w:p>
    <w:p w14:paraId="545C6738" w14:textId="77777777" w:rsidR="00BE6D70" w:rsidRPr="00EA0371" w:rsidRDefault="00BE6D70" w:rsidP="00BE6D70">
      <w:r w:rsidRPr="00EA0371">
        <w:rPr>
          <w:noProof/>
          <w:lang w:eastAsia="es-ES"/>
        </w:rPr>
        <w:drawing>
          <wp:anchor distT="0" distB="0" distL="114300" distR="114300" simplePos="0" relativeHeight="251659264" behindDoc="0" locked="0" layoutInCell="1" allowOverlap="1" wp14:anchorId="60B3A8B0" wp14:editId="675B63A4">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77F0ABA7" w14:textId="77777777" w:rsidR="00BE6D70" w:rsidRPr="00EA0371" w:rsidRDefault="00BE6D70" w:rsidP="00BE6D70"/>
    <w:p w14:paraId="66F61D7A" w14:textId="77777777" w:rsidR="00BE6D70" w:rsidRPr="00EA0371" w:rsidRDefault="00BE6D70" w:rsidP="00BE6D70"/>
    <w:p w14:paraId="0AD5BC3F" w14:textId="77777777" w:rsidR="00BE6D70" w:rsidRPr="00EA0371" w:rsidRDefault="00BE6D70" w:rsidP="00BE6D70"/>
    <w:p w14:paraId="44A37815" w14:textId="77777777" w:rsidR="00BE6D70" w:rsidRPr="00EA0371" w:rsidRDefault="00BE6D70" w:rsidP="00BE6D70"/>
    <w:p w14:paraId="4E428423" w14:textId="77777777" w:rsidR="00BE6D70" w:rsidRDefault="00BE6D70" w:rsidP="00BE6D70"/>
    <w:p w14:paraId="68D409A1" w14:textId="77777777" w:rsidR="00BE6D70" w:rsidRDefault="00BE6D70" w:rsidP="00BE6D70"/>
    <w:p w14:paraId="29825A4E" w14:textId="77777777" w:rsidR="00BE6D70" w:rsidRDefault="00BE6D70" w:rsidP="00BE6D70">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08CF1CA2" w14:textId="77777777" w:rsidR="00BE6D70" w:rsidRDefault="00BE6D70" w:rsidP="00BE6D70">
      <w:pPr>
        <w:tabs>
          <w:tab w:val="left" w:pos="3660"/>
        </w:tabs>
        <w:spacing w:line="360" w:lineRule="auto"/>
        <w:jc w:val="center"/>
        <w:rPr>
          <w:rFonts w:ascii="Arial" w:hAnsi="Arial" w:cs="Arial"/>
          <w:sz w:val="24"/>
        </w:rPr>
      </w:pPr>
    </w:p>
    <w:p w14:paraId="0C8A3278" w14:textId="77777777" w:rsidR="00BE6D70" w:rsidRDefault="00BE6D70" w:rsidP="00BE6D70">
      <w:pPr>
        <w:tabs>
          <w:tab w:val="left" w:pos="3660"/>
        </w:tabs>
        <w:spacing w:line="360" w:lineRule="auto"/>
        <w:jc w:val="center"/>
        <w:rPr>
          <w:rFonts w:ascii="Arial" w:hAnsi="Arial" w:cs="Arial"/>
          <w:sz w:val="40"/>
        </w:rPr>
      </w:pPr>
      <w:r>
        <w:rPr>
          <w:rFonts w:ascii="Arial" w:hAnsi="Arial" w:cs="Arial"/>
          <w:sz w:val="40"/>
        </w:rPr>
        <w:t>Sistema de Análisis del Mercado de Automoción</w:t>
      </w:r>
    </w:p>
    <w:p w14:paraId="2CBEE13D"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31D3AB1E" w14:textId="77777777" w:rsidR="00BE6D70" w:rsidRPr="00EA0371" w:rsidRDefault="00BE6D70" w:rsidP="00BE6D70">
      <w:pPr>
        <w:tabs>
          <w:tab w:val="left" w:pos="3660"/>
        </w:tabs>
        <w:spacing w:line="360" w:lineRule="auto"/>
        <w:jc w:val="center"/>
        <w:rPr>
          <w:rFonts w:ascii="Arial" w:hAnsi="Arial" w:cs="Arial"/>
          <w:sz w:val="24"/>
        </w:rPr>
      </w:pPr>
      <w:r>
        <w:rPr>
          <w:rFonts w:ascii="Arial" w:hAnsi="Arial" w:cs="Arial"/>
          <w:sz w:val="24"/>
        </w:rPr>
        <w:t>Marzo 2026</w:t>
      </w:r>
    </w:p>
    <w:p w14:paraId="20585C17" w14:textId="77777777" w:rsidR="00BE6D70" w:rsidRDefault="00BE6D70" w:rsidP="00BE6D70">
      <w:pPr>
        <w:tabs>
          <w:tab w:val="left" w:pos="3660"/>
        </w:tabs>
        <w:spacing w:line="360" w:lineRule="auto"/>
        <w:jc w:val="center"/>
        <w:rPr>
          <w:rFonts w:ascii="Arial" w:hAnsi="Arial" w:cs="Arial"/>
          <w:sz w:val="28"/>
        </w:rPr>
      </w:pPr>
    </w:p>
    <w:p w14:paraId="78D1AF0D" w14:textId="77777777" w:rsidR="00BE6D70" w:rsidRDefault="00BE6D70" w:rsidP="00BE6D70">
      <w:pPr>
        <w:tabs>
          <w:tab w:val="left" w:pos="3660"/>
        </w:tabs>
        <w:spacing w:line="360" w:lineRule="auto"/>
        <w:jc w:val="center"/>
        <w:rPr>
          <w:rFonts w:ascii="Arial" w:hAnsi="Arial" w:cs="Arial"/>
          <w:sz w:val="28"/>
        </w:rPr>
      </w:pPr>
    </w:p>
    <w:p w14:paraId="1F35779E" w14:textId="77777777" w:rsidR="00BE6D70" w:rsidRDefault="00BE6D70" w:rsidP="00BE6D70">
      <w:pPr>
        <w:tabs>
          <w:tab w:val="left" w:pos="3660"/>
        </w:tabs>
        <w:spacing w:line="360" w:lineRule="auto"/>
        <w:jc w:val="center"/>
        <w:rPr>
          <w:rFonts w:ascii="Arial" w:hAnsi="Arial" w:cs="Arial"/>
          <w:sz w:val="28"/>
        </w:rPr>
      </w:pPr>
    </w:p>
    <w:p w14:paraId="613A9F78" w14:textId="77777777" w:rsidR="00BE6D70" w:rsidRDefault="00BE6D70" w:rsidP="00BE6D70">
      <w:pPr>
        <w:tabs>
          <w:tab w:val="left" w:pos="3660"/>
        </w:tabs>
        <w:spacing w:line="360" w:lineRule="auto"/>
        <w:jc w:val="center"/>
        <w:rPr>
          <w:rFonts w:ascii="Arial" w:hAnsi="Arial" w:cs="Arial"/>
          <w:sz w:val="28"/>
        </w:rPr>
      </w:pPr>
    </w:p>
    <w:p w14:paraId="2104ABD7" w14:textId="77777777" w:rsidR="00BE6D70" w:rsidRDefault="00BE6D70" w:rsidP="00BE6D70">
      <w:pPr>
        <w:tabs>
          <w:tab w:val="left" w:pos="3660"/>
        </w:tabs>
        <w:spacing w:line="360" w:lineRule="auto"/>
        <w:jc w:val="center"/>
        <w:rPr>
          <w:rFonts w:ascii="Arial" w:hAnsi="Arial" w:cs="Arial"/>
          <w:sz w:val="28"/>
        </w:rPr>
      </w:pPr>
    </w:p>
    <w:p w14:paraId="4B412A80" w14:textId="77777777" w:rsidR="00BE6D70" w:rsidRDefault="00BE6D70" w:rsidP="00BE6D70">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BE6D70" w14:paraId="50834EE3" w14:textId="77777777" w:rsidTr="00BE6D70">
        <w:trPr>
          <w:trHeight w:val="866"/>
        </w:trPr>
        <w:tc>
          <w:tcPr>
            <w:tcW w:w="1188" w:type="dxa"/>
            <w:tcBorders>
              <w:top w:val="nil"/>
              <w:left w:val="nil"/>
              <w:bottom w:val="nil"/>
              <w:right w:val="nil"/>
            </w:tcBorders>
          </w:tcPr>
          <w:p w14:paraId="1E0850B6" w14:textId="77777777" w:rsidR="00BE6D70" w:rsidRDefault="00BE6D70" w:rsidP="00BE6D70">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4BD528F6" wp14:editId="4B9139BC">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14:paraId="400D1249"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Big Data</w:t>
            </w:r>
          </w:p>
        </w:tc>
      </w:tr>
    </w:tbl>
    <w:p w14:paraId="58764889" w14:textId="77777777" w:rsidR="00BE6D70" w:rsidRDefault="00BE6D70" w:rsidP="00BE6D70">
      <w:pPr>
        <w:tabs>
          <w:tab w:val="left" w:pos="3660"/>
        </w:tabs>
        <w:spacing w:line="360" w:lineRule="auto"/>
        <w:jc w:val="center"/>
        <w:rPr>
          <w:rFonts w:ascii="Arial" w:hAnsi="Arial" w:cs="Arial"/>
          <w:sz w:val="28"/>
        </w:rPr>
      </w:pPr>
    </w:p>
    <w:p w14:paraId="4CC98317" w14:textId="77777777" w:rsidR="00BE6D70" w:rsidRDefault="00BE6D70" w:rsidP="00BE6D70">
      <w:pPr>
        <w:tabs>
          <w:tab w:val="left" w:pos="3660"/>
        </w:tabs>
        <w:spacing w:line="360" w:lineRule="auto"/>
        <w:jc w:val="center"/>
        <w:rPr>
          <w:rFonts w:ascii="Arial" w:hAnsi="Arial" w:cs="Arial"/>
          <w:sz w:val="28"/>
        </w:rPr>
      </w:pPr>
    </w:p>
    <w:p w14:paraId="69B6E298" w14:textId="77777777" w:rsidR="00BE6D70" w:rsidRDefault="00BE6D70" w:rsidP="00BE6D70">
      <w:pPr>
        <w:tabs>
          <w:tab w:val="left" w:pos="3660"/>
        </w:tabs>
        <w:spacing w:line="360" w:lineRule="auto"/>
        <w:jc w:val="center"/>
        <w:rPr>
          <w:rFonts w:ascii="Arial" w:hAnsi="Arial" w:cs="Arial"/>
          <w:sz w:val="28"/>
        </w:rPr>
      </w:pPr>
    </w:p>
    <w:p w14:paraId="281FC7DF" w14:textId="77777777" w:rsidR="00BE6D70" w:rsidRDefault="00BE6D70" w:rsidP="00BE6D70">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Introducción</w:t>
      </w:r>
    </w:p>
    <w:p w14:paraId="66438A01" w14:textId="77777777" w:rsidR="00BE6D70" w:rsidRDefault="00BE6D70" w:rsidP="00BE6D70">
      <w:pPr>
        <w:spacing w:line="276" w:lineRule="auto"/>
        <w:jc w:val="both"/>
        <w:rPr>
          <w:rFonts w:ascii="Arial" w:hAnsi="Arial" w:cs="Arial"/>
          <w:sz w:val="24"/>
        </w:rPr>
      </w:pPr>
      <w:r>
        <w:rPr>
          <w:rFonts w:ascii="Arial" w:hAnsi="Arial" w:cs="Arial"/>
          <w:sz w:val="24"/>
        </w:rPr>
        <w:t>El objetivo principal del este proyecto es el desarrollo de un sistema de análisis del mercado de automoción centrado en la venta de vehículos de segunda mano. Para ello, se aplicará la metodología KDD (</w:t>
      </w:r>
      <w:proofErr w:type="spellStart"/>
      <w:r>
        <w:rPr>
          <w:rFonts w:ascii="Arial" w:hAnsi="Arial" w:cs="Arial"/>
          <w:sz w:val="24"/>
        </w:rPr>
        <w:t>Knowledge</w:t>
      </w:r>
      <w:proofErr w:type="spellEnd"/>
      <w:r>
        <w:rPr>
          <w:rFonts w:ascii="Arial" w:hAnsi="Arial" w:cs="Arial"/>
          <w:sz w:val="24"/>
        </w:rPr>
        <w:t xml:space="preserve"> Discovery in </w:t>
      </w:r>
      <w:proofErr w:type="spellStart"/>
      <w:r>
        <w:rPr>
          <w:rFonts w:ascii="Arial" w:hAnsi="Arial" w:cs="Arial"/>
          <w:sz w:val="24"/>
        </w:rPr>
        <w:t>Databases</w:t>
      </w:r>
      <w:proofErr w:type="spellEnd"/>
      <w:r>
        <w:rPr>
          <w:rFonts w:ascii="Arial" w:hAnsi="Arial" w:cs="Arial"/>
          <w:sz w:val="24"/>
        </w:rPr>
        <w:t>), donde a través de diferentes fases se busca extraer el conocimiento para la toma de decisiones estratégicas.</w:t>
      </w:r>
    </w:p>
    <w:p w14:paraId="481239F4" w14:textId="77777777" w:rsidR="00BE6D70" w:rsidRDefault="00BE6D70" w:rsidP="00BE6D70">
      <w:pPr>
        <w:spacing w:line="276" w:lineRule="auto"/>
        <w:jc w:val="both"/>
        <w:rPr>
          <w:rFonts w:ascii="Arial" w:hAnsi="Arial" w:cs="Arial"/>
          <w:sz w:val="24"/>
        </w:rPr>
      </w:pPr>
      <w:r>
        <w:rPr>
          <w:rFonts w:ascii="Arial" w:hAnsi="Arial" w:cs="Arial"/>
          <w:sz w:val="24"/>
        </w:rPr>
        <w:t xml:space="preserve">Contamos con tres conjuntos de datos: uno con las especificaciones técnicas de los vehículos, otro con </w:t>
      </w:r>
      <w:r w:rsidR="00E162E2">
        <w:rPr>
          <w:rFonts w:ascii="Arial" w:hAnsi="Arial" w:cs="Arial"/>
          <w:sz w:val="24"/>
        </w:rPr>
        <w:t>el histórico de ventas y mantenimiento de las diferentes marcas y modelos y el último que contiene opiniones de clientes.</w:t>
      </w:r>
    </w:p>
    <w:p w14:paraId="7E462D90" w14:textId="77777777" w:rsidR="00E162E2" w:rsidRDefault="00E162E2" w:rsidP="00BE6D70">
      <w:pPr>
        <w:spacing w:line="276" w:lineRule="auto"/>
        <w:jc w:val="both"/>
        <w:rPr>
          <w:rFonts w:ascii="Arial" w:hAnsi="Arial" w:cs="Arial"/>
          <w:sz w:val="24"/>
        </w:rPr>
      </w:pPr>
      <w:r>
        <w:rPr>
          <w:rFonts w:ascii="Arial" w:hAnsi="Arial" w:cs="Arial"/>
          <w:sz w:val="24"/>
        </w:rPr>
        <w:t>Esta práctica permitirá desarrollar un proceso de obtención de conocimiento a partir de una serie de datos, formulando preguntas de investigación, construyendo hipótesis, realizando análisis exploratorio, aplicando técnicas de minería de datos y evaluando los resultado obtenidos.</w:t>
      </w:r>
    </w:p>
    <w:p w14:paraId="654EEB0A" w14:textId="77777777" w:rsidR="00E162E2" w:rsidRDefault="00E162E2" w:rsidP="00E162E2">
      <w:pPr>
        <w:pStyle w:val="Ttulo1"/>
        <w:numPr>
          <w:ilvl w:val="0"/>
          <w:numId w:val="1"/>
        </w:numPr>
        <w:spacing w:line="276" w:lineRule="auto"/>
        <w:jc w:val="both"/>
        <w:rPr>
          <w:rFonts w:ascii="Arial" w:hAnsi="Arial" w:cs="Arial"/>
          <w:b/>
          <w:color w:val="auto"/>
        </w:rPr>
      </w:pPr>
      <w:r>
        <w:rPr>
          <w:rFonts w:ascii="Arial" w:hAnsi="Arial" w:cs="Arial"/>
          <w:b/>
          <w:color w:val="auto"/>
        </w:rPr>
        <w:t>Datos</w:t>
      </w:r>
    </w:p>
    <w:p w14:paraId="1F9BD70B" w14:textId="77777777" w:rsidR="00E162E2" w:rsidRDefault="00E162E2" w:rsidP="00E162E2">
      <w:pPr>
        <w:spacing w:line="276" w:lineRule="auto"/>
        <w:jc w:val="both"/>
        <w:rPr>
          <w:rFonts w:ascii="Arial" w:hAnsi="Arial" w:cs="Arial"/>
          <w:sz w:val="24"/>
        </w:rPr>
      </w:pPr>
      <w:r>
        <w:rPr>
          <w:rFonts w:ascii="Arial" w:hAnsi="Arial" w:cs="Arial"/>
          <w:sz w:val="24"/>
        </w:rPr>
        <w:t>Los datos proporcionados para la realización de este sistema de análisis son:</w:t>
      </w:r>
    </w:p>
    <w:p w14:paraId="389596DD"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 xml:space="preserve">El fichero </w:t>
      </w:r>
      <w:proofErr w:type="spellStart"/>
      <w:r>
        <w:rPr>
          <w:rFonts w:ascii="Arial" w:hAnsi="Arial" w:cs="Arial"/>
          <w:sz w:val="24"/>
        </w:rPr>
        <w:t>vehículos.json</w:t>
      </w:r>
      <w:proofErr w:type="spellEnd"/>
      <w:r>
        <w:rPr>
          <w:rFonts w:ascii="Arial" w:hAnsi="Arial" w:cs="Arial"/>
          <w:sz w:val="24"/>
        </w:rPr>
        <w:t>, con características técnicas.</w:t>
      </w:r>
    </w:p>
    <w:p w14:paraId="5DC97C44"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archivo venta_mantenimiento.csv, con histórico de ventas y mantenimiento.</w:t>
      </w:r>
    </w:p>
    <w:p w14:paraId="15B130B2"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conjunto de opiniones de clientes en el fichero opiniones-clientes.xml.</w:t>
      </w:r>
    </w:p>
    <w:p w14:paraId="49A5D708" w14:textId="77777777" w:rsidR="00E162E2" w:rsidRDefault="00E162E2" w:rsidP="00E162E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 xml:space="preserve">Datos del fichero </w:t>
      </w:r>
      <w:proofErr w:type="spellStart"/>
      <w:r>
        <w:rPr>
          <w:rFonts w:ascii="Arial" w:hAnsi="Arial" w:cs="Arial"/>
          <w:b/>
          <w:color w:val="auto"/>
          <w:sz w:val="28"/>
        </w:rPr>
        <w:t>vehículos.json</w:t>
      </w:r>
      <w:proofErr w:type="spellEnd"/>
    </w:p>
    <w:p w14:paraId="7A373AD9" w14:textId="77777777" w:rsidR="00E162E2" w:rsidRDefault="00E162E2" w:rsidP="00E162E2">
      <w:pPr>
        <w:spacing w:line="276" w:lineRule="auto"/>
        <w:jc w:val="both"/>
        <w:rPr>
          <w:rFonts w:ascii="Arial" w:hAnsi="Arial" w:cs="Arial"/>
          <w:sz w:val="24"/>
        </w:rPr>
      </w:pPr>
      <w:r>
        <w:rPr>
          <w:rFonts w:ascii="Arial" w:hAnsi="Arial" w:cs="Arial"/>
          <w:sz w:val="24"/>
        </w:rPr>
        <w:t xml:space="preserve">Este fichero contiene el catálogo de vehículos con los que se va a tratar. </w:t>
      </w:r>
      <w:r w:rsidR="00413719">
        <w:rPr>
          <w:rFonts w:ascii="Arial" w:hAnsi="Arial" w:cs="Arial"/>
          <w:sz w:val="24"/>
        </w:rPr>
        <w:t>En concreto cuenta con 300 vehículos identificados con un identificador  y 12 características más que permiten describir a cada vehículo. Las variables son las siguientes:</w:t>
      </w:r>
    </w:p>
    <w:tbl>
      <w:tblPr>
        <w:tblStyle w:val="Tablaconcuadrcula"/>
        <w:tblW w:w="0" w:type="auto"/>
        <w:tblLook w:val="04A0" w:firstRow="1" w:lastRow="0" w:firstColumn="1" w:lastColumn="0" w:noHBand="0" w:noVBand="1"/>
      </w:tblPr>
      <w:tblGrid>
        <w:gridCol w:w="2123"/>
        <w:gridCol w:w="2123"/>
        <w:gridCol w:w="2124"/>
        <w:gridCol w:w="2124"/>
      </w:tblGrid>
      <w:tr w:rsidR="00413719" w14:paraId="2796FA2D" w14:textId="77777777" w:rsidTr="00413719">
        <w:tc>
          <w:tcPr>
            <w:tcW w:w="2123" w:type="dxa"/>
            <w:vAlign w:val="center"/>
          </w:tcPr>
          <w:p w14:paraId="33D99B15"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3E1F3F0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FC1FDE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Tipo</w:t>
            </w:r>
          </w:p>
        </w:tc>
        <w:tc>
          <w:tcPr>
            <w:tcW w:w="2124" w:type="dxa"/>
            <w:vAlign w:val="center"/>
          </w:tcPr>
          <w:p w14:paraId="60368B9D"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Dominio</w:t>
            </w:r>
          </w:p>
        </w:tc>
      </w:tr>
      <w:tr w:rsidR="00413719" w14:paraId="1EE7738B" w14:textId="77777777" w:rsidTr="00413719">
        <w:tc>
          <w:tcPr>
            <w:tcW w:w="2123" w:type="dxa"/>
            <w:vAlign w:val="center"/>
          </w:tcPr>
          <w:p w14:paraId="660858A7"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14:paraId="693DE35F" w14:textId="77777777" w:rsidR="00413719" w:rsidRDefault="00413719" w:rsidP="00413719">
            <w:pPr>
              <w:spacing w:line="276" w:lineRule="auto"/>
              <w:jc w:val="center"/>
              <w:rPr>
                <w:rFonts w:ascii="Arial" w:hAnsi="Arial" w:cs="Arial"/>
                <w:sz w:val="24"/>
              </w:rPr>
            </w:pPr>
            <w:r>
              <w:rPr>
                <w:rFonts w:ascii="Arial" w:hAnsi="Arial" w:cs="Arial"/>
                <w:sz w:val="24"/>
              </w:rPr>
              <w:t>Identificador único</w:t>
            </w:r>
          </w:p>
        </w:tc>
        <w:tc>
          <w:tcPr>
            <w:tcW w:w="2124" w:type="dxa"/>
            <w:vAlign w:val="center"/>
          </w:tcPr>
          <w:p w14:paraId="06489226"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91B7F18" w14:textId="77777777" w:rsidR="00413719" w:rsidRDefault="00413719" w:rsidP="00413719">
            <w:pPr>
              <w:spacing w:line="276" w:lineRule="auto"/>
              <w:jc w:val="center"/>
              <w:rPr>
                <w:rFonts w:ascii="Arial" w:hAnsi="Arial" w:cs="Arial"/>
                <w:sz w:val="24"/>
              </w:rPr>
            </w:pPr>
            <w:r>
              <w:rPr>
                <w:rFonts w:ascii="Arial" w:hAnsi="Arial" w:cs="Arial"/>
                <w:sz w:val="24"/>
              </w:rPr>
              <w:t>Código alfanumérico</w:t>
            </w:r>
          </w:p>
        </w:tc>
      </w:tr>
      <w:tr w:rsidR="00413719" w14:paraId="1C6DC6F2" w14:textId="77777777" w:rsidTr="00413719">
        <w:tc>
          <w:tcPr>
            <w:tcW w:w="2123" w:type="dxa"/>
            <w:vAlign w:val="center"/>
          </w:tcPr>
          <w:p w14:paraId="30485B56" w14:textId="77777777" w:rsidR="00413719" w:rsidRDefault="00413719" w:rsidP="00413719">
            <w:pPr>
              <w:spacing w:line="276" w:lineRule="auto"/>
              <w:jc w:val="center"/>
              <w:rPr>
                <w:rFonts w:ascii="Arial" w:hAnsi="Arial" w:cs="Arial"/>
                <w:sz w:val="24"/>
              </w:rPr>
            </w:pPr>
            <w:r>
              <w:rPr>
                <w:rFonts w:ascii="Arial" w:hAnsi="Arial" w:cs="Arial"/>
                <w:sz w:val="24"/>
              </w:rPr>
              <w:t>Marca</w:t>
            </w:r>
          </w:p>
        </w:tc>
        <w:tc>
          <w:tcPr>
            <w:tcW w:w="2123" w:type="dxa"/>
            <w:vAlign w:val="center"/>
          </w:tcPr>
          <w:p w14:paraId="62E4C2CA" w14:textId="77777777" w:rsidR="00413719" w:rsidRDefault="00413719" w:rsidP="00413719">
            <w:pPr>
              <w:spacing w:line="276" w:lineRule="auto"/>
              <w:jc w:val="center"/>
              <w:rPr>
                <w:rFonts w:ascii="Arial" w:hAnsi="Arial" w:cs="Arial"/>
                <w:sz w:val="24"/>
              </w:rPr>
            </w:pPr>
            <w:r>
              <w:rPr>
                <w:rFonts w:ascii="Arial" w:hAnsi="Arial" w:cs="Arial"/>
                <w:sz w:val="24"/>
              </w:rPr>
              <w:t>Mara de los coches</w:t>
            </w:r>
          </w:p>
        </w:tc>
        <w:tc>
          <w:tcPr>
            <w:tcW w:w="2124" w:type="dxa"/>
            <w:vAlign w:val="center"/>
          </w:tcPr>
          <w:p w14:paraId="7D11A355"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8B3FFEC" w14:textId="77777777" w:rsidR="00413719" w:rsidRDefault="00413719" w:rsidP="00413719">
            <w:pPr>
              <w:spacing w:line="276" w:lineRule="auto"/>
              <w:jc w:val="center"/>
              <w:rPr>
                <w:rFonts w:ascii="Arial" w:hAnsi="Arial" w:cs="Arial"/>
                <w:sz w:val="24"/>
              </w:rPr>
            </w:pPr>
            <w:r>
              <w:rPr>
                <w:rFonts w:ascii="Arial" w:hAnsi="Arial" w:cs="Arial"/>
                <w:sz w:val="24"/>
              </w:rPr>
              <w:t>12 marcas de coches distintos</w:t>
            </w:r>
          </w:p>
        </w:tc>
      </w:tr>
      <w:tr w:rsidR="00413719" w14:paraId="25D4C99C" w14:textId="77777777" w:rsidTr="00413719">
        <w:tc>
          <w:tcPr>
            <w:tcW w:w="2123" w:type="dxa"/>
            <w:vAlign w:val="center"/>
          </w:tcPr>
          <w:p w14:paraId="3A75ECF5" w14:textId="77777777" w:rsidR="00413719" w:rsidRDefault="00413719" w:rsidP="00413719">
            <w:pPr>
              <w:spacing w:line="276" w:lineRule="auto"/>
              <w:jc w:val="center"/>
              <w:rPr>
                <w:rFonts w:ascii="Arial" w:hAnsi="Arial" w:cs="Arial"/>
                <w:sz w:val="24"/>
              </w:rPr>
            </w:pPr>
            <w:r>
              <w:rPr>
                <w:rFonts w:ascii="Arial" w:hAnsi="Arial" w:cs="Arial"/>
                <w:sz w:val="24"/>
              </w:rPr>
              <w:t>Modelo</w:t>
            </w:r>
          </w:p>
        </w:tc>
        <w:tc>
          <w:tcPr>
            <w:tcW w:w="2123" w:type="dxa"/>
            <w:vAlign w:val="center"/>
          </w:tcPr>
          <w:p w14:paraId="591051F0" w14:textId="77777777" w:rsidR="00413719" w:rsidRDefault="00413719" w:rsidP="00413719">
            <w:pPr>
              <w:spacing w:line="276" w:lineRule="auto"/>
              <w:jc w:val="center"/>
              <w:rPr>
                <w:rFonts w:ascii="Arial" w:hAnsi="Arial" w:cs="Arial"/>
                <w:sz w:val="24"/>
              </w:rPr>
            </w:pPr>
            <w:r>
              <w:rPr>
                <w:rFonts w:ascii="Arial" w:hAnsi="Arial" w:cs="Arial"/>
                <w:sz w:val="24"/>
              </w:rPr>
              <w:t>Modelos de cada marca</w:t>
            </w:r>
          </w:p>
        </w:tc>
        <w:tc>
          <w:tcPr>
            <w:tcW w:w="2124" w:type="dxa"/>
            <w:vAlign w:val="center"/>
          </w:tcPr>
          <w:p w14:paraId="6224435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4387B09" w14:textId="77777777" w:rsidR="00413719" w:rsidRDefault="00413719" w:rsidP="00413719">
            <w:pPr>
              <w:spacing w:line="276" w:lineRule="auto"/>
              <w:jc w:val="center"/>
              <w:rPr>
                <w:rFonts w:ascii="Arial" w:hAnsi="Arial" w:cs="Arial"/>
                <w:sz w:val="24"/>
              </w:rPr>
            </w:pPr>
            <w:r>
              <w:rPr>
                <w:rFonts w:ascii="Arial" w:hAnsi="Arial" w:cs="Arial"/>
                <w:sz w:val="24"/>
              </w:rPr>
              <w:t>Ciertos modelos específicos</w:t>
            </w:r>
          </w:p>
        </w:tc>
      </w:tr>
      <w:tr w:rsidR="00413719" w14:paraId="6673364D" w14:textId="77777777" w:rsidTr="00413719">
        <w:tc>
          <w:tcPr>
            <w:tcW w:w="2123" w:type="dxa"/>
            <w:vAlign w:val="center"/>
          </w:tcPr>
          <w:p w14:paraId="6F472821"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Anio-fabricacion</w:t>
            </w:r>
            <w:proofErr w:type="spellEnd"/>
          </w:p>
        </w:tc>
        <w:tc>
          <w:tcPr>
            <w:tcW w:w="2123" w:type="dxa"/>
            <w:vAlign w:val="center"/>
          </w:tcPr>
          <w:p w14:paraId="17DB7E9D" w14:textId="77777777" w:rsidR="00413719" w:rsidRDefault="00413719" w:rsidP="00413719">
            <w:pPr>
              <w:spacing w:line="276" w:lineRule="auto"/>
              <w:jc w:val="center"/>
              <w:rPr>
                <w:rFonts w:ascii="Arial" w:hAnsi="Arial" w:cs="Arial"/>
                <w:sz w:val="24"/>
              </w:rPr>
            </w:pPr>
            <w:r>
              <w:rPr>
                <w:rFonts w:ascii="Arial" w:hAnsi="Arial" w:cs="Arial"/>
                <w:sz w:val="24"/>
              </w:rPr>
              <w:t>Año en el que se fabricó el coche</w:t>
            </w:r>
          </w:p>
        </w:tc>
        <w:tc>
          <w:tcPr>
            <w:tcW w:w="2124" w:type="dxa"/>
            <w:vAlign w:val="center"/>
          </w:tcPr>
          <w:p w14:paraId="5A9513FE" w14:textId="77777777" w:rsidR="00413719" w:rsidRDefault="00413719"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242CD1A4" w14:textId="77777777" w:rsidR="00413719" w:rsidRDefault="00413719" w:rsidP="00413719">
            <w:pPr>
              <w:spacing w:line="276" w:lineRule="auto"/>
              <w:jc w:val="center"/>
              <w:rPr>
                <w:rFonts w:ascii="Arial" w:hAnsi="Arial" w:cs="Arial"/>
                <w:sz w:val="24"/>
              </w:rPr>
            </w:pPr>
            <w:r>
              <w:rPr>
                <w:rFonts w:ascii="Arial" w:hAnsi="Arial" w:cs="Arial"/>
                <w:sz w:val="24"/>
              </w:rPr>
              <w:t>Años entre 2018 y 2024</w:t>
            </w:r>
          </w:p>
        </w:tc>
      </w:tr>
      <w:tr w:rsidR="00413719" w14:paraId="2A03AF0D" w14:textId="77777777" w:rsidTr="00413719">
        <w:tc>
          <w:tcPr>
            <w:tcW w:w="2123" w:type="dxa"/>
            <w:vAlign w:val="center"/>
          </w:tcPr>
          <w:p w14:paraId="6CF70AE0" w14:textId="77777777" w:rsidR="00413719" w:rsidRDefault="00413719" w:rsidP="00413719">
            <w:pPr>
              <w:spacing w:line="276" w:lineRule="auto"/>
              <w:jc w:val="center"/>
              <w:rPr>
                <w:rFonts w:ascii="Arial" w:hAnsi="Arial" w:cs="Arial"/>
                <w:sz w:val="24"/>
              </w:rPr>
            </w:pPr>
            <w:r>
              <w:rPr>
                <w:rFonts w:ascii="Arial" w:hAnsi="Arial" w:cs="Arial"/>
                <w:sz w:val="24"/>
              </w:rPr>
              <w:t>Combustible</w:t>
            </w:r>
          </w:p>
        </w:tc>
        <w:tc>
          <w:tcPr>
            <w:tcW w:w="2123" w:type="dxa"/>
            <w:vAlign w:val="center"/>
          </w:tcPr>
          <w:p w14:paraId="5C692A96" w14:textId="77777777" w:rsidR="00413719" w:rsidRDefault="00413719" w:rsidP="00413719">
            <w:pPr>
              <w:spacing w:line="276" w:lineRule="auto"/>
              <w:jc w:val="center"/>
              <w:rPr>
                <w:rFonts w:ascii="Arial" w:hAnsi="Arial" w:cs="Arial"/>
                <w:sz w:val="24"/>
              </w:rPr>
            </w:pPr>
            <w:r>
              <w:rPr>
                <w:rFonts w:ascii="Arial" w:hAnsi="Arial" w:cs="Arial"/>
                <w:sz w:val="24"/>
              </w:rPr>
              <w:t>Tipo de combustible que usa el vehículos</w:t>
            </w:r>
          </w:p>
        </w:tc>
        <w:tc>
          <w:tcPr>
            <w:tcW w:w="2124" w:type="dxa"/>
            <w:vAlign w:val="center"/>
          </w:tcPr>
          <w:p w14:paraId="4993960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3DEF8D12" w14:textId="77777777" w:rsidR="00413719" w:rsidRDefault="00413719" w:rsidP="00413719">
            <w:pPr>
              <w:spacing w:line="276" w:lineRule="auto"/>
              <w:jc w:val="center"/>
              <w:rPr>
                <w:rFonts w:ascii="Arial" w:hAnsi="Arial" w:cs="Arial"/>
                <w:sz w:val="24"/>
              </w:rPr>
            </w:pPr>
            <w:r>
              <w:rPr>
                <w:rFonts w:ascii="Arial" w:hAnsi="Arial" w:cs="Arial"/>
                <w:sz w:val="24"/>
              </w:rPr>
              <w:t>Híbrido, Gasolina, Diésel, Eléctrico</w:t>
            </w:r>
          </w:p>
        </w:tc>
      </w:tr>
      <w:tr w:rsidR="00413719" w14:paraId="09B109C4" w14:textId="77777777" w:rsidTr="00413719">
        <w:tc>
          <w:tcPr>
            <w:tcW w:w="2123" w:type="dxa"/>
            <w:vAlign w:val="center"/>
          </w:tcPr>
          <w:p w14:paraId="6A5F5272"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Transmision</w:t>
            </w:r>
            <w:proofErr w:type="spellEnd"/>
          </w:p>
        </w:tc>
        <w:tc>
          <w:tcPr>
            <w:tcW w:w="2123" w:type="dxa"/>
            <w:vAlign w:val="center"/>
          </w:tcPr>
          <w:p w14:paraId="65EADF9D" w14:textId="77777777" w:rsidR="00413719" w:rsidRDefault="00413719" w:rsidP="00413719">
            <w:pPr>
              <w:spacing w:line="276" w:lineRule="auto"/>
              <w:jc w:val="center"/>
              <w:rPr>
                <w:rFonts w:ascii="Arial" w:hAnsi="Arial" w:cs="Arial"/>
                <w:sz w:val="24"/>
              </w:rPr>
            </w:pPr>
            <w:r>
              <w:rPr>
                <w:rFonts w:ascii="Arial" w:hAnsi="Arial" w:cs="Arial"/>
                <w:sz w:val="24"/>
              </w:rPr>
              <w:t>Tipo de transmisión del vehículo</w:t>
            </w:r>
          </w:p>
        </w:tc>
        <w:tc>
          <w:tcPr>
            <w:tcW w:w="2124" w:type="dxa"/>
            <w:vAlign w:val="center"/>
          </w:tcPr>
          <w:p w14:paraId="7E918211"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F37C5EE" w14:textId="77777777" w:rsidR="00413719" w:rsidRDefault="00413719" w:rsidP="00413719">
            <w:pPr>
              <w:spacing w:line="276" w:lineRule="auto"/>
              <w:jc w:val="center"/>
              <w:rPr>
                <w:rFonts w:ascii="Arial" w:hAnsi="Arial" w:cs="Arial"/>
                <w:sz w:val="24"/>
              </w:rPr>
            </w:pPr>
            <w:r>
              <w:rPr>
                <w:rFonts w:ascii="Arial" w:hAnsi="Arial" w:cs="Arial"/>
                <w:sz w:val="24"/>
              </w:rPr>
              <w:t>Manual, automático</w:t>
            </w:r>
          </w:p>
        </w:tc>
      </w:tr>
      <w:tr w:rsidR="00413719" w14:paraId="5BC2F9B2" w14:textId="77777777" w:rsidTr="00413719">
        <w:tc>
          <w:tcPr>
            <w:tcW w:w="2123" w:type="dxa"/>
            <w:vAlign w:val="center"/>
          </w:tcPr>
          <w:p w14:paraId="67D0508F" w14:textId="77777777" w:rsidR="00413719" w:rsidRDefault="00413719" w:rsidP="00413719">
            <w:pPr>
              <w:spacing w:line="276" w:lineRule="auto"/>
              <w:jc w:val="center"/>
              <w:rPr>
                <w:rFonts w:ascii="Arial" w:hAnsi="Arial" w:cs="Arial"/>
                <w:sz w:val="24"/>
              </w:rPr>
            </w:pPr>
            <w:r>
              <w:rPr>
                <w:rFonts w:ascii="Arial" w:hAnsi="Arial" w:cs="Arial"/>
                <w:sz w:val="24"/>
              </w:rPr>
              <w:lastRenderedPageBreak/>
              <w:t>Potencia-cv</w:t>
            </w:r>
          </w:p>
        </w:tc>
        <w:tc>
          <w:tcPr>
            <w:tcW w:w="2123" w:type="dxa"/>
            <w:vAlign w:val="center"/>
          </w:tcPr>
          <w:p w14:paraId="3DAF6C2B" w14:textId="77777777" w:rsidR="00413719" w:rsidRDefault="00386572" w:rsidP="00413719">
            <w:pPr>
              <w:spacing w:line="276" w:lineRule="auto"/>
              <w:jc w:val="center"/>
              <w:rPr>
                <w:rFonts w:ascii="Arial" w:hAnsi="Arial" w:cs="Arial"/>
                <w:sz w:val="24"/>
              </w:rPr>
            </w:pPr>
            <w:r>
              <w:rPr>
                <w:rFonts w:ascii="Arial" w:hAnsi="Arial" w:cs="Arial"/>
                <w:sz w:val="24"/>
              </w:rPr>
              <w:t>Potencia del motor en CV</w:t>
            </w:r>
          </w:p>
        </w:tc>
        <w:tc>
          <w:tcPr>
            <w:tcW w:w="2124" w:type="dxa"/>
            <w:vAlign w:val="center"/>
          </w:tcPr>
          <w:p w14:paraId="0DD58EE2"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4D71EBC" w14:textId="77777777" w:rsidR="00413719" w:rsidRDefault="00386572" w:rsidP="00413719">
            <w:pPr>
              <w:spacing w:line="276" w:lineRule="auto"/>
              <w:jc w:val="center"/>
              <w:rPr>
                <w:rFonts w:ascii="Arial" w:hAnsi="Arial" w:cs="Arial"/>
                <w:sz w:val="24"/>
              </w:rPr>
            </w:pPr>
            <w:r>
              <w:rPr>
                <w:rFonts w:ascii="Arial" w:hAnsi="Arial" w:cs="Arial"/>
                <w:sz w:val="24"/>
              </w:rPr>
              <w:t>Valores entre 90 y 336</w:t>
            </w:r>
          </w:p>
        </w:tc>
      </w:tr>
      <w:tr w:rsidR="00413719" w14:paraId="0951937B" w14:textId="77777777" w:rsidTr="00413719">
        <w:tc>
          <w:tcPr>
            <w:tcW w:w="2123" w:type="dxa"/>
            <w:vAlign w:val="center"/>
          </w:tcPr>
          <w:p w14:paraId="61F214FA" w14:textId="77777777" w:rsidR="00413719" w:rsidRDefault="00413719" w:rsidP="00413719">
            <w:pPr>
              <w:spacing w:line="276" w:lineRule="auto"/>
              <w:jc w:val="center"/>
              <w:rPr>
                <w:rFonts w:ascii="Arial" w:hAnsi="Arial" w:cs="Arial"/>
                <w:sz w:val="24"/>
              </w:rPr>
            </w:pPr>
            <w:r>
              <w:rPr>
                <w:rFonts w:ascii="Arial" w:hAnsi="Arial" w:cs="Arial"/>
                <w:sz w:val="24"/>
              </w:rPr>
              <w:t>Cilindrada</w:t>
            </w:r>
          </w:p>
        </w:tc>
        <w:tc>
          <w:tcPr>
            <w:tcW w:w="2123" w:type="dxa"/>
            <w:vAlign w:val="center"/>
          </w:tcPr>
          <w:p w14:paraId="1F1BA991" w14:textId="77777777" w:rsidR="00413719" w:rsidRDefault="00386572" w:rsidP="00413719">
            <w:pPr>
              <w:spacing w:line="276" w:lineRule="auto"/>
              <w:jc w:val="center"/>
              <w:rPr>
                <w:rFonts w:ascii="Arial" w:hAnsi="Arial" w:cs="Arial"/>
                <w:sz w:val="24"/>
              </w:rPr>
            </w:pPr>
            <w:r>
              <w:rPr>
                <w:rFonts w:ascii="Arial" w:hAnsi="Arial" w:cs="Arial"/>
                <w:sz w:val="24"/>
              </w:rPr>
              <w:t>Cilindros que tiene el coche</w:t>
            </w:r>
          </w:p>
        </w:tc>
        <w:tc>
          <w:tcPr>
            <w:tcW w:w="2124" w:type="dxa"/>
            <w:vAlign w:val="center"/>
          </w:tcPr>
          <w:p w14:paraId="0344E4FD"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05117210" w14:textId="77777777" w:rsidR="00413719" w:rsidRDefault="00386572" w:rsidP="00413719">
            <w:pPr>
              <w:spacing w:line="276" w:lineRule="auto"/>
              <w:jc w:val="center"/>
              <w:rPr>
                <w:rFonts w:ascii="Arial" w:hAnsi="Arial" w:cs="Arial"/>
                <w:sz w:val="24"/>
              </w:rPr>
            </w:pPr>
            <w:r>
              <w:rPr>
                <w:rFonts w:ascii="Arial" w:hAnsi="Arial" w:cs="Arial"/>
                <w:sz w:val="24"/>
              </w:rPr>
              <w:t>Valores típicos</w:t>
            </w:r>
          </w:p>
        </w:tc>
      </w:tr>
      <w:tr w:rsidR="00413719" w14:paraId="16A844E7" w14:textId="77777777" w:rsidTr="00413719">
        <w:tc>
          <w:tcPr>
            <w:tcW w:w="2123" w:type="dxa"/>
            <w:vAlign w:val="center"/>
          </w:tcPr>
          <w:p w14:paraId="19937A9E" w14:textId="77777777" w:rsidR="00413719" w:rsidRDefault="00413719" w:rsidP="00413719">
            <w:pPr>
              <w:spacing w:line="276" w:lineRule="auto"/>
              <w:jc w:val="center"/>
              <w:rPr>
                <w:rFonts w:ascii="Arial" w:hAnsi="Arial" w:cs="Arial"/>
                <w:sz w:val="24"/>
              </w:rPr>
            </w:pPr>
            <w:r>
              <w:rPr>
                <w:rFonts w:ascii="Arial" w:hAnsi="Arial" w:cs="Arial"/>
                <w:sz w:val="24"/>
              </w:rPr>
              <w:t>Consumo-urbano</w:t>
            </w:r>
          </w:p>
        </w:tc>
        <w:tc>
          <w:tcPr>
            <w:tcW w:w="2123" w:type="dxa"/>
            <w:vAlign w:val="center"/>
          </w:tcPr>
          <w:p w14:paraId="49D3B8AC" w14:textId="77777777" w:rsidR="00413719" w:rsidRDefault="00386572" w:rsidP="00413719">
            <w:pPr>
              <w:spacing w:line="276" w:lineRule="auto"/>
              <w:jc w:val="center"/>
              <w:rPr>
                <w:rFonts w:ascii="Arial" w:hAnsi="Arial" w:cs="Arial"/>
                <w:sz w:val="24"/>
              </w:rPr>
            </w:pPr>
            <w:r>
              <w:rPr>
                <w:rFonts w:ascii="Arial" w:hAnsi="Arial" w:cs="Arial"/>
                <w:sz w:val="24"/>
              </w:rPr>
              <w:t>Consumo urbano del vehículo</w:t>
            </w:r>
          </w:p>
        </w:tc>
        <w:tc>
          <w:tcPr>
            <w:tcW w:w="2124" w:type="dxa"/>
            <w:vAlign w:val="center"/>
          </w:tcPr>
          <w:p w14:paraId="5A60770C"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1C3FC06"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01712D87" w14:textId="77777777" w:rsidTr="00413719">
        <w:tc>
          <w:tcPr>
            <w:tcW w:w="2123" w:type="dxa"/>
            <w:vAlign w:val="center"/>
          </w:tcPr>
          <w:p w14:paraId="506819C6" w14:textId="77777777" w:rsidR="00413719" w:rsidRDefault="00413719" w:rsidP="00413719">
            <w:pPr>
              <w:spacing w:line="276" w:lineRule="auto"/>
              <w:jc w:val="center"/>
              <w:rPr>
                <w:rFonts w:ascii="Arial" w:hAnsi="Arial" w:cs="Arial"/>
                <w:sz w:val="24"/>
              </w:rPr>
            </w:pPr>
            <w:r>
              <w:rPr>
                <w:rFonts w:ascii="Arial" w:hAnsi="Arial" w:cs="Arial"/>
                <w:sz w:val="24"/>
              </w:rPr>
              <w:t>Consumo-extraurbano</w:t>
            </w:r>
          </w:p>
        </w:tc>
        <w:tc>
          <w:tcPr>
            <w:tcW w:w="2123" w:type="dxa"/>
            <w:vAlign w:val="center"/>
          </w:tcPr>
          <w:p w14:paraId="44B1A230" w14:textId="77777777" w:rsidR="00413719" w:rsidRDefault="00386572" w:rsidP="00413719">
            <w:pPr>
              <w:spacing w:line="276" w:lineRule="auto"/>
              <w:jc w:val="center"/>
              <w:rPr>
                <w:rFonts w:ascii="Arial" w:hAnsi="Arial" w:cs="Arial"/>
                <w:sz w:val="24"/>
              </w:rPr>
            </w:pPr>
            <w:r>
              <w:rPr>
                <w:rFonts w:ascii="Arial" w:hAnsi="Arial" w:cs="Arial"/>
                <w:sz w:val="24"/>
              </w:rPr>
              <w:t>Consumo en carretera</w:t>
            </w:r>
          </w:p>
        </w:tc>
        <w:tc>
          <w:tcPr>
            <w:tcW w:w="2124" w:type="dxa"/>
            <w:vAlign w:val="center"/>
          </w:tcPr>
          <w:p w14:paraId="6DA7DC6F"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BC075B9"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565F4D5B" w14:textId="77777777" w:rsidTr="00413719">
        <w:tc>
          <w:tcPr>
            <w:tcW w:w="2123" w:type="dxa"/>
            <w:vAlign w:val="center"/>
          </w:tcPr>
          <w:p w14:paraId="6DEC360F" w14:textId="77777777" w:rsidR="00413719" w:rsidRDefault="00413719" w:rsidP="00413719">
            <w:pPr>
              <w:spacing w:line="276" w:lineRule="auto"/>
              <w:jc w:val="center"/>
              <w:rPr>
                <w:rFonts w:ascii="Arial" w:hAnsi="Arial" w:cs="Arial"/>
                <w:sz w:val="24"/>
              </w:rPr>
            </w:pPr>
            <w:r>
              <w:rPr>
                <w:rFonts w:ascii="Arial" w:hAnsi="Arial" w:cs="Arial"/>
                <w:sz w:val="24"/>
              </w:rPr>
              <w:t>Emisiones-co2</w:t>
            </w:r>
          </w:p>
        </w:tc>
        <w:tc>
          <w:tcPr>
            <w:tcW w:w="2123" w:type="dxa"/>
            <w:vAlign w:val="center"/>
          </w:tcPr>
          <w:p w14:paraId="19E2C920" w14:textId="77777777" w:rsidR="00413719" w:rsidRDefault="00386572" w:rsidP="00413719">
            <w:pPr>
              <w:spacing w:line="276" w:lineRule="auto"/>
              <w:jc w:val="center"/>
              <w:rPr>
                <w:rFonts w:ascii="Arial" w:hAnsi="Arial" w:cs="Arial"/>
                <w:sz w:val="24"/>
              </w:rPr>
            </w:pPr>
            <w:r>
              <w:rPr>
                <w:rFonts w:ascii="Arial" w:hAnsi="Arial" w:cs="Arial"/>
                <w:sz w:val="24"/>
              </w:rPr>
              <w:t>Emisiones del vehículo</w:t>
            </w:r>
          </w:p>
        </w:tc>
        <w:tc>
          <w:tcPr>
            <w:tcW w:w="2124" w:type="dxa"/>
            <w:vAlign w:val="center"/>
          </w:tcPr>
          <w:p w14:paraId="2C4A9064"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39215E8" w14:textId="77777777" w:rsidR="00413719" w:rsidRDefault="00386572" w:rsidP="00413719">
            <w:pPr>
              <w:spacing w:line="276" w:lineRule="auto"/>
              <w:jc w:val="center"/>
              <w:rPr>
                <w:rFonts w:ascii="Arial" w:hAnsi="Arial" w:cs="Arial"/>
                <w:sz w:val="24"/>
              </w:rPr>
            </w:pPr>
            <w:r>
              <w:rPr>
                <w:rFonts w:ascii="Arial" w:hAnsi="Arial" w:cs="Arial"/>
                <w:sz w:val="24"/>
              </w:rPr>
              <w:t>Rango de emisiones</w:t>
            </w:r>
          </w:p>
        </w:tc>
      </w:tr>
      <w:tr w:rsidR="00413719" w14:paraId="47DBD0ED" w14:textId="77777777" w:rsidTr="00413719">
        <w:tc>
          <w:tcPr>
            <w:tcW w:w="2123" w:type="dxa"/>
            <w:vAlign w:val="center"/>
          </w:tcPr>
          <w:p w14:paraId="2127815D" w14:textId="77777777" w:rsidR="00413719" w:rsidRDefault="00413719" w:rsidP="00413719">
            <w:pPr>
              <w:spacing w:line="276" w:lineRule="auto"/>
              <w:jc w:val="center"/>
              <w:rPr>
                <w:rFonts w:ascii="Arial" w:hAnsi="Arial" w:cs="Arial"/>
                <w:sz w:val="24"/>
              </w:rPr>
            </w:pPr>
            <w:r>
              <w:rPr>
                <w:rFonts w:ascii="Arial" w:hAnsi="Arial" w:cs="Arial"/>
                <w:sz w:val="24"/>
              </w:rPr>
              <w:t>Precio-base</w:t>
            </w:r>
          </w:p>
        </w:tc>
        <w:tc>
          <w:tcPr>
            <w:tcW w:w="2123" w:type="dxa"/>
            <w:vAlign w:val="center"/>
          </w:tcPr>
          <w:p w14:paraId="039A9672" w14:textId="77777777" w:rsidR="00413719" w:rsidRDefault="00386572" w:rsidP="00413719">
            <w:pPr>
              <w:spacing w:line="276" w:lineRule="auto"/>
              <w:jc w:val="center"/>
              <w:rPr>
                <w:rFonts w:ascii="Arial" w:hAnsi="Arial" w:cs="Arial"/>
                <w:sz w:val="24"/>
              </w:rPr>
            </w:pPr>
            <w:r>
              <w:rPr>
                <w:rFonts w:ascii="Arial" w:hAnsi="Arial" w:cs="Arial"/>
                <w:sz w:val="24"/>
              </w:rPr>
              <w:t>Precio el vehículo</w:t>
            </w:r>
          </w:p>
        </w:tc>
        <w:tc>
          <w:tcPr>
            <w:tcW w:w="2124" w:type="dxa"/>
            <w:vAlign w:val="center"/>
          </w:tcPr>
          <w:p w14:paraId="5C8A35BB"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3D3C281E" w14:textId="77777777" w:rsidR="00413719" w:rsidRDefault="00386572" w:rsidP="00413719">
            <w:pPr>
              <w:spacing w:line="276" w:lineRule="auto"/>
              <w:jc w:val="center"/>
              <w:rPr>
                <w:rFonts w:ascii="Arial" w:hAnsi="Arial" w:cs="Arial"/>
                <w:sz w:val="24"/>
              </w:rPr>
            </w:pPr>
            <w:r>
              <w:rPr>
                <w:rFonts w:ascii="Arial" w:hAnsi="Arial" w:cs="Arial"/>
                <w:sz w:val="24"/>
              </w:rPr>
              <w:t>Precio de catálogo</w:t>
            </w:r>
          </w:p>
        </w:tc>
      </w:tr>
      <w:tr w:rsidR="00413719" w14:paraId="6E22AAB7" w14:textId="77777777" w:rsidTr="00413719">
        <w:tc>
          <w:tcPr>
            <w:tcW w:w="2123" w:type="dxa"/>
            <w:vAlign w:val="center"/>
          </w:tcPr>
          <w:p w14:paraId="56EAFF9E" w14:textId="77777777" w:rsidR="00413719" w:rsidRDefault="00413719" w:rsidP="00413719">
            <w:pPr>
              <w:spacing w:line="276" w:lineRule="auto"/>
              <w:jc w:val="center"/>
              <w:rPr>
                <w:rFonts w:ascii="Arial" w:hAnsi="Arial" w:cs="Arial"/>
                <w:sz w:val="24"/>
              </w:rPr>
            </w:pPr>
            <w:r>
              <w:rPr>
                <w:rFonts w:ascii="Arial" w:hAnsi="Arial" w:cs="Arial"/>
                <w:sz w:val="24"/>
              </w:rPr>
              <w:t>Segmento</w:t>
            </w:r>
          </w:p>
        </w:tc>
        <w:tc>
          <w:tcPr>
            <w:tcW w:w="2123" w:type="dxa"/>
            <w:vAlign w:val="center"/>
          </w:tcPr>
          <w:p w14:paraId="105D4357" w14:textId="77777777" w:rsidR="00413719" w:rsidRDefault="00386572" w:rsidP="00413719">
            <w:pPr>
              <w:spacing w:line="276" w:lineRule="auto"/>
              <w:jc w:val="center"/>
              <w:rPr>
                <w:rFonts w:ascii="Arial" w:hAnsi="Arial" w:cs="Arial"/>
                <w:sz w:val="24"/>
              </w:rPr>
            </w:pPr>
            <w:r>
              <w:rPr>
                <w:rFonts w:ascii="Arial" w:hAnsi="Arial" w:cs="Arial"/>
                <w:sz w:val="24"/>
              </w:rPr>
              <w:t>Grupo del vehículo</w:t>
            </w:r>
          </w:p>
        </w:tc>
        <w:tc>
          <w:tcPr>
            <w:tcW w:w="2124" w:type="dxa"/>
            <w:vAlign w:val="center"/>
          </w:tcPr>
          <w:p w14:paraId="64ED2C82" w14:textId="77777777" w:rsidR="00413719" w:rsidRDefault="00386572"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9D15123" w14:textId="77777777" w:rsidR="00413719" w:rsidRDefault="00386572" w:rsidP="009807BC">
            <w:pPr>
              <w:keepNext/>
              <w:spacing w:line="276" w:lineRule="auto"/>
              <w:jc w:val="center"/>
              <w:rPr>
                <w:rFonts w:ascii="Arial" w:hAnsi="Arial" w:cs="Arial"/>
                <w:sz w:val="24"/>
              </w:rPr>
            </w:pPr>
            <w:r w:rsidRPr="00386572">
              <w:rPr>
                <w:rFonts w:ascii="Arial" w:hAnsi="Arial" w:cs="Arial"/>
                <w:sz w:val="24"/>
              </w:rPr>
              <w:t xml:space="preserve">Compacto, Sedán, Deportivo, SUV, </w:t>
            </w:r>
            <w:proofErr w:type="spellStart"/>
            <w:r w:rsidRPr="00386572">
              <w:rPr>
                <w:rFonts w:ascii="Arial" w:hAnsi="Arial" w:cs="Arial"/>
                <w:sz w:val="24"/>
              </w:rPr>
              <w:t>Executive</w:t>
            </w:r>
            <w:proofErr w:type="spellEnd"/>
            <w:r w:rsidRPr="00386572">
              <w:rPr>
                <w:rFonts w:ascii="Arial" w:hAnsi="Arial" w:cs="Arial"/>
                <w:sz w:val="24"/>
              </w:rPr>
              <w:t>.</w:t>
            </w:r>
          </w:p>
        </w:tc>
      </w:tr>
    </w:tbl>
    <w:p w14:paraId="42FC2A30" w14:textId="2E23EF57" w:rsidR="00413719" w:rsidRPr="009807BC" w:rsidRDefault="009807BC" w:rsidP="009807BC">
      <w:pPr>
        <w:pStyle w:val="Descripcin"/>
        <w:jc w:val="center"/>
        <w:rPr>
          <w:rFonts w:ascii="Arial" w:hAnsi="Arial" w:cs="Arial"/>
          <w:sz w:val="28"/>
        </w:rPr>
      </w:pPr>
      <w:r w:rsidRPr="009807BC">
        <w:rPr>
          <w:rFonts w:ascii="Arial" w:hAnsi="Arial" w:cs="Arial"/>
          <w:sz w:val="20"/>
        </w:rPr>
        <w:t xml:space="preserve">Tabla </w:t>
      </w:r>
      <w:r w:rsidRPr="009807BC">
        <w:rPr>
          <w:rFonts w:ascii="Arial" w:hAnsi="Arial" w:cs="Arial"/>
          <w:sz w:val="20"/>
        </w:rPr>
        <w:fldChar w:fldCharType="begin"/>
      </w:r>
      <w:r w:rsidRPr="009807BC">
        <w:rPr>
          <w:rFonts w:ascii="Arial" w:hAnsi="Arial" w:cs="Arial"/>
          <w:sz w:val="20"/>
        </w:rPr>
        <w:instrText xml:space="preserve"> SEQ Tabla \* ARABIC </w:instrText>
      </w:r>
      <w:r w:rsidRPr="009807BC">
        <w:rPr>
          <w:rFonts w:ascii="Arial" w:hAnsi="Arial" w:cs="Arial"/>
          <w:sz w:val="20"/>
        </w:rPr>
        <w:fldChar w:fldCharType="separate"/>
      </w:r>
      <w:r>
        <w:rPr>
          <w:rFonts w:ascii="Arial" w:hAnsi="Arial" w:cs="Arial"/>
          <w:noProof/>
          <w:sz w:val="20"/>
        </w:rPr>
        <w:t>1</w:t>
      </w:r>
      <w:r w:rsidRPr="009807BC">
        <w:rPr>
          <w:rFonts w:ascii="Arial" w:hAnsi="Arial" w:cs="Arial"/>
          <w:sz w:val="20"/>
        </w:rPr>
        <w:fldChar w:fldCharType="end"/>
      </w:r>
      <w:r w:rsidRPr="009807BC">
        <w:rPr>
          <w:rFonts w:ascii="Arial" w:hAnsi="Arial" w:cs="Arial"/>
          <w:sz w:val="20"/>
        </w:rPr>
        <w:t>: Datos que contiene el fichero de vehículos</w:t>
      </w:r>
    </w:p>
    <w:p w14:paraId="5EEB4914" w14:textId="77777777" w:rsidR="00386572" w:rsidRDefault="00386572" w:rsidP="0038657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del fichero ventas_mantenimiento.csv</w:t>
      </w:r>
    </w:p>
    <w:p w14:paraId="035F75B6" w14:textId="77777777" w:rsidR="00386572" w:rsidRPr="00386572" w:rsidRDefault="00386572" w:rsidP="00386572">
      <w:pPr>
        <w:spacing w:line="276" w:lineRule="auto"/>
        <w:jc w:val="both"/>
        <w:rPr>
          <w:rFonts w:ascii="Arial" w:hAnsi="Arial" w:cs="Arial"/>
          <w:sz w:val="24"/>
        </w:rPr>
      </w:pPr>
      <w:r>
        <w:rPr>
          <w:rFonts w:ascii="Arial" w:hAnsi="Arial" w:cs="Arial"/>
          <w:sz w:val="24"/>
        </w:rPr>
        <w:t>Este fichero contiene el registro transaccional de las ventas realizadas y el estado del vehículo en el momento de la operación. Se trata de un conjunto de 600 transacciones que cuentan con un identificador propio y con el identificador del vehículo para poder unir los datasets.</w:t>
      </w:r>
      <w:r w:rsidR="00E55B98">
        <w:rPr>
          <w:rFonts w:ascii="Arial" w:hAnsi="Arial" w:cs="Arial"/>
          <w:sz w:val="24"/>
        </w:rPr>
        <w:t xml:space="preserve"> Además tiene otras 8 variables que permiten describir las transacciones. Las variables de este dataset son:</w:t>
      </w:r>
    </w:p>
    <w:tbl>
      <w:tblPr>
        <w:tblStyle w:val="Tablaconcuadrcula"/>
        <w:tblW w:w="0" w:type="auto"/>
        <w:tblLook w:val="04A0" w:firstRow="1" w:lastRow="0" w:firstColumn="1" w:lastColumn="0" w:noHBand="0" w:noVBand="1"/>
      </w:tblPr>
      <w:tblGrid>
        <w:gridCol w:w="3272"/>
        <w:gridCol w:w="1886"/>
        <w:gridCol w:w="1592"/>
        <w:gridCol w:w="1744"/>
      </w:tblGrid>
      <w:tr w:rsidR="00E55B98" w:rsidRPr="00413719" w14:paraId="6F1822B2" w14:textId="77777777" w:rsidTr="00FE19D1">
        <w:tc>
          <w:tcPr>
            <w:tcW w:w="2123" w:type="dxa"/>
            <w:vAlign w:val="center"/>
          </w:tcPr>
          <w:p w14:paraId="00337ABF"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51F8AAA2"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BB6DA0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40D60F5C"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7DDB2793" w14:textId="77777777" w:rsidTr="00FE19D1">
        <w:tc>
          <w:tcPr>
            <w:tcW w:w="2123" w:type="dxa"/>
            <w:vAlign w:val="center"/>
          </w:tcPr>
          <w:p w14:paraId="0BF8048C" w14:textId="77777777" w:rsidR="00E55B98" w:rsidRDefault="00E55B98" w:rsidP="00FE19D1">
            <w:pPr>
              <w:spacing w:line="276" w:lineRule="auto"/>
              <w:jc w:val="center"/>
              <w:rPr>
                <w:rFonts w:ascii="Arial" w:hAnsi="Arial" w:cs="Arial"/>
                <w:sz w:val="24"/>
              </w:rPr>
            </w:pPr>
            <w:r>
              <w:rPr>
                <w:rFonts w:ascii="Arial" w:hAnsi="Arial" w:cs="Arial"/>
                <w:sz w:val="24"/>
              </w:rPr>
              <w:t>Venta-id</w:t>
            </w:r>
          </w:p>
        </w:tc>
        <w:tc>
          <w:tcPr>
            <w:tcW w:w="2123" w:type="dxa"/>
            <w:vAlign w:val="center"/>
          </w:tcPr>
          <w:p w14:paraId="44D32854"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venta</w:t>
            </w:r>
          </w:p>
        </w:tc>
        <w:tc>
          <w:tcPr>
            <w:tcW w:w="2124" w:type="dxa"/>
            <w:vAlign w:val="center"/>
          </w:tcPr>
          <w:p w14:paraId="73BF0491"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21F17A8"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12F07DB3" w14:textId="77777777" w:rsidTr="00FE19D1">
        <w:tc>
          <w:tcPr>
            <w:tcW w:w="2123" w:type="dxa"/>
            <w:vAlign w:val="center"/>
          </w:tcPr>
          <w:p w14:paraId="5B8A1E4D"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14:paraId="5CB9501B"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del vehículo</w:t>
            </w:r>
          </w:p>
        </w:tc>
        <w:tc>
          <w:tcPr>
            <w:tcW w:w="2124" w:type="dxa"/>
            <w:vAlign w:val="center"/>
          </w:tcPr>
          <w:p w14:paraId="4C42F75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018D001" w14:textId="77777777" w:rsidR="00E55B98" w:rsidRDefault="00E55B98" w:rsidP="00FE19D1">
            <w:pPr>
              <w:spacing w:line="276" w:lineRule="auto"/>
              <w:jc w:val="center"/>
              <w:rPr>
                <w:rFonts w:ascii="Arial" w:hAnsi="Arial" w:cs="Arial"/>
                <w:sz w:val="24"/>
              </w:rPr>
            </w:pPr>
            <w:r>
              <w:rPr>
                <w:rFonts w:ascii="Arial" w:hAnsi="Arial" w:cs="Arial"/>
                <w:sz w:val="24"/>
              </w:rPr>
              <w:t>ID del vehículo</w:t>
            </w:r>
          </w:p>
        </w:tc>
      </w:tr>
      <w:tr w:rsidR="00E55B98" w14:paraId="6CA51741" w14:textId="77777777" w:rsidTr="00FE19D1">
        <w:tc>
          <w:tcPr>
            <w:tcW w:w="2123" w:type="dxa"/>
            <w:vAlign w:val="center"/>
          </w:tcPr>
          <w:p w14:paraId="2F12EC82" w14:textId="77777777" w:rsidR="00E55B98" w:rsidRDefault="00E55B98" w:rsidP="00FE19D1">
            <w:pPr>
              <w:spacing w:line="276" w:lineRule="auto"/>
              <w:jc w:val="center"/>
              <w:rPr>
                <w:rFonts w:ascii="Arial" w:hAnsi="Arial" w:cs="Arial"/>
                <w:sz w:val="24"/>
              </w:rPr>
            </w:pPr>
            <w:r>
              <w:rPr>
                <w:rFonts w:ascii="Arial" w:hAnsi="Arial" w:cs="Arial"/>
                <w:sz w:val="24"/>
              </w:rPr>
              <w:t>Fecha-venta</w:t>
            </w:r>
          </w:p>
        </w:tc>
        <w:tc>
          <w:tcPr>
            <w:tcW w:w="2123" w:type="dxa"/>
            <w:vAlign w:val="center"/>
          </w:tcPr>
          <w:p w14:paraId="0407FEB6" w14:textId="77777777" w:rsidR="00E55B98" w:rsidRDefault="00E55B98" w:rsidP="00FE19D1">
            <w:pPr>
              <w:spacing w:line="276" w:lineRule="auto"/>
              <w:jc w:val="center"/>
              <w:rPr>
                <w:rFonts w:ascii="Arial" w:hAnsi="Arial" w:cs="Arial"/>
                <w:sz w:val="24"/>
              </w:rPr>
            </w:pPr>
            <w:r>
              <w:rPr>
                <w:rFonts w:ascii="Arial" w:hAnsi="Arial" w:cs="Arial"/>
                <w:sz w:val="24"/>
              </w:rPr>
              <w:t>Fecha de la operación</w:t>
            </w:r>
          </w:p>
        </w:tc>
        <w:tc>
          <w:tcPr>
            <w:tcW w:w="2124" w:type="dxa"/>
            <w:vAlign w:val="center"/>
          </w:tcPr>
          <w:p w14:paraId="41C34A88" w14:textId="77777777" w:rsidR="00E55B98" w:rsidRDefault="00E55B98" w:rsidP="00FE19D1">
            <w:pPr>
              <w:spacing w:line="276" w:lineRule="auto"/>
              <w:jc w:val="center"/>
              <w:rPr>
                <w:rFonts w:ascii="Arial" w:hAnsi="Arial" w:cs="Arial"/>
                <w:sz w:val="24"/>
              </w:rPr>
            </w:pPr>
            <w:r>
              <w:rPr>
                <w:rFonts w:ascii="Arial" w:hAnsi="Arial" w:cs="Arial"/>
                <w:sz w:val="24"/>
              </w:rPr>
              <w:t>Fecha</w:t>
            </w:r>
          </w:p>
        </w:tc>
        <w:tc>
          <w:tcPr>
            <w:tcW w:w="2124" w:type="dxa"/>
            <w:vAlign w:val="center"/>
          </w:tcPr>
          <w:p w14:paraId="7C0F2901" w14:textId="77777777" w:rsidR="00E55B98" w:rsidRDefault="00E55B98" w:rsidP="00FE19D1">
            <w:pPr>
              <w:spacing w:line="276" w:lineRule="auto"/>
              <w:jc w:val="center"/>
              <w:rPr>
                <w:rFonts w:ascii="Arial" w:hAnsi="Arial" w:cs="Arial"/>
                <w:sz w:val="24"/>
              </w:rPr>
            </w:pPr>
            <w:r>
              <w:rPr>
                <w:rFonts w:ascii="Arial" w:hAnsi="Arial" w:cs="Arial"/>
                <w:sz w:val="24"/>
              </w:rPr>
              <w:t>Fecha en formato YYYY-MM-DD</w:t>
            </w:r>
          </w:p>
        </w:tc>
      </w:tr>
      <w:tr w:rsidR="00E55B98" w14:paraId="7C721337" w14:textId="77777777" w:rsidTr="00FE19D1">
        <w:tc>
          <w:tcPr>
            <w:tcW w:w="2123" w:type="dxa"/>
            <w:vAlign w:val="center"/>
          </w:tcPr>
          <w:p w14:paraId="1479F740"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Region</w:t>
            </w:r>
            <w:proofErr w:type="spellEnd"/>
            <w:r>
              <w:rPr>
                <w:rFonts w:ascii="Arial" w:hAnsi="Arial" w:cs="Arial"/>
                <w:sz w:val="24"/>
              </w:rPr>
              <w:t>-vendedor</w:t>
            </w:r>
          </w:p>
        </w:tc>
        <w:tc>
          <w:tcPr>
            <w:tcW w:w="2123" w:type="dxa"/>
            <w:vAlign w:val="center"/>
          </w:tcPr>
          <w:p w14:paraId="260F159D" w14:textId="77777777" w:rsidR="00E55B98" w:rsidRDefault="00E55B98" w:rsidP="00FE19D1">
            <w:pPr>
              <w:spacing w:line="276" w:lineRule="auto"/>
              <w:jc w:val="center"/>
              <w:rPr>
                <w:rFonts w:ascii="Arial" w:hAnsi="Arial" w:cs="Arial"/>
                <w:sz w:val="24"/>
              </w:rPr>
            </w:pPr>
            <w:r>
              <w:rPr>
                <w:rFonts w:ascii="Arial" w:hAnsi="Arial" w:cs="Arial"/>
                <w:sz w:val="24"/>
              </w:rPr>
              <w:t>Región de España del vendedor</w:t>
            </w:r>
          </w:p>
        </w:tc>
        <w:tc>
          <w:tcPr>
            <w:tcW w:w="2124" w:type="dxa"/>
            <w:vAlign w:val="center"/>
          </w:tcPr>
          <w:p w14:paraId="2BBCE6D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8F00EBD" w14:textId="77777777" w:rsidR="00E55B98" w:rsidRDefault="00E55B98" w:rsidP="00FE19D1">
            <w:pPr>
              <w:spacing w:line="276" w:lineRule="auto"/>
              <w:jc w:val="center"/>
              <w:rPr>
                <w:rFonts w:ascii="Arial" w:hAnsi="Arial" w:cs="Arial"/>
                <w:sz w:val="24"/>
              </w:rPr>
            </w:pPr>
            <w:r>
              <w:rPr>
                <w:rFonts w:ascii="Arial" w:hAnsi="Arial" w:cs="Arial"/>
                <w:sz w:val="24"/>
              </w:rPr>
              <w:t>Distintas regiones de España</w:t>
            </w:r>
          </w:p>
        </w:tc>
      </w:tr>
      <w:tr w:rsidR="00E55B98" w14:paraId="3E36EBBE" w14:textId="77777777" w:rsidTr="00FE19D1">
        <w:tc>
          <w:tcPr>
            <w:tcW w:w="2123" w:type="dxa"/>
            <w:vAlign w:val="center"/>
          </w:tcPr>
          <w:p w14:paraId="3F582BC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Precio_venta_real</w:t>
            </w:r>
            <w:proofErr w:type="spellEnd"/>
          </w:p>
        </w:tc>
        <w:tc>
          <w:tcPr>
            <w:tcW w:w="2123" w:type="dxa"/>
            <w:vAlign w:val="center"/>
          </w:tcPr>
          <w:p w14:paraId="34944271" w14:textId="77777777" w:rsidR="00E55B98" w:rsidRDefault="00E55B98" w:rsidP="00FE19D1">
            <w:pPr>
              <w:spacing w:line="276" w:lineRule="auto"/>
              <w:jc w:val="center"/>
              <w:rPr>
                <w:rFonts w:ascii="Arial" w:hAnsi="Arial" w:cs="Arial"/>
                <w:sz w:val="24"/>
              </w:rPr>
            </w:pPr>
            <w:r>
              <w:rPr>
                <w:rFonts w:ascii="Arial" w:hAnsi="Arial" w:cs="Arial"/>
                <w:sz w:val="24"/>
              </w:rPr>
              <w:t>Precio final de la venta</w:t>
            </w:r>
          </w:p>
        </w:tc>
        <w:tc>
          <w:tcPr>
            <w:tcW w:w="2124" w:type="dxa"/>
            <w:vAlign w:val="center"/>
          </w:tcPr>
          <w:p w14:paraId="36C5B80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A31A940" w14:textId="77777777" w:rsidR="00E55B98" w:rsidRDefault="00E55B98" w:rsidP="00FE19D1">
            <w:pPr>
              <w:spacing w:line="276" w:lineRule="auto"/>
              <w:jc w:val="center"/>
              <w:rPr>
                <w:rFonts w:ascii="Arial" w:hAnsi="Arial" w:cs="Arial"/>
                <w:sz w:val="24"/>
              </w:rPr>
            </w:pPr>
            <w:r>
              <w:rPr>
                <w:rFonts w:ascii="Arial" w:hAnsi="Arial" w:cs="Arial"/>
                <w:sz w:val="24"/>
              </w:rPr>
              <w:t>Rango de precios</w:t>
            </w:r>
          </w:p>
        </w:tc>
      </w:tr>
      <w:tr w:rsidR="00E55B98" w14:paraId="516C9442" w14:textId="77777777" w:rsidTr="00FE19D1">
        <w:tc>
          <w:tcPr>
            <w:tcW w:w="2123" w:type="dxa"/>
            <w:vAlign w:val="center"/>
          </w:tcPr>
          <w:p w14:paraId="5BFEBCA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Kilometraje_venta</w:t>
            </w:r>
            <w:proofErr w:type="spellEnd"/>
          </w:p>
        </w:tc>
        <w:tc>
          <w:tcPr>
            <w:tcW w:w="2123" w:type="dxa"/>
            <w:vAlign w:val="center"/>
          </w:tcPr>
          <w:p w14:paraId="56982A55"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Kilometros</w:t>
            </w:r>
            <w:proofErr w:type="spellEnd"/>
            <w:r>
              <w:rPr>
                <w:rFonts w:ascii="Arial" w:hAnsi="Arial" w:cs="Arial"/>
                <w:sz w:val="24"/>
              </w:rPr>
              <w:t xml:space="preserve"> del vehículo</w:t>
            </w:r>
          </w:p>
        </w:tc>
        <w:tc>
          <w:tcPr>
            <w:tcW w:w="2124" w:type="dxa"/>
            <w:vAlign w:val="center"/>
          </w:tcPr>
          <w:p w14:paraId="269CECA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D2F7A1D" w14:textId="77777777" w:rsidR="00E55B98" w:rsidRDefault="00E55B98" w:rsidP="00FE19D1">
            <w:pPr>
              <w:spacing w:line="276" w:lineRule="auto"/>
              <w:jc w:val="center"/>
              <w:rPr>
                <w:rFonts w:ascii="Arial" w:hAnsi="Arial" w:cs="Arial"/>
                <w:sz w:val="24"/>
              </w:rPr>
            </w:pPr>
            <w:r>
              <w:rPr>
                <w:rFonts w:ascii="Arial" w:hAnsi="Arial" w:cs="Arial"/>
                <w:sz w:val="24"/>
              </w:rPr>
              <w:t>Rango de Km</w:t>
            </w:r>
          </w:p>
        </w:tc>
      </w:tr>
      <w:tr w:rsidR="00E55B98" w14:paraId="4499416A" w14:textId="77777777" w:rsidTr="00FE19D1">
        <w:tc>
          <w:tcPr>
            <w:tcW w:w="2123" w:type="dxa"/>
            <w:vAlign w:val="center"/>
          </w:tcPr>
          <w:p w14:paraId="4D808D34"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lastRenderedPageBreak/>
              <w:t>Servicios_realizados</w:t>
            </w:r>
            <w:proofErr w:type="spellEnd"/>
          </w:p>
        </w:tc>
        <w:tc>
          <w:tcPr>
            <w:tcW w:w="2123" w:type="dxa"/>
            <w:vAlign w:val="center"/>
          </w:tcPr>
          <w:p w14:paraId="57B5ECF0" w14:textId="77777777" w:rsidR="00E55B98" w:rsidRDefault="00E55B98" w:rsidP="00FE19D1">
            <w:pPr>
              <w:spacing w:line="276" w:lineRule="auto"/>
              <w:jc w:val="center"/>
              <w:rPr>
                <w:rFonts w:ascii="Arial" w:hAnsi="Arial" w:cs="Arial"/>
                <w:sz w:val="24"/>
              </w:rPr>
            </w:pPr>
            <w:r>
              <w:rPr>
                <w:rFonts w:ascii="Arial" w:hAnsi="Arial" w:cs="Arial"/>
                <w:sz w:val="24"/>
              </w:rPr>
              <w:t>Visitas al taller previas</w:t>
            </w:r>
          </w:p>
        </w:tc>
        <w:tc>
          <w:tcPr>
            <w:tcW w:w="2124" w:type="dxa"/>
            <w:vAlign w:val="center"/>
          </w:tcPr>
          <w:p w14:paraId="794FA659" w14:textId="77777777" w:rsidR="00E55B98" w:rsidRDefault="00E55B98" w:rsidP="00FE19D1">
            <w:pPr>
              <w:spacing w:line="276" w:lineRule="auto"/>
              <w:jc w:val="center"/>
              <w:rPr>
                <w:rFonts w:ascii="Arial" w:hAnsi="Arial" w:cs="Arial"/>
                <w:sz w:val="24"/>
              </w:rPr>
            </w:pPr>
            <w:r>
              <w:rPr>
                <w:rFonts w:ascii="Arial" w:hAnsi="Arial" w:cs="Arial"/>
                <w:sz w:val="24"/>
              </w:rPr>
              <w:t>Numéricas</w:t>
            </w:r>
          </w:p>
        </w:tc>
        <w:tc>
          <w:tcPr>
            <w:tcW w:w="2124" w:type="dxa"/>
            <w:vAlign w:val="center"/>
          </w:tcPr>
          <w:p w14:paraId="7FADAB80" w14:textId="77777777" w:rsidR="00E55B98" w:rsidRDefault="00E55B98" w:rsidP="00FE19D1">
            <w:pPr>
              <w:spacing w:line="276" w:lineRule="auto"/>
              <w:jc w:val="center"/>
              <w:rPr>
                <w:rFonts w:ascii="Arial" w:hAnsi="Arial" w:cs="Arial"/>
                <w:sz w:val="24"/>
              </w:rPr>
            </w:pPr>
            <w:r>
              <w:rPr>
                <w:rFonts w:ascii="Arial" w:hAnsi="Arial" w:cs="Arial"/>
                <w:sz w:val="24"/>
              </w:rPr>
              <w:t>Valor entre 0 y 6</w:t>
            </w:r>
          </w:p>
        </w:tc>
      </w:tr>
      <w:tr w:rsidR="00E55B98" w14:paraId="1DCF0F5C" w14:textId="77777777" w:rsidTr="00FE19D1">
        <w:tc>
          <w:tcPr>
            <w:tcW w:w="2123" w:type="dxa"/>
            <w:vAlign w:val="center"/>
          </w:tcPr>
          <w:p w14:paraId="466F5959"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Coste_mantenimiento_anual</w:t>
            </w:r>
            <w:proofErr w:type="spellEnd"/>
          </w:p>
        </w:tc>
        <w:tc>
          <w:tcPr>
            <w:tcW w:w="2123" w:type="dxa"/>
            <w:vAlign w:val="center"/>
          </w:tcPr>
          <w:p w14:paraId="38C37D01" w14:textId="77777777" w:rsidR="00E55B98" w:rsidRDefault="00E55B98" w:rsidP="00FE19D1">
            <w:pPr>
              <w:spacing w:line="276" w:lineRule="auto"/>
              <w:jc w:val="center"/>
              <w:rPr>
                <w:rFonts w:ascii="Arial" w:hAnsi="Arial" w:cs="Arial"/>
                <w:sz w:val="24"/>
              </w:rPr>
            </w:pPr>
            <w:r>
              <w:rPr>
                <w:rFonts w:ascii="Arial" w:hAnsi="Arial" w:cs="Arial"/>
                <w:sz w:val="24"/>
              </w:rPr>
              <w:t>Coste medio de mantenimiento</w:t>
            </w:r>
          </w:p>
        </w:tc>
        <w:tc>
          <w:tcPr>
            <w:tcW w:w="2124" w:type="dxa"/>
            <w:vAlign w:val="center"/>
          </w:tcPr>
          <w:p w14:paraId="3E9F68C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828258" w14:textId="77777777" w:rsidR="00E55B98" w:rsidRDefault="00E55B98" w:rsidP="00FE19D1">
            <w:pPr>
              <w:spacing w:line="276" w:lineRule="auto"/>
              <w:jc w:val="center"/>
              <w:rPr>
                <w:rFonts w:ascii="Arial" w:hAnsi="Arial" w:cs="Arial"/>
                <w:sz w:val="24"/>
              </w:rPr>
            </w:pPr>
            <w:r>
              <w:rPr>
                <w:rFonts w:ascii="Arial" w:hAnsi="Arial" w:cs="Arial"/>
                <w:sz w:val="24"/>
              </w:rPr>
              <w:t>Rango de precio</w:t>
            </w:r>
          </w:p>
        </w:tc>
      </w:tr>
      <w:tr w:rsidR="00E55B98" w14:paraId="5A1CCD35" w14:textId="77777777" w:rsidTr="00FE19D1">
        <w:tc>
          <w:tcPr>
            <w:tcW w:w="2123" w:type="dxa"/>
            <w:vAlign w:val="center"/>
          </w:tcPr>
          <w:p w14:paraId="2B8D086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Incidencias_mecánicas</w:t>
            </w:r>
            <w:proofErr w:type="spellEnd"/>
          </w:p>
        </w:tc>
        <w:tc>
          <w:tcPr>
            <w:tcW w:w="2123" w:type="dxa"/>
            <w:vAlign w:val="center"/>
          </w:tcPr>
          <w:p w14:paraId="5C8811F0" w14:textId="77777777" w:rsidR="00E55B98" w:rsidRDefault="00E55B98" w:rsidP="00FE19D1">
            <w:pPr>
              <w:spacing w:line="276" w:lineRule="auto"/>
              <w:jc w:val="center"/>
              <w:rPr>
                <w:rFonts w:ascii="Arial" w:hAnsi="Arial" w:cs="Arial"/>
                <w:sz w:val="24"/>
              </w:rPr>
            </w:pPr>
            <w:r>
              <w:rPr>
                <w:rFonts w:ascii="Arial" w:hAnsi="Arial" w:cs="Arial"/>
                <w:sz w:val="24"/>
              </w:rPr>
              <w:t>Averías registradas</w:t>
            </w:r>
          </w:p>
        </w:tc>
        <w:tc>
          <w:tcPr>
            <w:tcW w:w="2124" w:type="dxa"/>
            <w:vAlign w:val="center"/>
          </w:tcPr>
          <w:p w14:paraId="6B24F8B4"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660D67" w14:textId="77777777" w:rsidR="00E55B98" w:rsidRDefault="00E55B98" w:rsidP="00FE19D1">
            <w:pPr>
              <w:spacing w:line="276" w:lineRule="auto"/>
              <w:jc w:val="center"/>
              <w:rPr>
                <w:rFonts w:ascii="Arial" w:hAnsi="Arial" w:cs="Arial"/>
                <w:sz w:val="24"/>
              </w:rPr>
            </w:pPr>
            <w:r>
              <w:rPr>
                <w:rFonts w:ascii="Arial" w:hAnsi="Arial" w:cs="Arial"/>
                <w:sz w:val="24"/>
              </w:rPr>
              <w:t>Valores de 0 a 3</w:t>
            </w:r>
          </w:p>
        </w:tc>
      </w:tr>
      <w:tr w:rsidR="00E55B98" w14:paraId="27EA7A59" w14:textId="77777777" w:rsidTr="00FE19D1">
        <w:tc>
          <w:tcPr>
            <w:tcW w:w="2123" w:type="dxa"/>
            <w:vAlign w:val="center"/>
          </w:tcPr>
          <w:p w14:paraId="1DF94B3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Valor_residual_estimad</w:t>
            </w:r>
            <w:proofErr w:type="spellEnd"/>
          </w:p>
        </w:tc>
        <w:tc>
          <w:tcPr>
            <w:tcW w:w="2123" w:type="dxa"/>
            <w:vAlign w:val="center"/>
          </w:tcPr>
          <w:p w14:paraId="7FC7321A" w14:textId="77777777" w:rsidR="00E55B98" w:rsidRDefault="00E55B98" w:rsidP="00FE19D1">
            <w:pPr>
              <w:spacing w:line="276" w:lineRule="auto"/>
              <w:jc w:val="center"/>
              <w:rPr>
                <w:rFonts w:ascii="Arial" w:hAnsi="Arial" w:cs="Arial"/>
                <w:sz w:val="24"/>
              </w:rPr>
            </w:pPr>
            <w:r>
              <w:rPr>
                <w:rFonts w:ascii="Arial" w:hAnsi="Arial" w:cs="Arial"/>
                <w:sz w:val="24"/>
              </w:rPr>
              <w:t>Valoración actual, precio recalculado</w:t>
            </w:r>
          </w:p>
        </w:tc>
        <w:tc>
          <w:tcPr>
            <w:tcW w:w="2124" w:type="dxa"/>
            <w:vAlign w:val="center"/>
          </w:tcPr>
          <w:p w14:paraId="17DA0755"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22581355" w14:textId="77777777" w:rsidR="00E55B98" w:rsidRDefault="00E55B98" w:rsidP="009807BC">
            <w:pPr>
              <w:keepNext/>
              <w:spacing w:line="276" w:lineRule="auto"/>
              <w:jc w:val="center"/>
              <w:rPr>
                <w:rFonts w:ascii="Arial" w:hAnsi="Arial" w:cs="Arial"/>
                <w:sz w:val="24"/>
              </w:rPr>
            </w:pPr>
            <w:r>
              <w:rPr>
                <w:rFonts w:ascii="Arial" w:hAnsi="Arial" w:cs="Arial"/>
                <w:sz w:val="24"/>
              </w:rPr>
              <w:t>Rango de precio</w:t>
            </w:r>
          </w:p>
        </w:tc>
      </w:tr>
    </w:tbl>
    <w:p w14:paraId="69647355" w14:textId="27EA9DA5" w:rsidR="00E162E2" w:rsidRPr="009807BC" w:rsidRDefault="009807BC" w:rsidP="009807BC">
      <w:pPr>
        <w:pStyle w:val="Descripcin"/>
        <w:jc w:val="center"/>
        <w:rPr>
          <w:rFonts w:ascii="Arial" w:hAnsi="Arial" w:cs="Arial"/>
          <w:sz w:val="20"/>
        </w:rPr>
      </w:pPr>
      <w:r w:rsidRPr="009807BC">
        <w:rPr>
          <w:rFonts w:ascii="Arial" w:hAnsi="Arial" w:cs="Arial"/>
          <w:sz w:val="20"/>
        </w:rPr>
        <w:t xml:space="preserve">Tabla </w:t>
      </w:r>
      <w:r w:rsidRPr="009807BC">
        <w:rPr>
          <w:rFonts w:ascii="Arial" w:hAnsi="Arial" w:cs="Arial"/>
          <w:sz w:val="20"/>
        </w:rPr>
        <w:fldChar w:fldCharType="begin"/>
      </w:r>
      <w:r w:rsidRPr="009807BC">
        <w:rPr>
          <w:rFonts w:ascii="Arial" w:hAnsi="Arial" w:cs="Arial"/>
          <w:sz w:val="20"/>
        </w:rPr>
        <w:instrText xml:space="preserve"> SEQ Tabla \* ARABIC </w:instrText>
      </w:r>
      <w:r w:rsidRPr="009807BC">
        <w:rPr>
          <w:rFonts w:ascii="Arial" w:hAnsi="Arial" w:cs="Arial"/>
          <w:sz w:val="20"/>
        </w:rPr>
        <w:fldChar w:fldCharType="separate"/>
      </w:r>
      <w:r>
        <w:rPr>
          <w:rFonts w:ascii="Arial" w:hAnsi="Arial" w:cs="Arial"/>
          <w:noProof/>
          <w:sz w:val="20"/>
        </w:rPr>
        <w:t>2</w:t>
      </w:r>
      <w:r w:rsidRPr="009807BC">
        <w:rPr>
          <w:rFonts w:ascii="Arial" w:hAnsi="Arial" w:cs="Arial"/>
          <w:sz w:val="20"/>
        </w:rPr>
        <w:fldChar w:fldCharType="end"/>
      </w:r>
      <w:r w:rsidRPr="009807BC">
        <w:rPr>
          <w:rFonts w:ascii="Arial" w:hAnsi="Arial" w:cs="Arial"/>
          <w:sz w:val="20"/>
        </w:rPr>
        <w:t>: Datos que contiene el fichero de ventas y mantenimiento.</w:t>
      </w:r>
    </w:p>
    <w:p w14:paraId="4DA97D43" w14:textId="77777777" w:rsidR="00BE6D70" w:rsidRDefault="00E55B98" w:rsidP="00E55B98">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 opiniones-clientes.xml</w:t>
      </w:r>
    </w:p>
    <w:p w14:paraId="7A375711" w14:textId="77777777" w:rsidR="00E55B98" w:rsidRDefault="00E55B98" w:rsidP="00E55B98">
      <w:pPr>
        <w:spacing w:line="276" w:lineRule="auto"/>
        <w:jc w:val="both"/>
        <w:rPr>
          <w:rFonts w:ascii="Arial" w:hAnsi="Arial" w:cs="Arial"/>
          <w:sz w:val="24"/>
        </w:rPr>
      </w:pPr>
      <w:r>
        <w:rPr>
          <w:rFonts w:ascii="Arial" w:hAnsi="Arial" w:cs="Arial"/>
          <w:sz w:val="24"/>
        </w:rPr>
        <w:t xml:space="preserve">Este fichero contiene el </w:t>
      </w:r>
      <w:proofErr w:type="spellStart"/>
      <w:r>
        <w:rPr>
          <w:rFonts w:ascii="Arial" w:hAnsi="Arial" w:cs="Arial"/>
          <w:sz w:val="24"/>
        </w:rPr>
        <w:t>feedback</w:t>
      </w:r>
      <w:proofErr w:type="spellEnd"/>
      <w:r>
        <w:rPr>
          <w:rFonts w:ascii="Arial" w:hAnsi="Arial" w:cs="Arial"/>
          <w:sz w:val="24"/>
        </w:rPr>
        <w:t xml:space="preserve"> cualitativo y puntuaciones de los clientes. En concreto cuenta con un total de 500 opiniones identificadas por un identificador único y que se asocia al identificador del vehículo y del cliente. Además cuenta con otras 8 características. Las variables que tiene son:</w:t>
      </w:r>
    </w:p>
    <w:tbl>
      <w:tblPr>
        <w:tblStyle w:val="Tablaconcuadrcula"/>
        <w:tblW w:w="0" w:type="auto"/>
        <w:tblLook w:val="04A0" w:firstRow="1" w:lastRow="0" w:firstColumn="1" w:lastColumn="0" w:noHBand="0" w:noVBand="1"/>
      </w:tblPr>
      <w:tblGrid>
        <w:gridCol w:w="2459"/>
        <w:gridCol w:w="2037"/>
        <w:gridCol w:w="1978"/>
        <w:gridCol w:w="2020"/>
      </w:tblGrid>
      <w:tr w:rsidR="00E55B98" w:rsidRPr="00413719" w14:paraId="1DD91064" w14:textId="77777777" w:rsidTr="00FE19D1">
        <w:tc>
          <w:tcPr>
            <w:tcW w:w="2123" w:type="dxa"/>
            <w:vAlign w:val="center"/>
          </w:tcPr>
          <w:p w14:paraId="38141E5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76DBB5B5"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65D6C801"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7BC3B3E3"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1B837C29" w14:textId="77777777" w:rsidTr="00FE19D1">
        <w:tc>
          <w:tcPr>
            <w:tcW w:w="2123" w:type="dxa"/>
            <w:vAlign w:val="center"/>
          </w:tcPr>
          <w:p w14:paraId="2B5688CC"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Review_id</w:t>
            </w:r>
            <w:proofErr w:type="spellEnd"/>
          </w:p>
        </w:tc>
        <w:tc>
          <w:tcPr>
            <w:tcW w:w="2123" w:type="dxa"/>
            <w:vAlign w:val="center"/>
          </w:tcPr>
          <w:p w14:paraId="31CAC3FD"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la opinión</w:t>
            </w:r>
          </w:p>
        </w:tc>
        <w:tc>
          <w:tcPr>
            <w:tcW w:w="2124" w:type="dxa"/>
            <w:vAlign w:val="center"/>
          </w:tcPr>
          <w:p w14:paraId="4ACD9E7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D4642F4"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389EE550" w14:textId="77777777" w:rsidTr="00FE19D1">
        <w:tc>
          <w:tcPr>
            <w:tcW w:w="2123" w:type="dxa"/>
            <w:vAlign w:val="center"/>
          </w:tcPr>
          <w:p w14:paraId="1E3EEB7E"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Vehiculo_id</w:t>
            </w:r>
            <w:proofErr w:type="spellEnd"/>
          </w:p>
        </w:tc>
        <w:tc>
          <w:tcPr>
            <w:tcW w:w="2123" w:type="dxa"/>
            <w:vAlign w:val="center"/>
          </w:tcPr>
          <w:p w14:paraId="6EDCF5E5" w14:textId="77777777" w:rsidR="00E55B98" w:rsidRDefault="00A92D14" w:rsidP="00FE19D1">
            <w:pPr>
              <w:spacing w:line="276" w:lineRule="auto"/>
              <w:jc w:val="center"/>
              <w:rPr>
                <w:rFonts w:ascii="Arial" w:hAnsi="Arial" w:cs="Arial"/>
                <w:sz w:val="24"/>
              </w:rPr>
            </w:pPr>
            <w:r>
              <w:rPr>
                <w:rFonts w:ascii="Arial" w:hAnsi="Arial" w:cs="Arial"/>
                <w:sz w:val="24"/>
              </w:rPr>
              <w:t>Identificador del vehículo</w:t>
            </w:r>
          </w:p>
        </w:tc>
        <w:tc>
          <w:tcPr>
            <w:tcW w:w="2124" w:type="dxa"/>
            <w:vAlign w:val="center"/>
          </w:tcPr>
          <w:p w14:paraId="2DD24A1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770ACB7" w14:textId="77777777" w:rsidR="00E55B98" w:rsidRDefault="00A92D14" w:rsidP="00FE19D1">
            <w:pPr>
              <w:spacing w:line="276" w:lineRule="auto"/>
              <w:jc w:val="center"/>
              <w:rPr>
                <w:rFonts w:ascii="Arial" w:hAnsi="Arial" w:cs="Arial"/>
                <w:sz w:val="24"/>
              </w:rPr>
            </w:pPr>
            <w:r>
              <w:rPr>
                <w:rFonts w:ascii="Arial" w:hAnsi="Arial" w:cs="Arial"/>
                <w:sz w:val="24"/>
              </w:rPr>
              <w:t>ID del vehículo</w:t>
            </w:r>
          </w:p>
        </w:tc>
      </w:tr>
      <w:tr w:rsidR="00E55B98" w14:paraId="6493CEF6" w14:textId="77777777" w:rsidTr="00FE19D1">
        <w:tc>
          <w:tcPr>
            <w:tcW w:w="2123" w:type="dxa"/>
            <w:vAlign w:val="center"/>
          </w:tcPr>
          <w:p w14:paraId="42CFF937"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Cliente_id</w:t>
            </w:r>
            <w:proofErr w:type="spellEnd"/>
          </w:p>
        </w:tc>
        <w:tc>
          <w:tcPr>
            <w:tcW w:w="2123" w:type="dxa"/>
            <w:vAlign w:val="center"/>
          </w:tcPr>
          <w:p w14:paraId="3F9893F0" w14:textId="77777777" w:rsidR="00E55B98" w:rsidRDefault="00A92D14" w:rsidP="00FE19D1">
            <w:pPr>
              <w:spacing w:line="276" w:lineRule="auto"/>
              <w:jc w:val="center"/>
              <w:rPr>
                <w:rFonts w:ascii="Arial" w:hAnsi="Arial" w:cs="Arial"/>
                <w:sz w:val="24"/>
              </w:rPr>
            </w:pPr>
            <w:r>
              <w:rPr>
                <w:rFonts w:ascii="Arial" w:hAnsi="Arial" w:cs="Arial"/>
                <w:sz w:val="24"/>
              </w:rPr>
              <w:t>Identificador del cliente</w:t>
            </w:r>
          </w:p>
        </w:tc>
        <w:tc>
          <w:tcPr>
            <w:tcW w:w="2124" w:type="dxa"/>
            <w:vAlign w:val="center"/>
          </w:tcPr>
          <w:p w14:paraId="5B7039AC"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B61735E" w14:textId="77777777" w:rsidR="00E55B98" w:rsidRDefault="00A92D14" w:rsidP="00FE19D1">
            <w:pPr>
              <w:spacing w:line="276" w:lineRule="auto"/>
              <w:jc w:val="center"/>
              <w:rPr>
                <w:rFonts w:ascii="Arial" w:hAnsi="Arial" w:cs="Arial"/>
                <w:sz w:val="24"/>
              </w:rPr>
            </w:pPr>
            <w:r>
              <w:rPr>
                <w:rFonts w:ascii="Arial" w:hAnsi="Arial" w:cs="Arial"/>
                <w:sz w:val="24"/>
              </w:rPr>
              <w:t>ID del cliente</w:t>
            </w:r>
          </w:p>
        </w:tc>
      </w:tr>
      <w:tr w:rsidR="00E55B98" w14:paraId="17E8A2A9" w14:textId="77777777" w:rsidTr="00FE19D1">
        <w:tc>
          <w:tcPr>
            <w:tcW w:w="2123" w:type="dxa"/>
            <w:vAlign w:val="center"/>
          </w:tcPr>
          <w:p w14:paraId="1577B047"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Puntuación_conjunta</w:t>
            </w:r>
            <w:proofErr w:type="spellEnd"/>
          </w:p>
        </w:tc>
        <w:tc>
          <w:tcPr>
            <w:tcW w:w="2123" w:type="dxa"/>
            <w:vAlign w:val="center"/>
          </w:tcPr>
          <w:p w14:paraId="2BB23F67" w14:textId="77777777" w:rsidR="00E55B98" w:rsidRDefault="00A92D14" w:rsidP="00FE19D1">
            <w:pPr>
              <w:spacing w:line="276" w:lineRule="auto"/>
              <w:jc w:val="center"/>
              <w:rPr>
                <w:rFonts w:ascii="Arial" w:hAnsi="Arial" w:cs="Arial"/>
                <w:sz w:val="24"/>
              </w:rPr>
            </w:pPr>
            <w:r>
              <w:rPr>
                <w:rFonts w:ascii="Arial" w:hAnsi="Arial" w:cs="Arial"/>
                <w:sz w:val="24"/>
              </w:rPr>
              <w:t>Nota global del vehículo</w:t>
            </w:r>
          </w:p>
        </w:tc>
        <w:tc>
          <w:tcPr>
            <w:tcW w:w="2124" w:type="dxa"/>
            <w:vAlign w:val="center"/>
          </w:tcPr>
          <w:p w14:paraId="7037215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E06048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792EA50C" w14:textId="77777777" w:rsidTr="00FE19D1">
        <w:tc>
          <w:tcPr>
            <w:tcW w:w="2123" w:type="dxa"/>
            <w:vAlign w:val="center"/>
          </w:tcPr>
          <w:p w14:paraId="52B4EB49" w14:textId="77777777" w:rsidR="00E55B98" w:rsidRDefault="00A92D14" w:rsidP="00FE19D1">
            <w:pPr>
              <w:spacing w:line="276" w:lineRule="auto"/>
              <w:jc w:val="center"/>
              <w:rPr>
                <w:rFonts w:ascii="Arial" w:hAnsi="Arial" w:cs="Arial"/>
                <w:sz w:val="24"/>
              </w:rPr>
            </w:pPr>
            <w:r>
              <w:rPr>
                <w:rFonts w:ascii="Arial" w:hAnsi="Arial" w:cs="Arial"/>
                <w:sz w:val="24"/>
              </w:rPr>
              <w:t>Confort</w:t>
            </w:r>
          </w:p>
        </w:tc>
        <w:tc>
          <w:tcPr>
            <w:tcW w:w="2123" w:type="dxa"/>
            <w:vAlign w:val="center"/>
          </w:tcPr>
          <w:p w14:paraId="01B32AB6" w14:textId="77777777" w:rsidR="00E55B98" w:rsidRDefault="00A92D14" w:rsidP="00FE19D1">
            <w:pPr>
              <w:spacing w:line="276" w:lineRule="auto"/>
              <w:jc w:val="center"/>
              <w:rPr>
                <w:rFonts w:ascii="Arial" w:hAnsi="Arial" w:cs="Arial"/>
                <w:sz w:val="24"/>
              </w:rPr>
            </w:pPr>
            <w:r>
              <w:rPr>
                <w:rFonts w:ascii="Arial" w:hAnsi="Arial" w:cs="Arial"/>
                <w:sz w:val="24"/>
              </w:rPr>
              <w:t>Nota del confort</w:t>
            </w:r>
          </w:p>
        </w:tc>
        <w:tc>
          <w:tcPr>
            <w:tcW w:w="2124" w:type="dxa"/>
            <w:vAlign w:val="center"/>
          </w:tcPr>
          <w:p w14:paraId="517A3DC4"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9A06424"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8C3CBEC" w14:textId="77777777" w:rsidTr="00FE19D1">
        <w:tc>
          <w:tcPr>
            <w:tcW w:w="2123" w:type="dxa"/>
            <w:vAlign w:val="center"/>
          </w:tcPr>
          <w:p w14:paraId="0D7EB3C0" w14:textId="77777777" w:rsidR="00E55B98" w:rsidRDefault="00A92D14" w:rsidP="00FE19D1">
            <w:pPr>
              <w:spacing w:line="276" w:lineRule="auto"/>
              <w:jc w:val="center"/>
              <w:rPr>
                <w:rFonts w:ascii="Arial" w:hAnsi="Arial" w:cs="Arial"/>
                <w:sz w:val="24"/>
              </w:rPr>
            </w:pPr>
            <w:r>
              <w:rPr>
                <w:rFonts w:ascii="Arial" w:hAnsi="Arial" w:cs="Arial"/>
                <w:sz w:val="24"/>
              </w:rPr>
              <w:t>Seguridad</w:t>
            </w:r>
          </w:p>
        </w:tc>
        <w:tc>
          <w:tcPr>
            <w:tcW w:w="2123" w:type="dxa"/>
            <w:vAlign w:val="center"/>
          </w:tcPr>
          <w:p w14:paraId="50C27FED" w14:textId="77777777" w:rsidR="00E55B98" w:rsidRDefault="00A92D14" w:rsidP="00FE19D1">
            <w:pPr>
              <w:spacing w:line="276" w:lineRule="auto"/>
              <w:jc w:val="center"/>
              <w:rPr>
                <w:rFonts w:ascii="Arial" w:hAnsi="Arial" w:cs="Arial"/>
                <w:sz w:val="24"/>
              </w:rPr>
            </w:pPr>
            <w:r>
              <w:rPr>
                <w:rFonts w:ascii="Arial" w:hAnsi="Arial" w:cs="Arial"/>
                <w:sz w:val="24"/>
              </w:rPr>
              <w:t>Nota de seguridad</w:t>
            </w:r>
          </w:p>
        </w:tc>
        <w:tc>
          <w:tcPr>
            <w:tcW w:w="2124" w:type="dxa"/>
            <w:vAlign w:val="center"/>
          </w:tcPr>
          <w:p w14:paraId="50B28342"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B6264D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D44C1B7" w14:textId="77777777" w:rsidTr="00FE19D1">
        <w:tc>
          <w:tcPr>
            <w:tcW w:w="2123" w:type="dxa"/>
            <w:vAlign w:val="center"/>
          </w:tcPr>
          <w:p w14:paraId="4A72F693" w14:textId="77777777" w:rsidR="00E55B98" w:rsidRDefault="00A92D14" w:rsidP="00FE19D1">
            <w:pPr>
              <w:spacing w:line="276" w:lineRule="auto"/>
              <w:jc w:val="center"/>
              <w:rPr>
                <w:rFonts w:ascii="Arial" w:hAnsi="Arial" w:cs="Arial"/>
                <w:sz w:val="24"/>
              </w:rPr>
            </w:pPr>
            <w:r>
              <w:rPr>
                <w:rFonts w:ascii="Arial" w:hAnsi="Arial" w:cs="Arial"/>
                <w:sz w:val="24"/>
              </w:rPr>
              <w:t>Eficiencia</w:t>
            </w:r>
          </w:p>
        </w:tc>
        <w:tc>
          <w:tcPr>
            <w:tcW w:w="2123" w:type="dxa"/>
            <w:vAlign w:val="center"/>
          </w:tcPr>
          <w:p w14:paraId="376A3713" w14:textId="77777777" w:rsidR="00E55B98" w:rsidRDefault="00A92D14" w:rsidP="00FE19D1">
            <w:pPr>
              <w:spacing w:line="276" w:lineRule="auto"/>
              <w:jc w:val="center"/>
              <w:rPr>
                <w:rFonts w:ascii="Arial" w:hAnsi="Arial" w:cs="Arial"/>
                <w:sz w:val="24"/>
              </w:rPr>
            </w:pPr>
            <w:r>
              <w:rPr>
                <w:rFonts w:ascii="Arial" w:hAnsi="Arial" w:cs="Arial"/>
                <w:sz w:val="24"/>
              </w:rPr>
              <w:t>Nota de eficiencia</w:t>
            </w:r>
          </w:p>
        </w:tc>
        <w:tc>
          <w:tcPr>
            <w:tcW w:w="2124" w:type="dxa"/>
            <w:vAlign w:val="center"/>
          </w:tcPr>
          <w:p w14:paraId="00CFAD4C"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A37E47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259B9EA" w14:textId="77777777" w:rsidTr="00FE19D1">
        <w:tc>
          <w:tcPr>
            <w:tcW w:w="2123" w:type="dxa"/>
            <w:vAlign w:val="center"/>
          </w:tcPr>
          <w:p w14:paraId="21C83A90" w14:textId="77777777" w:rsidR="00E55B98" w:rsidRDefault="00A92D14" w:rsidP="00FE19D1">
            <w:pPr>
              <w:spacing w:line="276" w:lineRule="auto"/>
              <w:jc w:val="center"/>
              <w:rPr>
                <w:rFonts w:ascii="Arial" w:hAnsi="Arial" w:cs="Arial"/>
                <w:sz w:val="24"/>
              </w:rPr>
            </w:pPr>
            <w:r>
              <w:rPr>
                <w:rFonts w:ascii="Arial" w:hAnsi="Arial" w:cs="Arial"/>
                <w:sz w:val="24"/>
              </w:rPr>
              <w:t>Diseño</w:t>
            </w:r>
          </w:p>
        </w:tc>
        <w:tc>
          <w:tcPr>
            <w:tcW w:w="2123" w:type="dxa"/>
            <w:vAlign w:val="center"/>
          </w:tcPr>
          <w:p w14:paraId="197B58D1" w14:textId="77777777" w:rsidR="00E55B98" w:rsidRDefault="00A92D14" w:rsidP="00FE19D1">
            <w:pPr>
              <w:spacing w:line="276" w:lineRule="auto"/>
              <w:jc w:val="center"/>
              <w:rPr>
                <w:rFonts w:ascii="Arial" w:hAnsi="Arial" w:cs="Arial"/>
                <w:sz w:val="24"/>
              </w:rPr>
            </w:pPr>
            <w:r>
              <w:rPr>
                <w:rFonts w:ascii="Arial" w:hAnsi="Arial" w:cs="Arial"/>
                <w:sz w:val="24"/>
              </w:rPr>
              <w:t>Nota de diseño</w:t>
            </w:r>
          </w:p>
        </w:tc>
        <w:tc>
          <w:tcPr>
            <w:tcW w:w="2124" w:type="dxa"/>
            <w:vAlign w:val="center"/>
          </w:tcPr>
          <w:p w14:paraId="2C0B0DBD"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F1ACDE6"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753FD87" w14:textId="77777777" w:rsidTr="00FE19D1">
        <w:tc>
          <w:tcPr>
            <w:tcW w:w="2123" w:type="dxa"/>
            <w:vAlign w:val="center"/>
          </w:tcPr>
          <w:p w14:paraId="473DF2D1" w14:textId="77777777" w:rsidR="00E55B98" w:rsidRDefault="00A92D14" w:rsidP="00FE19D1">
            <w:pPr>
              <w:spacing w:line="276" w:lineRule="auto"/>
              <w:jc w:val="center"/>
              <w:rPr>
                <w:rFonts w:ascii="Arial" w:hAnsi="Arial" w:cs="Arial"/>
                <w:sz w:val="24"/>
              </w:rPr>
            </w:pPr>
            <w:r>
              <w:rPr>
                <w:rFonts w:ascii="Arial" w:hAnsi="Arial" w:cs="Arial"/>
                <w:sz w:val="24"/>
              </w:rPr>
              <w:t>Fiabilidad</w:t>
            </w:r>
          </w:p>
        </w:tc>
        <w:tc>
          <w:tcPr>
            <w:tcW w:w="2123" w:type="dxa"/>
            <w:vAlign w:val="center"/>
          </w:tcPr>
          <w:p w14:paraId="2E99073C" w14:textId="77777777" w:rsidR="00E55B98" w:rsidRDefault="00A92D14" w:rsidP="00FE19D1">
            <w:pPr>
              <w:spacing w:line="276" w:lineRule="auto"/>
              <w:jc w:val="center"/>
              <w:rPr>
                <w:rFonts w:ascii="Arial" w:hAnsi="Arial" w:cs="Arial"/>
                <w:sz w:val="24"/>
              </w:rPr>
            </w:pPr>
            <w:r>
              <w:rPr>
                <w:rFonts w:ascii="Arial" w:hAnsi="Arial" w:cs="Arial"/>
                <w:sz w:val="24"/>
              </w:rPr>
              <w:t>Nota de fiabilidad</w:t>
            </w:r>
          </w:p>
        </w:tc>
        <w:tc>
          <w:tcPr>
            <w:tcW w:w="2124" w:type="dxa"/>
            <w:vAlign w:val="center"/>
          </w:tcPr>
          <w:p w14:paraId="3FB741F8"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746A9145"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47D9E6AC" w14:textId="77777777" w:rsidTr="00FE19D1">
        <w:tc>
          <w:tcPr>
            <w:tcW w:w="2123" w:type="dxa"/>
            <w:vAlign w:val="center"/>
          </w:tcPr>
          <w:p w14:paraId="2C31E874" w14:textId="77777777" w:rsidR="00E55B98" w:rsidRDefault="00A92D14" w:rsidP="00FE19D1">
            <w:pPr>
              <w:spacing w:line="276" w:lineRule="auto"/>
              <w:jc w:val="center"/>
              <w:rPr>
                <w:rFonts w:ascii="Arial" w:hAnsi="Arial" w:cs="Arial"/>
                <w:sz w:val="24"/>
              </w:rPr>
            </w:pPr>
            <w:r>
              <w:rPr>
                <w:rFonts w:ascii="Arial" w:hAnsi="Arial" w:cs="Arial"/>
                <w:sz w:val="24"/>
              </w:rPr>
              <w:t>Recomendación</w:t>
            </w:r>
          </w:p>
        </w:tc>
        <w:tc>
          <w:tcPr>
            <w:tcW w:w="2123" w:type="dxa"/>
            <w:vAlign w:val="center"/>
          </w:tcPr>
          <w:p w14:paraId="11AF7DC4" w14:textId="77777777" w:rsidR="00E55B98" w:rsidRDefault="00A92D14" w:rsidP="00FE19D1">
            <w:pPr>
              <w:spacing w:line="276" w:lineRule="auto"/>
              <w:jc w:val="center"/>
              <w:rPr>
                <w:rFonts w:ascii="Arial" w:hAnsi="Arial" w:cs="Arial"/>
                <w:sz w:val="24"/>
              </w:rPr>
            </w:pPr>
            <w:r>
              <w:rPr>
                <w:rFonts w:ascii="Arial" w:hAnsi="Arial" w:cs="Arial"/>
                <w:sz w:val="24"/>
              </w:rPr>
              <w:t>Es recomendado el vehículo</w:t>
            </w:r>
          </w:p>
        </w:tc>
        <w:tc>
          <w:tcPr>
            <w:tcW w:w="2124" w:type="dxa"/>
            <w:vAlign w:val="center"/>
          </w:tcPr>
          <w:p w14:paraId="14787098" w14:textId="77777777" w:rsidR="00E55B98" w:rsidRDefault="00A92D14" w:rsidP="00FE19D1">
            <w:pPr>
              <w:spacing w:line="276" w:lineRule="auto"/>
              <w:jc w:val="center"/>
              <w:rPr>
                <w:rFonts w:ascii="Arial" w:hAnsi="Arial" w:cs="Arial"/>
                <w:sz w:val="24"/>
              </w:rPr>
            </w:pPr>
            <w:r>
              <w:rPr>
                <w:rFonts w:ascii="Arial" w:hAnsi="Arial" w:cs="Arial"/>
                <w:sz w:val="24"/>
              </w:rPr>
              <w:t>Binario</w:t>
            </w:r>
          </w:p>
        </w:tc>
        <w:tc>
          <w:tcPr>
            <w:tcW w:w="2124" w:type="dxa"/>
            <w:vAlign w:val="center"/>
          </w:tcPr>
          <w:p w14:paraId="6B842705" w14:textId="77777777" w:rsidR="00E55B98" w:rsidRDefault="00A92D14" w:rsidP="00FE19D1">
            <w:pPr>
              <w:spacing w:line="276" w:lineRule="auto"/>
              <w:jc w:val="center"/>
              <w:rPr>
                <w:rFonts w:ascii="Arial" w:hAnsi="Arial" w:cs="Arial"/>
                <w:sz w:val="24"/>
              </w:rPr>
            </w:pPr>
            <w:r>
              <w:rPr>
                <w:rFonts w:ascii="Arial" w:hAnsi="Arial" w:cs="Arial"/>
                <w:sz w:val="24"/>
              </w:rPr>
              <w:t>Si/No</w:t>
            </w:r>
          </w:p>
        </w:tc>
      </w:tr>
      <w:tr w:rsidR="00E55B98" w14:paraId="0C8DE36F" w14:textId="77777777" w:rsidTr="00FE19D1">
        <w:tc>
          <w:tcPr>
            <w:tcW w:w="2123" w:type="dxa"/>
            <w:vAlign w:val="center"/>
          </w:tcPr>
          <w:p w14:paraId="0D733811"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Texto_review</w:t>
            </w:r>
            <w:proofErr w:type="spellEnd"/>
          </w:p>
        </w:tc>
        <w:tc>
          <w:tcPr>
            <w:tcW w:w="2123" w:type="dxa"/>
            <w:vAlign w:val="center"/>
          </w:tcPr>
          <w:p w14:paraId="183AA704" w14:textId="77777777" w:rsidR="00E55B98" w:rsidRDefault="00A92D14" w:rsidP="00FE19D1">
            <w:pPr>
              <w:spacing w:line="276" w:lineRule="auto"/>
              <w:jc w:val="center"/>
              <w:rPr>
                <w:rFonts w:ascii="Arial" w:hAnsi="Arial" w:cs="Arial"/>
                <w:sz w:val="24"/>
              </w:rPr>
            </w:pPr>
            <w:r>
              <w:rPr>
                <w:rFonts w:ascii="Arial" w:hAnsi="Arial" w:cs="Arial"/>
                <w:sz w:val="24"/>
              </w:rPr>
              <w:t>Texto de la opinión del cliente</w:t>
            </w:r>
          </w:p>
        </w:tc>
        <w:tc>
          <w:tcPr>
            <w:tcW w:w="2124" w:type="dxa"/>
            <w:vAlign w:val="center"/>
          </w:tcPr>
          <w:p w14:paraId="1D25F8D5" w14:textId="77777777" w:rsidR="00E55B98" w:rsidRDefault="00A92D14" w:rsidP="00FE19D1">
            <w:pPr>
              <w:spacing w:line="276" w:lineRule="auto"/>
              <w:jc w:val="center"/>
              <w:rPr>
                <w:rFonts w:ascii="Arial" w:hAnsi="Arial" w:cs="Arial"/>
                <w:sz w:val="24"/>
              </w:rPr>
            </w:pPr>
            <w:r>
              <w:rPr>
                <w:rFonts w:ascii="Arial" w:hAnsi="Arial" w:cs="Arial"/>
                <w:sz w:val="24"/>
              </w:rPr>
              <w:t>Texto</w:t>
            </w:r>
          </w:p>
        </w:tc>
        <w:tc>
          <w:tcPr>
            <w:tcW w:w="2124" w:type="dxa"/>
            <w:vAlign w:val="center"/>
          </w:tcPr>
          <w:p w14:paraId="54C7B594" w14:textId="77777777" w:rsidR="00E55B98" w:rsidRDefault="00A92D14" w:rsidP="009807BC">
            <w:pPr>
              <w:keepNext/>
              <w:spacing w:line="276" w:lineRule="auto"/>
              <w:jc w:val="center"/>
              <w:rPr>
                <w:rFonts w:ascii="Arial" w:hAnsi="Arial" w:cs="Arial"/>
                <w:sz w:val="24"/>
              </w:rPr>
            </w:pPr>
            <w:r>
              <w:rPr>
                <w:rFonts w:ascii="Arial" w:hAnsi="Arial" w:cs="Arial"/>
                <w:sz w:val="24"/>
              </w:rPr>
              <w:t>Comentario del cliente</w:t>
            </w:r>
          </w:p>
        </w:tc>
      </w:tr>
    </w:tbl>
    <w:p w14:paraId="3A5AC5AF" w14:textId="2827FAC1" w:rsidR="00E55B98" w:rsidRPr="009807BC" w:rsidRDefault="009807BC" w:rsidP="009807BC">
      <w:pPr>
        <w:pStyle w:val="Descripcin"/>
        <w:jc w:val="center"/>
        <w:rPr>
          <w:rFonts w:ascii="Arial" w:hAnsi="Arial" w:cs="Arial"/>
          <w:sz w:val="28"/>
        </w:rPr>
      </w:pPr>
      <w:r w:rsidRPr="009807BC">
        <w:rPr>
          <w:rFonts w:ascii="Arial" w:hAnsi="Arial" w:cs="Arial"/>
          <w:sz w:val="20"/>
        </w:rPr>
        <w:t xml:space="preserve">Tabla </w:t>
      </w:r>
      <w:r w:rsidRPr="009807BC">
        <w:rPr>
          <w:rFonts w:ascii="Arial" w:hAnsi="Arial" w:cs="Arial"/>
          <w:sz w:val="20"/>
        </w:rPr>
        <w:fldChar w:fldCharType="begin"/>
      </w:r>
      <w:r w:rsidRPr="009807BC">
        <w:rPr>
          <w:rFonts w:ascii="Arial" w:hAnsi="Arial" w:cs="Arial"/>
          <w:sz w:val="20"/>
        </w:rPr>
        <w:instrText xml:space="preserve"> SEQ Tabla \* ARABIC </w:instrText>
      </w:r>
      <w:r w:rsidRPr="009807BC">
        <w:rPr>
          <w:rFonts w:ascii="Arial" w:hAnsi="Arial" w:cs="Arial"/>
          <w:sz w:val="20"/>
        </w:rPr>
        <w:fldChar w:fldCharType="separate"/>
      </w:r>
      <w:r w:rsidRPr="009807BC">
        <w:rPr>
          <w:rFonts w:ascii="Arial" w:hAnsi="Arial" w:cs="Arial"/>
          <w:noProof/>
          <w:sz w:val="20"/>
        </w:rPr>
        <w:t>3</w:t>
      </w:r>
      <w:r w:rsidRPr="009807BC">
        <w:rPr>
          <w:rFonts w:ascii="Arial" w:hAnsi="Arial" w:cs="Arial"/>
          <w:sz w:val="20"/>
        </w:rPr>
        <w:fldChar w:fldCharType="end"/>
      </w:r>
      <w:r w:rsidRPr="009807BC">
        <w:rPr>
          <w:rFonts w:ascii="Arial" w:hAnsi="Arial" w:cs="Arial"/>
          <w:sz w:val="20"/>
        </w:rPr>
        <w:t>: Datos que contiene el fichero de opiniones de clientes.</w:t>
      </w:r>
    </w:p>
    <w:p w14:paraId="18AC2FD3" w14:textId="7823F814" w:rsidR="00970E7C" w:rsidRDefault="00A92D14" w:rsidP="00970E7C">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Fase 1: Selección y comprensión del dominio</w:t>
      </w:r>
    </w:p>
    <w:p w14:paraId="091676EE" w14:textId="25CB9C2E" w:rsidR="00970E7C" w:rsidRDefault="00970E7C" w:rsidP="00970E7C">
      <w:pPr>
        <w:pStyle w:val="Ttulo2"/>
        <w:numPr>
          <w:ilvl w:val="1"/>
          <w:numId w:val="1"/>
        </w:numPr>
        <w:spacing w:line="276" w:lineRule="auto"/>
        <w:jc w:val="both"/>
        <w:rPr>
          <w:rFonts w:ascii="Arial" w:hAnsi="Arial" w:cs="Arial"/>
          <w:b/>
          <w:color w:val="auto"/>
          <w:sz w:val="28"/>
        </w:rPr>
      </w:pPr>
      <w:r w:rsidRPr="00970E7C">
        <w:rPr>
          <w:rFonts w:ascii="Arial" w:hAnsi="Arial" w:cs="Arial"/>
          <w:b/>
          <w:color w:val="auto"/>
          <w:sz w:val="28"/>
        </w:rPr>
        <w:t>An</w:t>
      </w:r>
      <w:r>
        <w:rPr>
          <w:rFonts w:ascii="Arial" w:hAnsi="Arial" w:cs="Arial"/>
          <w:b/>
          <w:color w:val="auto"/>
          <w:sz w:val="28"/>
        </w:rPr>
        <w:t>á</w:t>
      </w:r>
      <w:r w:rsidRPr="00970E7C">
        <w:rPr>
          <w:rFonts w:ascii="Arial" w:hAnsi="Arial" w:cs="Arial"/>
          <w:b/>
          <w:color w:val="auto"/>
          <w:sz w:val="28"/>
        </w:rPr>
        <w:t>lisis Exploratorio del Dominio</w:t>
      </w:r>
    </w:p>
    <w:p w14:paraId="38E9DA52" w14:textId="1FD73643" w:rsidR="0019565F" w:rsidRPr="009807BC" w:rsidRDefault="00970E7C" w:rsidP="009807BC">
      <w:pPr>
        <w:pStyle w:val="Ttulo3"/>
        <w:numPr>
          <w:ilvl w:val="0"/>
          <w:numId w:val="9"/>
        </w:numPr>
        <w:rPr>
          <w:rFonts w:ascii="Arial" w:hAnsi="Arial" w:cs="Arial"/>
          <w:b/>
        </w:rPr>
      </w:pPr>
      <w:r w:rsidRPr="009807BC">
        <w:rPr>
          <w:rFonts w:ascii="Arial" w:hAnsi="Arial" w:cs="Arial"/>
          <w:b/>
          <w:color w:val="auto"/>
        </w:rPr>
        <w:t>Analizar distribución de marcas, modelos y segmentos</w:t>
      </w:r>
    </w:p>
    <w:p w14:paraId="4407477F" w14:textId="77777777" w:rsidR="0019565F" w:rsidRPr="0019565F" w:rsidRDefault="0019565F" w:rsidP="0019565F">
      <w:pPr>
        <w:pStyle w:val="Prrafodelista"/>
        <w:jc w:val="both"/>
        <w:rPr>
          <w:rFonts w:ascii="Arial" w:hAnsi="Arial" w:cs="Arial"/>
          <w:sz w:val="24"/>
          <w:szCs w:val="24"/>
        </w:rPr>
      </w:pPr>
    </w:p>
    <w:p w14:paraId="79C1E4A6" w14:textId="7B8833FE" w:rsidR="00B03998" w:rsidRDefault="0019565F" w:rsidP="0019565F">
      <w:pPr>
        <w:pStyle w:val="Prrafodelista"/>
        <w:ind w:left="0"/>
        <w:jc w:val="both"/>
        <w:rPr>
          <w:rFonts w:ascii="Arial" w:hAnsi="Arial" w:cs="Arial"/>
          <w:sz w:val="24"/>
          <w:szCs w:val="24"/>
        </w:rPr>
      </w:pPr>
      <w:r w:rsidRPr="0019565F">
        <w:rPr>
          <w:rFonts w:ascii="Arial" w:hAnsi="Arial" w:cs="Arial"/>
          <w:sz w:val="24"/>
          <w:szCs w:val="24"/>
        </w:rPr>
        <w:t>El objetivo de este primer apartado es comprender la composición del conjunto de datos, identificando cómo se distribuyen los vehículos según marca, modelo y segmento de mercado. Este análisis permite detectar posibles sesgos en los datos y entender qué tipos de vehículos están más representados.</w:t>
      </w:r>
    </w:p>
    <w:p w14:paraId="451E199E" w14:textId="77777777" w:rsidR="0019565F" w:rsidRDefault="0019565F" w:rsidP="0019565F">
      <w:pPr>
        <w:pStyle w:val="Prrafodelista"/>
        <w:ind w:left="0"/>
        <w:jc w:val="both"/>
        <w:rPr>
          <w:rFonts w:ascii="Arial" w:hAnsi="Arial" w:cs="Arial"/>
          <w:sz w:val="24"/>
          <w:szCs w:val="24"/>
        </w:rPr>
      </w:pPr>
    </w:p>
    <w:p w14:paraId="190A89D3" w14:textId="114C1B8D" w:rsidR="0019565F" w:rsidRPr="0019565F"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Análisis de marca</w:t>
      </w:r>
    </w:p>
    <w:p w14:paraId="3BC2C64E" w14:textId="77777777" w:rsidR="009807BC" w:rsidRDefault="0019565F" w:rsidP="009807BC">
      <w:pPr>
        <w:pStyle w:val="Prrafodelista"/>
        <w:keepNext/>
        <w:ind w:left="0"/>
        <w:jc w:val="both"/>
      </w:pPr>
      <w:r w:rsidRPr="0019565F">
        <w:rPr>
          <w:rFonts w:ascii="Arial" w:hAnsi="Arial" w:cs="Arial"/>
          <w:noProof/>
          <w:sz w:val="24"/>
          <w:szCs w:val="24"/>
          <w:lang w:eastAsia="es-ES"/>
        </w:rPr>
        <w:drawing>
          <wp:inline distT="0" distB="0" distL="0" distR="0" wp14:anchorId="4974BAD4" wp14:editId="7EFD87A5">
            <wp:extent cx="5400040" cy="3444240"/>
            <wp:effectExtent l="0" t="0" r="0" b="3810"/>
            <wp:docPr id="109147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77871" name=""/>
                    <pic:cNvPicPr/>
                  </pic:nvPicPr>
                  <pic:blipFill>
                    <a:blip r:embed="rId10"/>
                    <a:stretch>
                      <a:fillRect/>
                    </a:stretch>
                  </pic:blipFill>
                  <pic:spPr>
                    <a:xfrm>
                      <a:off x="0" y="0"/>
                      <a:ext cx="5400040" cy="3444240"/>
                    </a:xfrm>
                    <a:prstGeom prst="rect">
                      <a:avLst/>
                    </a:prstGeom>
                  </pic:spPr>
                </pic:pic>
              </a:graphicData>
            </a:graphic>
          </wp:inline>
        </w:drawing>
      </w:r>
    </w:p>
    <w:p w14:paraId="6962901D" w14:textId="4A27853F" w:rsidR="0019565F" w:rsidRPr="009807BC" w:rsidRDefault="009807BC" w:rsidP="009807BC">
      <w:pPr>
        <w:pStyle w:val="Descripcin"/>
        <w:jc w:val="center"/>
        <w:rPr>
          <w:rFonts w:ascii="Arial" w:hAnsi="Arial" w:cs="Arial"/>
          <w:sz w:val="28"/>
          <w:szCs w:val="24"/>
        </w:rPr>
      </w:pPr>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387A56">
        <w:rPr>
          <w:rFonts w:ascii="Arial" w:hAnsi="Arial" w:cs="Arial"/>
          <w:noProof/>
          <w:sz w:val="20"/>
        </w:rPr>
        <w:t>1</w:t>
      </w:r>
      <w:r w:rsidRPr="009807BC">
        <w:rPr>
          <w:rFonts w:ascii="Arial" w:hAnsi="Arial" w:cs="Arial"/>
          <w:sz w:val="20"/>
        </w:rPr>
        <w:fldChar w:fldCharType="end"/>
      </w:r>
      <w:r w:rsidRPr="009807BC">
        <w:rPr>
          <w:rFonts w:ascii="Arial" w:hAnsi="Arial" w:cs="Arial"/>
          <w:sz w:val="20"/>
        </w:rPr>
        <w:t>: Gráfico de la distribución de vehículos por marca.</w:t>
      </w:r>
    </w:p>
    <w:p w14:paraId="11C62CBA" w14:textId="5558A334" w:rsidR="0019565F" w:rsidRPr="009807BC" w:rsidRDefault="003772C5" w:rsidP="009807BC">
      <w:pPr>
        <w:pStyle w:val="Prrafodelista"/>
        <w:numPr>
          <w:ilvl w:val="0"/>
          <w:numId w:val="2"/>
        </w:numPr>
        <w:jc w:val="both"/>
        <w:rPr>
          <w:rFonts w:ascii="Arial" w:hAnsi="Arial" w:cs="Arial"/>
          <w:sz w:val="24"/>
          <w:szCs w:val="24"/>
        </w:rPr>
      </w:pPr>
      <w:proofErr w:type="spellStart"/>
      <w:r>
        <w:rPr>
          <w:rFonts w:ascii="Arial" w:hAnsi="Arial" w:cs="Arial"/>
          <w:sz w:val="24"/>
          <w:szCs w:val="24"/>
        </w:rPr>
        <w:t>Obsevamos</w:t>
      </w:r>
      <w:proofErr w:type="spellEnd"/>
      <w:r w:rsidR="0019565F" w:rsidRPr="0019565F">
        <w:rPr>
          <w:rFonts w:ascii="Arial" w:hAnsi="Arial" w:cs="Arial"/>
          <w:sz w:val="24"/>
          <w:szCs w:val="24"/>
        </w:rPr>
        <w:t xml:space="preserve"> que marcas generalistas como </w:t>
      </w:r>
      <w:proofErr w:type="spellStart"/>
      <w:r w:rsidR="0019565F">
        <w:rPr>
          <w:rFonts w:ascii="Arial" w:hAnsi="Arial" w:cs="Arial"/>
          <w:sz w:val="24"/>
          <w:szCs w:val="24"/>
        </w:rPr>
        <w:t>Kia</w:t>
      </w:r>
      <w:proofErr w:type="spellEnd"/>
      <w:r w:rsidR="0019565F" w:rsidRPr="0019565F">
        <w:rPr>
          <w:rFonts w:ascii="Arial" w:hAnsi="Arial" w:cs="Arial"/>
          <w:sz w:val="24"/>
          <w:szCs w:val="24"/>
        </w:rPr>
        <w:t xml:space="preserve">, </w:t>
      </w:r>
      <w:r w:rsidR="0019565F">
        <w:rPr>
          <w:rFonts w:ascii="Arial" w:hAnsi="Arial" w:cs="Arial"/>
          <w:sz w:val="24"/>
          <w:szCs w:val="24"/>
        </w:rPr>
        <w:t>Peugeot</w:t>
      </w:r>
      <w:r w:rsidR="0019565F" w:rsidRPr="0019565F">
        <w:rPr>
          <w:rFonts w:ascii="Arial" w:hAnsi="Arial" w:cs="Arial"/>
          <w:sz w:val="24"/>
          <w:szCs w:val="24"/>
        </w:rPr>
        <w:t>, Ford o Toyota concentran un mayor número de vehículos.</w:t>
      </w:r>
    </w:p>
    <w:p w14:paraId="19280034" w14:textId="049C7945" w:rsidR="0019565F" w:rsidRPr="009807BC" w:rsidRDefault="0019565F" w:rsidP="009807BC">
      <w:pPr>
        <w:pStyle w:val="Prrafodelista"/>
        <w:numPr>
          <w:ilvl w:val="0"/>
          <w:numId w:val="2"/>
        </w:numPr>
        <w:jc w:val="both"/>
        <w:rPr>
          <w:rFonts w:ascii="Arial" w:hAnsi="Arial" w:cs="Arial"/>
          <w:sz w:val="24"/>
          <w:szCs w:val="24"/>
        </w:rPr>
      </w:pPr>
      <w:r w:rsidRPr="0019565F">
        <w:rPr>
          <w:rFonts w:ascii="Arial" w:hAnsi="Arial" w:cs="Arial"/>
          <w:sz w:val="24"/>
          <w:szCs w:val="24"/>
        </w:rPr>
        <w:t xml:space="preserve">Las marcas </w:t>
      </w:r>
      <w:proofErr w:type="spellStart"/>
      <w:r w:rsidRPr="0019565F">
        <w:rPr>
          <w:rFonts w:ascii="Arial" w:hAnsi="Arial" w:cs="Arial"/>
          <w:sz w:val="24"/>
          <w:szCs w:val="24"/>
        </w:rPr>
        <w:t>premium</w:t>
      </w:r>
      <w:proofErr w:type="spellEnd"/>
      <w:r w:rsidRPr="0019565F">
        <w:rPr>
          <w:rFonts w:ascii="Arial" w:hAnsi="Arial" w:cs="Arial"/>
          <w:sz w:val="24"/>
          <w:szCs w:val="24"/>
        </w:rPr>
        <w:t xml:space="preserve"> (BMW, </w:t>
      </w:r>
      <w:r>
        <w:rPr>
          <w:rFonts w:ascii="Arial" w:hAnsi="Arial" w:cs="Arial"/>
          <w:sz w:val="24"/>
          <w:szCs w:val="24"/>
        </w:rPr>
        <w:t>Mercedes</w:t>
      </w:r>
      <w:r w:rsidRPr="0019565F">
        <w:rPr>
          <w:rFonts w:ascii="Arial" w:hAnsi="Arial" w:cs="Arial"/>
          <w:sz w:val="24"/>
          <w:szCs w:val="24"/>
        </w:rPr>
        <w:t xml:space="preserve">, </w:t>
      </w:r>
      <w:r>
        <w:rPr>
          <w:rFonts w:ascii="Arial" w:hAnsi="Arial" w:cs="Arial"/>
          <w:sz w:val="24"/>
          <w:szCs w:val="24"/>
        </w:rPr>
        <w:t>Renault</w:t>
      </w:r>
      <w:r w:rsidRPr="0019565F">
        <w:rPr>
          <w:rFonts w:ascii="Arial" w:hAnsi="Arial" w:cs="Arial"/>
          <w:sz w:val="24"/>
          <w:szCs w:val="24"/>
        </w:rPr>
        <w:t>) aparecen en menor proporción, pero siguen teniendo una presencia relevante.</w:t>
      </w:r>
    </w:p>
    <w:p w14:paraId="2E9C97FE" w14:textId="6F60134B"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Esta distribución es coherente con el mercado real, donde los vehículos </w:t>
      </w:r>
      <w:r>
        <w:rPr>
          <w:rFonts w:ascii="Arial" w:hAnsi="Arial" w:cs="Arial"/>
          <w:sz w:val="24"/>
          <w:szCs w:val="24"/>
        </w:rPr>
        <w:t>de las marcas más asequibles</w:t>
      </w:r>
      <w:r w:rsidRPr="0019565F">
        <w:rPr>
          <w:rFonts w:ascii="Arial" w:hAnsi="Arial" w:cs="Arial"/>
          <w:sz w:val="24"/>
          <w:szCs w:val="24"/>
        </w:rPr>
        <w:t xml:space="preserve"> dominan en volumen de ventas.</w:t>
      </w:r>
    </w:p>
    <w:p w14:paraId="3E5C2F86" w14:textId="77777777" w:rsidR="0019565F" w:rsidRDefault="0019565F" w:rsidP="0019565F">
      <w:pPr>
        <w:pStyle w:val="Prrafodelista"/>
        <w:jc w:val="both"/>
        <w:rPr>
          <w:rFonts w:ascii="Arial" w:hAnsi="Arial" w:cs="Arial"/>
          <w:sz w:val="24"/>
          <w:szCs w:val="24"/>
        </w:rPr>
      </w:pPr>
    </w:p>
    <w:p w14:paraId="588BBF2F" w14:textId="77777777" w:rsidR="009807BC" w:rsidRDefault="009807BC" w:rsidP="0019565F">
      <w:pPr>
        <w:pStyle w:val="Prrafodelista"/>
        <w:ind w:left="0"/>
        <w:jc w:val="both"/>
        <w:rPr>
          <w:rFonts w:ascii="Arial" w:hAnsi="Arial" w:cs="Arial"/>
          <w:b/>
          <w:bCs/>
          <w:sz w:val="24"/>
          <w:szCs w:val="24"/>
        </w:rPr>
      </w:pPr>
    </w:p>
    <w:p w14:paraId="043258ED" w14:textId="77777777" w:rsidR="009807BC" w:rsidRDefault="009807BC" w:rsidP="0019565F">
      <w:pPr>
        <w:pStyle w:val="Prrafodelista"/>
        <w:ind w:left="0"/>
        <w:jc w:val="both"/>
        <w:rPr>
          <w:rFonts w:ascii="Arial" w:hAnsi="Arial" w:cs="Arial"/>
          <w:b/>
          <w:bCs/>
          <w:sz w:val="24"/>
          <w:szCs w:val="24"/>
        </w:rPr>
      </w:pPr>
    </w:p>
    <w:p w14:paraId="1A8A3053" w14:textId="77777777" w:rsidR="009807BC" w:rsidRDefault="009807BC" w:rsidP="0019565F">
      <w:pPr>
        <w:pStyle w:val="Prrafodelista"/>
        <w:ind w:left="0"/>
        <w:jc w:val="both"/>
        <w:rPr>
          <w:rFonts w:ascii="Arial" w:hAnsi="Arial" w:cs="Arial"/>
          <w:b/>
          <w:bCs/>
          <w:sz w:val="24"/>
          <w:szCs w:val="24"/>
        </w:rPr>
      </w:pPr>
    </w:p>
    <w:p w14:paraId="426CAAC8" w14:textId="77777777" w:rsidR="009807BC" w:rsidRDefault="009807BC" w:rsidP="0019565F">
      <w:pPr>
        <w:pStyle w:val="Prrafodelista"/>
        <w:ind w:left="0"/>
        <w:jc w:val="both"/>
        <w:rPr>
          <w:rFonts w:ascii="Arial" w:hAnsi="Arial" w:cs="Arial"/>
          <w:b/>
          <w:bCs/>
          <w:sz w:val="24"/>
          <w:szCs w:val="24"/>
        </w:rPr>
      </w:pPr>
    </w:p>
    <w:p w14:paraId="5DE09132" w14:textId="77777777" w:rsidR="009807BC" w:rsidRDefault="009807BC" w:rsidP="0019565F">
      <w:pPr>
        <w:pStyle w:val="Prrafodelista"/>
        <w:ind w:left="0"/>
        <w:jc w:val="both"/>
        <w:rPr>
          <w:rFonts w:ascii="Arial" w:hAnsi="Arial" w:cs="Arial"/>
          <w:b/>
          <w:bCs/>
          <w:sz w:val="24"/>
          <w:szCs w:val="24"/>
        </w:rPr>
      </w:pPr>
    </w:p>
    <w:p w14:paraId="0B2F2381" w14:textId="77777777" w:rsidR="009807BC" w:rsidRDefault="009807BC" w:rsidP="0019565F">
      <w:pPr>
        <w:pStyle w:val="Prrafodelista"/>
        <w:ind w:left="0"/>
        <w:jc w:val="both"/>
        <w:rPr>
          <w:rFonts w:ascii="Arial" w:hAnsi="Arial" w:cs="Arial"/>
          <w:b/>
          <w:bCs/>
          <w:sz w:val="24"/>
          <w:szCs w:val="24"/>
        </w:rPr>
      </w:pPr>
    </w:p>
    <w:p w14:paraId="2A71B467" w14:textId="77777777" w:rsidR="009807BC" w:rsidRDefault="009807BC" w:rsidP="0019565F">
      <w:pPr>
        <w:pStyle w:val="Prrafodelista"/>
        <w:ind w:left="0"/>
        <w:jc w:val="both"/>
        <w:rPr>
          <w:rFonts w:ascii="Arial" w:hAnsi="Arial" w:cs="Arial"/>
          <w:b/>
          <w:bCs/>
          <w:sz w:val="24"/>
          <w:szCs w:val="24"/>
        </w:rPr>
      </w:pPr>
    </w:p>
    <w:p w14:paraId="34279F26" w14:textId="77777777" w:rsidR="009807BC" w:rsidRDefault="009807BC" w:rsidP="0019565F">
      <w:pPr>
        <w:pStyle w:val="Prrafodelista"/>
        <w:ind w:left="0"/>
        <w:jc w:val="both"/>
        <w:rPr>
          <w:rFonts w:ascii="Arial" w:hAnsi="Arial" w:cs="Arial"/>
          <w:b/>
          <w:bCs/>
          <w:sz w:val="24"/>
          <w:szCs w:val="24"/>
        </w:rPr>
      </w:pPr>
    </w:p>
    <w:p w14:paraId="6F1132B1" w14:textId="77777777" w:rsidR="009807BC" w:rsidRDefault="009807BC" w:rsidP="0019565F">
      <w:pPr>
        <w:pStyle w:val="Prrafodelista"/>
        <w:ind w:left="0"/>
        <w:jc w:val="both"/>
        <w:rPr>
          <w:rFonts w:ascii="Arial" w:hAnsi="Arial" w:cs="Arial"/>
          <w:b/>
          <w:bCs/>
          <w:sz w:val="24"/>
          <w:szCs w:val="24"/>
        </w:rPr>
      </w:pPr>
    </w:p>
    <w:p w14:paraId="1E6AE037" w14:textId="561EFAFC" w:rsidR="0019565F"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 xml:space="preserve">Análisis de </w:t>
      </w:r>
      <w:r>
        <w:rPr>
          <w:rFonts w:ascii="Arial" w:hAnsi="Arial" w:cs="Arial"/>
          <w:b/>
          <w:bCs/>
          <w:sz w:val="24"/>
          <w:szCs w:val="24"/>
        </w:rPr>
        <w:t>modelo</w:t>
      </w:r>
    </w:p>
    <w:p w14:paraId="1BD533B7" w14:textId="77777777" w:rsidR="009807BC" w:rsidRDefault="0019565F" w:rsidP="009807BC">
      <w:pPr>
        <w:pStyle w:val="Prrafodelista"/>
        <w:keepNext/>
        <w:ind w:left="0"/>
        <w:jc w:val="both"/>
      </w:pPr>
      <w:r w:rsidRPr="0019565F">
        <w:rPr>
          <w:rFonts w:ascii="Arial" w:hAnsi="Arial" w:cs="Arial"/>
          <w:noProof/>
          <w:sz w:val="24"/>
          <w:szCs w:val="24"/>
          <w:lang w:eastAsia="es-ES"/>
        </w:rPr>
        <w:drawing>
          <wp:inline distT="0" distB="0" distL="0" distR="0" wp14:anchorId="712DDBD3" wp14:editId="54BE750D">
            <wp:extent cx="5400040" cy="3341370"/>
            <wp:effectExtent l="0" t="0" r="0" b="0"/>
            <wp:docPr id="184390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02610" name=""/>
                    <pic:cNvPicPr/>
                  </pic:nvPicPr>
                  <pic:blipFill>
                    <a:blip r:embed="rId11"/>
                    <a:stretch>
                      <a:fillRect/>
                    </a:stretch>
                  </pic:blipFill>
                  <pic:spPr>
                    <a:xfrm>
                      <a:off x="0" y="0"/>
                      <a:ext cx="5400040" cy="3341370"/>
                    </a:xfrm>
                    <a:prstGeom prst="rect">
                      <a:avLst/>
                    </a:prstGeom>
                  </pic:spPr>
                </pic:pic>
              </a:graphicData>
            </a:graphic>
          </wp:inline>
        </w:drawing>
      </w:r>
    </w:p>
    <w:p w14:paraId="132AD247" w14:textId="3586087F" w:rsidR="0019565F" w:rsidRPr="009807BC" w:rsidRDefault="009807BC" w:rsidP="009807BC">
      <w:pPr>
        <w:pStyle w:val="Descripcin"/>
        <w:jc w:val="center"/>
        <w:rPr>
          <w:rFonts w:ascii="Arial" w:hAnsi="Arial" w:cs="Arial"/>
          <w:b/>
          <w:bCs/>
          <w:sz w:val="28"/>
          <w:szCs w:val="24"/>
        </w:rPr>
      </w:pPr>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387A56">
        <w:rPr>
          <w:rFonts w:ascii="Arial" w:hAnsi="Arial" w:cs="Arial"/>
          <w:noProof/>
          <w:sz w:val="20"/>
        </w:rPr>
        <w:t>2</w:t>
      </w:r>
      <w:r w:rsidRPr="009807BC">
        <w:rPr>
          <w:rFonts w:ascii="Arial" w:hAnsi="Arial" w:cs="Arial"/>
          <w:sz w:val="20"/>
        </w:rPr>
        <w:fldChar w:fldCharType="end"/>
      </w:r>
      <w:r w:rsidRPr="009807BC">
        <w:rPr>
          <w:rFonts w:ascii="Arial" w:hAnsi="Arial" w:cs="Arial"/>
          <w:sz w:val="20"/>
        </w:rPr>
        <w:t>: Gráfico de la distribución de vehículos por modelo</w:t>
      </w:r>
    </w:p>
    <w:p w14:paraId="6C69B31B" w14:textId="3561AA01" w:rsidR="00D05FF4" w:rsidRPr="009807BC" w:rsidRDefault="003772C5" w:rsidP="009807BC">
      <w:pPr>
        <w:pStyle w:val="Prrafodelista"/>
        <w:numPr>
          <w:ilvl w:val="0"/>
          <w:numId w:val="2"/>
        </w:numPr>
        <w:jc w:val="both"/>
        <w:rPr>
          <w:rFonts w:ascii="Arial" w:hAnsi="Arial" w:cs="Arial"/>
          <w:sz w:val="24"/>
          <w:szCs w:val="24"/>
        </w:rPr>
      </w:pPr>
      <w:r>
        <w:rPr>
          <w:rFonts w:ascii="Arial" w:hAnsi="Arial" w:cs="Arial"/>
          <w:sz w:val="24"/>
          <w:szCs w:val="24"/>
        </w:rPr>
        <w:t xml:space="preserve">Detectamos </w:t>
      </w:r>
      <w:r w:rsidR="00D05FF4" w:rsidRPr="00D05FF4">
        <w:rPr>
          <w:rFonts w:ascii="Arial" w:hAnsi="Arial" w:cs="Arial"/>
          <w:sz w:val="24"/>
          <w:szCs w:val="24"/>
        </w:rPr>
        <w:t>una alta variedad de modelos, sin que uno solo monopolice el conjunto de datos</w:t>
      </w:r>
      <w:r w:rsidR="00D05FF4">
        <w:rPr>
          <w:rFonts w:ascii="Arial" w:hAnsi="Arial" w:cs="Arial"/>
          <w:sz w:val="24"/>
          <w:szCs w:val="24"/>
        </w:rPr>
        <w:t>, aunque algunos predominan más que otros</w:t>
      </w:r>
      <w:r w:rsidR="00D05FF4" w:rsidRPr="00D05FF4">
        <w:rPr>
          <w:rFonts w:ascii="Arial" w:hAnsi="Arial" w:cs="Arial"/>
          <w:sz w:val="24"/>
          <w:szCs w:val="24"/>
        </w:rPr>
        <w:t>.</w:t>
      </w:r>
    </w:p>
    <w:p w14:paraId="4A910FB3" w14:textId="13BA6E56" w:rsidR="00D05FF4" w:rsidRPr="009807BC" w:rsidRDefault="00D05FF4" w:rsidP="009807BC">
      <w:pPr>
        <w:pStyle w:val="Prrafodelista"/>
        <w:numPr>
          <w:ilvl w:val="0"/>
          <w:numId w:val="2"/>
        </w:numPr>
        <w:jc w:val="both"/>
        <w:rPr>
          <w:rFonts w:ascii="Arial" w:hAnsi="Arial" w:cs="Arial"/>
          <w:sz w:val="24"/>
          <w:szCs w:val="24"/>
        </w:rPr>
      </w:pPr>
      <w:r w:rsidRPr="00D05FF4">
        <w:rPr>
          <w:rFonts w:ascii="Arial" w:hAnsi="Arial" w:cs="Arial"/>
          <w:sz w:val="24"/>
          <w:szCs w:val="24"/>
        </w:rPr>
        <w:t xml:space="preserve">Algunos modelos </w:t>
      </w:r>
      <w:r>
        <w:rPr>
          <w:rFonts w:ascii="Arial" w:hAnsi="Arial" w:cs="Arial"/>
          <w:sz w:val="24"/>
          <w:szCs w:val="24"/>
        </w:rPr>
        <w:t>más vendidos</w:t>
      </w:r>
      <w:r w:rsidRPr="00D05FF4">
        <w:rPr>
          <w:rFonts w:ascii="Arial" w:hAnsi="Arial" w:cs="Arial"/>
          <w:sz w:val="24"/>
          <w:szCs w:val="24"/>
        </w:rPr>
        <w:t xml:space="preserve"> aparecen con mayor frecuencia, lo cual es coherente con su alta demanda en el mercado.</w:t>
      </w:r>
    </w:p>
    <w:p w14:paraId="1EBE3F8C" w14:textId="3A141467" w:rsidR="0019565F" w:rsidRP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La diversidad de modelos aporta riqueza al análisis y evita conclusiones sesgadas hacia un único tipo de vehículo.</w:t>
      </w:r>
    </w:p>
    <w:p w14:paraId="14F724FE" w14:textId="77777777" w:rsidR="0019565F" w:rsidRPr="0019565F" w:rsidRDefault="0019565F" w:rsidP="0019565F">
      <w:pPr>
        <w:pStyle w:val="Prrafodelista"/>
        <w:ind w:left="0"/>
        <w:jc w:val="both"/>
        <w:rPr>
          <w:rFonts w:ascii="Arial" w:hAnsi="Arial" w:cs="Arial"/>
          <w:b/>
          <w:bCs/>
          <w:sz w:val="24"/>
          <w:szCs w:val="24"/>
        </w:rPr>
      </w:pPr>
    </w:p>
    <w:p w14:paraId="778EA71C" w14:textId="7B7B1490" w:rsidR="00D05FF4"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 xml:space="preserve">Análisis de </w:t>
      </w:r>
      <w:r w:rsidR="00D05FF4">
        <w:rPr>
          <w:rFonts w:ascii="Arial" w:hAnsi="Arial" w:cs="Arial"/>
          <w:b/>
          <w:bCs/>
          <w:sz w:val="24"/>
          <w:szCs w:val="24"/>
        </w:rPr>
        <w:t>segmento</w:t>
      </w:r>
    </w:p>
    <w:p w14:paraId="7108C849" w14:textId="77777777" w:rsidR="009807BC" w:rsidRDefault="009807BC" w:rsidP="009807BC">
      <w:pPr>
        <w:pStyle w:val="Prrafodelista"/>
        <w:keepNext/>
        <w:ind w:left="0"/>
      </w:pPr>
      <w:r w:rsidRPr="00D05FF4">
        <w:rPr>
          <w:rFonts w:ascii="Arial" w:hAnsi="Arial" w:cs="Arial"/>
          <w:noProof/>
          <w:sz w:val="24"/>
          <w:szCs w:val="24"/>
          <w:lang w:eastAsia="es-ES"/>
        </w:rPr>
        <w:drawing>
          <wp:inline distT="0" distB="0" distL="0" distR="0" wp14:anchorId="25804096" wp14:editId="459E7FB0">
            <wp:extent cx="4890053" cy="2918851"/>
            <wp:effectExtent l="0" t="0" r="6350" b="0"/>
            <wp:docPr id="7924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66080" name=""/>
                    <pic:cNvPicPr/>
                  </pic:nvPicPr>
                  <pic:blipFill>
                    <a:blip r:embed="rId12"/>
                    <a:stretch>
                      <a:fillRect/>
                    </a:stretch>
                  </pic:blipFill>
                  <pic:spPr>
                    <a:xfrm>
                      <a:off x="0" y="0"/>
                      <a:ext cx="4916299" cy="2934517"/>
                    </a:xfrm>
                    <a:prstGeom prst="rect">
                      <a:avLst/>
                    </a:prstGeom>
                  </pic:spPr>
                </pic:pic>
              </a:graphicData>
            </a:graphic>
          </wp:inline>
        </w:drawing>
      </w:r>
    </w:p>
    <w:p w14:paraId="3BD0C3E9" w14:textId="35925B3C" w:rsidR="009807BC" w:rsidRPr="009807BC" w:rsidRDefault="009807BC" w:rsidP="009807BC">
      <w:pPr>
        <w:pStyle w:val="Descripcin"/>
        <w:jc w:val="center"/>
        <w:rPr>
          <w:rFonts w:ascii="Arial" w:hAnsi="Arial" w:cs="Arial"/>
          <w:b/>
          <w:bCs/>
          <w:sz w:val="28"/>
          <w:szCs w:val="24"/>
        </w:rPr>
      </w:pPr>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387A56">
        <w:rPr>
          <w:rFonts w:ascii="Arial" w:hAnsi="Arial" w:cs="Arial"/>
          <w:noProof/>
          <w:sz w:val="20"/>
        </w:rPr>
        <w:t>3</w:t>
      </w:r>
      <w:r w:rsidRPr="009807BC">
        <w:rPr>
          <w:rFonts w:ascii="Arial" w:hAnsi="Arial" w:cs="Arial"/>
          <w:sz w:val="20"/>
        </w:rPr>
        <w:fldChar w:fldCharType="end"/>
      </w:r>
      <w:r w:rsidRPr="009807BC">
        <w:rPr>
          <w:rFonts w:ascii="Arial" w:hAnsi="Arial" w:cs="Arial"/>
          <w:sz w:val="20"/>
        </w:rPr>
        <w:t>: Gráfico del precio base por segmento.</w:t>
      </w:r>
    </w:p>
    <w:p w14:paraId="7B61D3A8" w14:textId="6BB0F203" w:rsidR="00C75B5A" w:rsidRPr="009807BC" w:rsidRDefault="00D05FF4" w:rsidP="009807BC">
      <w:pPr>
        <w:pStyle w:val="Prrafodelista"/>
        <w:numPr>
          <w:ilvl w:val="0"/>
          <w:numId w:val="2"/>
        </w:numPr>
        <w:jc w:val="both"/>
        <w:rPr>
          <w:rFonts w:ascii="Arial" w:hAnsi="Arial" w:cs="Arial"/>
          <w:sz w:val="24"/>
          <w:szCs w:val="24"/>
        </w:rPr>
      </w:pPr>
      <w:r>
        <w:rPr>
          <w:rFonts w:ascii="Arial" w:hAnsi="Arial" w:cs="Arial"/>
          <w:sz w:val="24"/>
          <w:szCs w:val="24"/>
        </w:rPr>
        <w:lastRenderedPageBreak/>
        <w:t>Los vehículos Sedán y compacto tienen los precios más altos registrados</w:t>
      </w:r>
    </w:p>
    <w:p w14:paraId="28D30C90" w14:textId="5ACB7F44" w:rsidR="00C75B5A" w:rsidRPr="009807BC" w:rsidRDefault="00D05FF4" w:rsidP="009807BC">
      <w:pPr>
        <w:pStyle w:val="Prrafodelista"/>
        <w:numPr>
          <w:ilvl w:val="0"/>
          <w:numId w:val="2"/>
        </w:numPr>
        <w:jc w:val="both"/>
        <w:rPr>
          <w:rFonts w:ascii="Arial" w:hAnsi="Arial" w:cs="Arial"/>
          <w:sz w:val="24"/>
          <w:szCs w:val="24"/>
        </w:rPr>
      </w:pPr>
      <w:r>
        <w:rPr>
          <w:rFonts w:ascii="Arial" w:hAnsi="Arial" w:cs="Arial"/>
          <w:sz w:val="24"/>
          <w:szCs w:val="24"/>
        </w:rPr>
        <w:t>También se puede observar los valores de venta medios de cada segmento</w:t>
      </w:r>
    </w:p>
    <w:p w14:paraId="07AF21F4" w14:textId="616AAAD4" w:rsidR="0019565F" w:rsidRPr="003772C5" w:rsidRDefault="00C75B5A" w:rsidP="003772C5">
      <w:pPr>
        <w:pStyle w:val="Prrafodelista"/>
        <w:numPr>
          <w:ilvl w:val="0"/>
          <w:numId w:val="2"/>
        </w:numPr>
        <w:jc w:val="both"/>
        <w:rPr>
          <w:rFonts w:ascii="Arial" w:hAnsi="Arial" w:cs="Arial"/>
          <w:sz w:val="24"/>
          <w:szCs w:val="24"/>
        </w:rPr>
      </w:pPr>
      <w:r>
        <w:rPr>
          <w:rFonts w:ascii="Arial" w:hAnsi="Arial" w:cs="Arial"/>
          <w:sz w:val="24"/>
          <w:szCs w:val="24"/>
        </w:rPr>
        <w:t xml:space="preserve">Los vehículos SUV tienen una gran cantidad de </w:t>
      </w:r>
      <w:r w:rsidRPr="00C75B5A">
        <w:rPr>
          <w:rFonts w:ascii="Arial" w:hAnsi="Arial" w:cs="Arial"/>
          <w:sz w:val="24"/>
          <w:szCs w:val="24"/>
        </w:rPr>
        <w:t>outliers</w:t>
      </w:r>
      <w:r>
        <w:rPr>
          <w:rFonts w:ascii="Arial" w:hAnsi="Arial" w:cs="Arial"/>
          <w:sz w:val="24"/>
          <w:szCs w:val="24"/>
        </w:rPr>
        <w:t xml:space="preserve"> en cuanto a sus precios de venta</w:t>
      </w:r>
    </w:p>
    <w:p w14:paraId="4AD291A4" w14:textId="6A6B1D95" w:rsidR="00B03998" w:rsidRPr="009807BC" w:rsidRDefault="00970E7C" w:rsidP="009807BC">
      <w:pPr>
        <w:pStyle w:val="Ttulo3"/>
        <w:numPr>
          <w:ilvl w:val="0"/>
          <w:numId w:val="9"/>
        </w:numPr>
        <w:rPr>
          <w:rFonts w:ascii="Arial" w:hAnsi="Arial" w:cs="Arial"/>
          <w:b/>
          <w:color w:val="auto"/>
        </w:rPr>
      </w:pPr>
      <w:r w:rsidRPr="009807BC">
        <w:rPr>
          <w:rFonts w:ascii="Arial" w:hAnsi="Arial" w:cs="Arial"/>
          <w:b/>
          <w:color w:val="auto"/>
        </w:rPr>
        <w:t xml:space="preserve">Identificar relaciones entre características </w:t>
      </w:r>
      <w:r w:rsidR="00B03998" w:rsidRPr="009807BC">
        <w:rPr>
          <w:rFonts w:ascii="Arial" w:hAnsi="Arial" w:cs="Arial"/>
          <w:b/>
          <w:color w:val="auto"/>
        </w:rPr>
        <w:t>técnicas</w:t>
      </w:r>
      <w:r w:rsidRPr="009807BC">
        <w:rPr>
          <w:rFonts w:ascii="Arial" w:hAnsi="Arial" w:cs="Arial"/>
          <w:b/>
          <w:color w:val="auto"/>
        </w:rPr>
        <w:t xml:space="preserve"> y precios</w:t>
      </w:r>
    </w:p>
    <w:p w14:paraId="74237AEB" w14:textId="77777777" w:rsidR="0019565F" w:rsidRPr="00B03998" w:rsidRDefault="0019565F" w:rsidP="00C75B5A">
      <w:pPr>
        <w:pStyle w:val="Prrafodelista"/>
        <w:ind w:left="0"/>
        <w:jc w:val="both"/>
        <w:rPr>
          <w:rFonts w:ascii="Arial" w:hAnsi="Arial" w:cs="Arial"/>
          <w:sz w:val="24"/>
          <w:szCs w:val="24"/>
        </w:rPr>
      </w:pPr>
    </w:p>
    <w:p w14:paraId="3189A60D" w14:textId="5543C4C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 xml:space="preserve">Para este análisis </w:t>
      </w:r>
      <w:r w:rsidR="003772C5">
        <w:rPr>
          <w:rFonts w:ascii="Arial" w:hAnsi="Arial" w:cs="Arial"/>
          <w:sz w:val="24"/>
          <w:szCs w:val="24"/>
        </w:rPr>
        <w:t xml:space="preserve">hemos </w:t>
      </w:r>
      <w:r w:rsidRPr="00C75B5A">
        <w:rPr>
          <w:rFonts w:ascii="Arial" w:hAnsi="Arial" w:cs="Arial"/>
          <w:sz w:val="24"/>
          <w:szCs w:val="24"/>
        </w:rPr>
        <w:t>seleccionado las siguientes variables técnicas y económicas:</w:t>
      </w:r>
    </w:p>
    <w:p w14:paraId="08B41984" w14:textId="77777777" w:rsidR="00C75B5A" w:rsidRPr="00C75B5A" w:rsidRDefault="00C75B5A" w:rsidP="00C75B5A">
      <w:pPr>
        <w:pStyle w:val="Prrafodelista"/>
        <w:ind w:left="0"/>
        <w:jc w:val="both"/>
        <w:rPr>
          <w:rFonts w:ascii="Arial" w:hAnsi="Arial" w:cs="Arial"/>
          <w:sz w:val="24"/>
          <w:szCs w:val="24"/>
        </w:rPr>
      </w:pPr>
    </w:p>
    <w:p w14:paraId="3C6FED78" w14:textId="18AE0CE3"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potencia_cv</w:t>
      </w:r>
      <w:proofErr w:type="spellEnd"/>
    </w:p>
    <w:p w14:paraId="2CF5DD94" w14:textId="0AD0EECD"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cilindrada</w:t>
      </w:r>
    </w:p>
    <w:p w14:paraId="5A0A8ACC" w14:textId="1A6DE612"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consumo_urbano</w:t>
      </w:r>
      <w:proofErr w:type="spellEnd"/>
    </w:p>
    <w:p w14:paraId="5B497D3A" w14:textId="2B381EEF"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consumo_extraurbano</w:t>
      </w:r>
      <w:proofErr w:type="spellEnd"/>
    </w:p>
    <w:p w14:paraId="54B1CC5E" w14:textId="2C1D51D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emisiones_co2</w:t>
      </w:r>
    </w:p>
    <w:p w14:paraId="6D9618F4" w14:textId="21A57BE5"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precio_base</w:t>
      </w:r>
      <w:proofErr w:type="spellEnd"/>
    </w:p>
    <w:p w14:paraId="32484B18" w14:textId="77777777" w:rsidR="00C75B5A" w:rsidRPr="00C75B5A" w:rsidRDefault="00C75B5A" w:rsidP="00C75B5A">
      <w:pPr>
        <w:pStyle w:val="Prrafodelista"/>
        <w:ind w:left="0"/>
        <w:jc w:val="both"/>
        <w:rPr>
          <w:rFonts w:ascii="Arial" w:hAnsi="Arial" w:cs="Arial"/>
          <w:sz w:val="24"/>
          <w:szCs w:val="24"/>
        </w:rPr>
      </w:pPr>
    </w:p>
    <w:p w14:paraId="1A759457" w14:textId="5538BEDC" w:rsidR="00C75B5A" w:rsidRPr="00C75B5A" w:rsidRDefault="003772C5" w:rsidP="00C75B5A">
      <w:pPr>
        <w:pStyle w:val="Prrafodelista"/>
        <w:ind w:left="0"/>
        <w:jc w:val="both"/>
        <w:rPr>
          <w:rFonts w:ascii="Arial" w:hAnsi="Arial" w:cs="Arial"/>
          <w:sz w:val="24"/>
          <w:szCs w:val="24"/>
        </w:rPr>
      </w:pPr>
      <w:r>
        <w:rPr>
          <w:rFonts w:ascii="Arial" w:hAnsi="Arial" w:cs="Arial"/>
          <w:sz w:val="24"/>
          <w:szCs w:val="24"/>
        </w:rPr>
        <w:t>Estas variables</w:t>
      </w:r>
      <w:r w:rsidR="00C75B5A" w:rsidRPr="00C75B5A">
        <w:rPr>
          <w:rFonts w:ascii="Arial" w:hAnsi="Arial" w:cs="Arial"/>
          <w:sz w:val="24"/>
          <w:szCs w:val="24"/>
        </w:rPr>
        <w:t xml:space="preserve"> han </w:t>
      </w:r>
      <w:r>
        <w:rPr>
          <w:rFonts w:ascii="Arial" w:hAnsi="Arial" w:cs="Arial"/>
          <w:sz w:val="24"/>
          <w:szCs w:val="24"/>
        </w:rPr>
        <w:t>sido elegidas</w:t>
      </w:r>
      <w:r w:rsidR="00C75B5A" w:rsidRPr="00C75B5A">
        <w:rPr>
          <w:rFonts w:ascii="Arial" w:hAnsi="Arial" w:cs="Arial"/>
          <w:sz w:val="24"/>
          <w:szCs w:val="24"/>
        </w:rPr>
        <w:t xml:space="preserve"> porque representan:</w:t>
      </w:r>
    </w:p>
    <w:p w14:paraId="2BC87F0F" w14:textId="77777777" w:rsidR="00C75B5A" w:rsidRPr="00C75B5A" w:rsidRDefault="00C75B5A" w:rsidP="00C75B5A">
      <w:pPr>
        <w:pStyle w:val="Prrafodelista"/>
        <w:ind w:left="0"/>
        <w:jc w:val="both"/>
        <w:rPr>
          <w:rFonts w:ascii="Arial" w:hAnsi="Arial" w:cs="Arial"/>
          <w:sz w:val="24"/>
          <w:szCs w:val="24"/>
        </w:rPr>
      </w:pPr>
    </w:p>
    <w:p w14:paraId="53CC3C50" w14:textId="2FCC3CBE" w:rsidR="00C75B5A" w:rsidRPr="009807BC" w:rsidRDefault="00C75B5A" w:rsidP="009807BC">
      <w:pPr>
        <w:pStyle w:val="Prrafodelista"/>
        <w:numPr>
          <w:ilvl w:val="0"/>
          <w:numId w:val="2"/>
        </w:numPr>
        <w:jc w:val="both"/>
        <w:rPr>
          <w:rFonts w:ascii="Arial" w:hAnsi="Arial" w:cs="Arial"/>
          <w:sz w:val="24"/>
          <w:szCs w:val="24"/>
        </w:rPr>
      </w:pPr>
      <w:r w:rsidRPr="00C75B5A">
        <w:rPr>
          <w:rFonts w:ascii="Arial" w:hAnsi="Arial" w:cs="Arial"/>
          <w:sz w:val="24"/>
          <w:szCs w:val="24"/>
        </w:rPr>
        <w:t>Prestaciones del vehículo (potencia, cilindrada)</w:t>
      </w:r>
    </w:p>
    <w:p w14:paraId="5D32B389" w14:textId="22EE668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Eficiencia y sostenibilidad (consumos y emisiones)</w:t>
      </w:r>
    </w:p>
    <w:p w14:paraId="4AE574FA" w14:textId="77777777" w:rsidR="00C75B5A" w:rsidRDefault="00C75B5A" w:rsidP="00C75B5A">
      <w:pPr>
        <w:pStyle w:val="Prrafodelista"/>
        <w:ind w:left="0"/>
        <w:jc w:val="both"/>
        <w:rPr>
          <w:rFonts w:ascii="Arial" w:hAnsi="Arial" w:cs="Arial"/>
          <w:sz w:val="24"/>
          <w:szCs w:val="24"/>
        </w:rPr>
      </w:pPr>
    </w:p>
    <w:p w14:paraId="35A622BB" w14:textId="62F50864" w:rsidR="00C75B5A" w:rsidRDefault="003772C5" w:rsidP="00C75B5A">
      <w:pPr>
        <w:pStyle w:val="Prrafodelista"/>
        <w:ind w:left="0"/>
        <w:jc w:val="both"/>
        <w:rPr>
          <w:rFonts w:ascii="Arial" w:hAnsi="Arial" w:cs="Arial"/>
          <w:sz w:val="24"/>
          <w:szCs w:val="24"/>
        </w:rPr>
      </w:pPr>
      <w:r>
        <w:rPr>
          <w:rFonts w:ascii="Arial" w:hAnsi="Arial" w:cs="Arial"/>
          <w:sz w:val="24"/>
          <w:szCs w:val="24"/>
        </w:rPr>
        <w:t xml:space="preserve">Calculamos </w:t>
      </w:r>
      <w:r w:rsidR="00C75B5A" w:rsidRPr="00C75B5A">
        <w:rPr>
          <w:rFonts w:ascii="Arial" w:hAnsi="Arial" w:cs="Arial"/>
          <w:sz w:val="24"/>
          <w:szCs w:val="24"/>
        </w:rPr>
        <w:t>la matriz de correlación entre las variables seleccionadas con el fin de identificar relaciones lineales entre características técnicas y precio.</w:t>
      </w:r>
    </w:p>
    <w:p w14:paraId="1097A787" w14:textId="77777777" w:rsidR="009807BC" w:rsidRDefault="00C75B5A" w:rsidP="009807BC">
      <w:pPr>
        <w:pStyle w:val="Prrafodelista"/>
        <w:keepNext/>
        <w:ind w:left="0"/>
        <w:jc w:val="center"/>
      </w:pPr>
      <w:r w:rsidRPr="00C75B5A">
        <w:rPr>
          <w:rFonts w:ascii="Arial" w:hAnsi="Arial" w:cs="Arial"/>
          <w:noProof/>
          <w:sz w:val="24"/>
          <w:szCs w:val="24"/>
          <w:lang w:eastAsia="es-ES"/>
        </w:rPr>
        <w:drawing>
          <wp:inline distT="0" distB="0" distL="0" distR="0" wp14:anchorId="3FA17B7C" wp14:editId="792FEB03">
            <wp:extent cx="4086971" cy="3769779"/>
            <wp:effectExtent l="0" t="0" r="8890" b="2540"/>
            <wp:docPr id="1829220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20382" name=""/>
                    <pic:cNvPicPr/>
                  </pic:nvPicPr>
                  <pic:blipFill>
                    <a:blip r:embed="rId13"/>
                    <a:stretch>
                      <a:fillRect/>
                    </a:stretch>
                  </pic:blipFill>
                  <pic:spPr>
                    <a:xfrm>
                      <a:off x="0" y="0"/>
                      <a:ext cx="4101665" cy="3783333"/>
                    </a:xfrm>
                    <a:prstGeom prst="rect">
                      <a:avLst/>
                    </a:prstGeom>
                  </pic:spPr>
                </pic:pic>
              </a:graphicData>
            </a:graphic>
          </wp:inline>
        </w:drawing>
      </w:r>
    </w:p>
    <w:p w14:paraId="36024F3A" w14:textId="45B089A7" w:rsidR="00C75B5A" w:rsidRPr="009807BC" w:rsidRDefault="009807BC" w:rsidP="009807BC">
      <w:pPr>
        <w:pStyle w:val="Descripcin"/>
        <w:jc w:val="center"/>
        <w:rPr>
          <w:rFonts w:ascii="Arial" w:hAnsi="Arial" w:cs="Arial"/>
          <w:sz w:val="28"/>
          <w:szCs w:val="24"/>
        </w:rPr>
      </w:pPr>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387A56">
        <w:rPr>
          <w:rFonts w:ascii="Arial" w:hAnsi="Arial" w:cs="Arial"/>
          <w:noProof/>
          <w:sz w:val="20"/>
        </w:rPr>
        <w:t>4</w:t>
      </w:r>
      <w:r w:rsidRPr="009807BC">
        <w:rPr>
          <w:rFonts w:ascii="Arial" w:hAnsi="Arial" w:cs="Arial"/>
          <w:sz w:val="20"/>
        </w:rPr>
        <w:fldChar w:fldCharType="end"/>
      </w:r>
      <w:r w:rsidRPr="009807BC">
        <w:rPr>
          <w:rFonts w:ascii="Arial" w:hAnsi="Arial" w:cs="Arial"/>
          <w:sz w:val="20"/>
        </w:rPr>
        <w:t>: Correlación entre variables técnicas y económicas con el precio base.</w:t>
      </w:r>
    </w:p>
    <w:p w14:paraId="71751282" w14:textId="2B9A971E"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lastRenderedPageBreak/>
        <w:t>Relación</w:t>
      </w:r>
      <w:r w:rsidR="003772C5">
        <w:rPr>
          <w:rFonts w:ascii="Arial" w:hAnsi="Arial" w:cs="Arial"/>
          <w:sz w:val="24"/>
          <w:szCs w:val="24"/>
        </w:rPr>
        <w:t xml:space="preserve"> fuerte entre</w:t>
      </w:r>
      <w:r w:rsidR="00C75B5A" w:rsidRPr="00C75B5A">
        <w:rPr>
          <w:rFonts w:ascii="Arial" w:hAnsi="Arial" w:cs="Arial"/>
          <w:sz w:val="24"/>
          <w:szCs w:val="24"/>
        </w:rPr>
        <w:t xml:space="preserve"> </w:t>
      </w:r>
      <w:proofErr w:type="spellStart"/>
      <w:r w:rsidR="00C75B5A" w:rsidRPr="00C75B5A">
        <w:rPr>
          <w:rFonts w:ascii="Arial" w:hAnsi="Arial" w:cs="Arial"/>
          <w:sz w:val="24"/>
          <w:szCs w:val="24"/>
        </w:rPr>
        <w:t>potencia_cv</w:t>
      </w:r>
      <w:proofErr w:type="spellEnd"/>
      <w:r w:rsidR="00C75B5A" w:rsidRPr="00C75B5A">
        <w:rPr>
          <w:rFonts w:ascii="Arial" w:hAnsi="Arial" w:cs="Arial"/>
          <w:sz w:val="24"/>
          <w:szCs w:val="24"/>
        </w:rPr>
        <w:t xml:space="preserve">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(0.84)</w:t>
      </w:r>
      <w:r>
        <w:rPr>
          <w:rFonts w:ascii="Arial" w:hAnsi="Arial" w:cs="Arial"/>
          <w:sz w:val="24"/>
          <w:szCs w:val="24"/>
        </w:rPr>
        <w:t xml:space="preserve">. </w:t>
      </w:r>
      <w:r w:rsidR="00C75B5A" w:rsidRPr="009807BC">
        <w:rPr>
          <w:rFonts w:ascii="Arial" w:hAnsi="Arial" w:cs="Arial"/>
          <w:sz w:val="24"/>
          <w:szCs w:val="24"/>
        </w:rPr>
        <w:t xml:space="preserve">Los vehículos con mayor potencia tienden a presentar precios base más elevados, lo que indica que las </w:t>
      </w:r>
      <w:r w:rsidRPr="009807BC">
        <w:rPr>
          <w:rFonts w:ascii="Arial" w:hAnsi="Arial" w:cs="Arial"/>
          <w:sz w:val="24"/>
          <w:szCs w:val="24"/>
        </w:rPr>
        <w:t>características</w:t>
      </w:r>
      <w:r w:rsidR="00C75B5A" w:rsidRPr="009807BC">
        <w:rPr>
          <w:rFonts w:ascii="Arial" w:hAnsi="Arial" w:cs="Arial"/>
          <w:sz w:val="24"/>
          <w:szCs w:val="24"/>
        </w:rPr>
        <w:t xml:space="preserve"> del motor son un factor determinante en el valor del vehículo.</w:t>
      </w:r>
    </w:p>
    <w:p w14:paraId="33540AFA" w14:textId="77777777" w:rsidR="00C75B5A" w:rsidRPr="00C75B5A" w:rsidRDefault="00C75B5A" w:rsidP="00C75B5A">
      <w:pPr>
        <w:pStyle w:val="Prrafodelista"/>
        <w:ind w:left="0"/>
        <w:jc w:val="both"/>
        <w:rPr>
          <w:rFonts w:ascii="Arial" w:hAnsi="Arial" w:cs="Arial"/>
          <w:sz w:val="24"/>
          <w:szCs w:val="24"/>
        </w:rPr>
      </w:pPr>
    </w:p>
    <w:p w14:paraId="3E3E8205" w14:textId="066DD8D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(-0.67)</w:t>
      </w:r>
      <w:r>
        <w:rPr>
          <w:rFonts w:ascii="Arial" w:hAnsi="Arial" w:cs="Arial"/>
          <w:sz w:val="24"/>
          <w:szCs w:val="24"/>
        </w:rPr>
        <w:t xml:space="preserve">. </w:t>
      </w:r>
      <w:r w:rsidR="00C75B5A" w:rsidRPr="009807BC">
        <w:rPr>
          <w:rFonts w:ascii="Arial" w:hAnsi="Arial" w:cs="Arial"/>
          <w:sz w:val="24"/>
          <w:szCs w:val="24"/>
        </w:rPr>
        <w:t>Una mayor cilindrada no implica necesariamente un mayor precio base.</w:t>
      </w:r>
    </w:p>
    <w:p w14:paraId="7F0EDFA4" w14:textId="77777777" w:rsidR="00C75B5A" w:rsidRPr="00C75B5A" w:rsidRDefault="00C75B5A" w:rsidP="00C75B5A">
      <w:pPr>
        <w:pStyle w:val="Prrafodelista"/>
        <w:ind w:left="0"/>
        <w:jc w:val="both"/>
        <w:rPr>
          <w:rFonts w:ascii="Arial" w:hAnsi="Arial" w:cs="Arial"/>
          <w:sz w:val="24"/>
          <w:szCs w:val="24"/>
        </w:rPr>
      </w:pPr>
    </w:p>
    <w:p w14:paraId="2915F270" w14:textId="0DA69EE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(-0.67)</w:t>
      </w:r>
      <w:r>
        <w:rPr>
          <w:rFonts w:ascii="Arial" w:hAnsi="Arial" w:cs="Arial"/>
          <w:sz w:val="24"/>
          <w:szCs w:val="24"/>
        </w:rPr>
        <w:t xml:space="preserve">. </w:t>
      </w:r>
      <w:r w:rsidR="00C75B5A" w:rsidRPr="009807BC">
        <w:rPr>
          <w:rFonts w:ascii="Arial" w:hAnsi="Arial" w:cs="Arial"/>
          <w:sz w:val="24"/>
          <w:szCs w:val="24"/>
        </w:rPr>
        <w:t>Una mayor cilindrada no implica necesariamente un mayor precio base.</w:t>
      </w:r>
    </w:p>
    <w:p w14:paraId="4A027E24" w14:textId="77777777" w:rsidR="00C75B5A" w:rsidRPr="00C75B5A" w:rsidRDefault="00C75B5A" w:rsidP="00C75B5A">
      <w:pPr>
        <w:pStyle w:val="Prrafodelista"/>
        <w:ind w:left="0"/>
        <w:jc w:val="both"/>
        <w:rPr>
          <w:rFonts w:ascii="Arial" w:hAnsi="Arial" w:cs="Arial"/>
          <w:sz w:val="24"/>
          <w:szCs w:val="24"/>
        </w:rPr>
      </w:pPr>
    </w:p>
    <w:p w14:paraId="740C4B4E" w14:textId="4378CB46" w:rsidR="00C75B5A" w:rsidRPr="009807BC" w:rsidRDefault="009807BC" w:rsidP="009807BC">
      <w:pPr>
        <w:pStyle w:val="Prrafodelista"/>
        <w:numPr>
          <w:ilvl w:val="0"/>
          <w:numId w:val="2"/>
        </w:numPr>
        <w:jc w:val="both"/>
        <w:rPr>
          <w:rFonts w:ascii="Arial" w:hAnsi="Arial" w:cs="Arial"/>
          <w:sz w:val="24"/>
          <w:szCs w:val="24"/>
        </w:rPr>
      </w:pPr>
      <w:r w:rsidRPr="009807BC">
        <w:rPr>
          <w:rFonts w:ascii="Arial" w:hAnsi="Arial" w:cs="Arial"/>
          <w:sz w:val="24"/>
          <w:szCs w:val="24"/>
        </w:rPr>
        <w:t>Relación</w:t>
      </w:r>
      <w:r w:rsidR="003772C5">
        <w:rPr>
          <w:rFonts w:ascii="Arial" w:hAnsi="Arial" w:cs="Arial"/>
          <w:sz w:val="24"/>
          <w:szCs w:val="24"/>
        </w:rPr>
        <w:t xml:space="preserve"> negativa entre p</w:t>
      </w:r>
      <w:r w:rsidR="00C75B5A" w:rsidRPr="009807BC">
        <w:rPr>
          <w:rFonts w:ascii="Arial" w:hAnsi="Arial" w:cs="Arial"/>
          <w:sz w:val="24"/>
          <w:szCs w:val="24"/>
        </w:rPr>
        <w:t xml:space="preserve">recio base y </w:t>
      </w:r>
      <w:proofErr w:type="spellStart"/>
      <w:r w:rsidR="00C75B5A" w:rsidRPr="009807BC">
        <w:rPr>
          <w:rFonts w:ascii="Arial" w:hAnsi="Arial" w:cs="Arial"/>
          <w:sz w:val="24"/>
          <w:szCs w:val="24"/>
        </w:rPr>
        <w:t>consumo_urbano</w:t>
      </w:r>
      <w:proofErr w:type="spellEnd"/>
      <w:r w:rsidR="00C75B5A" w:rsidRPr="009807BC">
        <w:rPr>
          <w:rFonts w:ascii="Arial" w:hAnsi="Arial" w:cs="Arial"/>
          <w:sz w:val="24"/>
          <w:szCs w:val="24"/>
        </w:rPr>
        <w:t xml:space="preserve"> (-0.61)</w:t>
      </w:r>
      <w:r w:rsidRPr="009807BC">
        <w:rPr>
          <w:rFonts w:ascii="Arial" w:hAnsi="Arial" w:cs="Arial"/>
          <w:sz w:val="24"/>
          <w:szCs w:val="24"/>
        </w:rPr>
        <w:t xml:space="preserve"> y </w:t>
      </w:r>
      <w:r>
        <w:rPr>
          <w:rFonts w:ascii="Arial" w:hAnsi="Arial" w:cs="Arial"/>
          <w:sz w:val="24"/>
          <w:szCs w:val="24"/>
        </w:rPr>
        <w:t>r</w:t>
      </w:r>
      <w:r w:rsidRPr="009807BC">
        <w:rPr>
          <w:rFonts w:ascii="Arial" w:hAnsi="Arial" w:cs="Arial"/>
          <w:sz w:val="24"/>
          <w:szCs w:val="24"/>
        </w:rPr>
        <w:t>elación</w:t>
      </w:r>
      <w:r w:rsidR="003772C5">
        <w:rPr>
          <w:rFonts w:ascii="Arial" w:hAnsi="Arial" w:cs="Arial"/>
          <w:sz w:val="24"/>
          <w:szCs w:val="24"/>
        </w:rPr>
        <w:t xml:space="preserve"> negativa entre p</w:t>
      </w:r>
      <w:r w:rsidR="00C75B5A" w:rsidRPr="009807BC">
        <w:rPr>
          <w:rFonts w:ascii="Arial" w:hAnsi="Arial" w:cs="Arial"/>
          <w:sz w:val="24"/>
          <w:szCs w:val="24"/>
        </w:rPr>
        <w:t xml:space="preserve">recio base y </w:t>
      </w:r>
      <w:proofErr w:type="spellStart"/>
      <w:r w:rsidR="00C75B5A" w:rsidRPr="009807BC">
        <w:rPr>
          <w:rFonts w:ascii="Arial" w:hAnsi="Arial" w:cs="Arial"/>
          <w:sz w:val="24"/>
          <w:szCs w:val="24"/>
        </w:rPr>
        <w:t>consumo_extraurbano</w:t>
      </w:r>
      <w:proofErr w:type="spellEnd"/>
      <w:r w:rsidR="00C75B5A" w:rsidRPr="009807BC">
        <w:rPr>
          <w:rFonts w:ascii="Arial" w:hAnsi="Arial" w:cs="Arial"/>
          <w:sz w:val="24"/>
          <w:szCs w:val="24"/>
        </w:rPr>
        <w:t xml:space="preserve"> (-0.59)</w:t>
      </w:r>
      <w:r>
        <w:rPr>
          <w:rFonts w:ascii="Arial" w:hAnsi="Arial" w:cs="Arial"/>
          <w:sz w:val="24"/>
          <w:szCs w:val="24"/>
        </w:rPr>
        <w:t xml:space="preserve">. </w:t>
      </w:r>
      <w:r w:rsidR="00C75B5A" w:rsidRPr="009807BC">
        <w:rPr>
          <w:rFonts w:ascii="Arial" w:hAnsi="Arial" w:cs="Arial"/>
          <w:sz w:val="24"/>
          <w:szCs w:val="24"/>
        </w:rPr>
        <w:t>Los vehículos con menores consumos tienden a tener precios base más altos.</w:t>
      </w:r>
    </w:p>
    <w:p w14:paraId="16B1D311" w14:textId="77777777" w:rsidR="00C75B5A" w:rsidRPr="00C75B5A" w:rsidRDefault="00C75B5A" w:rsidP="00C75B5A">
      <w:pPr>
        <w:pStyle w:val="Prrafodelista"/>
        <w:ind w:left="0"/>
        <w:jc w:val="both"/>
        <w:rPr>
          <w:rFonts w:ascii="Arial" w:hAnsi="Arial" w:cs="Arial"/>
          <w:sz w:val="24"/>
          <w:szCs w:val="24"/>
        </w:rPr>
      </w:pPr>
    </w:p>
    <w:p w14:paraId="3ED633A5" w14:textId="53932B0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emisiones_co2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(-0.73)</w:t>
      </w:r>
      <w:r>
        <w:rPr>
          <w:rFonts w:ascii="Arial" w:hAnsi="Arial" w:cs="Arial"/>
          <w:sz w:val="24"/>
          <w:szCs w:val="24"/>
        </w:rPr>
        <w:t xml:space="preserve">. </w:t>
      </w:r>
      <w:r w:rsidR="00C75B5A" w:rsidRPr="009807BC">
        <w:rPr>
          <w:rFonts w:ascii="Arial" w:hAnsi="Arial" w:cs="Arial"/>
          <w:sz w:val="24"/>
          <w:szCs w:val="24"/>
        </w:rPr>
        <w:t>Vehículos con menores emisiones presentan precios base más elevados.</w:t>
      </w:r>
    </w:p>
    <w:p w14:paraId="3A881623" w14:textId="77777777" w:rsidR="00C75B5A" w:rsidRPr="00C75B5A" w:rsidRDefault="00C75B5A" w:rsidP="00C75B5A">
      <w:pPr>
        <w:pStyle w:val="Prrafodelista"/>
        <w:ind w:left="0"/>
        <w:jc w:val="both"/>
        <w:rPr>
          <w:rFonts w:ascii="Arial" w:hAnsi="Arial" w:cs="Arial"/>
          <w:sz w:val="24"/>
          <w:szCs w:val="24"/>
        </w:rPr>
      </w:pPr>
    </w:p>
    <w:p w14:paraId="6D970728" w14:textId="03DC41A4" w:rsidR="003772C5" w:rsidRDefault="009807BC" w:rsidP="003772C5">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fuerte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consumo_urbano</w:t>
      </w:r>
      <w:proofErr w:type="spellEnd"/>
      <w:r w:rsidR="00C75B5A" w:rsidRPr="00C75B5A">
        <w:rPr>
          <w:rFonts w:ascii="Arial" w:hAnsi="Arial" w:cs="Arial"/>
          <w:sz w:val="24"/>
          <w:szCs w:val="24"/>
        </w:rPr>
        <w:t xml:space="preserve"> (0,73) / </w:t>
      </w:r>
      <w:proofErr w:type="spellStart"/>
      <w:r w:rsidR="00C75B5A" w:rsidRPr="00C75B5A">
        <w:rPr>
          <w:rFonts w:ascii="Arial" w:hAnsi="Arial" w:cs="Arial"/>
          <w:sz w:val="24"/>
          <w:szCs w:val="24"/>
        </w:rPr>
        <w:t>consumo_extraurbano</w:t>
      </w:r>
      <w:proofErr w:type="spellEnd"/>
      <w:r w:rsidR="00C75B5A" w:rsidRPr="00C75B5A">
        <w:rPr>
          <w:rFonts w:ascii="Arial" w:hAnsi="Arial" w:cs="Arial"/>
          <w:sz w:val="24"/>
          <w:szCs w:val="24"/>
        </w:rPr>
        <w:t xml:space="preserve"> (0,72)</w:t>
      </w:r>
      <w:r w:rsidR="003772C5">
        <w:rPr>
          <w:rFonts w:ascii="Arial" w:hAnsi="Arial" w:cs="Arial"/>
          <w:sz w:val="24"/>
          <w:szCs w:val="24"/>
        </w:rPr>
        <w:t>. Esto implica que a mayor cilindrada de los vehículos más consumo tendrá el vehículo.</w:t>
      </w:r>
    </w:p>
    <w:p w14:paraId="0407AB23" w14:textId="77777777" w:rsidR="003772C5" w:rsidRPr="003772C5" w:rsidRDefault="003772C5" w:rsidP="003772C5">
      <w:pPr>
        <w:pStyle w:val="Prrafodelista"/>
        <w:rPr>
          <w:rFonts w:ascii="Arial" w:hAnsi="Arial" w:cs="Arial"/>
          <w:sz w:val="24"/>
          <w:szCs w:val="24"/>
        </w:rPr>
      </w:pPr>
    </w:p>
    <w:p w14:paraId="0AF71B91" w14:textId="0FB2097C" w:rsidR="0019565F" w:rsidRPr="003772C5" w:rsidRDefault="003772C5" w:rsidP="003772C5">
      <w:pPr>
        <w:pStyle w:val="Prrafodelista"/>
        <w:numPr>
          <w:ilvl w:val="0"/>
          <w:numId w:val="2"/>
        </w:numPr>
        <w:jc w:val="both"/>
        <w:rPr>
          <w:rFonts w:ascii="Arial" w:hAnsi="Arial" w:cs="Arial"/>
          <w:sz w:val="24"/>
          <w:szCs w:val="24"/>
        </w:rPr>
      </w:pPr>
      <w:r w:rsidRPr="003772C5">
        <w:rPr>
          <w:rFonts w:ascii="Arial" w:hAnsi="Arial" w:cs="Arial"/>
          <w:sz w:val="24"/>
          <w:szCs w:val="24"/>
        </w:rPr>
        <w:t>Relación</w:t>
      </w:r>
      <w:r w:rsidR="00C75B5A" w:rsidRPr="003772C5">
        <w:rPr>
          <w:rFonts w:ascii="Arial" w:hAnsi="Arial" w:cs="Arial"/>
          <w:sz w:val="24"/>
          <w:szCs w:val="24"/>
        </w:rPr>
        <w:t xml:space="preserve"> </w:t>
      </w:r>
      <w:r>
        <w:rPr>
          <w:rFonts w:ascii="Arial" w:hAnsi="Arial" w:cs="Arial"/>
          <w:sz w:val="24"/>
          <w:szCs w:val="24"/>
        </w:rPr>
        <w:t>negativa entre</w:t>
      </w:r>
      <w:r w:rsidR="00C75B5A" w:rsidRPr="003772C5">
        <w:rPr>
          <w:rFonts w:ascii="Arial" w:hAnsi="Arial" w:cs="Arial"/>
          <w:sz w:val="24"/>
          <w:szCs w:val="24"/>
        </w:rPr>
        <w:t xml:space="preserve"> </w:t>
      </w:r>
      <w:proofErr w:type="spellStart"/>
      <w:r w:rsidR="00C75B5A" w:rsidRPr="003772C5">
        <w:rPr>
          <w:rFonts w:ascii="Arial" w:hAnsi="Arial" w:cs="Arial"/>
          <w:sz w:val="24"/>
          <w:szCs w:val="24"/>
        </w:rPr>
        <w:t>potencia_cv</w:t>
      </w:r>
      <w:proofErr w:type="spellEnd"/>
      <w:r w:rsidR="00C75B5A" w:rsidRPr="003772C5">
        <w:rPr>
          <w:rFonts w:ascii="Arial" w:hAnsi="Arial" w:cs="Arial"/>
          <w:sz w:val="24"/>
          <w:szCs w:val="24"/>
        </w:rPr>
        <w:t xml:space="preserve"> y consumos (-0,31|-0,32) / emisiones (-0,43)</w:t>
      </w:r>
      <w:r w:rsidRPr="003772C5">
        <w:rPr>
          <w:rFonts w:ascii="Arial" w:hAnsi="Arial" w:cs="Arial"/>
          <w:sz w:val="24"/>
          <w:szCs w:val="24"/>
        </w:rPr>
        <w:t xml:space="preserve">. </w:t>
      </w:r>
      <w:r w:rsidR="00C75B5A" w:rsidRPr="003772C5">
        <w:rPr>
          <w:rFonts w:ascii="Arial" w:hAnsi="Arial" w:cs="Arial"/>
          <w:sz w:val="24"/>
          <w:szCs w:val="24"/>
        </w:rPr>
        <w:t>Estas relaciones indican que la potencia no depende únicamente de la cilindrada, y que existen vehículos de alta potencia con tecnologías más eficientes, como híbridos o eléctricos.</w:t>
      </w:r>
    </w:p>
    <w:p w14:paraId="4E6C3498" w14:textId="0D4DBC9C" w:rsidR="00970E7C" w:rsidRPr="003772C5" w:rsidRDefault="00B03998" w:rsidP="003772C5">
      <w:pPr>
        <w:pStyle w:val="Ttulo3"/>
        <w:numPr>
          <w:ilvl w:val="0"/>
          <w:numId w:val="9"/>
        </w:numPr>
        <w:rPr>
          <w:rFonts w:ascii="Arial" w:hAnsi="Arial" w:cs="Arial"/>
          <w:b/>
          <w:color w:val="auto"/>
        </w:rPr>
      </w:pPr>
      <w:r w:rsidRPr="003772C5">
        <w:rPr>
          <w:rFonts w:ascii="Arial" w:hAnsi="Arial" w:cs="Arial"/>
          <w:b/>
          <w:color w:val="auto"/>
        </w:rPr>
        <w:t>Estudiar patrones de ventas y mantenimiento</w:t>
      </w:r>
    </w:p>
    <w:p w14:paraId="288218D9" w14:textId="77777777" w:rsidR="00B03998" w:rsidRDefault="00B03998" w:rsidP="00B03998">
      <w:pPr>
        <w:pStyle w:val="Prrafodelista"/>
        <w:jc w:val="both"/>
        <w:rPr>
          <w:rFonts w:ascii="Arial" w:hAnsi="Arial" w:cs="Arial"/>
          <w:sz w:val="24"/>
          <w:szCs w:val="24"/>
        </w:rPr>
      </w:pPr>
    </w:p>
    <w:p w14:paraId="190AA6E1" w14:textId="74894203" w:rsidR="00213148"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Análisis descriptivo de ventas y mantenimiento</w:t>
      </w:r>
      <w:r w:rsidR="003772C5" w:rsidRPr="003772C5">
        <w:rPr>
          <w:rFonts w:ascii="Arial" w:hAnsi="Arial" w:cs="Arial"/>
          <w:bCs/>
          <w:sz w:val="24"/>
          <w:szCs w:val="24"/>
          <w:u w:val="single"/>
        </w:rPr>
        <w:t>:</w:t>
      </w:r>
      <w:r w:rsidR="003772C5">
        <w:rPr>
          <w:rFonts w:ascii="Arial" w:hAnsi="Arial" w:cs="Arial"/>
          <w:bCs/>
          <w:sz w:val="24"/>
          <w:szCs w:val="24"/>
        </w:rPr>
        <w:t xml:space="preserve"> </w:t>
      </w:r>
      <w:r w:rsidR="003772C5">
        <w:rPr>
          <w:rFonts w:ascii="Arial" w:hAnsi="Arial" w:cs="Arial"/>
          <w:sz w:val="24"/>
          <w:szCs w:val="24"/>
        </w:rPr>
        <w:t>Realizamos</w:t>
      </w:r>
      <w:r w:rsidR="00213148" w:rsidRPr="003772C5">
        <w:rPr>
          <w:rFonts w:ascii="Arial" w:hAnsi="Arial" w:cs="Arial"/>
          <w:sz w:val="24"/>
          <w:szCs w:val="24"/>
        </w:rPr>
        <w:t xml:space="preserve"> un análisis de ventas y mantenimiento con las siguientes variables:</w:t>
      </w:r>
    </w:p>
    <w:p w14:paraId="7D156A2D" w14:textId="77777777" w:rsidR="00213148" w:rsidRPr="00B35367" w:rsidRDefault="00213148" w:rsidP="00B35367">
      <w:pPr>
        <w:pStyle w:val="Prrafodelista"/>
        <w:ind w:left="0"/>
        <w:jc w:val="both"/>
        <w:rPr>
          <w:rFonts w:ascii="Arial" w:hAnsi="Arial" w:cs="Arial"/>
          <w:sz w:val="24"/>
          <w:szCs w:val="24"/>
        </w:rPr>
      </w:pPr>
    </w:p>
    <w:p w14:paraId="0C031E0B" w14:textId="547293A8"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precio_venta_real</w:t>
      </w:r>
      <w:proofErr w:type="spellEnd"/>
    </w:p>
    <w:p w14:paraId="30DE5734" w14:textId="266163A1"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kilometraje_venta</w:t>
      </w:r>
      <w:proofErr w:type="spellEnd"/>
    </w:p>
    <w:p w14:paraId="6F27021B" w14:textId="071B0D0F"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coste_mantenimiento_anual</w:t>
      </w:r>
      <w:proofErr w:type="spellEnd"/>
    </w:p>
    <w:p w14:paraId="52CADDB0" w14:textId="6B164556" w:rsid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incidencias_mecanicas</w:t>
      </w:r>
      <w:proofErr w:type="spellEnd"/>
    </w:p>
    <w:p w14:paraId="76D960D0" w14:textId="0C63F07F" w:rsidR="00213148" w:rsidRDefault="00B35367" w:rsidP="003772C5">
      <w:pPr>
        <w:spacing w:after="0"/>
        <w:ind w:firstLine="708"/>
        <w:jc w:val="both"/>
        <w:rPr>
          <w:rFonts w:ascii="Arial" w:hAnsi="Arial" w:cs="Arial"/>
          <w:sz w:val="24"/>
          <w:szCs w:val="24"/>
        </w:rPr>
      </w:pPr>
      <w:r>
        <w:rPr>
          <w:rFonts w:ascii="Arial" w:hAnsi="Arial" w:cs="Arial"/>
          <w:sz w:val="24"/>
          <w:szCs w:val="24"/>
        </w:rPr>
        <w:t>Resultados:</w:t>
      </w:r>
    </w:p>
    <w:p w14:paraId="19C35350" w14:textId="77777777" w:rsidR="00213148" w:rsidRDefault="00213148" w:rsidP="00213148">
      <w:pPr>
        <w:spacing w:after="0"/>
        <w:jc w:val="both"/>
        <w:rPr>
          <w:rFonts w:ascii="Arial" w:hAnsi="Arial" w:cs="Arial"/>
          <w:sz w:val="24"/>
          <w:szCs w:val="24"/>
        </w:rPr>
      </w:pPr>
    </w:p>
    <w:p w14:paraId="1AABE20F" w14:textId="52EBD85E"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El precio medio de venta real se sitúa en torno a los 34.000 €.</w:t>
      </w:r>
    </w:p>
    <w:p w14:paraId="7D68F030" w14:textId="54758826"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 xml:space="preserve">El kilometraje </w:t>
      </w:r>
      <w:r w:rsidR="00C64238">
        <w:rPr>
          <w:rFonts w:ascii="Arial" w:hAnsi="Arial" w:cs="Arial"/>
          <w:sz w:val="24"/>
          <w:szCs w:val="24"/>
        </w:rPr>
        <w:t>de venta representa mucha diferencia entre los vehículos con los kilometrajes más bajos y los más altos</w:t>
      </w:r>
      <w:r w:rsidRPr="00213148">
        <w:rPr>
          <w:rFonts w:ascii="Arial" w:hAnsi="Arial" w:cs="Arial"/>
          <w:sz w:val="24"/>
          <w:szCs w:val="24"/>
        </w:rPr>
        <w:t>.</w:t>
      </w:r>
    </w:p>
    <w:p w14:paraId="202DFB67" w14:textId="39426BA0"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La mayoría de vehículos presentan pocas o ninguna incidencia mecánica.</w:t>
      </w:r>
    </w:p>
    <w:p w14:paraId="2C204999" w14:textId="705C326F" w:rsidR="00213148" w:rsidRPr="00213148"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El coste de mantenimiento anual muestra variabilidad entre vehículos.</w:t>
      </w:r>
    </w:p>
    <w:p w14:paraId="75819041" w14:textId="77777777" w:rsidR="00B35367" w:rsidRPr="00B35367" w:rsidRDefault="00B35367" w:rsidP="00B35367">
      <w:pPr>
        <w:pStyle w:val="Prrafodelista"/>
        <w:ind w:left="0"/>
        <w:jc w:val="both"/>
        <w:rPr>
          <w:rFonts w:ascii="Arial" w:hAnsi="Arial" w:cs="Arial"/>
          <w:sz w:val="24"/>
          <w:szCs w:val="24"/>
        </w:rPr>
      </w:pPr>
    </w:p>
    <w:p w14:paraId="3CD86704" w14:textId="77777777" w:rsidR="003772C5" w:rsidRDefault="003772C5" w:rsidP="00B35367">
      <w:pPr>
        <w:pStyle w:val="Prrafodelista"/>
        <w:ind w:left="0"/>
        <w:jc w:val="both"/>
        <w:rPr>
          <w:rFonts w:ascii="Arial" w:hAnsi="Arial" w:cs="Arial"/>
          <w:b/>
          <w:bCs/>
          <w:sz w:val="24"/>
          <w:szCs w:val="24"/>
        </w:rPr>
      </w:pPr>
    </w:p>
    <w:p w14:paraId="54F4C843" w14:textId="77777777" w:rsidR="003772C5" w:rsidRDefault="003772C5" w:rsidP="00B35367">
      <w:pPr>
        <w:pStyle w:val="Prrafodelista"/>
        <w:ind w:left="0"/>
        <w:jc w:val="both"/>
        <w:rPr>
          <w:rFonts w:ascii="Arial" w:hAnsi="Arial" w:cs="Arial"/>
          <w:b/>
          <w:bCs/>
          <w:sz w:val="24"/>
          <w:szCs w:val="24"/>
        </w:rPr>
      </w:pPr>
    </w:p>
    <w:p w14:paraId="6BBA7890" w14:textId="5BD6A098" w:rsidR="00B35367"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Relación entre kilometraje y precio de venta</w:t>
      </w:r>
      <w:r w:rsidR="003772C5">
        <w:rPr>
          <w:rFonts w:ascii="Arial" w:hAnsi="Arial" w:cs="Arial"/>
          <w:bCs/>
          <w:sz w:val="24"/>
          <w:szCs w:val="24"/>
          <w:u w:val="single"/>
        </w:rPr>
        <w:t>:</w:t>
      </w:r>
    </w:p>
    <w:p w14:paraId="6A9C06A2" w14:textId="77777777" w:rsidR="00B35367" w:rsidRDefault="00B35367" w:rsidP="00B35367">
      <w:pPr>
        <w:pStyle w:val="Prrafodelista"/>
        <w:ind w:left="0"/>
        <w:jc w:val="both"/>
        <w:rPr>
          <w:rFonts w:ascii="Arial" w:hAnsi="Arial" w:cs="Arial"/>
          <w:sz w:val="24"/>
          <w:szCs w:val="24"/>
        </w:rPr>
      </w:pPr>
    </w:p>
    <w:p w14:paraId="1E9154FF" w14:textId="77777777" w:rsidR="003772C5" w:rsidRDefault="00C64238" w:rsidP="003772C5">
      <w:pPr>
        <w:pStyle w:val="Prrafodelista"/>
        <w:keepNext/>
        <w:ind w:left="0"/>
        <w:jc w:val="both"/>
      </w:pPr>
      <w:r w:rsidRPr="00C64238">
        <w:rPr>
          <w:rFonts w:ascii="Arial" w:hAnsi="Arial" w:cs="Arial"/>
          <w:noProof/>
          <w:sz w:val="24"/>
          <w:szCs w:val="24"/>
          <w:lang w:eastAsia="es-ES"/>
        </w:rPr>
        <w:drawing>
          <wp:inline distT="0" distB="0" distL="0" distR="0" wp14:anchorId="7325F814" wp14:editId="45B01F21">
            <wp:extent cx="5400040" cy="4982210"/>
            <wp:effectExtent l="0" t="0" r="0" b="8890"/>
            <wp:docPr id="133138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88295" name=""/>
                    <pic:cNvPicPr/>
                  </pic:nvPicPr>
                  <pic:blipFill>
                    <a:blip r:embed="rId14"/>
                    <a:stretch>
                      <a:fillRect/>
                    </a:stretch>
                  </pic:blipFill>
                  <pic:spPr>
                    <a:xfrm>
                      <a:off x="0" y="0"/>
                      <a:ext cx="5400040" cy="4982210"/>
                    </a:xfrm>
                    <a:prstGeom prst="rect">
                      <a:avLst/>
                    </a:prstGeom>
                  </pic:spPr>
                </pic:pic>
              </a:graphicData>
            </a:graphic>
          </wp:inline>
        </w:drawing>
      </w:r>
    </w:p>
    <w:p w14:paraId="2A3C770F" w14:textId="41DCB067" w:rsidR="00B35367" w:rsidRPr="003772C5" w:rsidRDefault="003772C5" w:rsidP="003772C5">
      <w:pPr>
        <w:pStyle w:val="Descripcin"/>
        <w:jc w:val="center"/>
        <w:rPr>
          <w:rFonts w:ascii="Arial" w:hAnsi="Arial" w:cs="Arial"/>
          <w:sz w:val="28"/>
          <w:szCs w:val="24"/>
        </w:rPr>
      </w:pPr>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387A56">
        <w:rPr>
          <w:rFonts w:ascii="Arial" w:hAnsi="Arial" w:cs="Arial"/>
          <w:noProof/>
          <w:sz w:val="20"/>
        </w:rPr>
        <w:t>5</w:t>
      </w:r>
      <w:r w:rsidRPr="003772C5">
        <w:rPr>
          <w:rFonts w:ascii="Arial" w:hAnsi="Arial" w:cs="Arial"/>
          <w:sz w:val="20"/>
        </w:rPr>
        <w:fldChar w:fldCharType="end"/>
      </w:r>
      <w:r w:rsidRPr="003772C5">
        <w:rPr>
          <w:rFonts w:ascii="Arial" w:hAnsi="Arial" w:cs="Arial"/>
          <w:sz w:val="20"/>
        </w:rPr>
        <w:t>: Correlación entre el kilometraje y el precio de ventas.</w:t>
      </w:r>
    </w:p>
    <w:p w14:paraId="71614A2C" w14:textId="715D37F7" w:rsidR="00C64238" w:rsidRPr="00A6393B" w:rsidRDefault="00A6393B" w:rsidP="00A6393B">
      <w:pPr>
        <w:jc w:val="both"/>
        <w:rPr>
          <w:rFonts w:ascii="Arial" w:hAnsi="Arial" w:cs="Arial"/>
          <w:sz w:val="24"/>
          <w:szCs w:val="24"/>
        </w:rPr>
      </w:pPr>
      <w:r w:rsidRPr="00A6393B">
        <w:rPr>
          <w:rFonts w:ascii="Arial" w:hAnsi="Arial" w:cs="Arial"/>
          <w:sz w:val="24"/>
          <w:szCs w:val="24"/>
        </w:rPr>
        <w:t>La correlación entre el kilometraje y el precio de venta real es muy débil y cercana a cero, lo que indica que, en este conjunto de datos, el kilometraje por sí solo no explica de forma significativa el precio de venta.</w:t>
      </w:r>
    </w:p>
    <w:p w14:paraId="5A72210A" w14:textId="14A9601F" w:rsidR="00B35367"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por marca</w:t>
      </w:r>
      <w:r w:rsidR="003772C5">
        <w:rPr>
          <w:rFonts w:ascii="Arial" w:hAnsi="Arial" w:cs="Arial"/>
          <w:bCs/>
          <w:sz w:val="24"/>
          <w:szCs w:val="24"/>
          <w:u w:val="single"/>
        </w:rPr>
        <w:t>:</w:t>
      </w:r>
    </w:p>
    <w:p w14:paraId="1FC64F0F" w14:textId="77777777" w:rsidR="00A6393B" w:rsidRDefault="00A6393B" w:rsidP="00B35367">
      <w:pPr>
        <w:pStyle w:val="Prrafodelista"/>
        <w:ind w:left="0"/>
        <w:jc w:val="both"/>
        <w:rPr>
          <w:rFonts w:ascii="Arial" w:hAnsi="Arial" w:cs="Arial"/>
          <w:b/>
          <w:bCs/>
          <w:sz w:val="24"/>
          <w:szCs w:val="24"/>
        </w:rPr>
      </w:pPr>
    </w:p>
    <w:p w14:paraId="1DAAA1D2" w14:textId="14FC5C3F" w:rsidR="00B35367" w:rsidRDefault="00A6393B" w:rsidP="00A6393B">
      <w:pPr>
        <w:pStyle w:val="Prrafodelista"/>
        <w:ind w:left="0"/>
        <w:jc w:val="both"/>
        <w:rPr>
          <w:rFonts w:ascii="Arial" w:hAnsi="Arial" w:cs="Arial"/>
          <w:sz w:val="24"/>
          <w:szCs w:val="24"/>
        </w:rPr>
      </w:pPr>
      <w:r w:rsidRPr="00A6393B">
        <w:rPr>
          <w:rFonts w:ascii="Arial" w:hAnsi="Arial" w:cs="Arial"/>
          <w:sz w:val="24"/>
          <w:szCs w:val="24"/>
        </w:rPr>
        <w:t>Se observan diferencias claras en el coste medio de mantenimiento entre marcas.</w:t>
      </w:r>
      <w:r w:rsidR="003772C5">
        <w:rPr>
          <w:rFonts w:ascii="Arial" w:hAnsi="Arial" w:cs="Arial"/>
          <w:sz w:val="24"/>
          <w:szCs w:val="24"/>
        </w:rPr>
        <w:t xml:space="preserve"> </w:t>
      </w:r>
      <w:r w:rsidRPr="00A6393B">
        <w:rPr>
          <w:rFonts w:ascii="Arial" w:hAnsi="Arial" w:cs="Arial"/>
          <w:sz w:val="24"/>
          <w:szCs w:val="24"/>
        </w:rPr>
        <w:t>Las marcas de gama más alta presentan costes de mantenimiento más elevados, mientras que las marcas más baratas tienden a mostrar costes inferiores.</w:t>
      </w:r>
    </w:p>
    <w:p w14:paraId="581AAFFF" w14:textId="77777777" w:rsidR="00A6393B" w:rsidRDefault="00A6393B" w:rsidP="00A6393B">
      <w:pPr>
        <w:pStyle w:val="Prrafodelista"/>
        <w:ind w:left="0"/>
        <w:jc w:val="both"/>
        <w:rPr>
          <w:rFonts w:ascii="Arial" w:hAnsi="Arial" w:cs="Arial"/>
          <w:sz w:val="24"/>
          <w:szCs w:val="24"/>
        </w:rPr>
      </w:pPr>
    </w:p>
    <w:p w14:paraId="4A040036" w14:textId="1E49EA2C" w:rsidR="00A6393B" w:rsidRPr="003772C5" w:rsidRDefault="00A6393B"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e incidencias</w:t>
      </w:r>
      <w:r w:rsidR="003772C5">
        <w:rPr>
          <w:rFonts w:ascii="Arial" w:hAnsi="Arial" w:cs="Arial"/>
          <w:bCs/>
          <w:sz w:val="24"/>
          <w:szCs w:val="24"/>
          <w:u w:val="single"/>
        </w:rPr>
        <w:t>:</w:t>
      </w:r>
    </w:p>
    <w:p w14:paraId="70AB83A7" w14:textId="77777777" w:rsidR="00A6393B" w:rsidRDefault="00A6393B" w:rsidP="00A6393B">
      <w:pPr>
        <w:pStyle w:val="Prrafodelista"/>
        <w:ind w:left="0"/>
        <w:jc w:val="both"/>
        <w:rPr>
          <w:rFonts w:ascii="Arial" w:hAnsi="Arial" w:cs="Arial"/>
          <w:b/>
          <w:bCs/>
          <w:sz w:val="24"/>
          <w:szCs w:val="24"/>
        </w:rPr>
      </w:pPr>
    </w:p>
    <w:p w14:paraId="08E880EB" w14:textId="77777777" w:rsidR="003772C5" w:rsidRDefault="00A6393B" w:rsidP="003772C5">
      <w:pPr>
        <w:pStyle w:val="Prrafodelista"/>
        <w:keepNext/>
        <w:ind w:left="0"/>
        <w:jc w:val="center"/>
      </w:pPr>
      <w:r w:rsidRPr="00A6393B">
        <w:rPr>
          <w:rFonts w:ascii="Arial" w:hAnsi="Arial" w:cs="Arial"/>
          <w:noProof/>
          <w:sz w:val="24"/>
          <w:szCs w:val="24"/>
          <w:lang w:eastAsia="es-ES"/>
        </w:rPr>
        <w:lastRenderedPageBreak/>
        <w:drawing>
          <wp:inline distT="0" distB="0" distL="0" distR="0" wp14:anchorId="72CCBAEA" wp14:editId="339CA13B">
            <wp:extent cx="3506525" cy="3235206"/>
            <wp:effectExtent l="0" t="0" r="0" b="3810"/>
            <wp:docPr id="178721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16502" name=""/>
                    <pic:cNvPicPr/>
                  </pic:nvPicPr>
                  <pic:blipFill>
                    <a:blip r:embed="rId15"/>
                    <a:stretch>
                      <a:fillRect/>
                    </a:stretch>
                  </pic:blipFill>
                  <pic:spPr>
                    <a:xfrm>
                      <a:off x="0" y="0"/>
                      <a:ext cx="3538816" cy="3264999"/>
                    </a:xfrm>
                    <a:prstGeom prst="rect">
                      <a:avLst/>
                    </a:prstGeom>
                  </pic:spPr>
                </pic:pic>
              </a:graphicData>
            </a:graphic>
          </wp:inline>
        </w:drawing>
      </w:r>
    </w:p>
    <w:p w14:paraId="017D3925" w14:textId="29B77937" w:rsidR="00A6393B" w:rsidRPr="003772C5" w:rsidRDefault="003772C5" w:rsidP="003772C5">
      <w:pPr>
        <w:pStyle w:val="Descripcin"/>
        <w:jc w:val="center"/>
        <w:rPr>
          <w:rFonts w:ascii="Arial" w:hAnsi="Arial" w:cs="Arial"/>
          <w:sz w:val="28"/>
          <w:szCs w:val="24"/>
        </w:rPr>
      </w:pPr>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387A56">
        <w:rPr>
          <w:rFonts w:ascii="Arial" w:hAnsi="Arial" w:cs="Arial"/>
          <w:noProof/>
          <w:sz w:val="20"/>
        </w:rPr>
        <w:t>6</w:t>
      </w:r>
      <w:r w:rsidRPr="003772C5">
        <w:rPr>
          <w:rFonts w:ascii="Arial" w:hAnsi="Arial" w:cs="Arial"/>
          <w:sz w:val="20"/>
        </w:rPr>
        <w:fldChar w:fldCharType="end"/>
      </w:r>
      <w:r w:rsidRPr="003772C5">
        <w:rPr>
          <w:rFonts w:ascii="Arial" w:hAnsi="Arial" w:cs="Arial"/>
          <w:sz w:val="20"/>
        </w:rPr>
        <w:t>: Correlación entre indecencias y coste de mantenimiento.</w:t>
      </w:r>
    </w:p>
    <w:p w14:paraId="1292A228" w14:textId="77777777" w:rsidR="00A6393B" w:rsidRPr="00A6393B" w:rsidRDefault="00A6393B" w:rsidP="00A6393B">
      <w:pPr>
        <w:pStyle w:val="Prrafodelista"/>
        <w:ind w:left="0"/>
        <w:jc w:val="both"/>
        <w:rPr>
          <w:rFonts w:ascii="Arial" w:hAnsi="Arial" w:cs="Arial"/>
          <w:sz w:val="24"/>
          <w:szCs w:val="24"/>
        </w:rPr>
      </w:pPr>
    </w:p>
    <w:p w14:paraId="6EC01298" w14:textId="45F27B44" w:rsidR="00B35367" w:rsidRDefault="00A6393B" w:rsidP="00B35367">
      <w:pPr>
        <w:pStyle w:val="Prrafodelista"/>
        <w:ind w:left="0"/>
        <w:jc w:val="both"/>
        <w:rPr>
          <w:rFonts w:ascii="Arial" w:hAnsi="Arial" w:cs="Arial"/>
          <w:sz w:val="24"/>
          <w:szCs w:val="24"/>
        </w:rPr>
      </w:pPr>
      <w:r w:rsidRPr="00A6393B">
        <w:rPr>
          <w:rFonts w:ascii="Arial" w:hAnsi="Arial" w:cs="Arial"/>
          <w:sz w:val="24"/>
          <w:szCs w:val="24"/>
        </w:rPr>
        <w:t>La relación entre el número de incidencias mecánicas y el coste de mantenimiento anual es débil, lo que sugiere que los costes de mantenimiento no dependen únicamente del número de averías.</w:t>
      </w:r>
    </w:p>
    <w:p w14:paraId="6AC89F5E" w14:textId="77777777" w:rsidR="00A6393B" w:rsidRDefault="00A6393B" w:rsidP="00B35367">
      <w:pPr>
        <w:pStyle w:val="Prrafodelista"/>
        <w:ind w:left="0"/>
        <w:jc w:val="both"/>
        <w:rPr>
          <w:rFonts w:ascii="Arial" w:hAnsi="Arial" w:cs="Arial"/>
          <w:sz w:val="24"/>
          <w:szCs w:val="24"/>
        </w:rPr>
      </w:pPr>
    </w:p>
    <w:p w14:paraId="2D70173E" w14:textId="60330A66" w:rsidR="00A6393B" w:rsidRPr="003772C5" w:rsidRDefault="00A6393B"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y antigüedad</w:t>
      </w:r>
      <w:r w:rsidR="003772C5">
        <w:rPr>
          <w:rFonts w:ascii="Arial" w:hAnsi="Arial" w:cs="Arial"/>
          <w:bCs/>
          <w:sz w:val="24"/>
          <w:szCs w:val="24"/>
          <w:u w:val="single"/>
        </w:rPr>
        <w:t>:</w:t>
      </w:r>
    </w:p>
    <w:p w14:paraId="0B65AE2D" w14:textId="77777777" w:rsidR="00A6393B" w:rsidRDefault="00A6393B" w:rsidP="00B35367">
      <w:pPr>
        <w:pStyle w:val="Prrafodelista"/>
        <w:ind w:left="0"/>
        <w:jc w:val="both"/>
        <w:rPr>
          <w:rFonts w:ascii="Arial" w:hAnsi="Arial" w:cs="Arial"/>
          <w:sz w:val="24"/>
          <w:szCs w:val="24"/>
        </w:rPr>
      </w:pPr>
    </w:p>
    <w:p w14:paraId="2B68A661" w14:textId="77777777" w:rsidR="003772C5" w:rsidRDefault="00AE5C41" w:rsidP="003772C5">
      <w:pPr>
        <w:pStyle w:val="Prrafodelista"/>
        <w:keepNext/>
        <w:ind w:left="0"/>
        <w:jc w:val="center"/>
      </w:pPr>
      <w:r w:rsidRPr="00AE5C41">
        <w:rPr>
          <w:rFonts w:ascii="Arial" w:hAnsi="Arial" w:cs="Arial"/>
          <w:noProof/>
          <w:sz w:val="24"/>
          <w:szCs w:val="24"/>
          <w:lang w:eastAsia="es-ES"/>
        </w:rPr>
        <w:drawing>
          <wp:inline distT="0" distB="0" distL="0" distR="0" wp14:anchorId="777255D6" wp14:editId="182AAADB">
            <wp:extent cx="3860926" cy="3562185"/>
            <wp:effectExtent l="0" t="0" r="6350" b="635"/>
            <wp:docPr id="1751724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4076" name=""/>
                    <pic:cNvPicPr/>
                  </pic:nvPicPr>
                  <pic:blipFill>
                    <a:blip r:embed="rId16"/>
                    <a:stretch>
                      <a:fillRect/>
                    </a:stretch>
                  </pic:blipFill>
                  <pic:spPr>
                    <a:xfrm>
                      <a:off x="0" y="0"/>
                      <a:ext cx="3890962" cy="3589897"/>
                    </a:xfrm>
                    <a:prstGeom prst="rect">
                      <a:avLst/>
                    </a:prstGeom>
                  </pic:spPr>
                </pic:pic>
              </a:graphicData>
            </a:graphic>
          </wp:inline>
        </w:drawing>
      </w:r>
    </w:p>
    <w:p w14:paraId="1B9531BD" w14:textId="019CB1B0" w:rsidR="00A6393B" w:rsidRPr="003772C5" w:rsidRDefault="003772C5" w:rsidP="003772C5">
      <w:pPr>
        <w:pStyle w:val="Descripcin"/>
        <w:jc w:val="center"/>
        <w:rPr>
          <w:rFonts w:ascii="Arial" w:hAnsi="Arial" w:cs="Arial"/>
          <w:sz w:val="28"/>
          <w:szCs w:val="24"/>
        </w:rPr>
      </w:pPr>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387A56">
        <w:rPr>
          <w:rFonts w:ascii="Arial" w:hAnsi="Arial" w:cs="Arial"/>
          <w:noProof/>
          <w:sz w:val="20"/>
        </w:rPr>
        <w:t>7</w:t>
      </w:r>
      <w:r w:rsidRPr="003772C5">
        <w:rPr>
          <w:rFonts w:ascii="Arial" w:hAnsi="Arial" w:cs="Arial"/>
          <w:sz w:val="20"/>
        </w:rPr>
        <w:fldChar w:fldCharType="end"/>
      </w:r>
      <w:r w:rsidRPr="003772C5">
        <w:rPr>
          <w:rFonts w:ascii="Arial" w:hAnsi="Arial" w:cs="Arial"/>
          <w:sz w:val="20"/>
        </w:rPr>
        <w:t>: Correlación entre antigüedad y coste de mantenimiento.</w:t>
      </w:r>
    </w:p>
    <w:p w14:paraId="45EE5798" w14:textId="1C59DA2F" w:rsidR="0019565F" w:rsidRPr="003772C5" w:rsidRDefault="00AE5C41" w:rsidP="003772C5">
      <w:pPr>
        <w:pStyle w:val="Prrafodelista"/>
        <w:ind w:left="0"/>
        <w:jc w:val="both"/>
        <w:rPr>
          <w:rFonts w:ascii="Arial" w:hAnsi="Arial" w:cs="Arial"/>
          <w:sz w:val="24"/>
          <w:szCs w:val="24"/>
        </w:rPr>
      </w:pPr>
      <w:r w:rsidRPr="00AE5C41">
        <w:rPr>
          <w:rFonts w:ascii="Arial" w:hAnsi="Arial" w:cs="Arial"/>
          <w:sz w:val="24"/>
          <w:szCs w:val="24"/>
        </w:rPr>
        <w:lastRenderedPageBreak/>
        <w:t>Se observa una correlación positiva moderada entre la antigüedad del vehículo y el coste de mantenimiento anual, indicando que los vehículos más antiguos tienden a requerir mayores gastos de mantenimiento.</w:t>
      </w:r>
      <w:r w:rsidR="003772C5" w:rsidRPr="003772C5">
        <w:rPr>
          <w:rFonts w:ascii="Arial" w:hAnsi="Arial" w:cs="Arial"/>
          <w:sz w:val="24"/>
          <w:szCs w:val="24"/>
        </w:rPr>
        <w:tab/>
      </w:r>
    </w:p>
    <w:p w14:paraId="1703E52C" w14:textId="417A89C2" w:rsidR="00B03998" w:rsidRPr="003772C5" w:rsidRDefault="00B03998" w:rsidP="003772C5">
      <w:pPr>
        <w:pStyle w:val="Ttulo3"/>
        <w:numPr>
          <w:ilvl w:val="0"/>
          <w:numId w:val="9"/>
        </w:numPr>
        <w:rPr>
          <w:rFonts w:ascii="Arial" w:hAnsi="Arial" w:cs="Arial"/>
          <w:b/>
          <w:color w:val="auto"/>
        </w:rPr>
      </w:pPr>
      <w:r w:rsidRPr="003772C5">
        <w:rPr>
          <w:rFonts w:ascii="Arial" w:hAnsi="Arial" w:cs="Arial"/>
          <w:b/>
          <w:color w:val="auto"/>
        </w:rPr>
        <w:t>Documentar hipótesis sobre factores que afectan valor residual</w:t>
      </w:r>
    </w:p>
    <w:p w14:paraId="72FAB523" w14:textId="77777777" w:rsidR="00B03998" w:rsidRDefault="00B03998" w:rsidP="00B03998">
      <w:pPr>
        <w:pStyle w:val="Prrafodelista"/>
        <w:jc w:val="both"/>
        <w:rPr>
          <w:rFonts w:ascii="Arial" w:hAnsi="Arial" w:cs="Arial"/>
          <w:sz w:val="24"/>
          <w:szCs w:val="24"/>
        </w:rPr>
      </w:pPr>
    </w:p>
    <w:p w14:paraId="00773EEC" w14:textId="77777777" w:rsidR="00E802BB" w:rsidRDefault="00E802BB" w:rsidP="00E802BB">
      <w:pPr>
        <w:pStyle w:val="Prrafodelista"/>
        <w:ind w:left="0"/>
        <w:jc w:val="both"/>
        <w:rPr>
          <w:rFonts w:ascii="Arial" w:hAnsi="Arial" w:cs="Arial"/>
          <w:sz w:val="24"/>
          <w:szCs w:val="24"/>
        </w:rPr>
      </w:pPr>
      <w:r w:rsidRPr="00AE5C41">
        <w:rPr>
          <w:rFonts w:ascii="Arial" w:hAnsi="Arial" w:cs="Arial"/>
          <w:sz w:val="24"/>
          <w:szCs w:val="24"/>
        </w:rPr>
        <w:t>En este apartado se formularán las hipótesis que serán respondidas en fases posteriores mediante modelos predictivos.</w:t>
      </w:r>
    </w:p>
    <w:p w14:paraId="739C6196" w14:textId="77777777" w:rsidR="00034AAC" w:rsidRDefault="00034AAC" w:rsidP="00E802BB">
      <w:pPr>
        <w:pStyle w:val="Prrafodelista"/>
        <w:ind w:left="0"/>
        <w:jc w:val="both"/>
        <w:rPr>
          <w:rFonts w:ascii="Arial" w:hAnsi="Arial" w:cs="Arial"/>
          <w:sz w:val="24"/>
          <w:szCs w:val="24"/>
        </w:rPr>
      </w:pPr>
    </w:p>
    <w:p w14:paraId="4385A62C" w14:textId="57E3EF7A" w:rsidR="00E802BB" w:rsidRPr="00AE5C41" w:rsidRDefault="00034AAC" w:rsidP="00034AAC">
      <w:pPr>
        <w:pStyle w:val="Prrafodelista"/>
        <w:numPr>
          <w:ilvl w:val="0"/>
          <w:numId w:val="2"/>
        </w:numPr>
        <w:jc w:val="both"/>
        <w:rPr>
          <w:rFonts w:ascii="Arial" w:hAnsi="Arial" w:cs="Arial"/>
          <w:sz w:val="24"/>
          <w:szCs w:val="24"/>
        </w:rPr>
      </w:pPr>
      <w:r>
        <w:rPr>
          <w:rFonts w:ascii="Arial" w:hAnsi="Arial" w:cs="Arial"/>
          <w:sz w:val="24"/>
          <w:szCs w:val="24"/>
        </w:rPr>
        <w:t>Observamos</w:t>
      </w:r>
      <w:r w:rsidR="00E802BB" w:rsidRPr="00AE5C41">
        <w:rPr>
          <w:rFonts w:ascii="Arial" w:hAnsi="Arial" w:cs="Arial"/>
          <w:sz w:val="24"/>
          <w:szCs w:val="24"/>
        </w:rPr>
        <w:t xml:space="preserve"> una correlación positiva moderada entre la antigüedad del vehículo y el coste de mantenimiento, lo que sugiere un mayor desgaste y una menor percepción de valor en vehículos más antiguos.</w:t>
      </w:r>
    </w:p>
    <w:p w14:paraId="5FFDF69D" w14:textId="5260235A"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Aunque la correlación directa entre kilometraje y precio de venta es débil en esta fase, el kilometraje sigue siendo un indicador del uso del vehículo y, combinado con otras variables, puede influir en el valor.</w:t>
      </w:r>
    </w:p>
    <w:p w14:paraId="45785FBC" w14:textId="76C1BB5C"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Las diferencias observadas en el coste de mantenimiento por marca y su relación con la antigüedad indican que los costes de mantenimiento pueden afectar negativamente a la percepción de valor del vehículo</w:t>
      </w:r>
    </w:p>
    <w:p w14:paraId="5BF88493" w14:textId="21EB77C3"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Aunque la correlación directa es débil, las incidencias mecánicas reflejan problemas de fiabilidad que pueden influir en el precio de venta y en el valor residual a largo plazo.</w:t>
      </w:r>
    </w:p>
    <w:p w14:paraId="4FDDFBA5" w14:textId="5451E993"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El análisis de correlación entre variables técnicas y precio base muestra que la eficiencia energética y las prestaciones influyen positivamente en la valoración económica del vehículo.</w:t>
      </w:r>
    </w:p>
    <w:p w14:paraId="071DA8C3" w14:textId="2BE28166" w:rsidR="0019565F" w:rsidRPr="00034AAC"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Las puntuaciones y recomendaciones reflejan la satisfacción del cliente y pueden influir en la demanda y en el valor del vehículo.</w:t>
      </w:r>
    </w:p>
    <w:p w14:paraId="39189409" w14:textId="3A5D8942" w:rsidR="00970E7C" w:rsidRDefault="00970E7C" w:rsidP="00970E7C">
      <w:pPr>
        <w:pStyle w:val="Ttulo2"/>
        <w:numPr>
          <w:ilvl w:val="1"/>
          <w:numId w:val="1"/>
        </w:numPr>
        <w:spacing w:line="276" w:lineRule="auto"/>
        <w:jc w:val="both"/>
        <w:rPr>
          <w:rFonts w:ascii="Arial" w:hAnsi="Arial" w:cs="Arial"/>
          <w:b/>
          <w:color w:val="auto"/>
          <w:sz w:val="28"/>
        </w:rPr>
      </w:pPr>
      <w:r w:rsidRPr="00970E7C">
        <w:rPr>
          <w:rFonts w:ascii="Arial" w:hAnsi="Arial" w:cs="Arial"/>
          <w:b/>
          <w:color w:val="auto"/>
          <w:sz w:val="28"/>
        </w:rPr>
        <w:t>Definici</w:t>
      </w:r>
      <w:r>
        <w:rPr>
          <w:rFonts w:ascii="Arial" w:hAnsi="Arial" w:cs="Arial"/>
          <w:b/>
          <w:color w:val="auto"/>
          <w:sz w:val="28"/>
        </w:rPr>
        <w:t>ó</w:t>
      </w:r>
      <w:r w:rsidRPr="00970E7C">
        <w:rPr>
          <w:rFonts w:ascii="Arial" w:hAnsi="Arial" w:cs="Arial"/>
          <w:b/>
          <w:color w:val="auto"/>
          <w:sz w:val="28"/>
        </w:rPr>
        <w:t>n de Objetivos de Miner</w:t>
      </w:r>
      <w:r>
        <w:rPr>
          <w:rFonts w:ascii="Arial" w:hAnsi="Arial" w:cs="Arial"/>
          <w:b/>
          <w:color w:val="auto"/>
          <w:sz w:val="28"/>
        </w:rPr>
        <w:t>í</w:t>
      </w:r>
      <w:r w:rsidRPr="00970E7C">
        <w:rPr>
          <w:rFonts w:ascii="Arial" w:hAnsi="Arial" w:cs="Arial"/>
          <w:b/>
          <w:color w:val="auto"/>
          <w:sz w:val="28"/>
        </w:rPr>
        <w:t>a</w:t>
      </w:r>
    </w:p>
    <w:p w14:paraId="6163CC79" w14:textId="79950808"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¿Qué características determinan el precio de un vehículo?</w:t>
      </w:r>
    </w:p>
    <w:p w14:paraId="143A4A89" w14:textId="77777777" w:rsidR="00E802BB" w:rsidRPr="00E802BB" w:rsidRDefault="00E802BB" w:rsidP="00E802BB">
      <w:pPr>
        <w:pStyle w:val="Prrafodelista"/>
        <w:jc w:val="both"/>
        <w:rPr>
          <w:rFonts w:ascii="Arial" w:hAnsi="Arial" w:cs="Arial"/>
          <w:sz w:val="24"/>
          <w:szCs w:val="24"/>
        </w:rPr>
      </w:pPr>
    </w:p>
    <w:p w14:paraId="4CA82CC7"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analizar qué variables técnicas (potencia, consumo, emisiones), comerciales (segmento, marca) y de percepción del cliente influyen de forma significativa en el precio del vehículo.</w:t>
      </w:r>
    </w:p>
    <w:p w14:paraId="6ACA9A91" w14:textId="77777777" w:rsidR="00E802BB" w:rsidRPr="00E802BB" w:rsidRDefault="00E802BB" w:rsidP="00E802BB">
      <w:pPr>
        <w:pStyle w:val="Prrafodelista"/>
        <w:ind w:left="0"/>
        <w:jc w:val="both"/>
        <w:rPr>
          <w:rFonts w:ascii="Arial" w:hAnsi="Arial" w:cs="Arial"/>
          <w:sz w:val="24"/>
          <w:szCs w:val="24"/>
        </w:rPr>
      </w:pPr>
    </w:p>
    <w:p w14:paraId="7998A96E" w14:textId="2886237F"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¿Podemos segmentar vehículos por perfil de uso y eficiencia?</w:t>
      </w:r>
    </w:p>
    <w:p w14:paraId="53DB610E" w14:textId="77777777" w:rsidR="00E802BB" w:rsidRPr="00E802BB" w:rsidRDefault="00E802BB" w:rsidP="00E802BB">
      <w:pPr>
        <w:pStyle w:val="Prrafodelista"/>
        <w:jc w:val="both"/>
        <w:rPr>
          <w:rFonts w:ascii="Arial" w:hAnsi="Arial" w:cs="Arial"/>
          <w:sz w:val="24"/>
          <w:szCs w:val="24"/>
        </w:rPr>
      </w:pPr>
    </w:p>
    <w:p w14:paraId="70A8CB6E"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propone segmentar los vehículos en función de su perfil de uso y eficiencia energética, utilizando variables como consumo, emisiones, tipo de combustible y kilometraje.</w:t>
      </w:r>
    </w:p>
    <w:p w14:paraId="16913F83" w14:textId="77777777" w:rsidR="00E802BB" w:rsidRPr="00E802BB" w:rsidRDefault="00E802BB" w:rsidP="00E802BB">
      <w:pPr>
        <w:pStyle w:val="Prrafodelista"/>
        <w:ind w:left="0"/>
        <w:jc w:val="both"/>
        <w:rPr>
          <w:rFonts w:ascii="Arial" w:hAnsi="Arial" w:cs="Arial"/>
          <w:sz w:val="24"/>
          <w:szCs w:val="24"/>
        </w:rPr>
      </w:pPr>
    </w:p>
    <w:p w14:paraId="5D3E4481" w14:textId="70846718"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¿Qué factores predicen los costes de mantenimiento?</w:t>
      </w:r>
    </w:p>
    <w:p w14:paraId="022C490E" w14:textId="77777777" w:rsidR="00E802BB" w:rsidRPr="00E802BB" w:rsidRDefault="00E802BB" w:rsidP="00E802BB">
      <w:pPr>
        <w:pStyle w:val="Prrafodelista"/>
        <w:jc w:val="both"/>
        <w:rPr>
          <w:rFonts w:ascii="Arial" w:hAnsi="Arial" w:cs="Arial"/>
          <w:sz w:val="24"/>
          <w:szCs w:val="24"/>
        </w:rPr>
      </w:pPr>
    </w:p>
    <w:p w14:paraId="38D6E061"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analizará la relación entre antigüedad, kilometraje, incidencias mecánicas, marca y costes de mantenimiento anual para identificar los factores que influyen en el gasto de mantenimiento.</w:t>
      </w:r>
    </w:p>
    <w:p w14:paraId="266AC913" w14:textId="77777777" w:rsidR="00E802BB" w:rsidRPr="00E802BB" w:rsidRDefault="00E802BB" w:rsidP="00E802BB">
      <w:pPr>
        <w:pStyle w:val="Prrafodelista"/>
        <w:ind w:left="0"/>
        <w:jc w:val="both"/>
        <w:rPr>
          <w:rFonts w:ascii="Arial" w:hAnsi="Arial" w:cs="Arial"/>
          <w:sz w:val="24"/>
          <w:szCs w:val="24"/>
        </w:rPr>
      </w:pPr>
    </w:p>
    <w:p w14:paraId="69B09D97" w14:textId="234409A0"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¿Existen patrones en las ventas por temporada y región?</w:t>
      </w:r>
    </w:p>
    <w:p w14:paraId="106F3326" w14:textId="77777777" w:rsidR="00E802BB" w:rsidRPr="00E802BB" w:rsidRDefault="00E802BB" w:rsidP="00E802BB">
      <w:pPr>
        <w:pStyle w:val="Prrafodelista"/>
        <w:jc w:val="both"/>
        <w:rPr>
          <w:rFonts w:ascii="Arial" w:hAnsi="Arial" w:cs="Arial"/>
          <w:sz w:val="24"/>
          <w:szCs w:val="24"/>
        </w:rPr>
      </w:pPr>
    </w:p>
    <w:p w14:paraId="379A92D5"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estudiarán posibles patrones temporales y geográficos en las ventas de vehículos, considerando la fecha de venta y la región del vendedor.</w:t>
      </w:r>
    </w:p>
    <w:p w14:paraId="3FFFBB36" w14:textId="77777777" w:rsidR="00E802BB" w:rsidRPr="00E802BB" w:rsidRDefault="00E802BB" w:rsidP="00E802BB">
      <w:pPr>
        <w:pStyle w:val="Prrafodelista"/>
        <w:ind w:left="0"/>
        <w:jc w:val="both"/>
        <w:rPr>
          <w:rFonts w:ascii="Arial" w:hAnsi="Arial" w:cs="Arial"/>
          <w:sz w:val="24"/>
          <w:szCs w:val="24"/>
        </w:rPr>
      </w:pPr>
    </w:p>
    <w:p w14:paraId="50BDEB8B" w14:textId="699A5EBF"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¿Cómo predecir el valor residual de un vehículo?</w:t>
      </w:r>
    </w:p>
    <w:p w14:paraId="516DC87A" w14:textId="77777777" w:rsidR="00E802BB" w:rsidRPr="00E802BB" w:rsidRDefault="00E802BB" w:rsidP="00E802BB">
      <w:pPr>
        <w:pStyle w:val="Prrafodelista"/>
        <w:jc w:val="both"/>
        <w:rPr>
          <w:rFonts w:ascii="Arial" w:hAnsi="Arial" w:cs="Arial"/>
          <w:sz w:val="24"/>
          <w:szCs w:val="24"/>
        </w:rPr>
      </w:pPr>
    </w:p>
    <w:p w14:paraId="2102270A"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la construcción de modelos predictivos que permitan estimar el valor residual del vehículo a partir de características técnicas, de uso, mantenimiento y percepción del cliente.</w:t>
      </w:r>
    </w:p>
    <w:p w14:paraId="6AA0618E" w14:textId="77777777" w:rsidR="00E802BB" w:rsidRPr="00E802BB" w:rsidRDefault="00E802BB" w:rsidP="00E802BB">
      <w:pPr>
        <w:pStyle w:val="Prrafodelista"/>
        <w:ind w:left="0"/>
        <w:jc w:val="both"/>
        <w:rPr>
          <w:rFonts w:ascii="Arial" w:hAnsi="Arial" w:cs="Arial"/>
          <w:sz w:val="24"/>
          <w:szCs w:val="24"/>
        </w:rPr>
      </w:pPr>
    </w:p>
    <w:p w14:paraId="25CB63E6" w14:textId="7715F366"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¿Influye la percepción del cliente en el precio del vehículo?</w:t>
      </w:r>
    </w:p>
    <w:p w14:paraId="7A3C7158" w14:textId="77777777" w:rsidR="00E802BB" w:rsidRPr="00E802BB" w:rsidRDefault="00E802BB" w:rsidP="00E802BB">
      <w:pPr>
        <w:pStyle w:val="Prrafodelista"/>
        <w:jc w:val="both"/>
        <w:rPr>
          <w:rFonts w:ascii="Arial" w:hAnsi="Arial" w:cs="Arial"/>
          <w:sz w:val="24"/>
          <w:szCs w:val="24"/>
        </w:rPr>
      </w:pPr>
    </w:p>
    <w:p w14:paraId="06C423D5" w14:textId="3086F7B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Dado que se dispone de información sobre valoraciones y recomendaciones de los clientes, resulta relevante analizar si estas opiniones del vehículo influye</w:t>
      </w:r>
      <w:r w:rsidR="00F13FA7">
        <w:rPr>
          <w:rFonts w:ascii="Arial" w:hAnsi="Arial" w:cs="Arial"/>
          <w:sz w:val="24"/>
          <w:szCs w:val="24"/>
        </w:rPr>
        <w:t>n</w:t>
      </w:r>
      <w:r w:rsidRPr="00E802BB">
        <w:rPr>
          <w:rFonts w:ascii="Arial" w:hAnsi="Arial" w:cs="Arial"/>
          <w:sz w:val="24"/>
          <w:szCs w:val="24"/>
        </w:rPr>
        <w:t xml:space="preserve"> en su valor.</w:t>
      </w:r>
    </w:p>
    <w:p w14:paraId="2D9F5B7A" w14:textId="77777777" w:rsidR="00E802BB" w:rsidRPr="00E802BB" w:rsidRDefault="00E802BB" w:rsidP="00E802BB">
      <w:pPr>
        <w:pStyle w:val="Prrafodelista"/>
        <w:ind w:left="0"/>
        <w:jc w:val="both"/>
        <w:rPr>
          <w:rFonts w:ascii="Arial" w:hAnsi="Arial" w:cs="Arial"/>
          <w:sz w:val="24"/>
          <w:szCs w:val="24"/>
        </w:rPr>
      </w:pPr>
    </w:p>
    <w:p w14:paraId="55851A88" w14:textId="7796F0E0"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¿Es posible detectar vehículos con precios anormales a partir de sus características?</w:t>
      </w:r>
    </w:p>
    <w:p w14:paraId="5B4EC495" w14:textId="77777777" w:rsidR="00E802BB" w:rsidRPr="00F13FA7" w:rsidRDefault="00E802BB" w:rsidP="00E802BB">
      <w:pPr>
        <w:pStyle w:val="Prrafodelista"/>
        <w:jc w:val="both"/>
        <w:rPr>
          <w:rFonts w:ascii="Arial" w:hAnsi="Arial" w:cs="Arial"/>
          <w:sz w:val="24"/>
          <w:szCs w:val="24"/>
          <w:u w:val="single"/>
        </w:rPr>
      </w:pPr>
    </w:p>
    <w:p w14:paraId="36980151" w14:textId="6E57AA9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Posibilidad de identificar vehículos con precios anormales mediante el uso de técnicas de detección de anomalías basadas en características técnicas, de uso y de mantenimiento.</w:t>
      </w:r>
    </w:p>
    <w:p w14:paraId="12246739" w14:textId="77777777" w:rsidR="00FE19D1"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2: Preprocesamiento y limpieza</w:t>
      </w:r>
    </w:p>
    <w:p w14:paraId="1998A058" w14:textId="77777777" w:rsidR="00FE19D1" w:rsidRDefault="00FE19D1" w:rsidP="00FE19D1">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Integración de múltiples fuentes</w:t>
      </w:r>
    </w:p>
    <w:p w14:paraId="0F4C1103" w14:textId="77777777" w:rsidR="00FE19D1" w:rsidRDefault="00FE19D1" w:rsidP="00FE19D1">
      <w:pPr>
        <w:spacing w:line="276" w:lineRule="auto"/>
        <w:jc w:val="both"/>
        <w:rPr>
          <w:rFonts w:ascii="Arial" w:hAnsi="Arial" w:cs="Arial"/>
          <w:sz w:val="24"/>
        </w:rPr>
      </w:pPr>
      <w:r>
        <w:rPr>
          <w:rFonts w:ascii="Arial" w:hAnsi="Arial" w:cs="Arial"/>
          <w:sz w:val="24"/>
        </w:rPr>
        <w:t>El objetivo de esta fase es consolidar la información de las tres fuentes en un conjunto de datos combinado que servirá como base para los modelos que se aplicarán en fases posteriores.</w:t>
      </w:r>
    </w:p>
    <w:p w14:paraId="743546AD" w14:textId="77777777" w:rsidR="00FE19D1" w:rsidRDefault="00FE19D1" w:rsidP="00FE19D1">
      <w:pPr>
        <w:spacing w:line="276" w:lineRule="auto"/>
        <w:jc w:val="both"/>
        <w:rPr>
          <w:rFonts w:ascii="Arial" w:hAnsi="Arial" w:cs="Arial"/>
          <w:sz w:val="24"/>
        </w:rPr>
      </w:pPr>
      <w:r>
        <w:rPr>
          <w:rFonts w:ascii="Arial" w:hAnsi="Arial" w:cs="Arial"/>
          <w:sz w:val="24"/>
        </w:rPr>
        <w:t>El primer paso ha sido la construcción de un dataset unificado al que se ha priorizado la integridad transaccional de los datos de ventas.</w:t>
      </w:r>
    </w:p>
    <w:p w14:paraId="3AE54998" w14:textId="77777777" w:rsidR="00FE19D1" w:rsidRP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 xml:space="preserve">Integración Ventas-Vehículos: </w:t>
      </w:r>
      <w:r>
        <w:rPr>
          <w:rFonts w:ascii="Arial" w:hAnsi="Arial" w:cs="Arial"/>
          <w:sz w:val="24"/>
        </w:rPr>
        <w:t>Hemos realizado</w:t>
      </w:r>
      <w:r w:rsidRPr="00FE19D1">
        <w:rPr>
          <w:rFonts w:ascii="Arial" w:hAnsi="Arial" w:cs="Arial"/>
          <w:sz w:val="24"/>
        </w:rPr>
        <w:t xml:space="preserve"> una unión (</w:t>
      </w:r>
      <w:proofErr w:type="spellStart"/>
      <w:r w:rsidRPr="00FE19D1">
        <w:rPr>
          <w:rFonts w:ascii="Arial" w:hAnsi="Arial" w:cs="Arial"/>
          <w:sz w:val="24"/>
        </w:rPr>
        <w:t>Left</w:t>
      </w:r>
      <w:proofErr w:type="spellEnd"/>
      <w:r w:rsidRPr="00FE19D1">
        <w:rPr>
          <w:rFonts w:ascii="Arial" w:hAnsi="Arial" w:cs="Arial"/>
          <w:sz w:val="24"/>
        </w:rPr>
        <w:t xml:space="preserve"> </w:t>
      </w:r>
      <w:proofErr w:type="spellStart"/>
      <w:r w:rsidRPr="00FE19D1">
        <w:rPr>
          <w:rFonts w:ascii="Arial" w:hAnsi="Arial" w:cs="Arial"/>
          <w:sz w:val="24"/>
        </w:rPr>
        <w:t>Join</w:t>
      </w:r>
      <w:proofErr w:type="spellEnd"/>
      <w:r w:rsidRPr="00FE19D1">
        <w:rPr>
          <w:rFonts w:ascii="Arial" w:hAnsi="Arial" w:cs="Arial"/>
          <w:sz w:val="24"/>
        </w:rPr>
        <w:t xml:space="preserve">) entre el histórico de ventas y el catálogo de vehículos. Dado que la </w:t>
      </w:r>
      <w:proofErr w:type="spellStart"/>
      <w:r w:rsidRPr="00FE19D1">
        <w:rPr>
          <w:rFonts w:ascii="Arial" w:hAnsi="Arial" w:cs="Arial"/>
          <w:sz w:val="24"/>
        </w:rPr>
        <w:t>cardinalidad</w:t>
      </w:r>
      <w:proofErr w:type="spellEnd"/>
      <w:r w:rsidRPr="00FE19D1">
        <w:rPr>
          <w:rFonts w:ascii="Arial" w:hAnsi="Arial" w:cs="Arial"/>
          <w:sz w:val="24"/>
        </w:rPr>
        <w:t xml:space="preserve"> es de N:1 (muchas ventas pueden referirse al mismo modelo de coche), esta operación es segura y enriquece cada venta con sus especificaciones técnicas sin alterar el número de registros (600 transacciones).</w:t>
      </w:r>
    </w:p>
    <w:p w14:paraId="094511AE" w14:textId="77777777" w:rsid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Hemos decidido no integrar la tabla de opiniones en esta fase preliminar. El motivo es la naturaleza "uno a muchos" de las reseñas (un vehículo tiene múltiples opiniones). Una unión directa duplicaría los registros de ventas, introduciendo sesgo en los futuros modelos de predicción de precios. Y si se tratara de unir haciendo medias y modas se perdería el texto de las reseñas</w:t>
      </w:r>
      <w:r>
        <w:rPr>
          <w:rFonts w:ascii="Arial" w:hAnsi="Arial" w:cs="Arial"/>
          <w:sz w:val="24"/>
        </w:rPr>
        <w:t xml:space="preserve"> y por lo tanto información útil para posibles modelos de análisis de sentimiento</w:t>
      </w:r>
      <w:r w:rsidRPr="00FE19D1">
        <w:rPr>
          <w:rFonts w:ascii="Arial" w:hAnsi="Arial" w:cs="Arial"/>
          <w:sz w:val="24"/>
        </w:rPr>
        <w:t>.</w:t>
      </w:r>
    </w:p>
    <w:p w14:paraId="39C4024C" w14:textId="77777777" w:rsidR="00FE19D1" w:rsidRDefault="00FE19D1" w:rsidP="00FE19D1">
      <w:pPr>
        <w:spacing w:line="276" w:lineRule="auto"/>
        <w:ind w:left="360"/>
        <w:jc w:val="both"/>
        <w:rPr>
          <w:rFonts w:ascii="Arial" w:hAnsi="Arial" w:cs="Arial"/>
          <w:sz w:val="24"/>
        </w:rPr>
      </w:pPr>
      <w:r>
        <w:rPr>
          <w:rFonts w:ascii="Arial" w:hAnsi="Arial" w:cs="Arial"/>
          <w:sz w:val="24"/>
        </w:rPr>
        <w:lastRenderedPageBreak/>
        <w:t xml:space="preserve">El siguiente paso es detectar posibles valores que se salgan de la realidad, pero no se ha detectado nada fuera de lo común en un primer vistazo. Del mismo modo que haciendo </w:t>
      </w:r>
      <w:r w:rsidR="002B1D7D">
        <w:rPr>
          <w:rFonts w:ascii="Arial" w:hAnsi="Arial" w:cs="Arial"/>
          <w:sz w:val="24"/>
        </w:rPr>
        <w:t>una inspección de valores nulos hemos comprobado que este no es el caso para ninguno de los dos datasets con los que trabajaremos.</w:t>
      </w:r>
    </w:p>
    <w:p w14:paraId="2F98FF64" w14:textId="77777777" w:rsidR="002B1D7D" w:rsidRDefault="002B1D7D" w:rsidP="002B1D7D">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Limpieza y tratamiento de valores anómalos</w:t>
      </w:r>
    </w:p>
    <w:p w14:paraId="1B8A7ABE" w14:textId="77777777" w:rsidR="002B1D7D" w:rsidRDefault="002B1D7D" w:rsidP="002B1D7D">
      <w:pPr>
        <w:spacing w:line="276" w:lineRule="auto"/>
        <w:jc w:val="both"/>
        <w:rPr>
          <w:rFonts w:ascii="Arial" w:hAnsi="Arial" w:cs="Arial"/>
          <w:sz w:val="24"/>
        </w:rPr>
      </w:pPr>
      <w:r>
        <w:rPr>
          <w:rFonts w:ascii="Arial" w:hAnsi="Arial" w:cs="Arial"/>
          <w:sz w:val="24"/>
        </w:rPr>
        <w:t xml:space="preserve">En esta etapa vamos a comprobar la calidad de los datos, identificando valores atípicos y aplicando transformaciones necesarias para mejorar el rendimiento de los futuros modelos de aprendizaje automático. </w:t>
      </w:r>
    </w:p>
    <w:p w14:paraId="2A939594" w14:textId="77777777" w:rsidR="00D978A0" w:rsidRDefault="00D978A0" w:rsidP="002B1D7D">
      <w:pPr>
        <w:spacing w:line="276" w:lineRule="auto"/>
        <w:jc w:val="both"/>
        <w:rPr>
          <w:rFonts w:ascii="Arial" w:hAnsi="Arial" w:cs="Arial"/>
          <w:sz w:val="24"/>
        </w:rPr>
      </w:pPr>
      <w:r>
        <w:rPr>
          <w:rFonts w:ascii="Arial" w:hAnsi="Arial" w:cs="Arial"/>
          <w:sz w:val="24"/>
        </w:rPr>
        <w:t xml:space="preserve">El primer paso ha sido la detección de outliers en los precios de los vehículos, donde hemos comprobado que existen valores que se van más allá del valor máximo no atípico, como se puede observar en el siguiente </w:t>
      </w:r>
      <w:proofErr w:type="spellStart"/>
      <w:r w:rsidRPr="000F2100">
        <w:rPr>
          <w:rFonts w:ascii="Arial" w:hAnsi="Arial" w:cs="Arial"/>
          <w:i/>
          <w:sz w:val="24"/>
        </w:rPr>
        <w:t>boxplot</w:t>
      </w:r>
      <w:proofErr w:type="spellEnd"/>
      <w:r>
        <w:rPr>
          <w:rFonts w:ascii="Arial" w:hAnsi="Arial" w:cs="Arial"/>
          <w:sz w:val="24"/>
        </w:rPr>
        <w:t>:</w:t>
      </w:r>
    </w:p>
    <w:p w14:paraId="0CE98AAA" w14:textId="77777777" w:rsidR="00034AAC" w:rsidRDefault="00D978A0" w:rsidP="00034AAC">
      <w:pPr>
        <w:keepNext/>
        <w:spacing w:line="276" w:lineRule="auto"/>
        <w:jc w:val="center"/>
      </w:pPr>
      <w:r w:rsidRPr="00D978A0">
        <w:rPr>
          <w:rFonts w:ascii="Arial" w:hAnsi="Arial" w:cs="Arial"/>
          <w:noProof/>
          <w:sz w:val="24"/>
          <w:lang w:eastAsia="es-ES"/>
        </w:rPr>
        <w:drawing>
          <wp:inline distT="0" distB="0" distL="0" distR="0" wp14:anchorId="3DC48EF6" wp14:editId="41ABCA44">
            <wp:extent cx="5400040" cy="330962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09620"/>
                    </a:xfrm>
                    <a:prstGeom prst="rect">
                      <a:avLst/>
                    </a:prstGeom>
                  </pic:spPr>
                </pic:pic>
              </a:graphicData>
            </a:graphic>
          </wp:inline>
        </w:drawing>
      </w:r>
    </w:p>
    <w:p w14:paraId="7ADE1E56" w14:textId="6457F8EA" w:rsidR="00D978A0" w:rsidRPr="00034AAC" w:rsidRDefault="00034AAC" w:rsidP="00034AAC">
      <w:pPr>
        <w:pStyle w:val="Descripcin"/>
        <w:jc w:val="center"/>
        <w:rPr>
          <w:rFonts w:ascii="Arial" w:hAnsi="Arial" w:cs="Arial"/>
          <w:sz w:val="28"/>
        </w:rPr>
      </w:pPr>
      <w:r w:rsidRPr="00034AAC">
        <w:rPr>
          <w:rFonts w:ascii="Arial" w:hAnsi="Arial" w:cs="Arial"/>
          <w:sz w:val="20"/>
        </w:rPr>
        <w:t xml:space="preserve">Ilustración </w:t>
      </w:r>
      <w:r w:rsidRPr="00034AAC">
        <w:rPr>
          <w:rFonts w:ascii="Arial" w:hAnsi="Arial" w:cs="Arial"/>
          <w:sz w:val="20"/>
        </w:rPr>
        <w:fldChar w:fldCharType="begin"/>
      </w:r>
      <w:r w:rsidRPr="00034AAC">
        <w:rPr>
          <w:rFonts w:ascii="Arial" w:hAnsi="Arial" w:cs="Arial"/>
          <w:sz w:val="20"/>
        </w:rPr>
        <w:instrText xml:space="preserve"> SEQ Ilustración \* ARABIC </w:instrText>
      </w:r>
      <w:r w:rsidRPr="00034AAC">
        <w:rPr>
          <w:rFonts w:ascii="Arial" w:hAnsi="Arial" w:cs="Arial"/>
          <w:sz w:val="20"/>
        </w:rPr>
        <w:fldChar w:fldCharType="separate"/>
      </w:r>
      <w:r w:rsidR="00387A56">
        <w:rPr>
          <w:rFonts w:ascii="Arial" w:hAnsi="Arial" w:cs="Arial"/>
          <w:noProof/>
          <w:sz w:val="20"/>
        </w:rPr>
        <w:t>8</w:t>
      </w:r>
      <w:r w:rsidRPr="00034AAC">
        <w:rPr>
          <w:rFonts w:ascii="Arial" w:hAnsi="Arial" w:cs="Arial"/>
          <w:sz w:val="20"/>
        </w:rPr>
        <w:fldChar w:fldCharType="end"/>
      </w:r>
      <w:r w:rsidRPr="00034AAC">
        <w:rPr>
          <w:rFonts w:ascii="Arial" w:hAnsi="Arial" w:cs="Arial"/>
          <w:sz w:val="20"/>
        </w:rPr>
        <w:t xml:space="preserve">: </w:t>
      </w:r>
      <w:proofErr w:type="spellStart"/>
      <w:r w:rsidRPr="00034AAC">
        <w:rPr>
          <w:rFonts w:ascii="Arial" w:hAnsi="Arial" w:cs="Arial"/>
          <w:sz w:val="20"/>
        </w:rPr>
        <w:t>Boxplot</w:t>
      </w:r>
      <w:proofErr w:type="spellEnd"/>
      <w:r w:rsidRPr="00034AAC">
        <w:rPr>
          <w:rFonts w:ascii="Arial" w:hAnsi="Arial" w:cs="Arial"/>
          <w:sz w:val="20"/>
        </w:rPr>
        <w:t xml:space="preserve"> de detección de outliers en precio de venta.</w:t>
      </w:r>
    </w:p>
    <w:p w14:paraId="363EC5B3" w14:textId="77777777" w:rsidR="00D978A0" w:rsidRDefault="00D978A0" w:rsidP="00D978A0">
      <w:pPr>
        <w:spacing w:line="276" w:lineRule="auto"/>
        <w:jc w:val="both"/>
        <w:rPr>
          <w:rFonts w:ascii="Arial" w:hAnsi="Arial" w:cs="Arial"/>
          <w:sz w:val="24"/>
        </w:rPr>
      </w:pPr>
      <w:r>
        <w:rPr>
          <w:rFonts w:ascii="Arial" w:hAnsi="Arial" w:cs="Arial"/>
          <w:sz w:val="24"/>
        </w:rPr>
        <w:t xml:space="preserve">Pero hemos comprobado a qué tipo de vehículos se corresponden y se trata de </w:t>
      </w:r>
      <w:r w:rsidRPr="00D978A0">
        <w:rPr>
          <w:rFonts w:ascii="Arial" w:hAnsi="Arial" w:cs="Arial"/>
          <w:sz w:val="24"/>
        </w:rPr>
        <w:t>vehículos de gama alta, por lo que estos valores no son errores, sino precios le</w:t>
      </w:r>
      <w:r>
        <w:rPr>
          <w:rFonts w:ascii="Arial" w:hAnsi="Arial" w:cs="Arial"/>
          <w:sz w:val="24"/>
        </w:rPr>
        <w:t>gítimos. Eliminarlos sesgaría los modelos, impidiendo la predicción correcta</w:t>
      </w:r>
      <w:r w:rsidRPr="00D978A0">
        <w:rPr>
          <w:rFonts w:ascii="Arial" w:hAnsi="Arial" w:cs="Arial"/>
          <w:sz w:val="24"/>
        </w:rPr>
        <w:t xml:space="preserve"> </w:t>
      </w:r>
      <w:r>
        <w:rPr>
          <w:rFonts w:ascii="Arial" w:hAnsi="Arial" w:cs="Arial"/>
          <w:sz w:val="24"/>
        </w:rPr>
        <w:t>de</w:t>
      </w:r>
      <w:r w:rsidRPr="00D978A0">
        <w:rPr>
          <w:rFonts w:ascii="Arial" w:hAnsi="Arial" w:cs="Arial"/>
          <w:sz w:val="24"/>
        </w:rPr>
        <w:t xml:space="preserve"> vehículos de gama alta.</w:t>
      </w:r>
    </w:p>
    <w:p w14:paraId="213332A1" w14:textId="77777777" w:rsidR="00D978A0" w:rsidRDefault="00D978A0" w:rsidP="00D978A0">
      <w:pPr>
        <w:spacing w:line="276" w:lineRule="auto"/>
        <w:jc w:val="both"/>
        <w:rPr>
          <w:rFonts w:ascii="Arial" w:hAnsi="Arial" w:cs="Arial"/>
          <w:sz w:val="24"/>
        </w:rPr>
      </w:pPr>
      <w:r>
        <w:rPr>
          <w:rFonts w:ascii="Arial" w:hAnsi="Arial" w:cs="Arial"/>
          <w:sz w:val="24"/>
        </w:rPr>
        <w:t>El segundo paso ha sido la verificación de cilindrada y consumos imposibles. En este caso hemos observado que existen valores de cilindrada cero, por lo que hemos tenido que comprobar si estos eran o no eléctricos, de modo que hemos visto que todos los que tienen una cilindrada de cero se corresponden con vehículos eléctricos por lo tanto no hay errores. Y en cuanto al consumo, n</w:t>
      </w:r>
      <w:r w:rsidRPr="00D978A0">
        <w:rPr>
          <w:rFonts w:ascii="Arial" w:hAnsi="Arial" w:cs="Arial"/>
          <w:sz w:val="24"/>
        </w:rPr>
        <w:t xml:space="preserve">o hemos encontrado valores negativos ni consumos imposibles (0 L/100km en </w:t>
      </w:r>
      <w:r w:rsidRPr="00D978A0">
        <w:rPr>
          <w:rFonts w:ascii="Arial" w:hAnsi="Arial" w:cs="Arial"/>
          <w:sz w:val="24"/>
        </w:rPr>
        <w:lastRenderedPageBreak/>
        <w:t>coches de combustión o &gt; 20 L/100km) sino que no pasan los consumos más altos de 9 L/100km.</w:t>
      </w:r>
    </w:p>
    <w:p w14:paraId="442A12B8" w14:textId="77777777" w:rsidR="00D823CD" w:rsidRDefault="00D823CD" w:rsidP="00D978A0">
      <w:pPr>
        <w:spacing w:line="276" w:lineRule="auto"/>
        <w:jc w:val="both"/>
        <w:rPr>
          <w:rFonts w:ascii="Arial" w:hAnsi="Arial" w:cs="Arial"/>
          <w:sz w:val="24"/>
        </w:rPr>
      </w:pPr>
      <w:r>
        <w:rPr>
          <w:rFonts w:ascii="Arial" w:hAnsi="Arial" w:cs="Arial"/>
          <w:sz w:val="24"/>
        </w:rPr>
        <w:t xml:space="preserve">El siguiente paso ha sido comprobar si existen puntuaciones </w:t>
      </w:r>
      <w:proofErr w:type="spellStart"/>
      <w:r w:rsidRPr="00D823CD">
        <w:rPr>
          <w:rFonts w:ascii="Arial" w:hAnsi="Arial" w:cs="Arial"/>
          <w:i/>
          <w:sz w:val="24"/>
        </w:rPr>
        <w:t>missing</w:t>
      </w:r>
      <w:proofErr w:type="spellEnd"/>
      <w:r>
        <w:rPr>
          <w:rFonts w:ascii="Arial" w:hAnsi="Arial" w:cs="Arial"/>
          <w:sz w:val="24"/>
        </w:rPr>
        <w:t xml:space="preserve">, para ello hemos cruzado el dataset de ventas y opiniones donde hemos podido observar que existe una cantidad de ventas de vehículos que no tienen reseñas. Sin embargo, el fichero original de opiniones no presenta valores nulos por lo que la ausencia de datos se debe exclusivamente a vehículos que no han recibido </w:t>
      </w:r>
      <w:proofErr w:type="spellStart"/>
      <w:r>
        <w:rPr>
          <w:rFonts w:ascii="Arial" w:hAnsi="Arial" w:cs="Arial"/>
          <w:sz w:val="24"/>
        </w:rPr>
        <w:t>feedback</w:t>
      </w:r>
      <w:proofErr w:type="spellEnd"/>
      <w:r>
        <w:rPr>
          <w:rFonts w:ascii="Arial" w:hAnsi="Arial" w:cs="Arial"/>
          <w:sz w:val="24"/>
        </w:rPr>
        <w:t>. De modo que al tratarse de información subjetiva y no estructural no vamos a darle valores artificiales (media, moda) porque induciría un sesgo falso a modelos como pueden ser de sentimiento y predicción.</w:t>
      </w:r>
    </w:p>
    <w:p w14:paraId="1D1CFA95" w14:textId="77777777" w:rsidR="00D823CD" w:rsidRDefault="00D823CD" w:rsidP="00D978A0">
      <w:pPr>
        <w:spacing w:line="276" w:lineRule="auto"/>
        <w:jc w:val="both"/>
        <w:rPr>
          <w:rFonts w:ascii="Arial" w:hAnsi="Arial" w:cs="Arial"/>
          <w:sz w:val="24"/>
        </w:rPr>
      </w:pPr>
      <w:r>
        <w:rPr>
          <w:rFonts w:ascii="Arial" w:hAnsi="Arial" w:cs="Arial"/>
          <w:sz w:val="24"/>
        </w:rPr>
        <w:t>Y por último, hemos normalizado variables técnicas como la potencia y la cilindrada p</w:t>
      </w:r>
      <w:r w:rsidRPr="00D823CD">
        <w:rPr>
          <w:rFonts w:ascii="Arial" w:hAnsi="Arial" w:cs="Arial"/>
          <w:sz w:val="24"/>
        </w:rPr>
        <w:t>ara evitar que variables con escalas grandes) d</w:t>
      </w:r>
      <w:r>
        <w:rPr>
          <w:rFonts w:ascii="Arial" w:hAnsi="Arial" w:cs="Arial"/>
          <w:sz w:val="24"/>
        </w:rPr>
        <w:t xml:space="preserve">ominen sobre variables pequeñas </w:t>
      </w:r>
      <w:r w:rsidRPr="00D823CD">
        <w:rPr>
          <w:rFonts w:ascii="Arial" w:hAnsi="Arial" w:cs="Arial"/>
          <w:sz w:val="24"/>
        </w:rPr>
        <w:t>en algoritmos basados en distancia (como K-</w:t>
      </w:r>
      <w:proofErr w:type="spellStart"/>
      <w:r w:rsidRPr="00D823CD">
        <w:rPr>
          <w:rFonts w:ascii="Arial" w:hAnsi="Arial" w:cs="Arial"/>
          <w:sz w:val="24"/>
        </w:rPr>
        <w:t>Nearest</w:t>
      </w:r>
      <w:proofErr w:type="spellEnd"/>
      <w:r w:rsidRPr="00D823CD">
        <w:rPr>
          <w:rFonts w:ascii="Arial" w:hAnsi="Arial" w:cs="Arial"/>
          <w:sz w:val="24"/>
        </w:rPr>
        <w:t xml:space="preserve"> </w:t>
      </w:r>
      <w:proofErr w:type="spellStart"/>
      <w:r w:rsidRPr="00D823CD">
        <w:rPr>
          <w:rFonts w:ascii="Arial" w:hAnsi="Arial" w:cs="Arial"/>
          <w:sz w:val="24"/>
        </w:rPr>
        <w:t>Neighbors</w:t>
      </w:r>
      <w:proofErr w:type="spellEnd"/>
      <w:r w:rsidRPr="00D823CD">
        <w:rPr>
          <w:rFonts w:ascii="Arial" w:hAnsi="Arial" w:cs="Arial"/>
          <w:sz w:val="24"/>
        </w:rPr>
        <w:t xml:space="preserve"> o SVM), </w:t>
      </w:r>
      <w:r>
        <w:rPr>
          <w:rFonts w:ascii="Arial" w:hAnsi="Arial" w:cs="Arial"/>
          <w:sz w:val="24"/>
        </w:rPr>
        <w:t>hemos aplicado</w:t>
      </w:r>
      <w:r w:rsidRPr="00D823CD">
        <w:rPr>
          <w:rFonts w:ascii="Arial" w:hAnsi="Arial" w:cs="Arial"/>
          <w:sz w:val="24"/>
        </w:rPr>
        <w:t xml:space="preserve"> una normalización </w:t>
      </w:r>
      <w:r w:rsidRPr="00D823CD">
        <w:rPr>
          <w:rFonts w:ascii="Arial" w:hAnsi="Arial" w:cs="Arial"/>
          <w:i/>
          <w:sz w:val="24"/>
        </w:rPr>
        <w:t>Min-Max</w:t>
      </w:r>
      <w:r w:rsidRPr="00D823CD">
        <w:rPr>
          <w:rFonts w:ascii="Arial" w:hAnsi="Arial" w:cs="Arial"/>
          <w:sz w:val="24"/>
        </w:rPr>
        <w:t>.</w:t>
      </w:r>
    </w:p>
    <w:p w14:paraId="7BC5E285" w14:textId="77777777" w:rsidR="00583E93" w:rsidRDefault="00583E93" w:rsidP="00583E93">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Ingeniería de características</w:t>
      </w:r>
    </w:p>
    <w:p w14:paraId="718FF197" w14:textId="77777777" w:rsidR="00583E93" w:rsidRDefault="00583E93" w:rsidP="00583E93">
      <w:pPr>
        <w:pStyle w:val="Ttulo3"/>
        <w:numPr>
          <w:ilvl w:val="0"/>
          <w:numId w:val="3"/>
        </w:numPr>
        <w:spacing w:line="276" w:lineRule="auto"/>
        <w:jc w:val="both"/>
        <w:rPr>
          <w:rFonts w:ascii="Arial" w:hAnsi="Arial" w:cs="Arial"/>
          <w:b/>
          <w:color w:val="auto"/>
        </w:rPr>
      </w:pPr>
      <w:r>
        <w:rPr>
          <w:rFonts w:ascii="Arial" w:hAnsi="Arial" w:cs="Arial"/>
          <w:b/>
          <w:color w:val="auto"/>
        </w:rPr>
        <w:t>Creación de características</w:t>
      </w:r>
    </w:p>
    <w:p w14:paraId="3A340FA3" w14:textId="77777777" w:rsidR="00583E93" w:rsidRDefault="00583E93" w:rsidP="00583E93">
      <w:pPr>
        <w:spacing w:line="276" w:lineRule="auto"/>
        <w:jc w:val="both"/>
        <w:rPr>
          <w:rFonts w:ascii="Arial" w:hAnsi="Arial" w:cs="Arial"/>
          <w:sz w:val="24"/>
        </w:rPr>
      </w:pPr>
      <w:r>
        <w:rPr>
          <w:rFonts w:ascii="Arial" w:hAnsi="Arial" w:cs="Arial"/>
          <w:sz w:val="24"/>
        </w:rPr>
        <w:t>Hemos creado variables a partir de las existen</w:t>
      </w:r>
      <w:r w:rsidR="00AD0074">
        <w:rPr>
          <w:rFonts w:ascii="Arial" w:hAnsi="Arial" w:cs="Arial"/>
          <w:sz w:val="24"/>
        </w:rPr>
        <w:t>tes para poder extraer nuevo conocimiento de los datos. Estas variables han sido:</w:t>
      </w:r>
    </w:p>
    <w:p w14:paraId="7A48BBB3"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Antigüedad</w:t>
      </w:r>
      <w:r>
        <w:rPr>
          <w:rFonts w:ascii="Arial" w:hAnsi="Arial" w:cs="Arial"/>
          <w:sz w:val="24"/>
        </w:rPr>
        <w:t>: Representa la edad del vehículo, teniendo en cuenta que el año actual es 2026.</w:t>
      </w:r>
    </w:p>
    <w:p w14:paraId="5355B9E9"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Eficiencia</w:t>
      </w:r>
      <w:r>
        <w:rPr>
          <w:rFonts w:ascii="Arial" w:hAnsi="Arial" w:cs="Arial"/>
          <w:sz w:val="24"/>
        </w:rPr>
        <w:t xml:space="preserve"> </w:t>
      </w:r>
      <w:r w:rsidRPr="0009764F">
        <w:rPr>
          <w:rFonts w:ascii="Arial" w:hAnsi="Arial" w:cs="Arial"/>
          <w:sz w:val="24"/>
          <w:u w:val="single"/>
        </w:rPr>
        <w:t>global</w:t>
      </w:r>
      <w:r>
        <w:rPr>
          <w:rFonts w:ascii="Arial" w:hAnsi="Arial" w:cs="Arial"/>
          <w:sz w:val="24"/>
        </w:rPr>
        <w:t>: Es la media del consumo urbano y el extraurbano, proporcionando una métrica unificada del gasto de combustible.</w:t>
      </w:r>
    </w:p>
    <w:p w14:paraId="1ACA1177"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Ratio</w:t>
      </w:r>
      <w:r>
        <w:rPr>
          <w:rFonts w:ascii="Arial" w:hAnsi="Arial" w:cs="Arial"/>
          <w:sz w:val="24"/>
        </w:rPr>
        <w:t xml:space="preserve"> </w:t>
      </w:r>
      <w:r w:rsidRPr="0009764F">
        <w:rPr>
          <w:rFonts w:ascii="Arial" w:hAnsi="Arial" w:cs="Arial"/>
          <w:sz w:val="24"/>
          <w:u w:val="single"/>
        </w:rPr>
        <w:t>precio</w:t>
      </w:r>
      <w:r>
        <w:rPr>
          <w:rFonts w:ascii="Arial" w:hAnsi="Arial" w:cs="Arial"/>
          <w:sz w:val="24"/>
        </w:rPr>
        <w:t xml:space="preserve"> </w:t>
      </w:r>
      <w:r w:rsidRPr="0009764F">
        <w:rPr>
          <w:rFonts w:ascii="Arial" w:hAnsi="Arial" w:cs="Arial"/>
          <w:sz w:val="24"/>
          <w:u w:val="single"/>
        </w:rPr>
        <w:t>potencia</w:t>
      </w:r>
      <w:r>
        <w:rPr>
          <w:rFonts w:ascii="Arial" w:hAnsi="Arial" w:cs="Arial"/>
          <w:sz w:val="24"/>
        </w:rPr>
        <w:t>: Es el resultado de la división entre el precio base del coche y la potencia. Indica cuánto cuesta cada caballo de potencia, siendo útil para identificar coches sobrevalorados o “gangas”.</w:t>
      </w:r>
    </w:p>
    <w:p w14:paraId="550CB255"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Categoría</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emisiones</w:t>
      </w:r>
      <w:r>
        <w:rPr>
          <w:rFonts w:ascii="Arial" w:hAnsi="Arial" w:cs="Arial"/>
          <w:sz w:val="24"/>
        </w:rPr>
        <w:t xml:space="preserve">: Variable categórica basada en las emisiones del CO2, teniendo en cuenta que: </w:t>
      </w:r>
      <w:r w:rsidRPr="00AD0074">
        <w:rPr>
          <w:rFonts w:ascii="Arial" w:hAnsi="Arial" w:cs="Arial"/>
          <w:i/>
          <w:sz w:val="24"/>
        </w:rPr>
        <w:t>Eco</w:t>
      </w:r>
      <w:r>
        <w:rPr>
          <w:rFonts w:ascii="Arial" w:hAnsi="Arial" w:cs="Arial"/>
          <w:sz w:val="24"/>
        </w:rPr>
        <w:t xml:space="preserve"> si emisiones menores a 110 g/km, </w:t>
      </w:r>
      <w:r w:rsidRPr="00AD0074">
        <w:rPr>
          <w:rFonts w:ascii="Arial" w:hAnsi="Arial" w:cs="Arial"/>
          <w:i/>
          <w:sz w:val="24"/>
        </w:rPr>
        <w:t>media</w:t>
      </w:r>
      <w:r>
        <w:rPr>
          <w:rFonts w:ascii="Arial" w:hAnsi="Arial" w:cs="Arial"/>
          <w:sz w:val="24"/>
        </w:rPr>
        <w:t xml:space="preserve"> si emisiones entre 110 – 150 g/km y </w:t>
      </w:r>
      <w:r w:rsidRPr="00AD0074">
        <w:rPr>
          <w:rFonts w:ascii="Arial" w:hAnsi="Arial" w:cs="Arial"/>
          <w:i/>
          <w:sz w:val="24"/>
        </w:rPr>
        <w:t>contaminante</w:t>
      </w:r>
      <w:r>
        <w:rPr>
          <w:rFonts w:ascii="Arial" w:hAnsi="Arial" w:cs="Arial"/>
          <w:sz w:val="24"/>
        </w:rPr>
        <w:t xml:space="preserve"> si emisiones mayores a 150 g/km.</w:t>
      </w:r>
    </w:p>
    <w:p w14:paraId="6322583E"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Depreciación</w:t>
      </w:r>
      <w:r>
        <w:rPr>
          <w:rFonts w:ascii="Arial" w:hAnsi="Arial" w:cs="Arial"/>
          <w:sz w:val="24"/>
        </w:rPr>
        <w:t xml:space="preserve"> </w:t>
      </w:r>
      <w:r w:rsidRPr="0009764F">
        <w:rPr>
          <w:rFonts w:ascii="Arial" w:hAnsi="Arial" w:cs="Arial"/>
          <w:sz w:val="24"/>
          <w:u w:val="single"/>
        </w:rPr>
        <w:t>anual</w:t>
      </w:r>
      <w:r w:rsidR="0009764F">
        <w:rPr>
          <w:rFonts w:ascii="Arial" w:hAnsi="Arial" w:cs="Arial"/>
          <w:sz w:val="24"/>
        </w:rPr>
        <w:t>: Medida para determinar la pérdida de valor del coche por año usado.</w:t>
      </w:r>
    </w:p>
    <w:p w14:paraId="37A03BE8" w14:textId="77777777" w:rsidR="0009764F" w:rsidRDefault="0009764F"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Índice</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fiabilidad</w:t>
      </w:r>
      <w:r>
        <w:rPr>
          <w:rFonts w:ascii="Arial" w:hAnsi="Arial" w:cs="Arial"/>
          <w:sz w:val="24"/>
        </w:rPr>
        <w:t>: Variable que combina datos objetivos (incidencias) y datos subjetivos (opiniones de la fiabilidad). Hemos creado un promedio entre la fiabilidad y las incidencias que si tiene un valor alto indica que el coche es robusto. Se trata de un valor entre 0 y 1, cuanto más cerca de 1 este el índice de fiabilidad más robusto será el coche.</w:t>
      </w:r>
    </w:p>
    <w:p w14:paraId="19271703" w14:textId="77777777" w:rsidR="0009764F" w:rsidRDefault="0009764F" w:rsidP="0009764F">
      <w:pPr>
        <w:spacing w:line="276" w:lineRule="auto"/>
        <w:ind w:left="360"/>
        <w:jc w:val="both"/>
        <w:rPr>
          <w:rFonts w:ascii="Arial" w:hAnsi="Arial" w:cs="Arial"/>
          <w:sz w:val="24"/>
        </w:rPr>
      </w:pPr>
      <w:r>
        <w:rPr>
          <w:rFonts w:ascii="Arial" w:hAnsi="Arial" w:cs="Arial"/>
          <w:sz w:val="24"/>
        </w:rPr>
        <w:t>Una vez creadas las nuevas variables, para poder hacer un correcto análisis de correlación, hemos realizado un tratamiento a ciertas variables categóricas y temporales. Los tratamientos han sido:</w:t>
      </w:r>
    </w:p>
    <w:p w14:paraId="0BAA9EDE" w14:textId="77777777" w:rsidR="0009764F" w:rsidRDefault="0009764F" w:rsidP="00FD78DE">
      <w:pPr>
        <w:pStyle w:val="Prrafodelista"/>
        <w:numPr>
          <w:ilvl w:val="0"/>
          <w:numId w:val="2"/>
        </w:numPr>
        <w:spacing w:line="276" w:lineRule="auto"/>
        <w:jc w:val="both"/>
        <w:rPr>
          <w:rFonts w:ascii="Arial" w:hAnsi="Arial" w:cs="Arial"/>
          <w:sz w:val="24"/>
        </w:rPr>
      </w:pPr>
      <w:r w:rsidRPr="00FD78DE">
        <w:rPr>
          <w:rFonts w:ascii="Arial" w:hAnsi="Arial" w:cs="Arial"/>
          <w:sz w:val="24"/>
          <w:u w:val="single"/>
        </w:rPr>
        <w:lastRenderedPageBreak/>
        <w:t>Tratamiento geográfico (región del vendedor)</w:t>
      </w:r>
      <w:r>
        <w:rPr>
          <w:rFonts w:ascii="Arial" w:hAnsi="Arial" w:cs="Arial"/>
          <w:sz w:val="24"/>
        </w:rPr>
        <w:t xml:space="preserve">: Analizada la variable detectamos una baja </w:t>
      </w:r>
      <w:proofErr w:type="spellStart"/>
      <w:r>
        <w:rPr>
          <w:rFonts w:ascii="Arial" w:hAnsi="Arial" w:cs="Arial"/>
          <w:sz w:val="24"/>
        </w:rPr>
        <w:t>cardinalidad</w:t>
      </w:r>
      <w:proofErr w:type="spellEnd"/>
      <w:r>
        <w:rPr>
          <w:rFonts w:ascii="Arial" w:hAnsi="Arial" w:cs="Arial"/>
          <w:sz w:val="24"/>
        </w:rPr>
        <w:t xml:space="preserve"> (tan solo hay 5 comunidades), de modo que hemos podido aplicar la creación de variables </w:t>
      </w:r>
      <w:proofErr w:type="spellStart"/>
      <w:r>
        <w:rPr>
          <w:rFonts w:ascii="Arial" w:hAnsi="Arial" w:cs="Arial"/>
          <w:sz w:val="24"/>
        </w:rPr>
        <w:t>dummy</w:t>
      </w:r>
      <w:proofErr w:type="spellEnd"/>
      <w:r>
        <w:rPr>
          <w:rFonts w:ascii="Arial" w:hAnsi="Arial" w:cs="Arial"/>
          <w:sz w:val="24"/>
        </w:rPr>
        <w:t xml:space="preserve"> por medio de </w:t>
      </w:r>
      <w:proofErr w:type="spellStart"/>
      <w:r w:rsidRPr="00FD78DE">
        <w:rPr>
          <w:rFonts w:ascii="Arial" w:hAnsi="Arial" w:cs="Arial"/>
          <w:i/>
          <w:sz w:val="24"/>
        </w:rPr>
        <w:t>One</w:t>
      </w:r>
      <w:proofErr w:type="spellEnd"/>
      <w:r w:rsidR="00FD78DE" w:rsidRPr="00FD78DE">
        <w:rPr>
          <w:rFonts w:ascii="Arial" w:hAnsi="Arial" w:cs="Arial"/>
          <w:i/>
          <w:sz w:val="24"/>
        </w:rPr>
        <w:t xml:space="preserve">-Hot </w:t>
      </w:r>
      <w:proofErr w:type="spellStart"/>
      <w:r w:rsidR="00FD78DE" w:rsidRPr="00FD78DE">
        <w:rPr>
          <w:rFonts w:ascii="Arial" w:hAnsi="Arial" w:cs="Arial"/>
          <w:i/>
          <w:sz w:val="24"/>
        </w:rPr>
        <w:t>Encoding</w:t>
      </w:r>
      <w:proofErr w:type="spellEnd"/>
      <w:r w:rsidR="00FD78DE">
        <w:rPr>
          <w:rFonts w:ascii="Arial" w:hAnsi="Arial" w:cs="Arial"/>
          <w:i/>
          <w:sz w:val="24"/>
        </w:rPr>
        <w:t xml:space="preserve"> </w:t>
      </w:r>
      <w:r w:rsidR="00FD78DE">
        <w:rPr>
          <w:rFonts w:ascii="Arial" w:hAnsi="Arial" w:cs="Arial"/>
          <w:sz w:val="24"/>
        </w:rPr>
        <w:t xml:space="preserve">lo que permitirá visualizar el mapa de calor del impacto de cada región sobre el precio. </w:t>
      </w:r>
      <w:r w:rsidR="00FD78DE" w:rsidRPr="00FD78DE">
        <w:rPr>
          <w:rFonts w:ascii="Arial" w:hAnsi="Arial" w:cs="Arial"/>
          <w:sz w:val="24"/>
        </w:rPr>
        <w:t xml:space="preserve">Para la visualización de la matriz de correlación se han mantenido las 5 variables </w:t>
      </w:r>
      <w:proofErr w:type="spellStart"/>
      <w:r w:rsidR="00FD78DE" w:rsidRPr="00FD78DE">
        <w:rPr>
          <w:rFonts w:ascii="Arial" w:hAnsi="Arial" w:cs="Arial"/>
          <w:sz w:val="24"/>
        </w:rPr>
        <w:t>dummy</w:t>
      </w:r>
      <w:proofErr w:type="spellEnd"/>
      <w:r w:rsidR="00FD78DE" w:rsidRPr="00FD78DE">
        <w:rPr>
          <w:rFonts w:ascii="Arial" w:hAnsi="Arial" w:cs="Arial"/>
          <w:sz w:val="24"/>
        </w:rPr>
        <w:t xml:space="preserve"> con el fin de observar todas las relaciones. No obstante, en la fase de modelado (Fase 4) se eliminará una de ellas para evitar la colinealidad perfecta</w:t>
      </w:r>
      <w:r w:rsidR="00FD78DE">
        <w:rPr>
          <w:rFonts w:ascii="Arial" w:hAnsi="Arial" w:cs="Arial"/>
          <w:sz w:val="24"/>
        </w:rPr>
        <w:t>.</w:t>
      </w:r>
    </w:p>
    <w:p w14:paraId="2B9D56C8" w14:textId="77777777" w:rsidR="00FD78DE"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Descomposición temporal</w:t>
      </w:r>
      <w:r w:rsidRPr="00FD78DE">
        <w:rPr>
          <w:rFonts w:ascii="Arial" w:hAnsi="Arial" w:cs="Arial"/>
          <w:sz w:val="24"/>
        </w:rPr>
        <w:t>:</w:t>
      </w:r>
      <w:r>
        <w:rPr>
          <w:rFonts w:ascii="Arial" w:hAnsi="Arial" w:cs="Arial"/>
          <w:sz w:val="24"/>
        </w:rPr>
        <w:t xml:space="preserve"> Hemos desglosado la fecha de venta en mes y año, lo que puede permitir detectar patrones estacionales y tendencias anuales.</w:t>
      </w:r>
    </w:p>
    <w:p w14:paraId="4E170FF8" w14:textId="77777777" w:rsidR="00C84759" w:rsidRDefault="00C84759" w:rsidP="00FD78DE">
      <w:pPr>
        <w:pStyle w:val="Prrafodelista"/>
        <w:numPr>
          <w:ilvl w:val="0"/>
          <w:numId w:val="2"/>
        </w:numPr>
        <w:spacing w:line="276" w:lineRule="auto"/>
        <w:jc w:val="both"/>
        <w:rPr>
          <w:rFonts w:ascii="Arial" w:hAnsi="Arial" w:cs="Arial"/>
          <w:sz w:val="24"/>
        </w:rPr>
      </w:pPr>
      <w:r>
        <w:rPr>
          <w:rFonts w:ascii="Arial" w:hAnsi="Arial" w:cs="Arial"/>
          <w:sz w:val="24"/>
          <w:u w:val="single"/>
        </w:rPr>
        <w:t>Tipo de combustible</w:t>
      </w:r>
      <w:r>
        <w:rPr>
          <w:rFonts w:ascii="Arial" w:hAnsi="Arial" w:cs="Arial"/>
          <w:sz w:val="24"/>
        </w:rPr>
        <w:t xml:space="preserve">: Al tener 4 categorías aplicamos el </w:t>
      </w:r>
      <w:proofErr w:type="spellStart"/>
      <w:r>
        <w:rPr>
          <w:rFonts w:ascii="Arial" w:hAnsi="Arial" w:cs="Arial"/>
          <w:i/>
          <w:sz w:val="24"/>
        </w:rPr>
        <w:t>One</w:t>
      </w:r>
      <w:proofErr w:type="spellEnd"/>
      <w:r>
        <w:rPr>
          <w:rFonts w:ascii="Arial" w:hAnsi="Arial" w:cs="Arial"/>
          <w:i/>
          <w:sz w:val="24"/>
        </w:rPr>
        <w:t xml:space="preserve">-Hot </w:t>
      </w:r>
      <w:proofErr w:type="spellStart"/>
      <w:r>
        <w:rPr>
          <w:rFonts w:ascii="Arial" w:hAnsi="Arial" w:cs="Arial"/>
          <w:i/>
          <w:sz w:val="24"/>
        </w:rPr>
        <w:t>Encoding</w:t>
      </w:r>
      <w:proofErr w:type="spellEnd"/>
      <w:r>
        <w:rPr>
          <w:rFonts w:ascii="Arial" w:hAnsi="Arial" w:cs="Arial"/>
          <w:sz w:val="24"/>
        </w:rPr>
        <w:t xml:space="preserve"> porque si le damos valores numéricos como (1</w:t>
      </w:r>
      <w:r w:rsidR="004C0A39">
        <w:rPr>
          <w:rFonts w:ascii="Arial" w:hAnsi="Arial" w:cs="Arial"/>
          <w:sz w:val="24"/>
        </w:rPr>
        <w:t>, 2, 3, 4</w:t>
      </w:r>
      <w:r>
        <w:rPr>
          <w:rFonts w:ascii="Arial" w:hAnsi="Arial" w:cs="Arial"/>
          <w:sz w:val="24"/>
        </w:rPr>
        <w:t>), los modelos pueden llegar a pensar que el 4 es el doble que el 2 y eso no es real, sino que queremos ver si el tipo de combustible dispara el precio. Del mismo modo que en las regiones vamos a mantener las 4 variables dummies creadas para ver todas las relaciones. Pero en la fase de modelado tendremos que quitar una de ellas para evitar la colinealidad perfecta.</w:t>
      </w:r>
    </w:p>
    <w:p w14:paraId="65CC8AB6" w14:textId="77777777" w:rsidR="00FD78DE" w:rsidRPr="0009764F"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Codificación de variables categóricas</w:t>
      </w:r>
      <w:r w:rsidRPr="00FD78DE">
        <w:rPr>
          <w:rFonts w:ascii="Arial" w:hAnsi="Arial" w:cs="Arial"/>
          <w:sz w:val="24"/>
        </w:rPr>
        <w:t>:</w:t>
      </w:r>
      <w:r>
        <w:rPr>
          <w:rFonts w:ascii="Arial" w:hAnsi="Arial" w:cs="Arial"/>
          <w:sz w:val="24"/>
        </w:rPr>
        <w:t xml:space="preserve"> Codificam</w:t>
      </w:r>
      <w:r w:rsidR="00C84759">
        <w:rPr>
          <w:rFonts w:ascii="Arial" w:hAnsi="Arial" w:cs="Arial"/>
          <w:sz w:val="24"/>
        </w:rPr>
        <w:t xml:space="preserve">os variables como el segmento, </w:t>
      </w:r>
      <w:r>
        <w:rPr>
          <w:rFonts w:ascii="Arial" w:hAnsi="Arial" w:cs="Arial"/>
          <w:sz w:val="24"/>
        </w:rPr>
        <w:t>la categoría de emisiones</w:t>
      </w:r>
      <w:r w:rsidR="00C84759">
        <w:rPr>
          <w:rFonts w:ascii="Arial" w:hAnsi="Arial" w:cs="Arial"/>
          <w:sz w:val="24"/>
        </w:rPr>
        <w:t xml:space="preserve"> y la transmisión</w:t>
      </w:r>
      <w:r>
        <w:rPr>
          <w:rFonts w:ascii="Arial" w:hAnsi="Arial" w:cs="Arial"/>
          <w:sz w:val="24"/>
        </w:rPr>
        <w:t xml:space="preserve"> a escalas numéricas para poder medir la correlación lineal.</w:t>
      </w:r>
    </w:p>
    <w:p w14:paraId="72F25E5A" w14:textId="77777777" w:rsidR="00AD0074" w:rsidRDefault="004C0A39" w:rsidP="004C0A39">
      <w:pPr>
        <w:pStyle w:val="Ttulo3"/>
        <w:numPr>
          <w:ilvl w:val="0"/>
          <w:numId w:val="3"/>
        </w:numPr>
        <w:spacing w:line="276" w:lineRule="auto"/>
        <w:jc w:val="both"/>
        <w:rPr>
          <w:rFonts w:ascii="Arial" w:hAnsi="Arial" w:cs="Arial"/>
          <w:b/>
          <w:color w:val="auto"/>
        </w:rPr>
      </w:pPr>
      <w:r>
        <w:rPr>
          <w:rFonts w:ascii="Arial" w:hAnsi="Arial" w:cs="Arial"/>
          <w:b/>
          <w:color w:val="auto"/>
        </w:rPr>
        <w:lastRenderedPageBreak/>
        <w:t>Análisis de correlación y eliminación de características</w:t>
      </w:r>
    </w:p>
    <w:p w14:paraId="46EA90BB" w14:textId="77777777" w:rsidR="00034AAC" w:rsidRDefault="004C0A39" w:rsidP="00034AAC">
      <w:pPr>
        <w:keepNext/>
      </w:pPr>
      <w:r w:rsidRPr="004C0A39">
        <w:rPr>
          <w:noProof/>
          <w:lang w:eastAsia="es-ES"/>
        </w:rPr>
        <w:drawing>
          <wp:inline distT="0" distB="0" distL="0" distR="0" wp14:anchorId="0C449E4C" wp14:editId="560EA78A">
            <wp:extent cx="5400040" cy="45770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4577080"/>
                    </a:xfrm>
                    <a:prstGeom prst="rect">
                      <a:avLst/>
                    </a:prstGeom>
                  </pic:spPr>
                </pic:pic>
              </a:graphicData>
            </a:graphic>
          </wp:inline>
        </w:drawing>
      </w:r>
    </w:p>
    <w:p w14:paraId="571A94A9" w14:textId="14E1901D" w:rsidR="004C0A39" w:rsidRPr="00034AAC" w:rsidRDefault="00034AAC" w:rsidP="00034AAC">
      <w:pPr>
        <w:pStyle w:val="Descripcin"/>
        <w:jc w:val="center"/>
        <w:rPr>
          <w:rFonts w:ascii="Arial" w:hAnsi="Arial" w:cs="Arial"/>
          <w:sz w:val="20"/>
        </w:rPr>
      </w:pPr>
      <w:r w:rsidRPr="00034AAC">
        <w:rPr>
          <w:rFonts w:ascii="Arial" w:hAnsi="Arial" w:cs="Arial"/>
          <w:sz w:val="20"/>
        </w:rPr>
        <w:t xml:space="preserve">Ilustración </w:t>
      </w:r>
      <w:r w:rsidRPr="00034AAC">
        <w:rPr>
          <w:rFonts w:ascii="Arial" w:hAnsi="Arial" w:cs="Arial"/>
          <w:sz w:val="20"/>
        </w:rPr>
        <w:fldChar w:fldCharType="begin"/>
      </w:r>
      <w:r w:rsidRPr="00034AAC">
        <w:rPr>
          <w:rFonts w:ascii="Arial" w:hAnsi="Arial" w:cs="Arial"/>
          <w:sz w:val="20"/>
        </w:rPr>
        <w:instrText xml:space="preserve"> SEQ Ilustración \* ARABIC </w:instrText>
      </w:r>
      <w:r w:rsidRPr="00034AAC">
        <w:rPr>
          <w:rFonts w:ascii="Arial" w:hAnsi="Arial" w:cs="Arial"/>
          <w:sz w:val="20"/>
        </w:rPr>
        <w:fldChar w:fldCharType="separate"/>
      </w:r>
      <w:r w:rsidR="00387A56">
        <w:rPr>
          <w:rFonts w:ascii="Arial" w:hAnsi="Arial" w:cs="Arial"/>
          <w:noProof/>
          <w:sz w:val="20"/>
        </w:rPr>
        <w:t>9</w:t>
      </w:r>
      <w:r w:rsidRPr="00034AAC">
        <w:rPr>
          <w:rFonts w:ascii="Arial" w:hAnsi="Arial" w:cs="Arial"/>
          <w:sz w:val="20"/>
        </w:rPr>
        <w:fldChar w:fldCharType="end"/>
      </w:r>
      <w:r w:rsidRPr="00034AAC">
        <w:rPr>
          <w:rFonts w:ascii="Arial" w:hAnsi="Arial" w:cs="Arial"/>
          <w:sz w:val="20"/>
        </w:rPr>
        <w:t>: Correlaciones de todas las variables numéricas.</w:t>
      </w:r>
    </w:p>
    <w:p w14:paraId="31C5FBE0" w14:textId="77777777" w:rsidR="004C0A39" w:rsidRDefault="004C0A39" w:rsidP="004C0A39">
      <w:pPr>
        <w:spacing w:line="276" w:lineRule="auto"/>
        <w:jc w:val="both"/>
        <w:rPr>
          <w:rFonts w:ascii="Arial" w:hAnsi="Arial" w:cs="Arial"/>
          <w:sz w:val="24"/>
        </w:rPr>
      </w:pPr>
      <w:r>
        <w:rPr>
          <w:rFonts w:ascii="Arial" w:hAnsi="Arial" w:cs="Arial"/>
          <w:sz w:val="24"/>
        </w:rPr>
        <w:t>Basándonos en la matriz de correlación resultante, para reducir la dimensionalidad y evitar la redundancia vamos a eliminar las siguientes características:</w:t>
      </w:r>
    </w:p>
    <w:p w14:paraId="135C8A1C" w14:textId="77777777" w:rsidR="004C0A39" w:rsidRDefault="004C0A39"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Consumo urbano y consumo extraurbano</w:t>
      </w:r>
      <w:r>
        <w:rPr>
          <w:rFonts w:ascii="Arial" w:hAnsi="Arial" w:cs="Arial"/>
          <w:sz w:val="24"/>
        </w:rPr>
        <w:t>: Tienen un coeficiente de Pearson muy alto con la eficiencia global, puesto que estos datos ya están capturados en la nueva variable.</w:t>
      </w:r>
      <w:r w:rsidR="00601B6C">
        <w:rPr>
          <w:rFonts w:ascii="Arial" w:hAnsi="Arial" w:cs="Arial"/>
          <w:sz w:val="24"/>
        </w:rPr>
        <w:t xml:space="preserve"> De modo que mantener estas dos características haría al modelo equivocarse al contar la misma información 3 veces.</w:t>
      </w:r>
    </w:p>
    <w:p w14:paraId="602AFD75"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Año de fabricación</w:t>
      </w:r>
      <w:r>
        <w:rPr>
          <w:rFonts w:ascii="Arial" w:hAnsi="Arial" w:cs="Arial"/>
          <w:sz w:val="24"/>
        </w:rPr>
        <w:t>: Tiene una correlación inversa perfecta con la antigüedad. Por lo que nos quedamos con esta última ya que es una magnitud más directa y lógica para un modelo predictivo.</w:t>
      </w:r>
    </w:p>
    <w:p w14:paraId="6C4A4E90"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Fecha de venta</w:t>
      </w:r>
      <w:r>
        <w:rPr>
          <w:rFonts w:ascii="Arial" w:hAnsi="Arial" w:cs="Arial"/>
          <w:sz w:val="24"/>
        </w:rPr>
        <w:t>: Tiene un formato que no se puede procesar y al haber extraído ya el valor informativo del mes y año de venta la fecha original se vuelve innecesaria.</w:t>
      </w:r>
    </w:p>
    <w:p w14:paraId="79B4DB14" w14:textId="77777777" w:rsidR="00601B6C" w:rsidRDefault="00601B6C" w:rsidP="004C0A39">
      <w:pPr>
        <w:pStyle w:val="Prrafodelista"/>
        <w:numPr>
          <w:ilvl w:val="0"/>
          <w:numId w:val="2"/>
        </w:numPr>
        <w:spacing w:line="276" w:lineRule="auto"/>
        <w:jc w:val="both"/>
        <w:rPr>
          <w:rFonts w:ascii="Arial" w:hAnsi="Arial" w:cs="Arial"/>
          <w:sz w:val="24"/>
        </w:rPr>
      </w:pPr>
      <w:r>
        <w:rPr>
          <w:rFonts w:ascii="Arial" w:hAnsi="Arial" w:cs="Arial"/>
          <w:sz w:val="24"/>
          <w:u w:val="single"/>
        </w:rPr>
        <w:t>Fiabilidad media</w:t>
      </w:r>
      <w:r w:rsidRPr="00601B6C">
        <w:rPr>
          <w:rFonts w:ascii="Arial" w:hAnsi="Arial" w:cs="Arial"/>
          <w:sz w:val="24"/>
        </w:rPr>
        <w:t>:</w:t>
      </w:r>
      <w:r>
        <w:rPr>
          <w:rFonts w:ascii="Arial" w:hAnsi="Arial" w:cs="Arial"/>
          <w:sz w:val="24"/>
        </w:rPr>
        <w:t xml:space="preserve"> Es una variable extraída de las opiniones. La eliminamos porque ya forma parte del índice de fiabilidad, de modo que si se quedara duplicaríamos la importancia de la opinión del cliente.</w:t>
      </w:r>
    </w:p>
    <w:p w14:paraId="2A457658" w14:textId="77777777" w:rsidR="00601B6C" w:rsidRPr="00601B6C" w:rsidRDefault="00601B6C" w:rsidP="00601B6C">
      <w:pPr>
        <w:spacing w:line="276" w:lineRule="auto"/>
        <w:jc w:val="both"/>
        <w:rPr>
          <w:rFonts w:ascii="Arial" w:hAnsi="Arial" w:cs="Arial"/>
          <w:sz w:val="24"/>
        </w:rPr>
      </w:pPr>
      <w:r>
        <w:rPr>
          <w:rFonts w:ascii="Arial" w:hAnsi="Arial" w:cs="Arial"/>
          <w:sz w:val="24"/>
        </w:rPr>
        <w:lastRenderedPageBreak/>
        <w:t>Otras consideraciones a tener en cuenta es la eliminación de los identificadores. Los cuales se mantienen para poder identificar el coche, pero estas nunca se usarán para entrenar sino que habrá que excluirlas a la de entrenar los modelos. Y habrá que tener en cuenta también que no se ha eliminado ninguna de las variables dummies creadas de modo que podría provocar redundancia en los modelos por lo que a la hora de entrenar modelos si se usan esas variables tendremos que eliminar una de las variables para evitar la colinealidad perfecta.</w:t>
      </w:r>
    </w:p>
    <w:p w14:paraId="45D9CCFC" w14:textId="77777777" w:rsid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4: Minería de Datos</w:t>
      </w:r>
    </w:p>
    <w:p w14:paraId="6EC4E826" w14:textId="0F98F1A5" w:rsidR="00676A29" w:rsidRDefault="00676A29" w:rsidP="00F3337B">
      <w:pPr>
        <w:spacing w:line="276" w:lineRule="auto"/>
        <w:jc w:val="both"/>
        <w:rPr>
          <w:rFonts w:ascii="Arial" w:hAnsi="Arial" w:cs="Arial"/>
          <w:sz w:val="24"/>
        </w:rPr>
      </w:pPr>
      <w:r>
        <w:rPr>
          <w:rFonts w:ascii="Arial" w:hAnsi="Arial" w:cs="Arial"/>
          <w:sz w:val="24"/>
        </w:rPr>
        <w:t>A continuación se presentan una serie de conclusiones extraídas del conjunto de datos con el que trabajaremos en esta fase:</w:t>
      </w:r>
    </w:p>
    <w:p w14:paraId="797B04FB" w14:textId="3391C788" w:rsidR="00676A29" w:rsidRPr="00F40979" w:rsidRDefault="00676A29" w:rsidP="00676A29">
      <w:pPr>
        <w:pStyle w:val="Prrafodelista"/>
        <w:numPr>
          <w:ilvl w:val="0"/>
          <w:numId w:val="10"/>
        </w:numPr>
        <w:jc w:val="both"/>
        <w:rPr>
          <w:rFonts w:ascii="Arial" w:hAnsi="Arial" w:cs="Arial"/>
          <w:sz w:val="24"/>
        </w:rPr>
      </w:pPr>
      <w:r>
        <w:rPr>
          <w:rFonts w:ascii="Arial" w:hAnsi="Arial" w:cs="Arial"/>
          <w:b/>
          <w:sz w:val="24"/>
        </w:rPr>
        <w:t>¿Qué características determinan el precio de un vehículo?</w:t>
      </w:r>
    </w:p>
    <w:p w14:paraId="29011F89" w14:textId="7ACBE65C" w:rsidR="007477FC" w:rsidRDefault="007477FC" w:rsidP="007477FC">
      <w:pPr>
        <w:pStyle w:val="Prrafodelista"/>
        <w:numPr>
          <w:ilvl w:val="0"/>
          <w:numId w:val="2"/>
        </w:numPr>
        <w:spacing w:line="276" w:lineRule="auto"/>
        <w:jc w:val="both"/>
        <w:rPr>
          <w:rFonts w:ascii="Arial" w:hAnsi="Arial" w:cs="Arial"/>
          <w:sz w:val="24"/>
        </w:rPr>
      </w:pPr>
      <w:r>
        <w:rPr>
          <w:rFonts w:ascii="Arial" w:hAnsi="Arial" w:cs="Arial"/>
          <w:sz w:val="24"/>
        </w:rPr>
        <w:t xml:space="preserve">La potencia es </w:t>
      </w:r>
      <w:r w:rsidRPr="007477FC">
        <w:rPr>
          <w:rFonts w:ascii="Arial" w:hAnsi="Arial" w:cs="Arial"/>
          <w:sz w:val="24"/>
        </w:rPr>
        <w:t>el determinante número uno. La relación es lineal y casi perfecta: el precio del vehículo es prácticamente una función de sus caballos de fuerza. Si quieres saber el precio, mira la potencia.</w:t>
      </w:r>
    </w:p>
    <w:p w14:paraId="53EAF806" w14:textId="77777777" w:rsidR="007477FC" w:rsidRDefault="007477FC" w:rsidP="007477FC">
      <w:pPr>
        <w:keepNext/>
        <w:jc w:val="center"/>
      </w:pPr>
      <w:r w:rsidRPr="007477FC">
        <w:rPr>
          <w:rFonts w:ascii="Arial" w:hAnsi="Arial" w:cs="Arial"/>
          <w:noProof/>
          <w:sz w:val="24"/>
          <w:lang w:eastAsia="es-ES"/>
        </w:rPr>
        <w:drawing>
          <wp:inline distT="0" distB="0" distL="0" distR="0" wp14:anchorId="5B1A7AA4" wp14:editId="6F800C15">
            <wp:extent cx="4007458" cy="307816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33995" cy="3098548"/>
                    </a:xfrm>
                    <a:prstGeom prst="rect">
                      <a:avLst/>
                    </a:prstGeom>
                  </pic:spPr>
                </pic:pic>
              </a:graphicData>
            </a:graphic>
          </wp:inline>
        </w:drawing>
      </w:r>
    </w:p>
    <w:p w14:paraId="7B5160C3" w14:textId="67EC710D" w:rsidR="007477FC" w:rsidRDefault="007477FC" w:rsidP="007477FC">
      <w:pPr>
        <w:pStyle w:val="Descripcin"/>
        <w:jc w:val="center"/>
        <w:rPr>
          <w:rFonts w:ascii="Arial" w:hAnsi="Arial" w:cs="Arial"/>
          <w:sz w:val="20"/>
        </w:rPr>
      </w:pPr>
      <w:r w:rsidRPr="007477FC">
        <w:rPr>
          <w:rFonts w:ascii="Arial" w:hAnsi="Arial" w:cs="Arial"/>
          <w:sz w:val="20"/>
        </w:rPr>
        <w:t xml:space="preserve">Ilustración </w:t>
      </w:r>
      <w:r w:rsidRPr="007477FC">
        <w:rPr>
          <w:rFonts w:ascii="Arial" w:hAnsi="Arial" w:cs="Arial"/>
          <w:sz w:val="20"/>
        </w:rPr>
        <w:fldChar w:fldCharType="begin"/>
      </w:r>
      <w:r w:rsidRPr="007477FC">
        <w:rPr>
          <w:rFonts w:ascii="Arial" w:hAnsi="Arial" w:cs="Arial"/>
          <w:sz w:val="20"/>
        </w:rPr>
        <w:instrText xml:space="preserve"> SEQ Ilustración \* ARABIC </w:instrText>
      </w:r>
      <w:r w:rsidRPr="007477FC">
        <w:rPr>
          <w:rFonts w:ascii="Arial" w:hAnsi="Arial" w:cs="Arial"/>
          <w:sz w:val="20"/>
        </w:rPr>
        <w:fldChar w:fldCharType="separate"/>
      </w:r>
      <w:r w:rsidR="00387A56">
        <w:rPr>
          <w:rFonts w:ascii="Arial" w:hAnsi="Arial" w:cs="Arial"/>
          <w:noProof/>
          <w:sz w:val="20"/>
        </w:rPr>
        <w:t>10</w:t>
      </w:r>
      <w:r w:rsidRPr="007477FC">
        <w:rPr>
          <w:rFonts w:ascii="Arial" w:hAnsi="Arial" w:cs="Arial"/>
          <w:sz w:val="20"/>
        </w:rPr>
        <w:fldChar w:fldCharType="end"/>
      </w:r>
      <w:r w:rsidRPr="007477FC">
        <w:rPr>
          <w:rFonts w:ascii="Arial" w:hAnsi="Arial" w:cs="Arial"/>
          <w:sz w:val="20"/>
        </w:rPr>
        <w:t>: Relación lineal entre potencia y precio de venta.</w:t>
      </w:r>
    </w:p>
    <w:p w14:paraId="5DC5170D" w14:textId="34A76CFA" w:rsidR="007477FC" w:rsidRPr="007477FC" w:rsidRDefault="007477FC" w:rsidP="007477FC">
      <w:pPr>
        <w:pStyle w:val="Prrafodelista"/>
        <w:numPr>
          <w:ilvl w:val="0"/>
          <w:numId w:val="2"/>
        </w:numPr>
        <w:spacing w:line="276" w:lineRule="auto"/>
        <w:jc w:val="both"/>
      </w:pPr>
      <w:r>
        <w:rPr>
          <w:rFonts w:ascii="Arial" w:hAnsi="Arial" w:cs="Arial"/>
          <w:sz w:val="24"/>
        </w:rPr>
        <w:t xml:space="preserve">El tipo de combustible presenta una alta importancia en el precio cuando se trata de vehículos eléctricos (como se puede ver en las correlaciones de la fase 2). Y la cilindrada muestra una importancia negativa, esto es debido a que los vehículos eléctricos aparecen como cilindrada con valor de 0. </w:t>
      </w:r>
      <w:r w:rsidRPr="007477FC">
        <w:rPr>
          <w:rFonts w:ascii="Arial" w:hAnsi="Arial" w:cs="Arial"/>
          <w:sz w:val="24"/>
        </w:rPr>
        <w:t>Esto confirma que el</w:t>
      </w:r>
      <w:r>
        <w:rPr>
          <w:rFonts w:ascii="Arial" w:hAnsi="Arial" w:cs="Arial"/>
          <w:sz w:val="24"/>
        </w:rPr>
        <w:t xml:space="preserve"> mercado está dividido en dos. L</w:t>
      </w:r>
      <w:r w:rsidRPr="007477FC">
        <w:rPr>
          <w:rFonts w:ascii="Arial" w:hAnsi="Arial" w:cs="Arial"/>
          <w:sz w:val="24"/>
        </w:rPr>
        <w:t>os vehí</w:t>
      </w:r>
      <w:r>
        <w:rPr>
          <w:rFonts w:ascii="Arial" w:hAnsi="Arial" w:cs="Arial"/>
          <w:sz w:val="24"/>
        </w:rPr>
        <w:t xml:space="preserve">culos eléctricos </w:t>
      </w:r>
      <w:r w:rsidRPr="007477FC">
        <w:rPr>
          <w:rFonts w:ascii="Arial" w:hAnsi="Arial" w:cs="Arial"/>
          <w:sz w:val="24"/>
        </w:rPr>
        <w:t>tienen un precio base tan elevado que distorsionan el mercado. Tener un motor de combustión grande ya no garantiza un precio alto si se compara con los eléctricos.</w:t>
      </w:r>
    </w:p>
    <w:p w14:paraId="7FBC67F2" w14:textId="77777777" w:rsidR="007477FC" w:rsidRDefault="007477FC" w:rsidP="007477FC">
      <w:pPr>
        <w:keepNext/>
        <w:spacing w:line="276" w:lineRule="auto"/>
        <w:jc w:val="center"/>
      </w:pPr>
      <w:r w:rsidRPr="007477FC">
        <w:rPr>
          <w:noProof/>
          <w:lang w:eastAsia="es-ES"/>
        </w:rPr>
        <w:lastRenderedPageBreak/>
        <w:drawing>
          <wp:inline distT="0" distB="0" distL="0" distR="0" wp14:anchorId="5C803B02" wp14:editId="0EED5B9E">
            <wp:extent cx="4294808" cy="271203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6433" cy="2738317"/>
                    </a:xfrm>
                    <a:prstGeom prst="rect">
                      <a:avLst/>
                    </a:prstGeom>
                  </pic:spPr>
                </pic:pic>
              </a:graphicData>
            </a:graphic>
          </wp:inline>
        </w:drawing>
      </w:r>
    </w:p>
    <w:p w14:paraId="160C914F" w14:textId="76521D60" w:rsidR="007477FC" w:rsidRDefault="007477FC" w:rsidP="007477FC">
      <w:pPr>
        <w:pStyle w:val="Descripcin"/>
        <w:jc w:val="center"/>
        <w:rPr>
          <w:rFonts w:ascii="Arial" w:hAnsi="Arial" w:cs="Arial"/>
          <w:sz w:val="20"/>
        </w:rPr>
      </w:pPr>
      <w:r w:rsidRPr="007477FC">
        <w:rPr>
          <w:rFonts w:ascii="Arial" w:hAnsi="Arial" w:cs="Arial"/>
          <w:sz w:val="20"/>
        </w:rPr>
        <w:t xml:space="preserve">Ilustración </w:t>
      </w:r>
      <w:r w:rsidRPr="007477FC">
        <w:rPr>
          <w:rFonts w:ascii="Arial" w:hAnsi="Arial" w:cs="Arial"/>
          <w:sz w:val="20"/>
        </w:rPr>
        <w:fldChar w:fldCharType="begin"/>
      </w:r>
      <w:r w:rsidRPr="007477FC">
        <w:rPr>
          <w:rFonts w:ascii="Arial" w:hAnsi="Arial" w:cs="Arial"/>
          <w:sz w:val="20"/>
        </w:rPr>
        <w:instrText xml:space="preserve"> SEQ Ilustración \* ARABIC </w:instrText>
      </w:r>
      <w:r w:rsidRPr="007477FC">
        <w:rPr>
          <w:rFonts w:ascii="Arial" w:hAnsi="Arial" w:cs="Arial"/>
          <w:sz w:val="20"/>
        </w:rPr>
        <w:fldChar w:fldCharType="separate"/>
      </w:r>
      <w:r w:rsidR="00387A56">
        <w:rPr>
          <w:rFonts w:ascii="Arial" w:hAnsi="Arial" w:cs="Arial"/>
          <w:noProof/>
          <w:sz w:val="20"/>
        </w:rPr>
        <w:t>11</w:t>
      </w:r>
      <w:r w:rsidRPr="007477FC">
        <w:rPr>
          <w:rFonts w:ascii="Arial" w:hAnsi="Arial" w:cs="Arial"/>
          <w:sz w:val="20"/>
        </w:rPr>
        <w:fldChar w:fldCharType="end"/>
      </w:r>
      <w:r w:rsidRPr="007477FC">
        <w:rPr>
          <w:rFonts w:ascii="Arial" w:hAnsi="Arial" w:cs="Arial"/>
          <w:sz w:val="20"/>
        </w:rPr>
        <w:t>: Importancia del combustible en el precio.</w:t>
      </w:r>
    </w:p>
    <w:p w14:paraId="556E5C76" w14:textId="32EC592F" w:rsidR="007477FC" w:rsidRDefault="007477FC" w:rsidP="007477FC">
      <w:pPr>
        <w:pStyle w:val="Prrafodelista"/>
        <w:numPr>
          <w:ilvl w:val="0"/>
          <w:numId w:val="2"/>
        </w:numPr>
        <w:spacing w:line="276" w:lineRule="auto"/>
        <w:jc w:val="both"/>
        <w:rPr>
          <w:rFonts w:ascii="Arial" w:hAnsi="Arial" w:cs="Arial"/>
          <w:sz w:val="24"/>
        </w:rPr>
      </w:pPr>
      <w:r w:rsidRPr="007477FC">
        <w:rPr>
          <w:rFonts w:ascii="Arial" w:hAnsi="Arial" w:cs="Arial"/>
          <w:sz w:val="24"/>
        </w:rPr>
        <w:t>Contra todo pronóstico, la antigüedad no influye en el precio en esta muestra. Con un coeficiente cercano a cero, los datos indican que la depreciación por años es despreciable frente al impacto de ser un coche potente o eléctrico. Un coche viejo potente sigue valiendo más que uno nuevo básico.</w:t>
      </w:r>
    </w:p>
    <w:p w14:paraId="49FF4E51" w14:textId="2131C28C" w:rsidR="00AD0660" w:rsidRDefault="00AD0660" w:rsidP="00AD0660">
      <w:pPr>
        <w:pStyle w:val="Prrafodelista"/>
        <w:numPr>
          <w:ilvl w:val="0"/>
          <w:numId w:val="2"/>
        </w:numPr>
        <w:spacing w:line="276" w:lineRule="auto"/>
        <w:jc w:val="both"/>
        <w:rPr>
          <w:rFonts w:ascii="Arial" w:hAnsi="Arial" w:cs="Arial"/>
          <w:sz w:val="24"/>
        </w:rPr>
      </w:pPr>
      <w:r>
        <w:rPr>
          <w:rFonts w:ascii="Arial" w:hAnsi="Arial" w:cs="Arial"/>
          <w:sz w:val="24"/>
        </w:rPr>
        <w:t xml:space="preserve">Otra variable que parece importante es el coste de mantenimiento anual. </w:t>
      </w:r>
      <w:r w:rsidRPr="00AD0660">
        <w:rPr>
          <w:rFonts w:ascii="Arial" w:hAnsi="Arial" w:cs="Arial"/>
          <w:sz w:val="24"/>
        </w:rPr>
        <w:t>Existe una correlación positiva muy alta. Cuanto más caro es mantener el coche, más caro es comprarlo.</w:t>
      </w:r>
      <w:r>
        <w:rPr>
          <w:rFonts w:ascii="Arial" w:hAnsi="Arial" w:cs="Arial"/>
          <w:sz w:val="24"/>
        </w:rPr>
        <w:t xml:space="preserve"> </w:t>
      </w:r>
      <w:r w:rsidRPr="00AD0660">
        <w:rPr>
          <w:rFonts w:ascii="Arial" w:hAnsi="Arial" w:cs="Arial"/>
          <w:sz w:val="24"/>
        </w:rPr>
        <w:t xml:space="preserve">El coste de mantenimiento actúa como un indicador de lujo y complejidad. Los coches de </w:t>
      </w:r>
      <w:r>
        <w:rPr>
          <w:rFonts w:ascii="Arial" w:hAnsi="Arial" w:cs="Arial"/>
          <w:sz w:val="24"/>
        </w:rPr>
        <w:t xml:space="preserve">alta gama </w:t>
      </w:r>
      <w:r w:rsidRPr="00AD0660">
        <w:rPr>
          <w:rFonts w:ascii="Arial" w:hAnsi="Arial" w:cs="Arial"/>
          <w:sz w:val="24"/>
        </w:rPr>
        <w:t>y los eléctricos</w:t>
      </w:r>
      <w:r>
        <w:rPr>
          <w:rFonts w:ascii="Arial" w:hAnsi="Arial" w:cs="Arial"/>
          <w:sz w:val="24"/>
        </w:rPr>
        <w:t xml:space="preserve"> </w:t>
      </w:r>
      <w:r w:rsidRPr="00AD0660">
        <w:rPr>
          <w:rFonts w:ascii="Arial" w:hAnsi="Arial" w:cs="Arial"/>
          <w:sz w:val="24"/>
        </w:rPr>
        <w:t>tienen costes de taller más elevados.</w:t>
      </w:r>
    </w:p>
    <w:p w14:paraId="0CAEC0D7" w14:textId="77777777" w:rsidR="00AD0660" w:rsidRDefault="00AD0660" w:rsidP="00AD0660">
      <w:pPr>
        <w:keepNext/>
        <w:spacing w:line="276" w:lineRule="auto"/>
        <w:jc w:val="center"/>
      </w:pPr>
      <w:r w:rsidRPr="00AD0660">
        <w:rPr>
          <w:rFonts w:ascii="Arial" w:hAnsi="Arial" w:cs="Arial"/>
          <w:noProof/>
          <w:sz w:val="24"/>
          <w:lang w:eastAsia="es-ES"/>
        </w:rPr>
        <w:drawing>
          <wp:inline distT="0" distB="0" distL="0" distR="0" wp14:anchorId="783D198D" wp14:editId="04D590B6">
            <wp:extent cx="4215295" cy="323780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5814" cy="3245886"/>
                    </a:xfrm>
                    <a:prstGeom prst="rect">
                      <a:avLst/>
                    </a:prstGeom>
                  </pic:spPr>
                </pic:pic>
              </a:graphicData>
            </a:graphic>
          </wp:inline>
        </w:drawing>
      </w:r>
    </w:p>
    <w:p w14:paraId="0D0125F1" w14:textId="39DB6B68" w:rsidR="00AD0660" w:rsidRDefault="00AD0660" w:rsidP="00AD0660">
      <w:pPr>
        <w:pStyle w:val="Descripcin"/>
        <w:jc w:val="center"/>
        <w:rPr>
          <w:rFonts w:ascii="Arial" w:hAnsi="Arial" w:cs="Arial"/>
          <w:sz w:val="20"/>
        </w:rPr>
      </w:pPr>
      <w:r w:rsidRPr="00AD0660">
        <w:rPr>
          <w:rFonts w:ascii="Arial" w:hAnsi="Arial" w:cs="Arial"/>
          <w:sz w:val="20"/>
        </w:rPr>
        <w:t xml:space="preserve">Ilustración </w:t>
      </w:r>
      <w:r w:rsidRPr="00AD0660">
        <w:rPr>
          <w:rFonts w:ascii="Arial" w:hAnsi="Arial" w:cs="Arial"/>
          <w:sz w:val="20"/>
        </w:rPr>
        <w:fldChar w:fldCharType="begin"/>
      </w:r>
      <w:r w:rsidRPr="00AD0660">
        <w:rPr>
          <w:rFonts w:ascii="Arial" w:hAnsi="Arial" w:cs="Arial"/>
          <w:sz w:val="20"/>
        </w:rPr>
        <w:instrText xml:space="preserve"> SEQ Ilustración \* ARABIC </w:instrText>
      </w:r>
      <w:r w:rsidRPr="00AD0660">
        <w:rPr>
          <w:rFonts w:ascii="Arial" w:hAnsi="Arial" w:cs="Arial"/>
          <w:sz w:val="20"/>
        </w:rPr>
        <w:fldChar w:fldCharType="separate"/>
      </w:r>
      <w:r w:rsidR="00387A56">
        <w:rPr>
          <w:rFonts w:ascii="Arial" w:hAnsi="Arial" w:cs="Arial"/>
          <w:noProof/>
          <w:sz w:val="20"/>
        </w:rPr>
        <w:t>12</w:t>
      </w:r>
      <w:r w:rsidRPr="00AD0660">
        <w:rPr>
          <w:rFonts w:ascii="Arial" w:hAnsi="Arial" w:cs="Arial"/>
          <w:sz w:val="20"/>
        </w:rPr>
        <w:fldChar w:fldCharType="end"/>
      </w:r>
      <w:r w:rsidRPr="00AD0660">
        <w:rPr>
          <w:rFonts w:ascii="Arial" w:hAnsi="Arial" w:cs="Arial"/>
          <w:sz w:val="20"/>
        </w:rPr>
        <w:t>: Relación ente el mantenimiento y el precio de venta.</w:t>
      </w:r>
    </w:p>
    <w:p w14:paraId="45FC89F8" w14:textId="08D023DA" w:rsidR="00F3337B" w:rsidRPr="00AD0660" w:rsidRDefault="00AD0660" w:rsidP="00F3337B">
      <w:pPr>
        <w:pStyle w:val="Prrafodelista"/>
        <w:numPr>
          <w:ilvl w:val="0"/>
          <w:numId w:val="2"/>
        </w:numPr>
        <w:spacing w:line="276" w:lineRule="auto"/>
        <w:jc w:val="both"/>
      </w:pPr>
      <w:r>
        <w:rPr>
          <w:rFonts w:ascii="Arial" w:hAnsi="Arial" w:cs="Arial"/>
          <w:sz w:val="24"/>
        </w:rPr>
        <w:lastRenderedPageBreak/>
        <w:t>Y por último, otra de las variables que presentan relación con el precio son las emisiones de CO2. Ya que presentan u</w:t>
      </w:r>
      <w:r w:rsidRPr="00AD0660">
        <w:rPr>
          <w:rFonts w:ascii="Arial" w:hAnsi="Arial" w:cs="Arial"/>
          <w:sz w:val="24"/>
        </w:rPr>
        <w:t>na correlación negativa muy fuerte. A menos emisiones, más precio.</w:t>
      </w:r>
      <w:r>
        <w:rPr>
          <w:rFonts w:ascii="Arial" w:hAnsi="Arial" w:cs="Arial"/>
          <w:sz w:val="24"/>
        </w:rPr>
        <w:t xml:space="preserve"> </w:t>
      </w:r>
      <w:r w:rsidRPr="00AD0660">
        <w:rPr>
          <w:rFonts w:ascii="Arial" w:hAnsi="Arial" w:cs="Arial"/>
          <w:sz w:val="24"/>
        </w:rPr>
        <w:t>Al igual que con la cilindrada, esto no es una conciencia ecológica del mercado, sino un efecto tecnológico.</w:t>
      </w:r>
      <w:r>
        <w:rPr>
          <w:rFonts w:ascii="Arial" w:hAnsi="Arial" w:cs="Arial"/>
          <w:sz w:val="24"/>
        </w:rPr>
        <w:t xml:space="preserve"> Ya que en el dataset los vehículos con emisiones de 0 son los eléctricos que son los coches más caros de dataset.</w:t>
      </w:r>
    </w:p>
    <w:p w14:paraId="1B25F05E" w14:textId="0BD5C71A" w:rsidR="00D642BD" w:rsidRPr="00AD0660" w:rsidRDefault="00D642BD" w:rsidP="00F3337B">
      <w:pPr>
        <w:pStyle w:val="Prrafodelista"/>
        <w:numPr>
          <w:ilvl w:val="0"/>
          <w:numId w:val="10"/>
        </w:numPr>
        <w:spacing w:line="276" w:lineRule="auto"/>
        <w:jc w:val="both"/>
        <w:rPr>
          <w:rFonts w:ascii="Arial" w:hAnsi="Arial" w:cs="Arial"/>
          <w:sz w:val="24"/>
        </w:rPr>
      </w:pPr>
      <w:r>
        <w:rPr>
          <w:rFonts w:ascii="Arial" w:hAnsi="Arial" w:cs="Arial"/>
          <w:b/>
          <w:sz w:val="24"/>
        </w:rPr>
        <w:t>¿Podemos segmentar vehículos por perfil de uso y eficiencia?</w:t>
      </w:r>
    </w:p>
    <w:p w14:paraId="47F34BE7" w14:textId="435CE7F2" w:rsidR="00AD0660" w:rsidRPr="00AD0660" w:rsidRDefault="00AD0660" w:rsidP="00F3337B">
      <w:pPr>
        <w:pStyle w:val="NormalWeb"/>
        <w:spacing w:line="276" w:lineRule="auto"/>
        <w:jc w:val="both"/>
        <w:rPr>
          <w:rFonts w:ascii="Arial" w:hAnsi="Arial" w:cs="Arial"/>
        </w:rPr>
      </w:pPr>
      <w:r w:rsidRPr="00AD0660">
        <w:rPr>
          <w:rFonts w:ascii="Arial" w:hAnsi="Arial" w:cs="Arial"/>
        </w:rPr>
        <w:t>El análisis de clústeres visual (</w:t>
      </w:r>
      <w:proofErr w:type="spellStart"/>
      <w:r w:rsidRPr="00AD0660">
        <w:rPr>
          <w:rStyle w:val="CdigoHTML"/>
          <w:rFonts w:ascii="Arial" w:eastAsiaTheme="majorEastAsia" w:hAnsi="Arial" w:cs="Arial"/>
          <w:sz w:val="24"/>
          <w:szCs w:val="24"/>
        </w:rPr>
        <w:t>potencia_cv</w:t>
      </w:r>
      <w:proofErr w:type="spellEnd"/>
      <w:r w:rsidRPr="00AD0660">
        <w:rPr>
          <w:rFonts w:ascii="Arial" w:hAnsi="Arial" w:cs="Arial"/>
        </w:rPr>
        <w:t xml:space="preserve"> vs </w:t>
      </w:r>
      <w:proofErr w:type="spellStart"/>
      <w:r w:rsidRPr="00AD0660">
        <w:rPr>
          <w:rStyle w:val="CdigoHTML"/>
          <w:rFonts w:ascii="Arial" w:eastAsiaTheme="majorEastAsia" w:hAnsi="Arial" w:cs="Arial"/>
          <w:sz w:val="24"/>
          <w:szCs w:val="24"/>
        </w:rPr>
        <w:t>eficiencia_global</w:t>
      </w:r>
      <w:proofErr w:type="spellEnd"/>
      <w:r w:rsidRPr="00AD0660">
        <w:rPr>
          <w:rFonts w:ascii="Arial" w:hAnsi="Arial" w:cs="Arial"/>
        </w:rPr>
        <w:t xml:space="preserve">) revela que </w:t>
      </w:r>
      <w:r w:rsidR="00F3337B">
        <w:rPr>
          <w:rFonts w:ascii="Arial" w:hAnsi="Arial" w:cs="Arial"/>
        </w:rPr>
        <w:t>la segmentación tradicional</w:t>
      </w:r>
      <w:r w:rsidRPr="00AD0660">
        <w:rPr>
          <w:rFonts w:ascii="Arial" w:hAnsi="Arial" w:cs="Arial"/>
        </w:rPr>
        <w:t xml:space="preserve"> (Sedán, SUV, Compacto) es difusa en este mercado. Sin embargo, surge una </w:t>
      </w:r>
      <w:r w:rsidRPr="00AD0660">
        <w:rPr>
          <w:rFonts w:ascii="Arial" w:hAnsi="Arial" w:cs="Arial"/>
          <w:bCs/>
        </w:rPr>
        <w:t>segmentación tecnológica</w:t>
      </w:r>
      <w:r w:rsidRPr="00AD0660">
        <w:rPr>
          <w:rFonts w:ascii="Arial" w:hAnsi="Arial" w:cs="Arial"/>
        </w:rPr>
        <w:t xml:space="preserve"> nítida que divide el mercado en dos mund</w:t>
      </w:r>
      <w:r w:rsidR="00F3337B">
        <w:rPr>
          <w:rFonts w:ascii="Arial" w:hAnsi="Arial" w:cs="Arial"/>
        </w:rPr>
        <w:t xml:space="preserve">os, los coches eléctricos y  los coches que tienen combustión. </w:t>
      </w:r>
      <w:r w:rsidR="00F3337B" w:rsidRPr="00F3337B">
        <w:rPr>
          <w:rFonts w:ascii="Arial" w:hAnsi="Arial" w:cs="Arial"/>
        </w:rPr>
        <w:t>La variable que mejor segmenta el parque no es el segmento comercial (que muestra medias muy parecidas entre Compactos y Deportivos en este dataset), sino la tecnología de propulsión.</w:t>
      </w:r>
    </w:p>
    <w:p w14:paraId="22246E36" w14:textId="77777777" w:rsidR="00F3337B" w:rsidRDefault="00AD0660" w:rsidP="00F3337B">
      <w:pPr>
        <w:keepNext/>
        <w:jc w:val="center"/>
      </w:pPr>
      <w:r w:rsidRPr="00AD0660">
        <w:rPr>
          <w:rFonts w:ascii="Arial" w:hAnsi="Arial" w:cs="Arial"/>
          <w:noProof/>
          <w:sz w:val="24"/>
          <w:lang w:eastAsia="es-ES"/>
        </w:rPr>
        <w:drawing>
          <wp:inline distT="0" distB="0" distL="0" distR="0" wp14:anchorId="5ECABFB3" wp14:editId="6F667068">
            <wp:extent cx="5400040" cy="35845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584575"/>
                    </a:xfrm>
                    <a:prstGeom prst="rect">
                      <a:avLst/>
                    </a:prstGeom>
                  </pic:spPr>
                </pic:pic>
              </a:graphicData>
            </a:graphic>
          </wp:inline>
        </w:drawing>
      </w:r>
    </w:p>
    <w:p w14:paraId="25F081C7" w14:textId="16AF6AB7" w:rsidR="00F3337B" w:rsidRPr="00F3337B" w:rsidRDefault="00F3337B" w:rsidP="00F3337B">
      <w:pPr>
        <w:pStyle w:val="Descripcin"/>
        <w:jc w:val="center"/>
        <w:rPr>
          <w:rFonts w:ascii="Arial" w:hAnsi="Arial" w:cs="Arial"/>
          <w:sz w:val="20"/>
        </w:rPr>
      </w:pPr>
      <w:r w:rsidRPr="00F3337B">
        <w:rPr>
          <w:rFonts w:ascii="Arial" w:hAnsi="Arial" w:cs="Arial"/>
          <w:sz w:val="20"/>
        </w:rPr>
        <w:t xml:space="preserve">Ilustración </w:t>
      </w:r>
      <w:r w:rsidRPr="00F3337B">
        <w:rPr>
          <w:rFonts w:ascii="Arial" w:hAnsi="Arial" w:cs="Arial"/>
          <w:sz w:val="20"/>
        </w:rPr>
        <w:fldChar w:fldCharType="begin"/>
      </w:r>
      <w:r w:rsidRPr="00F3337B">
        <w:rPr>
          <w:rFonts w:ascii="Arial" w:hAnsi="Arial" w:cs="Arial"/>
          <w:sz w:val="20"/>
        </w:rPr>
        <w:instrText xml:space="preserve"> SEQ Ilustración \* ARABIC </w:instrText>
      </w:r>
      <w:r w:rsidRPr="00F3337B">
        <w:rPr>
          <w:rFonts w:ascii="Arial" w:hAnsi="Arial" w:cs="Arial"/>
          <w:sz w:val="20"/>
        </w:rPr>
        <w:fldChar w:fldCharType="separate"/>
      </w:r>
      <w:r w:rsidR="00387A56">
        <w:rPr>
          <w:rFonts w:ascii="Arial" w:hAnsi="Arial" w:cs="Arial"/>
          <w:noProof/>
          <w:sz w:val="20"/>
        </w:rPr>
        <w:t>13</w:t>
      </w:r>
      <w:r w:rsidRPr="00F3337B">
        <w:rPr>
          <w:rFonts w:ascii="Arial" w:hAnsi="Arial" w:cs="Arial"/>
          <w:sz w:val="20"/>
        </w:rPr>
        <w:fldChar w:fldCharType="end"/>
      </w:r>
      <w:r w:rsidRPr="00F3337B">
        <w:rPr>
          <w:rFonts w:ascii="Arial" w:hAnsi="Arial" w:cs="Arial"/>
          <w:sz w:val="20"/>
        </w:rPr>
        <w:t>: Segmentación de vehículos por tipo de combustión.</w:t>
      </w:r>
    </w:p>
    <w:p w14:paraId="4B5D7D3B" w14:textId="496E5ECA" w:rsidR="007224C5" w:rsidRPr="007224C5" w:rsidRDefault="00D642BD" w:rsidP="007224C5">
      <w:pPr>
        <w:pStyle w:val="Prrafodelista"/>
        <w:numPr>
          <w:ilvl w:val="0"/>
          <w:numId w:val="10"/>
        </w:numPr>
        <w:jc w:val="both"/>
        <w:rPr>
          <w:rFonts w:ascii="Arial" w:hAnsi="Arial" w:cs="Arial"/>
          <w:sz w:val="24"/>
        </w:rPr>
      </w:pPr>
      <w:r>
        <w:rPr>
          <w:rFonts w:ascii="Arial" w:hAnsi="Arial" w:cs="Arial"/>
          <w:b/>
          <w:sz w:val="24"/>
        </w:rPr>
        <w:t>¿Qué factores predicen los costes de mantenimiento?</w:t>
      </w:r>
    </w:p>
    <w:p w14:paraId="14BFC871" w14:textId="7CA7F386" w:rsidR="007224C5" w:rsidRDefault="007224C5" w:rsidP="007224C5">
      <w:pPr>
        <w:spacing w:line="276" w:lineRule="auto"/>
        <w:jc w:val="both"/>
        <w:rPr>
          <w:rFonts w:ascii="Arial" w:hAnsi="Arial" w:cs="Arial"/>
          <w:sz w:val="24"/>
        </w:rPr>
      </w:pPr>
      <w:r w:rsidRPr="007224C5">
        <w:rPr>
          <w:rFonts w:ascii="Arial" w:hAnsi="Arial" w:cs="Arial"/>
          <w:sz w:val="24"/>
        </w:rPr>
        <w:t>El análisis de corr</w:t>
      </w:r>
      <w:r w:rsidR="005F59BF">
        <w:rPr>
          <w:rFonts w:ascii="Arial" w:hAnsi="Arial" w:cs="Arial"/>
          <w:sz w:val="24"/>
        </w:rPr>
        <w:t xml:space="preserve">elación sobre la variable de coste de mantenimiento </w:t>
      </w:r>
      <w:r w:rsidRPr="007224C5">
        <w:rPr>
          <w:rFonts w:ascii="Arial" w:hAnsi="Arial" w:cs="Arial"/>
          <w:sz w:val="24"/>
        </w:rPr>
        <w:t>anual revela que el gasto de taller no es aleatorio, sino</w:t>
      </w:r>
      <w:r>
        <w:rPr>
          <w:rFonts w:ascii="Arial" w:hAnsi="Arial" w:cs="Arial"/>
          <w:sz w:val="24"/>
        </w:rPr>
        <w:t xml:space="preserve"> que sobre el influyen características como</w:t>
      </w:r>
      <w:r w:rsidRPr="007224C5">
        <w:rPr>
          <w:rFonts w:ascii="Arial" w:hAnsi="Arial" w:cs="Arial"/>
          <w:sz w:val="24"/>
        </w:rPr>
        <w:t>:</w:t>
      </w:r>
    </w:p>
    <w:p w14:paraId="625761A5" w14:textId="0D45C174" w:rsidR="007224C5" w:rsidRDefault="007224C5" w:rsidP="007224C5">
      <w:pPr>
        <w:pStyle w:val="Prrafodelista"/>
        <w:numPr>
          <w:ilvl w:val="0"/>
          <w:numId w:val="2"/>
        </w:numPr>
        <w:spacing w:line="276" w:lineRule="auto"/>
        <w:jc w:val="both"/>
        <w:rPr>
          <w:rFonts w:ascii="Arial" w:hAnsi="Arial" w:cs="Arial"/>
          <w:sz w:val="24"/>
        </w:rPr>
      </w:pPr>
      <w:r>
        <w:rPr>
          <w:rFonts w:ascii="Arial" w:hAnsi="Arial" w:cs="Arial"/>
          <w:sz w:val="24"/>
        </w:rPr>
        <w:t xml:space="preserve">El precio base del vehículo, es decir, dime cuánto costaba el coche y te diré cuánto cuesta mantenerlo. </w:t>
      </w:r>
      <w:r w:rsidRPr="007224C5">
        <w:rPr>
          <w:rFonts w:ascii="Arial" w:hAnsi="Arial" w:cs="Arial"/>
          <w:sz w:val="24"/>
        </w:rPr>
        <w:t xml:space="preserve">Los vehículos con un precio base alto tienen </w:t>
      </w:r>
      <w:r w:rsidRPr="007224C5">
        <w:rPr>
          <w:rFonts w:ascii="Arial" w:hAnsi="Arial" w:cs="Arial"/>
          <w:sz w:val="24"/>
        </w:rPr>
        <w:lastRenderedPageBreak/>
        <w:t>componentes más complejos y caros, lo que eleva la factura anual independientemente de la edad.</w:t>
      </w:r>
    </w:p>
    <w:p w14:paraId="10E5C4E9" w14:textId="77777777" w:rsidR="007224C5" w:rsidRDefault="007224C5" w:rsidP="007224C5">
      <w:pPr>
        <w:keepNext/>
        <w:jc w:val="center"/>
      </w:pPr>
      <w:r w:rsidRPr="007224C5">
        <w:rPr>
          <w:rFonts w:ascii="Arial" w:hAnsi="Arial" w:cs="Arial"/>
          <w:noProof/>
          <w:sz w:val="24"/>
          <w:lang w:eastAsia="es-ES"/>
        </w:rPr>
        <w:drawing>
          <wp:inline distT="0" distB="0" distL="0" distR="0" wp14:anchorId="3434863B" wp14:editId="6BF62B9E">
            <wp:extent cx="3354969" cy="2566331"/>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02466" cy="2602663"/>
                    </a:xfrm>
                    <a:prstGeom prst="rect">
                      <a:avLst/>
                    </a:prstGeom>
                  </pic:spPr>
                </pic:pic>
              </a:graphicData>
            </a:graphic>
          </wp:inline>
        </w:drawing>
      </w:r>
    </w:p>
    <w:p w14:paraId="02CC375D" w14:textId="34A01802" w:rsidR="007224C5" w:rsidRDefault="007224C5" w:rsidP="007224C5">
      <w:pPr>
        <w:pStyle w:val="Descripcin"/>
        <w:jc w:val="center"/>
        <w:rPr>
          <w:rFonts w:ascii="Arial" w:hAnsi="Arial" w:cs="Arial"/>
          <w:sz w:val="20"/>
        </w:rPr>
      </w:pPr>
      <w:r w:rsidRPr="007224C5">
        <w:rPr>
          <w:rFonts w:ascii="Arial" w:hAnsi="Arial" w:cs="Arial"/>
          <w:sz w:val="20"/>
        </w:rPr>
        <w:t xml:space="preserve">Ilustración </w:t>
      </w:r>
      <w:r w:rsidRPr="007224C5">
        <w:rPr>
          <w:rFonts w:ascii="Arial" w:hAnsi="Arial" w:cs="Arial"/>
          <w:sz w:val="20"/>
        </w:rPr>
        <w:fldChar w:fldCharType="begin"/>
      </w:r>
      <w:r w:rsidRPr="007224C5">
        <w:rPr>
          <w:rFonts w:ascii="Arial" w:hAnsi="Arial" w:cs="Arial"/>
          <w:sz w:val="20"/>
        </w:rPr>
        <w:instrText xml:space="preserve"> SEQ Ilustración \* ARABIC </w:instrText>
      </w:r>
      <w:r w:rsidRPr="007224C5">
        <w:rPr>
          <w:rFonts w:ascii="Arial" w:hAnsi="Arial" w:cs="Arial"/>
          <w:sz w:val="20"/>
        </w:rPr>
        <w:fldChar w:fldCharType="separate"/>
      </w:r>
      <w:r w:rsidR="00387A56">
        <w:rPr>
          <w:rFonts w:ascii="Arial" w:hAnsi="Arial" w:cs="Arial"/>
          <w:noProof/>
          <w:sz w:val="20"/>
        </w:rPr>
        <w:t>14</w:t>
      </w:r>
      <w:r w:rsidRPr="007224C5">
        <w:rPr>
          <w:rFonts w:ascii="Arial" w:hAnsi="Arial" w:cs="Arial"/>
          <w:sz w:val="20"/>
        </w:rPr>
        <w:fldChar w:fldCharType="end"/>
      </w:r>
      <w:r w:rsidRPr="007224C5">
        <w:rPr>
          <w:rFonts w:ascii="Arial" w:hAnsi="Arial" w:cs="Arial"/>
          <w:sz w:val="20"/>
        </w:rPr>
        <w:t>: Relación entre el precio base y el coste de mantenimiento.</w:t>
      </w:r>
    </w:p>
    <w:p w14:paraId="7CC5E0CF" w14:textId="1177ABD9" w:rsidR="007224C5" w:rsidRPr="007224C5" w:rsidRDefault="007224C5" w:rsidP="007224C5">
      <w:pPr>
        <w:spacing w:line="276" w:lineRule="auto"/>
        <w:jc w:val="both"/>
        <w:rPr>
          <w:rFonts w:ascii="Arial" w:hAnsi="Arial" w:cs="Arial"/>
          <w:sz w:val="24"/>
        </w:rPr>
      </w:pPr>
      <w:r>
        <w:rPr>
          <w:rFonts w:ascii="Arial" w:hAnsi="Arial" w:cs="Arial"/>
          <w:sz w:val="24"/>
        </w:rPr>
        <w:t xml:space="preserve">- La potencia sugiere que a mayor rendimiento mayor será el coste de mantenimiento (frenos, neumáticos, revisiones…). Además, el tipo de vehículo también influye, ya que por ejemplo, el coste medio de mantenimiento de los vehículos eléctricos es de 1122€ y los de combustión 824€. </w:t>
      </w:r>
      <w:r w:rsidRPr="007224C5">
        <w:rPr>
          <w:rFonts w:ascii="Arial" w:hAnsi="Arial" w:cs="Arial"/>
          <w:sz w:val="24"/>
        </w:rPr>
        <w:t>Esto puede deberse a que los eléctricos de la muestra son de gama alta o requieren mano de obra especializada.</w:t>
      </w:r>
    </w:p>
    <w:p w14:paraId="6D2ADE71" w14:textId="77777777" w:rsidR="00230A5A" w:rsidRPr="007224C5" w:rsidRDefault="007224C5" w:rsidP="00230A5A">
      <w:pPr>
        <w:jc w:val="both"/>
        <w:rPr>
          <w:rFonts w:ascii="Arial" w:hAnsi="Arial" w:cs="Arial"/>
          <w:sz w:val="24"/>
        </w:rPr>
      </w:pPr>
      <w:r>
        <w:rPr>
          <w:rFonts w:ascii="Arial" w:hAnsi="Arial" w:cs="Arial"/>
          <w:sz w:val="24"/>
        </w:rPr>
        <w:t>- Y otra de las características que afecta al coste de mantenimiento es la antigüedad del vehículo.</w:t>
      </w:r>
      <w:r w:rsidR="00230A5A">
        <w:rPr>
          <w:rFonts w:ascii="Arial" w:hAnsi="Arial" w:cs="Arial"/>
          <w:sz w:val="24"/>
        </w:rPr>
        <w:t xml:space="preserve"> Ya que </w:t>
      </w:r>
      <w:r w:rsidR="00230A5A" w:rsidRPr="007224C5">
        <w:rPr>
          <w:rFonts w:ascii="Arial" w:hAnsi="Arial" w:cs="Arial"/>
          <w:sz w:val="24"/>
        </w:rPr>
        <w:t>a medida que el vehículo envejece, el coste anual se incrementa progresivamente (averías por desgaste, sustitución de piezas de vida útil limitada).</w:t>
      </w:r>
    </w:p>
    <w:p w14:paraId="4B388508" w14:textId="77777777" w:rsidR="00230A5A" w:rsidRDefault="007224C5" w:rsidP="00230A5A">
      <w:pPr>
        <w:keepNext/>
        <w:jc w:val="center"/>
      </w:pPr>
      <w:r w:rsidRPr="007224C5">
        <w:rPr>
          <w:rFonts w:ascii="Arial" w:hAnsi="Arial" w:cs="Arial"/>
          <w:noProof/>
          <w:sz w:val="24"/>
          <w:lang w:eastAsia="es-ES"/>
        </w:rPr>
        <w:drawing>
          <wp:inline distT="0" distB="0" distL="0" distR="0" wp14:anchorId="3AB77A29" wp14:editId="6B86562A">
            <wp:extent cx="5400040" cy="160591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605915"/>
                    </a:xfrm>
                    <a:prstGeom prst="rect">
                      <a:avLst/>
                    </a:prstGeom>
                  </pic:spPr>
                </pic:pic>
              </a:graphicData>
            </a:graphic>
          </wp:inline>
        </w:drawing>
      </w:r>
    </w:p>
    <w:p w14:paraId="7206D7B0" w14:textId="5DF43AC4" w:rsidR="006F753D" w:rsidRPr="006F753D" w:rsidRDefault="00230A5A" w:rsidP="006F753D">
      <w:pPr>
        <w:pStyle w:val="Descripcin"/>
        <w:jc w:val="center"/>
        <w:rPr>
          <w:rFonts w:ascii="Arial" w:hAnsi="Arial" w:cs="Arial"/>
          <w:sz w:val="20"/>
        </w:rPr>
      </w:pPr>
      <w:r w:rsidRPr="00230A5A">
        <w:rPr>
          <w:rFonts w:ascii="Arial" w:hAnsi="Arial" w:cs="Arial"/>
          <w:sz w:val="20"/>
        </w:rPr>
        <w:t xml:space="preserve">Ilustración </w:t>
      </w:r>
      <w:r w:rsidRPr="00230A5A">
        <w:rPr>
          <w:rFonts w:ascii="Arial" w:hAnsi="Arial" w:cs="Arial"/>
          <w:sz w:val="20"/>
        </w:rPr>
        <w:fldChar w:fldCharType="begin"/>
      </w:r>
      <w:r w:rsidRPr="00230A5A">
        <w:rPr>
          <w:rFonts w:ascii="Arial" w:hAnsi="Arial" w:cs="Arial"/>
          <w:sz w:val="20"/>
        </w:rPr>
        <w:instrText xml:space="preserve"> SEQ Ilustración \* ARABIC </w:instrText>
      </w:r>
      <w:r w:rsidRPr="00230A5A">
        <w:rPr>
          <w:rFonts w:ascii="Arial" w:hAnsi="Arial" w:cs="Arial"/>
          <w:sz w:val="20"/>
        </w:rPr>
        <w:fldChar w:fldCharType="separate"/>
      </w:r>
      <w:r w:rsidR="00387A56">
        <w:rPr>
          <w:rFonts w:ascii="Arial" w:hAnsi="Arial" w:cs="Arial"/>
          <w:noProof/>
          <w:sz w:val="20"/>
        </w:rPr>
        <w:t>15</w:t>
      </w:r>
      <w:r w:rsidRPr="00230A5A">
        <w:rPr>
          <w:rFonts w:ascii="Arial" w:hAnsi="Arial" w:cs="Arial"/>
          <w:sz w:val="20"/>
        </w:rPr>
        <w:fldChar w:fldCharType="end"/>
      </w:r>
      <w:r w:rsidRPr="00230A5A">
        <w:rPr>
          <w:rFonts w:ascii="Arial" w:hAnsi="Arial" w:cs="Arial"/>
          <w:sz w:val="20"/>
        </w:rPr>
        <w:t>: Predictores del coste de mantenimiento.</w:t>
      </w:r>
    </w:p>
    <w:p w14:paraId="20A3F865" w14:textId="4A99E7A7" w:rsidR="00D642BD" w:rsidRPr="006F753D" w:rsidRDefault="00D642BD" w:rsidP="00676A29">
      <w:pPr>
        <w:pStyle w:val="Prrafodelista"/>
        <w:numPr>
          <w:ilvl w:val="0"/>
          <w:numId w:val="10"/>
        </w:numPr>
        <w:jc w:val="both"/>
        <w:rPr>
          <w:rFonts w:ascii="Arial" w:hAnsi="Arial" w:cs="Arial"/>
          <w:sz w:val="24"/>
        </w:rPr>
      </w:pPr>
      <w:r>
        <w:rPr>
          <w:rFonts w:ascii="Arial" w:hAnsi="Arial" w:cs="Arial"/>
          <w:b/>
          <w:sz w:val="24"/>
        </w:rPr>
        <w:t>¿Existen patrones en las ventas por temporada y región?</w:t>
      </w:r>
    </w:p>
    <w:p w14:paraId="6DFF2CCE" w14:textId="0228053D" w:rsidR="006F753D" w:rsidRDefault="006F753D" w:rsidP="006F753D">
      <w:pPr>
        <w:spacing w:line="276" w:lineRule="auto"/>
        <w:jc w:val="both"/>
        <w:rPr>
          <w:rFonts w:ascii="Arial" w:hAnsi="Arial" w:cs="Arial"/>
          <w:sz w:val="24"/>
        </w:rPr>
      </w:pPr>
      <w:r>
        <w:rPr>
          <w:rFonts w:ascii="Arial" w:hAnsi="Arial" w:cs="Arial"/>
          <w:sz w:val="24"/>
        </w:rPr>
        <w:t>El análisis de la temporalidad de ventas y geográficos puede revelar ciertos patrones para la optimización de una estrategia comercial. Donde hemos descubierto:</w:t>
      </w:r>
    </w:p>
    <w:p w14:paraId="12427DC3" w14:textId="60A1936E" w:rsidR="006F753D" w:rsidRPr="006F753D" w:rsidRDefault="006F753D" w:rsidP="00C22DB2">
      <w:pPr>
        <w:pStyle w:val="Prrafodelista"/>
        <w:numPr>
          <w:ilvl w:val="0"/>
          <w:numId w:val="2"/>
        </w:numPr>
        <w:spacing w:line="276" w:lineRule="auto"/>
        <w:jc w:val="both"/>
        <w:rPr>
          <w:rFonts w:ascii="Arial" w:hAnsi="Arial" w:cs="Arial"/>
          <w:sz w:val="24"/>
        </w:rPr>
      </w:pPr>
      <w:r w:rsidRPr="006F753D">
        <w:rPr>
          <w:rFonts w:ascii="Arial" w:hAnsi="Arial" w:cs="Arial"/>
          <w:sz w:val="24"/>
        </w:rPr>
        <w:lastRenderedPageBreak/>
        <w:t>Existe una disparidad de precios notable. Madrid se consolida como la región más cara, con un precio medio de 35.892 €, mientras que Cataluña es la más económica con 32.897 € (una diferencia de casi 3.000 € por vehículo).</w:t>
      </w:r>
      <w:r>
        <w:rPr>
          <w:rFonts w:ascii="Arial" w:hAnsi="Arial" w:cs="Arial"/>
          <w:sz w:val="24"/>
        </w:rPr>
        <w:t xml:space="preserve"> </w:t>
      </w:r>
      <w:r w:rsidRPr="006F753D">
        <w:rPr>
          <w:rFonts w:ascii="Arial" w:hAnsi="Arial" w:cs="Arial"/>
          <w:sz w:val="24"/>
        </w:rPr>
        <w:t>Al profundizar en la venta por región, descubrimos que no es que los coches sean más caros en Madrid, sino que el tipo de vehículo es diferente:</w:t>
      </w:r>
    </w:p>
    <w:p w14:paraId="2FAABA07" w14:textId="4675D2BE" w:rsidR="006F753D" w:rsidRPr="006F753D" w:rsidRDefault="006F753D" w:rsidP="006F753D">
      <w:pPr>
        <w:pStyle w:val="Prrafodelista"/>
        <w:numPr>
          <w:ilvl w:val="1"/>
          <w:numId w:val="2"/>
        </w:numPr>
        <w:spacing w:line="276" w:lineRule="auto"/>
        <w:jc w:val="both"/>
        <w:rPr>
          <w:rFonts w:ascii="Arial" w:hAnsi="Arial" w:cs="Arial"/>
          <w:sz w:val="24"/>
        </w:rPr>
      </w:pPr>
      <w:r w:rsidRPr="006F753D">
        <w:rPr>
          <w:rFonts w:ascii="Arial" w:hAnsi="Arial" w:cs="Arial"/>
          <w:sz w:val="24"/>
        </w:rPr>
        <w:t>Madrid lidera la adopción tecnológica: el 21,8% de sus ventas son Eléctricos y el 28,6% son marcas Premium (BMW, Mercedes, Audi).</w:t>
      </w:r>
    </w:p>
    <w:p w14:paraId="5677A9C6" w14:textId="2B3BB3DC" w:rsidR="006F753D" w:rsidRPr="006F753D" w:rsidRDefault="006F753D" w:rsidP="006F753D">
      <w:pPr>
        <w:pStyle w:val="Prrafodelista"/>
        <w:numPr>
          <w:ilvl w:val="1"/>
          <w:numId w:val="2"/>
        </w:numPr>
        <w:spacing w:line="276" w:lineRule="auto"/>
        <w:jc w:val="both"/>
        <w:rPr>
          <w:rFonts w:ascii="Arial" w:hAnsi="Arial" w:cs="Arial"/>
          <w:sz w:val="24"/>
        </w:rPr>
      </w:pPr>
      <w:r w:rsidRPr="006F753D">
        <w:rPr>
          <w:rFonts w:ascii="Arial" w:hAnsi="Arial" w:cs="Arial"/>
          <w:sz w:val="24"/>
        </w:rPr>
        <w:t xml:space="preserve">Cataluña, en cambio, tiene una </w:t>
      </w:r>
      <w:r>
        <w:rPr>
          <w:rFonts w:ascii="Arial" w:hAnsi="Arial" w:cs="Arial"/>
          <w:sz w:val="24"/>
        </w:rPr>
        <w:t xml:space="preserve">venta </w:t>
      </w:r>
      <w:r w:rsidRPr="006F753D">
        <w:rPr>
          <w:rFonts w:ascii="Arial" w:hAnsi="Arial" w:cs="Arial"/>
          <w:sz w:val="24"/>
        </w:rPr>
        <w:t>de eléctricos mucho menor (8,5%) y menos peso de marcas Premium (21,4%), lo que baja su ticket medio.</w:t>
      </w:r>
    </w:p>
    <w:p w14:paraId="0FB033C3" w14:textId="09971DF6" w:rsidR="006F753D" w:rsidRDefault="006F753D" w:rsidP="006F753D">
      <w:pPr>
        <w:keepNext/>
        <w:jc w:val="center"/>
      </w:pPr>
      <w:r w:rsidRPr="006F753D">
        <w:rPr>
          <w:noProof/>
          <w:lang w:eastAsia="es-ES"/>
        </w:rPr>
        <w:drawing>
          <wp:inline distT="0" distB="0" distL="0" distR="0" wp14:anchorId="05651906" wp14:editId="535B0F0F">
            <wp:extent cx="5400040" cy="16059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605915"/>
                    </a:xfrm>
                    <a:prstGeom prst="rect">
                      <a:avLst/>
                    </a:prstGeom>
                  </pic:spPr>
                </pic:pic>
              </a:graphicData>
            </a:graphic>
          </wp:inline>
        </w:drawing>
      </w:r>
    </w:p>
    <w:p w14:paraId="7EA1D633" w14:textId="30A4D3C8" w:rsidR="006F753D" w:rsidRDefault="006F753D" w:rsidP="006F753D">
      <w:pPr>
        <w:pStyle w:val="Descripcin"/>
        <w:jc w:val="center"/>
        <w:rPr>
          <w:rFonts w:ascii="Arial" w:hAnsi="Arial" w:cs="Arial"/>
          <w:sz w:val="20"/>
        </w:rPr>
      </w:pPr>
      <w:r w:rsidRPr="006F753D">
        <w:rPr>
          <w:rFonts w:ascii="Arial" w:hAnsi="Arial" w:cs="Arial"/>
          <w:sz w:val="20"/>
        </w:rPr>
        <w:t xml:space="preserve">Ilustración </w:t>
      </w:r>
      <w:r w:rsidRPr="006F753D">
        <w:rPr>
          <w:rFonts w:ascii="Arial" w:hAnsi="Arial" w:cs="Arial"/>
          <w:sz w:val="20"/>
        </w:rPr>
        <w:fldChar w:fldCharType="begin"/>
      </w:r>
      <w:r w:rsidRPr="006F753D">
        <w:rPr>
          <w:rFonts w:ascii="Arial" w:hAnsi="Arial" w:cs="Arial"/>
          <w:sz w:val="20"/>
        </w:rPr>
        <w:instrText xml:space="preserve"> SEQ Ilustración \* ARABIC </w:instrText>
      </w:r>
      <w:r w:rsidRPr="006F753D">
        <w:rPr>
          <w:rFonts w:ascii="Arial" w:hAnsi="Arial" w:cs="Arial"/>
          <w:sz w:val="20"/>
        </w:rPr>
        <w:fldChar w:fldCharType="separate"/>
      </w:r>
      <w:r w:rsidR="00387A56">
        <w:rPr>
          <w:rFonts w:ascii="Arial" w:hAnsi="Arial" w:cs="Arial"/>
          <w:noProof/>
          <w:sz w:val="20"/>
        </w:rPr>
        <w:t>16</w:t>
      </w:r>
      <w:r w:rsidRPr="006F753D">
        <w:rPr>
          <w:rFonts w:ascii="Arial" w:hAnsi="Arial" w:cs="Arial"/>
          <w:sz w:val="20"/>
        </w:rPr>
        <w:fldChar w:fldCharType="end"/>
      </w:r>
      <w:r w:rsidRPr="006F753D">
        <w:rPr>
          <w:rFonts w:ascii="Arial" w:hAnsi="Arial" w:cs="Arial"/>
          <w:sz w:val="20"/>
        </w:rPr>
        <w:t>: Gráficas para el análisis de patrones de precios por región.</w:t>
      </w:r>
    </w:p>
    <w:p w14:paraId="51402728" w14:textId="704456F6" w:rsidR="006F753D" w:rsidRDefault="006F753D" w:rsidP="006F753D">
      <w:pPr>
        <w:pStyle w:val="Prrafodelista"/>
        <w:numPr>
          <w:ilvl w:val="0"/>
          <w:numId w:val="2"/>
        </w:numPr>
        <w:spacing w:before="240" w:line="276" w:lineRule="auto"/>
        <w:jc w:val="both"/>
        <w:rPr>
          <w:rFonts w:ascii="Arial" w:hAnsi="Arial" w:cs="Arial"/>
          <w:sz w:val="24"/>
        </w:rPr>
      </w:pPr>
      <w:r>
        <w:rPr>
          <w:rFonts w:ascii="Arial" w:hAnsi="Arial" w:cs="Arial"/>
          <w:sz w:val="24"/>
        </w:rPr>
        <w:t>En cuanto al patrón estacional si miramos los meses de ventas podemos ver que l</w:t>
      </w:r>
      <w:r w:rsidRPr="006F753D">
        <w:rPr>
          <w:rFonts w:ascii="Arial" w:hAnsi="Arial" w:cs="Arial"/>
          <w:sz w:val="24"/>
        </w:rPr>
        <w:t>as ventas no son constantes. El año comienza muy lento (Enero es</w:t>
      </w:r>
      <w:r>
        <w:rPr>
          <w:rFonts w:ascii="Arial" w:hAnsi="Arial" w:cs="Arial"/>
          <w:sz w:val="24"/>
        </w:rPr>
        <w:t xml:space="preserve"> el mes con menos operaciones, </w:t>
      </w:r>
      <w:r w:rsidRPr="006F753D">
        <w:rPr>
          <w:rFonts w:ascii="Arial" w:hAnsi="Arial" w:cs="Arial"/>
          <w:sz w:val="24"/>
        </w:rPr>
        <w:t>37 unidades) y experimenta un crecimiento sostenido hasta alcanzar su pico e</w:t>
      </w:r>
      <w:r>
        <w:rPr>
          <w:rFonts w:ascii="Arial" w:hAnsi="Arial" w:cs="Arial"/>
          <w:sz w:val="24"/>
        </w:rPr>
        <w:t>n Mayo (</w:t>
      </w:r>
      <w:r w:rsidRPr="006F753D">
        <w:rPr>
          <w:rFonts w:ascii="Arial" w:hAnsi="Arial" w:cs="Arial"/>
          <w:sz w:val="24"/>
        </w:rPr>
        <w:t>57 unidades).</w:t>
      </w:r>
      <w:r>
        <w:rPr>
          <w:rFonts w:ascii="Arial" w:hAnsi="Arial" w:cs="Arial"/>
          <w:sz w:val="24"/>
        </w:rPr>
        <w:t xml:space="preserve"> </w:t>
      </w:r>
      <w:r w:rsidRPr="006F753D">
        <w:rPr>
          <w:rFonts w:ascii="Arial" w:hAnsi="Arial" w:cs="Arial"/>
          <w:sz w:val="24"/>
        </w:rPr>
        <w:t>A partir de junio, el mercado se estabiliza en torno a las 50 unidades mensuales, sin grandes caídas en verano.</w:t>
      </w:r>
      <w:r>
        <w:rPr>
          <w:rFonts w:ascii="Arial" w:hAnsi="Arial" w:cs="Arial"/>
          <w:sz w:val="24"/>
        </w:rPr>
        <w:t xml:space="preserve"> </w:t>
      </w:r>
      <w:r w:rsidRPr="006F753D">
        <w:rPr>
          <w:rFonts w:ascii="Arial" w:hAnsi="Arial" w:cs="Arial"/>
          <w:sz w:val="24"/>
        </w:rPr>
        <w:t>Curiosamente, el precio medio se mantiene relativamente estable durante todo el año (oscilando entre 33k€ y 36k€), lo que indica que la estacionalidad afecta al volumen de demanda, pero no devalúa el producto.</w:t>
      </w:r>
    </w:p>
    <w:p w14:paraId="499CE4CE" w14:textId="77777777" w:rsidR="006F753D" w:rsidRDefault="006F753D" w:rsidP="006F753D">
      <w:pPr>
        <w:keepNext/>
        <w:spacing w:before="240" w:line="276" w:lineRule="auto"/>
        <w:jc w:val="center"/>
      </w:pPr>
      <w:r w:rsidRPr="006F753D">
        <w:rPr>
          <w:rFonts w:ascii="Arial" w:hAnsi="Arial" w:cs="Arial"/>
          <w:noProof/>
          <w:sz w:val="24"/>
          <w:lang w:eastAsia="es-ES"/>
        </w:rPr>
        <w:drawing>
          <wp:inline distT="0" distB="0" distL="0" distR="0" wp14:anchorId="5F87A910" wp14:editId="0491F546">
            <wp:extent cx="3527844" cy="2848454"/>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51853" cy="2867839"/>
                    </a:xfrm>
                    <a:prstGeom prst="rect">
                      <a:avLst/>
                    </a:prstGeom>
                  </pic:spPr>
                </pic:pic>
              </a:graphicData>
            </a:graphic>
          </wp:inline>
        </w:drawing>
      </w:r>
    </w:p>
    <w:p w14:paraId="08C90FBC" w14:textId="05A0C352" w:rsidR="006F753D" w:rsidRPr="006F753D" w:rsidRDefault="006F753D" w:rsidP="006F753D">
      <w:pPr>
        <w:pStyle w:val="Descripcin"/>
        <w:jc w:val="center"/>
        <w:rPr>
          <w:rFonts w:ascii="Arial" w:hAnsi="Arial" w:cs="Arial"/>
          <w:sz w:val="28"/>
        </w:rPr>
      </w:pPr>
      <w:r w:rsidRPr="006F753D">
        <w:rPr>
          <w:rFonts w:ascii="Arial" w:hAnsi="Arial" w:cs="Arial"/>
          <w:sz w:val="20"/>
        </w:rPr>
        <w:t xml:space="preserve">Ilustración </w:t>
      </w:r>
      <w:r w:rsidRPr="006F753D">
        <w:rPr>
          <w:rFonts w:ascii="Arial" w:hAnsi="Arial" w:cs="Arial"/>
          <w:sz w:val="20"/>
        </w:rPr>
        <w:fldChar w:fldCharType="begin"/>
      </w:r>
      <w:r w:rsidRPr="006F753D">
        <w:rPr>
          <w:rFonts w:ascii="Arial" w:hAnsi="Arial" w:cs="Arial"/>
          <w:sz w:val="20"/>
        </w:rPr>
        <w:instrText xml:space="preserve"> SEQ Ilustración \* ARABIC </w:instrText>
      </w:r>
      <w:r w:rsidRPr="006F753D">
        <w:rPr>
          <w:rFonts w:ascii="Arial" w:hAnsi="Arial" w:cs="Arial"/>
          <w:sz w:val="20"/>
        </w:rPr>
        <w:fldChar w:fldCharType="separate"/>
      </w:r>
      <w:r w:rsidR="00387A56">
        <w:rPr>
          <w:rFonts w:ascii="Arial" w:hAnsi="Arial" w:cs="Arial"/>
          <w:noProof/>
          <w:sz w:val="20"/>
        </w:rPr>
        <w:t>17</w:t>
      </w:r>
      <w:r w:rsidRPr="006F753D">
        <w:rPr>
          <w:rFonts w:ascii="Arial" w:hAnsi="Arial" w:cs="Arial"/>
          <w:sz w:val="20"/>
        </w:rPr>
        <w:fldChar w:fldCharType="end"/>
      </w:r>
      <w:r w:rsidRPr="006F753D">
        <w:rPr>
          <w:rFonts w:ascii="Arial" w:hAnsi="Arial" w:cs="Arial"/>
          <w:sz w:val="20"/>
        </w:rPr>
        <w:t>: Distribución de las ventas por meses.</w:t>
      </w:r>
    </w:p>
    <w:p w14:paraId="0D58C8AA" w14:textId="75031282" w:rsidR="00D642BD" w:rsidRPr="006F753D" w:rsidRDefault="00D642BD" w:rsidP="00387A56">
      <w:pPr>
        <w:pStyle w:val="Prrafodelista"/>
        <w:numPr>
          <w:ilvl w:val="0"/>
          <w:numId w:val="10"/>
        </w:numPr>
        <w:spacing w:line="276" w:lineRule="auto"/>
        <w:jc w:val="both"/>
        <w:rPr>
          <w:rFonts w:ascii="Arial" w:hAnsi="Arial" w:cs="Arial"/>
          <w:sz w:val="24"/>
        </w:rPr>
      </w:pPr>
      <w:r>
        <w:rPr>
          <w:rFonts w:ascii="Arial" w:hAnsi="Arial" w:cs="Arial"/>
          <w:b/>
          <w:sz w:val="24"/>
        </w:rPr>
        <w:lastRenderedPageBreak/>
        <w:t>¿Cómo predecir el valor residual de un vehículo?</w:t>
      </w:r>
    </w:p>
    <w:p w14:paraId="637538B7" w14:textId="3E032680" w:rsidR="006F753D" w:rsidRDefault="00387A56" w:rsidP="00387A56">
      <w:pPr>
        <w:spacing w:line="276" w:lineRule="auto"/>
        <w:jc w:val="both"/>
        <w:rPr>
          <w:rFonts w:ascii="Arial" w:hAnsi="Arial" w:cs="Arial"/>
          <w:sz w:val="24"/>
        </w:rPr>
      </w:pPr>
      <w:r w:rsidRPr="00387A56">
        <w:rPr>
          <w:rFonts w:ascii="Arial" w:hAnsi="Arial" w:cs="Arial"/>
          <w:sz w:val="24"/>
        </w:rPr>
        <w:t>El análisis de correlació</w:t>
      </w:r>
      <w:r>
        <w:rPr>
          <w:rFonts w:ascii="Arial" w:hAnsi="Arial" w:cs="Arial"/>
          <w:sz w:val="24"/>
        </w:rPr>
        <w:t>n y regresión demuestra que el valor r</w:t>
      </w:r>
      <w:r w:rsidRPr="00387A56">
        <w:rPr>
          <w:rFonts w:ascii="Arial" w:hAnsi="Arial" w:cs="Arial"/>
          <w:sz w:val="24"/>
        </w:rPr>
        <w:t>esidual no es una incógnita aleatoria, sino el resultado de una función de depreciación sistemática dominada casi exclusivamente por el tiempo:</w:t>
      </w:r>
    </w:p>
    <w:p w14:paraId="19E8DF55" w14:textId="103C102D" w:rsidR="00387A56" w:rsidRDefault="00387A56" w:rsidP="00387A56">
      <w:pPr>
        <w:pStyle w:val="Prrafodelista"/>
        <w:numPr>
          <w:ilvl w:val="0"/>
          <w:numId w:val="2"/>
        </w:numPr>
        <w:spacing w:line="276" w:lineRule="auto"/>
        <w:jc w:val="both"/>
        <w:rPr>
          <w:rFonts w:ascii="Arial" w:hAnsi="Arial" w:cs="Arial"/>
          <w:sz w:val="24"/>
        </w:rPr>
      </w:pPr>
      <w:r>
        <w:rPr>
          <w:rFonts w:ascii="Arial" w:hAnsi="Arial" w:cs="Arial"/>
          <w:sz w:val="24"/>
        </w:rPr>
        <w:t xml:space="preserve">El tiempo es el factor dominante, ya que la </w:t>
      </w:r>
      <w:r w:rsidRPr="00387A56">
        <w:rPr>
          <w:rFonts w:ascii="Arial" w:hAnsi="Arial" w:cs="Arial"/>
          <w:sz w:val="24"/>
        </w:rPr>
        <w:t>variable antigüedad tiene una correlación negativa fortísima con el valor residual.</w:t>
      </w:r>
      <w:r>
        <w:rPr>
          <w:rFonts w:ascii="Arial" w:hAnsi="Arial" w:cs="Arial"/>
          <w:sz w:val="24"/>
        </w:rPr>
        <w:t xml:space="preserve"> </w:t>
      </w:r>
      <w:r w:rsidRPr="00387A56">
        <w:rPr>
          <w:rFonts w:ascii="Arial" w:hAnsi="Arial" w:cs="Arial"/>
          <w:sz w:val="24"/>
        </w:rPr>
        <w:t xml:space="preserve">El gráfico de dispersión revela una curva de </w:t>
      </w:r>
      <w:r>
        <w:rPr>
          <w:rFonts w:ascii="Arial" w:hAnsi="Arial" w:cs="Arial"/>
          <w:sz w:val="24"/>
        </w:rPr>
        <w:t>depreciación clásica</w:t>
      </w:r>
      <w:r w:rsidRPr="00387A56">
        <w:rPr>
          <w:rFonts w:ascii="Arial" w:hAnsi="Arial" w:cs="Arial"/>
          <w:sz w:val="24"/>
        </w:rPr>
        <w:t>. El vehículo pierde valor muy rápidamente en los primeros 3-4 añ</w:t>
      </w:r>
      <w:r>
        <w:rPr>
          <w:rFonts w:ascii="Arial" w:hAnsi="Arial" w:cs="Arial"/>
          <w:sz w:val="24"/>
        </w:rPr>
        <w:t>os y luego la caída se suaviza</w:t>
      </w:r>
      <w:r w:rsidRPr="00387A56">
        <w:rPr>
          <w:rFonts w:ascii="Arial" w:hAnsi="Arial" w:cs="Arial"/>
          <w:sz w:val="24"/>
        </w:rPr>
        <w:t>, estabilizándose en un valor residual mínimo.</w:t>
      </w:r>
    </w:p>
    <w:p w14:paraId="6B4538C1" w14:textId="547B6651" w:rsidR="00387A56" w:rsidRDefault="00387A56" w:rsidP="00387A56">
      <w:pPr>
        <w:pStyle w:val="Prrafodelista"/>
        <w:numPr>
          <w:ilvl w:val="0"/>
          <w:numId w:val="2"/>
        </w:numPr>
        <w:spacing w:line="276" w:lineRule="auto"/>
        <w:jc w:val="both"/>
        <w:rPr>
          <w:rFonts w:ascii="Arial" w:hAnsi="Arial" w:cs="Arial"/>
          <w:sz w:val="24"/>
        </w:rPr>
      </w:pPr>
      <w:r>
        <w:rPr>
          <w:rFonts w:ascii="Arial" w:hAnsi="Arial" w:cs="Arial"/>
          <w:sz w:val="24"/>
        </w:rPr>
        <w:t xml:space="preserve">El precio </w:t>
      </w:r>
      <w:r w:rsidRPr="00387A56">
        <w:rPr>
          <w:rFonts w:ascii="Arial" w:hAnsi="Arial" w:cs="Arial"/>
          <w:sz w:val="24"/>
        </w:rPr>
        <w:t>base original actúa como el ancla. Vehículos más caros empiezan más alto y, aunque se deprecian al mismo ritmo porcentual, mantienen un valor absoluto mayor.</w:t>
      </w:r>
    </w:p>
    <w:p w14:paraId="1D1116A8" w14:textId="4D2B4633" w:rsidR="00387A56" w:rsidRDefault="00387A56" w:rsidP="00387A56">
      <w:pPr>
        <w:pStyle w:val="Prrafodelista"/>
        <w:numPr>
          <w:ilvl w:val="0"/>
          <w:numId w:val="2"/>
        </w:numPr>
        <w:spacing w:line="276" w:lineRule="auto"/>
        <w:jc w:val="both"/>
        <w:rPr>
          <w:rFonts w:ascii="Arial" w:hAnsi="Arial" w:cs="Arial"/>
          <w:sz w:val="24"/>
        </w:rPr>
      </w:pPr>
      <w:r w:rsidRPr="00387A56">
        <w:rPr>
          <w:rFonts w:ascii="Arial" w:hAnsi="Arial" w:cs="Arial"/>
          <w:sz w:val="24"/>
        </w:rPr>
        <w:t xml:space="preserve">Contra </w:t>
      </w:r>
      <w:r>
        <w:rPr>
          <w:rFonts w:ascii="Arial" w:hAnsi="Arial" w:cs="Arial"/>
          <w:sz w:val="24"/>
        </w:rPr>
        <w:t xml:space="preserve">todo pronóstico, el kilometraje </w:t>
      </w:r>
      <w:r w:rsidRPr="00387A56">
        <w:rPr>
          <w:rFonts w:ascii="Arial" w:hAnsi="Arial" w:cs="Arial"/>
          <w:sz w:val="24"/>
        </w:rPr>
        <w:t>venta muestra una correlación nula con el valor residual estimado en este dataset.</w:t>
      </w:r>
      <w:r>
        <w:rPr>
          <w:rFonts w:ascii="Arial" w:hAnsi="Arial" w:cs="Arial"/>
          <w:sz w:val="24"/>
        </w:rPr>
        <w:t xml:space="preserve"> </w:t>
      </w:r>
      <w:r w:rsidRPr="00387A56">
        <w:rPr>
          <w:rFonts w:ascii="Arial" w:hAnsi="Arial" w:cs="Arial"/>
          <w:sz w:val="24"/>
        </w:rPr>
        <w:t>Esto sugiere que la fórmula utilizada para calcular este valor residual estimado se basa puramente en tablas de matrícula (años) y no penaliza el uso real del vehículo.</w:t>
      </w:r>
    </w:p>
    <w:p w14:paraId="1030F80F" w14:textId="0C07E1DA" w:rsidR="00387A56" w:rsidRDefault="00387A56" w:rsidP="00387A56">
      <w:pPr>
        <w:spacing w:line="276" w:lineRule="auto"/>
        <w:jc w:val="center"/>
        <w:rPr>
          <w:rFonts w:ascii="Arial" w:hAnsi="Arial" w:cs="Arial"/>
          <w:sz w:val="24"/>
        </w:rPr>
      </w:pPr>
      <w:r w:rsidRPr="00387A56">
        <w:rPr>
          <w:rFonts w:ascii="Arial" w:hAnsi="Arial" w:cs="Arial"/>
          <w:noProof/>
          <w:sz w:val="24"/>
          <w:lang w:eastAsia="es-ES"/>
        </w:rPr>
        <w:drawing>
          <wp:inline distT="0" distB="0" distL="0" distR="0" wp14:anchorId="25702963" wp14:editId="74770EA5">
            <wp:extent cx="5400040" cy="16071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07185"/>
                    </a:xfrm>
                    <a:prstGeom prst="rect">
                      <a:avLst/>
                    </a:prstGeom>
                  </pic:spPr>
                </pic:pic>
              </a:graphicData>
            </a:graphic>
          </wp:inline>
        </w:drawing>
      </w:r>
    </w:p>
    <w:p w14:paraId="6AA88C9D" w14:textId="5F274809" w:rsidR="00387A56" w:rsidRPr="00387A56" w:rsidRDefault="00387A56" w:rsidP="00387A56">
      <w:pPr>
        <w:pStyle w:val="Descripcin"/>
        <w:jc w:val="center"/>
      </w:pPr>
      <w:r>
        <w:t xml:space="preserve">Ilustración </w:t>
      </w:r>
      <w:r w:rsidR="00DC20CC">
        <w:rPr>
          <w:noProof/>
        </w:rPr>
        <w:fldChar w:fldCharType="begin"/>
      </w:r>
      <w:r w:rsidR="00DC20CC">
        <w:rPr>
          <w:noProof/>
        </w:rPr>
        <w:instrText xml:space="preserve"> SEQ Ilustración \* ARABIC </w:instrText>
      </w:r>
      <w:r w:rsidR="00DC20CC">
        <w:rPr>
          <w:noProof/>
        </w:rPr>
        <w:fldChar w:fldCharType="separate"/>
      </w:r>
      <w:r>
        <w:rPr>
          <w:noProof/>
        </w:rPr>
        <w:t>18</w:t>
      </w:r>
      <w:r w:rsidR="00DC20CC">
        <w:rPr>
          <w:noProof/>
        </w:rPr>
        <w:fldChar w:fldCharType="end"/>
      </w:r>
      <w:r>
        <w:t>: Relaciones de variables con el valor residual.</w:t>
      </w:r>
    </w:p>
    <w:p w14:paraId="60580AFA" w14:textId="6D572620"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Árboles de decisión para predecir el valor residual</w:t>
      </w:r>
    </w:p>
    <w:p w14:paraId="435E83B9" w14:textId="07FBE48A"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Regresión múltiple para precios.</w:t>
      </w:r>
    </w:p>
    <w:p w14:paraId="657B45F1" w14:textId="639DA1AF"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Análisis de sentimientos en reviews usando Naive Bayes</w:t>
      </w:r>
    </w:p>
    <w:p w14:paraId="67319155" w14:textId="28FB33F7" w:rsidR="00C8693C" w:rsidRDefault="00C8693C" w:rsidP="00C8693C">
      <w:pPr>
        <w:spacing w:line="276" w:lineRule="auto"/>
        <w:jc w:val="both"/>
        <w:rPr>
          <w:rFonts w:ascii="Arial" w:hAnsi="Arial" w:cs="Arial"/>
          <w:sz w:val="24"/>
        </w:rPr>
      </w:pPr>
      <w:r>
        <w:rPr>
          <w:rFonts w:ascii="Arial" w:hAnsi="Arial" w:cs="Arial"/>
          <w:sz w:val="24"/>
        </w:rPr>
        <w:t xml:space="preserve">En esta fase aplicamos </w:t>
      </w:r>
      <w:r w:rsidRPr="00C8693C">
        <w:rPr>
          <w:rFonts w:ascii="Arial" w:hAnsi="Arial" w:cs="Arial"/>
          <w:sz w:val="24"/>
        </w:rPr>
        <w:t>técnicas de Procesamiento de Lenguaje Natural (NLP) para transformar el texto no estructurad</w:t>
      </w:r>
      <w:r>
        <w:rPr>
          <w:rFonts w:ascii="Arial" w:hAnsi="Arial" w:cs="Arial"/>
          <w:sz w:val="24"/>
        </w:rPr>
        <w:t xml:space="preserve">o de las reseñas </w:t>
      </w:r>
      <w:r w:rsidRPr="00C8693C">
        <w:rPr>
          <w:rFonts w:ascii="Arial" w:hAnsi="Arial" w:cs="Arial"/>
          <w:sz w:val="24"/>
        </w:rPr>
        <w:t>en información cuantificable. El objetivo es entrenar un modelo de clasificación supervisado (Naive Bayes) que nos permita entender qué factores técnicos impulsan la satisfacción del cliente.</w:t>
      </w:r>
    </w:p>
    <w:p w14:paraId="480552D0" w14:textId="3189D06A" w:rsidR="00C8693C" w:rsidRDefault="00C8693C" w:rsidP="00C8693C">
      <w:pPr>
        <w:spacing w:line="276" w:lineRule="auto"/>
        <w:jc w:val="both"/>
        <w:rPr>
          <w:rFonts w:ascii="Arial" w:hAnsi="Arial" w:cs="Arial"/>
          <w:sz w:val="24"/>
        </w:rPr>
      </w:pPr>
      <w:r>
        <w:rPr>
          <w:rFonts w:ascii="Arial" w:hAnsi="Arial" w:cs="Arial"/>
          <w:sz w:val="24"/>
        </w:rPr>
        <w:t xml:space="preserve">Antes de llevar a cabo el entrenamiento lo primero que hemos hecho ha sido la limpieza del texto (eliminación de signos de </w:t>
      </w:r>
      <w:r w:rsidR="00C22DB2">
        <w:rPr>
          <w:rFonts w:ascii="Arial" w:hAnsi="Arial" w:cs="Arial"/>
          <w:sz w:val="24"/>
        </w:rPr>
        <w:t>puntuación</w:t>
      </w:r>
      <w:r>
        <w:rPr>
          <w:rFonts w:ascii="Arial" w:hAnsi="Arial" w:cs="Arial"/>
          <w:sz w:val="24"/>
        </w:rPr>
        <w:t>) y la creación de la variable de sentimiento</w:t>
      </w:r>
      <w:r w:rsidR="00C22DB2">
        <w:rPr>
          <w:rFonts w:ascii="Arial" w:hAnsi="Arial" w:cs="Arial"/>
          <w:sz w:val="24"/>
        </w:rPr>
        <w:t xml:space="preserve">. En nuestro caso esta última ha sido creada a partir de la recomendación (variable binaria Si/No) y no a partir de otras como la puntuación conjunta porque: </w:t>
      </w:r>
      <w:r w:rsidR="00C22DB2" w:rsidRPr="00C22DB2">
        <w:rPr>
          <w:rFonts w:ascii="Arial" w:hAnsi="Arial" w:cs="Arial"/>
          <w:sz w:val="24"/>
        </w:rPr>
        <w:t>Las escalas numéricas int</w:t>
      </w:r>
      <w:r w:rsidR="00C22DB2">
        <w:rPr>
          <w:rFonts w:ascii="Arial" w:hAnsi="Arial" w:cs="Arial"/>
          <w:sz w:val="24"/>
        </w:rPr>
        <w:t xml:space="preserve">roducen una zona gris subjetiva, </w:t>
      </w:r>
      <w:r w:rsidR="00C22DB2" w:rsidRPr="00C22DB2">
        <w:rPr>
          <w:rFonts w:ascii="Arial" w:hAnsi="Arial" w:cs="Arial"/>
          <w:sz w:val="24"/>
        </w:rPr>
        <w:t xml:space="preserve">En términos de marketing y ventas, el indicador más fiable de lealtad </w:t>
      </w:r>
      <w:r w:rsidR="00C22DB2" w:rsidRPr="00C22DB2">
        <w:rPr>
          <w:rFonts w:ascii="Arial" w:hAnsi="Arial" w:cs="Arial"/>
          <w:sz w:val="24"/>
        </w:rPr>
        <w:lastRenderedPageBreak/>
        <w:t xml:space="preserve">no es la nota media, sino la disposición del cliente a </w:t>
      </w:r>
      <w:r w:rsidR="00C22DB2">
        <w:rPr>
          <w:rFonts w:ascii="Arial" w:hAnsi="Arial" w:cs="Arial"/>
          <w:sz w:val="24"/>
        </w:rPr>
        <w:t>recomendar</w:t>
      </w:r>
      <w:r w:rsidR="00C22DB2" w:rsidRPr="00C22DB2">
        <w:rPr>
          <w:rFonts w:ascii="Arial" w:hAnsi="Arial" w:cs="Arial"/>
          <w:sz w:val="24"/>
        </w:rPr>
        <w:t xml:space="preserve"> el producto</w:t>
      </w:r>
      <w:r w:rsidR="00C22DB2">
        <w:rPr>
          <w:rFonts w:ascii="Arial" w:hAnsi="Arial" w:cs="Arial"/>
          <w:sz w:val="24"/>
        </w:rPr>
        <w:t xml:space="preserve"> y porque e</w:t>
      </w:r>
      <w:r w:rsidR="00C22DB2" w:rsidRPr="00C22DB2">
        <w:rPr>
          <w:rFonts w:ascii="Arial" w:hAnsi="Arial" w:cs="Arial"/>
          <w:sz w:val="24"/>
        </w:rPr>
        <w:t xml:space="preserve">l clasificador </w:t>
      </w:r>
      <w:proofErr w:type="spellStart"/>
      <w:r w:rsidR="00C22DB2" w:rsidRPr="00C22DB2">
        <w:rPr>
          <w:rFonts w:ascii="Arial" w:hAnsi="Arial" w:cs="Arial"/>
          <w:sz w:val="24"/>
        </w:rPr>
        <w:t>Multinomial</w:t>
      </w:r>
      <w:proofErr w:type="spellEnd"/>
      <w:r w:rsidR="00C22DB2" w:rsidRPr="00C22DB2">
        <w:rPr>
          <w:rFonts w:ascii="Arial" w:hAnsi="Arial" w:cs="Arial"/>
          <w:sz w:val="24"/>
        </w:rPr>
        <w:t xml:space="preserve"> </w:t>
      </w:r>
      <w:proofErr w:type="spellStart"/>
      <w:r w:rsidR="00C22DB2" w:rsidRPr="00C22DB2">
        <w:rPr>
          <w:rFonts w:ascii="Arial" w:hAnsi="Arial" w:cs="Arial"/>
          <w:sz w:val="24"/>
        </w:rPr>
        <w:t>Naive</w:t>
      </w:r>
      <w:proofErr w:type="spellEnd"/>
      <w:r w:rsidR="00C22DB2" w:rsidRPr="00C22DB2">
        <w:rPr>
          <w:rFonts w:ascii="Arial" w:hAnsi="Arial" w:cs="Arial"/>
          <w:sz w:val="24"/>
        </w:rPr>
        <w:t xml:space="preserve"> </w:t>
      </w:r>
      <w:proofErr w:type="spellStart"/>
      <w:r w:rsidR="00C22DB2" w:rsidRPr="00C22DB2">
        <w:rPr>
          <w:rFonts w:ascii="Arial" w:hAnsi="Arial" w:cs="Arial"/>
          <w:sz w:val="24"/>
        </w:rPr>
        <w:t>Bayes</w:t>
      </w:r>
      <w:proofErr w:type="spellEnd"/>
      <w:r w:rsidR="00C22DB2" w:rsidRPr="00C22DB2">
        <w:rPr>
          <w:rFonts w:ascii="Arial" w:hAnsi="Arial" w:cs="Arial"/>
          <w:sz w:val="24"/>
        </w:rPr>
        <w:t xml:space="preserve"> funciona de manera óptima calculando probabilidades sobre categorías discretas</w:t>
      </w:r>
      <w:r w:rsidR="00C22DB2">
        <w:rPr>
          <w:rFonts w:ascii="Arial" w:hAnsi="Arial" w:cs="Arial"/>
          <w:sz w:val="24"/>
        </w:rPr>
        <w:t>.</w:t>
      </w:r>
    </w:p>
    <w:p w14:paraId="0F0D3AD1" w14:textId="6C76A53F" w:rsidR="00C22DB2" w:rsidRDefault="00C22DB2" w:rsidP="00C8693C">
      <w:pPr>
        <w:spacing w:line="276" w:lineRule="auto"/>
        <w:jc w:val="both"/>
        <w:rPr>
          <w:rFonts w:ascii="Arial" w:hAnsi="Arial" w:cs="Arial"/>
          <w:sz w:val="24"/>
        </w:rPr>
      </w:pPr>
      <w:r>
        <w:rPr>
          <w:rFonts w:ascii="Arial" w:hAnsi="Arial" w:cs="Arial"/>
          <w:sz w:val="24"/>
        </w:rPr>
        <w:t xml:space="preserve">Una vez tenemos el conjuntos de datos el siguiente paso la vectorización </w:t>
      </w:r>
      <w:r w:rsidRPr="00C22DB2">
        <w:rPr>
          <w:rFonts w:ascii="Arial" w:hAnsi="Arial" w:cs="Arial"/>
          <w:sz w:val="24"/>
        </w:rPr>
        <w:t>para convertir las palabras en vectores numéricos. Esto permite dar más peso a palabras distintivas (</w:t>
      </w:r>
      <w:proofErr w:type="spellStart"/>
      <w:r w:rsidRPr="00C22DB2">
        <w:rPr>
          <w:rFonts w:ascii="Arial" w:hAnsi="Arial" w:cs="Arial"/>
          <w:sz w:val="24"/>
        </w:rPr>
        <w:t>ej</w:t>
      </w:r>
      <w:proofErr w:type="spellEnd"/>
      <w:r w:rsidRPr="00C22DB2">
        <w:rPr>
          <w:rFonts w:ascii="Arial" w:hAnsi="Arial" w:cs="Arial"/>
          <w:sz w:val="24"/>
        </w:rPr>
        <w:t>: "avería", "robusto") y restar importancia a palabras comunes sin carga semántica.</w:t>
      </w:r>
    </w:p>
    <w:p w14:paraId="1EAE598D" w14:textId="115A9340" w:rsidR="00C22DB2" w:rsidRDefault="00C22DB2" w:rsidP="00C8693C">
      <w:pPr>
        <w:spacing w:line="276" w:lineRule="auto"/>
        <w:jc w:val="both"/>
        <w:rPr>
          <w:rFonts w:ascii="Arial" w:hAnsi="Arial" w:cs="Arial"/>
          <w:sz w:val="24"/>
        </w:rPr>
      </w:pPr>
      <w:r>
        <w:rPr>
          <w:rFonts w:ascii="Arial" w:hAnsi="Arial" w:cs="Arial"/>
          <w:sz w:val="24"/>
        </w:rPr>
        <w:t xml:space="preserve">Y por último se ha llevado a cabo el entrenamiento de un modelo </w:t>
      </w:r>
      <w:proofErr w:type="spellStart"/>
      <w:r>
        <w:rPr>
          <w:rFonts w:ascii="Arial" w:hAnsi="Arial" w:cs="Arial"/>
          <w:sz w:val="24"/>
        </w:rPr>
        <w:t>Multinomial</w:t>
      </w:r>
      <w:proofErr w:type="spellEnd"/>
      <w:r>
        <w:rPr>
          <w:rFonts w:ascii="Arial" w:hAnsi="Arial" w:cs="Arial"/>
          <w:sz w:val="24"/>
        </w:rPr>
        <w:t xml:space="preserve"> </w:t>
      </w:r>
      <w:proofErr w:type="spellStart"/>
      <w:r>
        <w:rPr>
          <w:rFonts w:ascii="Arial" w:hAnsi="Arial" w:cs="Arial"/>
          <w:sz w:val="24"/>
        </w:rPr>
        <w:t>Naive</w:t>
      </w:r>
      <w:proofErr w:type="spellEnd"/>
      <w:r>
        <w:rPr>
          <w:rFonts w:ascii="Arial" w:hAnsi="Arial" w:cs="Arial"/>
          <w:sz w:val="24"/>
        </w:rPr>
        <w:t xml:space="preserve"> </w:t>
      </w:r>
      <w:proofErr w:type="spellStart"/>
      <w:r>
        <w:rPr>
          <w:rFonts w:ascii="Arial" w:hAnsi="Arial" w:cs="Arial"/>
          <w:sz w:val="24"/>
        </w:rPr>
        <w:t>Bayes</w:t>
      </w:r>
      <w:proofErr w:type="spellEnd"/>
      <w:r>
        <w:rPr>
          <w:rFonts w:ascii="Arial" w:hAnsi="Arial" w:cs="Arial"/>
          <w:sz w:val="24"/>
        </w:rPr>
        <w:t xml:space="preserve"> a partir de un conjunto de entrenamiento (80% de datos). El modelo ha alcanzado un </w:t>
      </w:r>
      <w:proofErr w:type="spellStart"/>
      <w:r>
        <w:rPr>
          <w:rFonts w:ascii="Arial" w:hAnsi="Arial" w:cs="Arial"/>
          <w:sz w:val="24"/>
        </w:rPr>
        <w:t>accuracy</w:t>
      </w:r>
      <w:proofErr w:type="spellEnd"/>
      <w:r>
        <w:rPr>
          <w:rFonts w:ascii="Arial" w:hAnsi="Arial" w:cs="Arial"/>
          <w:sz w:val="24"/>
        </w:rPr>
        <w:t xml:space="preserve"> del 80% sobre el conjunto de test, esto </w:t>
      </w:r>
      <w:r w:rsidRPr="00C22DB2">
        <w:rPr>
          <w:rFonts w:ascii="Arial" w:hAnsi="Arial" w:cs="Arial"/>
          <w:sz w:val="24"/>
        </w:rPr>
        <w:t>valida que el lenguaje utilizado en las reseñas contiene patrones claros que permiten predecir la satisfacción del cliente con un alto grado de acierto.</w:t>
      </w:r>
    </w:p>
    <w:p w14:paraId="5ACFBB77" w14:textId="3068CF0A" w:rsidR="00C22DB2" w:rsidRDefault="00C22DB2" w:rsidP="003E7BB3">
      <w:pPr>
        <w:spacing w:line="276" w:lineRule="auto"/>
        <w:jc w:val="center"/>
        <w:rPr>
          <w:rFonts w:ascii="Arial" w:hAnsi="Arial" w:cs="Arial"/>
          <w:sz w:val="24"/>
        </w:rPr>
      </w:pPr>
      <w:r w:rsidRPr="00C22DB2">
        <w:rPr>
          <w:rFonts w:ascii="Arial" w:hAnsi="Arial" w:cs="Arial"/>
          <w:noProof/>
          <w:sz w:val="24"/>
          <w:lang w:eastAsia="es-ES"/>
        </w:rPr>
        <w:drawing>
          <wp:inline distT="0" distB="0" distL="0" distR="0" wp14:anchorId="3FDB6F06" wp14:editId="7E4D54FC">
            <wp:extent cx="4053696" cy="3159968"/>
            <wp:effectExtent l="0" t="0" r="4445"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75676" cy="3177102"/>
                    </a:xfrm>
                    <a:prstGeom prst="rect">
                      <a:avLst/>
                    </a:prstGeom>
                  </pic:spPr>
                </pic:pic>
              </a:graphicData>
            </a:graphic>
          </wp:inline>
        </w:drawing>
      </w:r>
    </w:p>
    <w:p w14:paraId="71199DD8" w14:textId="5AEC2472" w:rsidR="00C22DB2" w:rsidRDefault="00C22DB2" w:rsidP="00C8693C">
      <w:pPr>
        <w:spacing w:line="276" w:lineRule="auto"/>
        <w:jc w:val="both"/>
        <w:rPr>
          <w:rFonts w:ascii="Arial" w:hAnsi="Arial" w:cs="Arial"/>
          <w:sz w:val="24"/>
        </w:rPr>
      </w:pPr>
      <w:r>
        <w:rPr>
          <w:rFonts w:ascii="Arial" w:hAnsi="Arial" w:cs="Arial"/>
          <w:sz w:val="24"/>
        </w:rPr>
        <w:t>En esta matriz de confusión se puede ver que ha fallado diciendo el sentimiento es negativo cuando en realidad si sería positivo, pero esto también puede ser un indicativo de que haya opiniones contradictorias a la recomendación en la que se ha basado el sentimiento final.</w:t>
      </w:r>
    </w:p>
    <w:p w14:paraId="5D999EE8" w14:textId="034040CD" w:rsidR="003E7BB3" w:rsidRDefault="003E7BB3" w:rsidP="003E7BB3">
      <w:pPr>
        <w:pStyle w:val="Prrafodelista"/>
        <w:numPr>
          <w:ilvl w:val="0"/>
          <w:numId w:val="2"/>
        </w:numPr>
        <w:spacing w:line="276" w:lineRule="auto"/>
        <w:jc w:val="both"/>
        <w:rPr>
          <w:rFonts w:ascii="Arial" w:hAnsi="Arial" w:cs="Arial"/>
          <w:sz w:val="24"/>
        </w:rPr>
      </w:pPr>
      <w:r w:rsidRPr="003E7BB3">
        <w:rPr>
          <w:rFonts w:ascii="Arial" w:hAnsi="Arial" w:cs="Arial"/>
          <w:sz w:val="24"/>
          <w:u w:val="single"/>
        </w:rPr>
        <w:t>¿Cómo influye el sentimiento en los precios de los coches?</w:t>
      </w:r>
      <w:r>
        <w:rPr>
          <w:rFonts w:ascii="Arial" w:hAnsi="Arial" w:cs="Arial"/>
          <w:sz w:val="24"/>
        </w:rPr>
        <w:t xml:space="preserve">: </w:t>
      </w:r>
      <w:r w:rsidRPr="003E7BB3">
        <w:rPr>
          <w:rFonts w:ascii="Arial" w:hAnsi="Arial" w:cs="Arial"/>
          <w:sz w:val="24"/>
        </w:rPr>
        <w:t>Existe una corre</w:t>
      </w:r>
      <w:r>
        <w:rPr>
          <w:rFonts w:ascii="Arial" w:hAnsi="Arial" w:cs="Arial"/>
          <w:sz w:val="24"/>
        </w:rPr>
        <w:t>lación positiva moderada</w:t>
      </w:r>
      <w:r w:rsidRPr="003E7BB3">
        <w:rPr>
          <w:rFonts w:ascii="Arial" w:hAnsi="Arial" w:cs="Arial"/>
          <w:sz w:val="24"/>
        </w:rPr>
        <w:t xml:space="preserve"> entre el precio de venta y la probabilidad de recibir una reseña positiva.</w:t>
      </w:r>
      <w:r>
        <w:rPr>
          <w:rFonts w:ascii="Arial" w:hAnsi="Arial" w:cs="Arial"/>
          <w:sz w:val="24"/>
        </w:rPr>
        <w:t xml:space="preserve"> </w:t>
      </w:r>
      <w:r w:rsidRPr="003E7BB3">
        <w:rPr>
          <w:rFonts w:ascii="Arial" w:hAnsi="Arial" w:cs="Arial"/>
          <w:sz w:val="24"/>
        </w:rPr>
        <w:t>Los datos muestran que</w:t>
      </w:r>
      <w:r>
        <w:rPr>
          <w:rFonts w:ascii="Arial" w:hAnsi="Arial" w:cs="Arial"/>
          <w:sz w:val="24"/>
        </w:rPr>
        <w:t xml:space="preserve"> los vehículos de mayor precio </w:t>
      </w:r>
      <w:r w:rsidRPr="003E7BB3">
        <w:rPr>
          <w:rFonts w:ascii="Arial" w:hAnsi="Arial" w:cs="Arial"/>
          <w:sz w:val="24"/>
        </w:rPr>
        <w:t>tienden a satisfacer más a sus propietarios. Esto sugiere que el sobrecoste de estos vehículos se traduce en una experiencia de usuario superior, lo que justifica su precio en el mercado de segunda mano. Sin embargo, el precio no es una garantía absoluta: existen vehículos caros con críticas negativas, generalmente asociadas a costes de mantenimiento imprevistos.</w:t>
      </w:r>
    </w:p>
    <w:p w14:paraId="5302B2EA" w14:textId="31C535F5" w:rsidR="003E7BB3" w:rsidRDefault="003E7BB3" w:rsidP="003E7BB3">
      <w:pPr>
        <w:spacing w:line="276" w:lineRule="auto"/>
        <w:jc w:val="center"/>
        <w:rPr>
          <w:rFonts w:ascii="Arial" w:hAnsi="Arial" w:cs="Arial"/>
          <w:sz w:val="24"/>
        </w:rPr>
      </w:pPr>
      <w:r w:rsidRPr="003E7BB3">
        <w:rPr>
          <w:rFonts w:ascii="Arial" w:hAnsi="Arial" w:cs="Arial"/>
          <w:noProof/>
          <w:sz w:val="24"/>
          <w:lang w:eastAsia="es-ES"/>
        </w:rPr>
        <w:lastRenderedPageBreak/>
        <w:drawing>
          <wp:inline distT="0" distB="0" distL="0" distR="0" wp14:anchorId="75B3D609" wp14:editId="3B7DB003">
            <wp:extent cx="4106078" cy="3153916"/>
            <wp:effectExtent l="0" t="0" r="889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31788" cy="3173664"/>
                    </a:xfrm>
                    <a:prstGeom prst="rect">
                      <a:avLst/>
                    </a:prstGeom>
                  </pic:spPr>
                </pic:pic>
              </a:graphicData>
            </a:graphic>
          </wp:inline>
        </w:drawing>
      </w:r>
    </w:p>
    <w:p w14:paraId="5FD643E5" w14:textId="69791D75" w:rsidR="003E7BB3" w:rsidRDefault="003E7BB3" w:rsidP="003E7BB3">
      <w:pPr>
        <w:pStyle w:val="Prrafodelista"/>
        <w:numPr>
          <w:ilvl w:val="0"/>
          <w:numId w:val="2"/>
        </w:numPr>
        <w:spacing w:line="276" w:lineRule="auto"/>
        <w:jc w:val="both"/>
        <w:rPr>
          <w:rFonts w:ascii="Arial" w:hAnsi="Arial" w:cs="Arial"/>
          <w:sz w:val="24"/>
        </w:rPr>
      </w:pPr>
      <w:r w:rsidRPr="003E7BB3">
        <w:rPr>
          <w:rFonts w:ascii="Arial" w:hAnsi="Arial" w:cs="Arial"/>
          <w:sz w:val="24"/>
          <w:u w:val="single"/>
        </w:rPr>
        <w:t>¿Qué características predicen mejor las reseñas positivas?</w:t>
      </w:r>
      <w:r>
        <w:rPr>
          <w:rFonts w:ascii="Arial" w:hAnsi="Arial" w:cs="Arial"/>
          <w:sz w:val="24"/>
        </w:rPr>
        <w:t>: E</w:t>
      </w:r>
      <w:r w:rsidRPr="003E7BB3">
        <w:rPr>
          <w:rFonts w:ascii="Arial" w:hAnsi="Arial" w:cs="Arial"/>
          <w:sz w:val="24"/>
        </w:rPr>
        <w:t>l análisis de las características de los coches con recomendación "Sí" revela el perfil de</w:t>
      </w:r>
      <w:r>
        <w:rPr>
          <w:rFonts w:ascii="Arial" w:hAnsi="Arial" w:cs="Arial"/>
          <w:sz w:val="24"/>
        </w:rPr>
        <w:t>l "Coche Ideal" para el cliente donde destaca la fiabilidad, siendo esta el predictor más fuerte de satisfacción.</w:t>
      </w:r>
      <w:r w:rsidRPr="003E7BB3">
        <w:t xml:space="preserve"> </w:t>
      </w:r>
      <w:r w:rsidRPr="003E7BB3">
        <w:rPr>
          <w:rFonts w:ascii="Arial" w:hAnsi="Arial" w:cs="Arial"/>
          <w:sz w:val="24"/>
        </w:rPr>
        <w:t>L</w:t>
      </w:r>
      <w:r>
        <w:rPr>
          <w:rFonts w:ascii="Arial" w:hAnsi="Arial" w:cs="Arial"/>
          <w:sz w:val="24"/>
        </w:rPr>
        <w:t>os vehículos con un alto índice fiabilidad y bajas incidencias mecá</w:t>
      </w:r>
      <w:r w:rsidRPr="003E7BB3">
        <w:rPr>
          <w:rFonts w:ascii="Arial" w:hAnsi="Arial" w:cs="Arial"/>
          <w:sz w:val="24"/>
        </w:rPr>
        <w:t>nicas obtienen sistemáticamente reseñas positivas. La tranquilidad mecánica se valora por encima de las prestaciones.</w:t>
      </w:r>
    </w:p>
    <w:p w14:paraId="666C06EA" w14:textId="77777777" w:rsidR="003E7BB3" w:rsidRDefault="003E7BB3" w:rsidP="003E7BB3">
      <w:pPr>
        <w:pStyle w:val="Prrafodelista"/>
        <w:spacing w:line="276" w:lineRule="auto"/>
        <w:ind w:left="360"/>
        <w:jc w:val="both"/>
        <w:rPr>
          <w:rFonts w:ascii="Arial" w:hAnsi="Arial" w:cs="Arial"/>
          <w:sz w:val="24"/>
          <w:u w:val="single"/>
        </w:rPr>
      </w:pPr>
    </w:p>
    <w:p w14:paraId="5952310C" w14:textId="1ED51B47" w:rsidR="003E7BB3" w:rsidRDefault="003E7BB3" w:rsidP="003E7BB3">
      <w:pPr>
        <w:pStyle w:val="Prrafodelista"/>
        <w:spacing w:line="276" w:lineRule="auto"/>
        <w:ind w:left="360"/>
        <w:jc w:val="both"/>
        <w:rPr>
          <w:rFonts w:ascii="Arial" w:hAnsi="Arial" w:cs="Arial"/>
          <w:sz w:val="24"/>
        </w:rPr>
      </w:pPr>
      <w:r>
        <w:rPr>
          <w:rFonts w:ascii="Arial" w:hAnsi="Arial" w:cs="Arial"/>
          <w:sz w:val="24"/>
        </w:rPr>
        <w:t xml:space="preserve">También existe una relación entre la potencia y la satisfacción. </w:t>
      </w:r>
      <w:r w:rsidRPr="003E7BB3">
        <w:rPr>
          <w:rFonts w:ascii="Arial" w:hAnsi="Arial" w:cs="Arial"/>
          <w:sz w:val="24"/>
        </w:rPr>
        <w:t>Los coches potentes generan un vínculo emocional positivo, mientras que los coches con baja potencia suelen ser penalizados en las reseñas por falta de respuesta.</w:t>
      </w:r>
    </w:p>
    <w:p w14:paraId="708439D3" w14:textId="77777777" w:rsidR="003E7BB3" w:rsidRDefault="003E7BB3" w:rsidP="003E7BB3">
      <w:pPr>
        <w:pStyle w:val="Prrafodelista"/>
        <w:spacing w:line="276" w:lineRule="auto"/>
        <w:ind w:left="360"/>
        <w:jc w:val="both"/>
        <w:rPr>
          <w:rFonts w:ascii="Arial" w:hAnsi="Arial" w:cs="Arial"/>
          <w:sz w:val="24"/>
        </w:rPr>
      </w:pPr>
    </w:p>
    <w:p w14:paraId="05EDCA7A" w14:textId="79816707" w:rsidR="003E7BB3" w:rsidRDefault="003E7BB3" w:rsidP="003E7BB3">
      <w:pPr>
        <w:pStyle w:val="Prrafodelista"/>
        <w:spacing w:line="276" w:lineRule="auto"/>
        <w:ind w:left="360"/>
        <w:jc w:val="both"/>
        <w:rPr>
          <w:rFonts w:ascii="Arial" w:hAnsi="Arial" w:cs="Arial"/>
          <w:sz w:val="24"/>
        </w:rPr>
      </w:pPr>
      <w:r>
        <w:rPr>
          <w:rFonts w:ascii="Arial" w:hAnsi="Arial" w:cs="Arial"/>
          <w:sz w:val="24"/>
        </w:rPr>
        <w:t>Además, e</w:t>
      </w:r>
      <w:r w:rsidRPr="003E7BB3">
        <w:rPr>
          <w:rFonts w:ascii="Arial" w:hAnsi="Arial" w:cs="Arial"/>
          <w:sz w:val="24"/>
        </w:rPr>
        <w:t>l análisis agregado por marca muestra que fabricantes como BMW y Ford lideran el ranking de satisfacción (&gt;68% de opiniones positivas), mientras que otras marcas generalistas sufren más penalizaciones en las reseñas, a menudo relacionadas con la durabilidad percibida.</w:t>
      </w:r>
    </w:p>
    <w:p w14:paraId="745A7498" w14:textId="641CB63B" w:rsidR="003E7BB3" w:rsidRPr="003E7BB3" w:rsidRDefault="003E7BB3" w:rsidP="003E7BB3">
      <w:pPr>
        <w:spacing w:line="276" w:lineRule="auto"/>
        <w:jc w:val="center"/>
        <w:rPr>
          <w:rFonts w:ascii="Arial" w:hAnsi="Arial" w:cs="Arial"/>
          <w:sz w:val="24"/>
        </w:rPr>
      </w:pPr>
      <w:r w:rsidRPr="003E7BB3">
        <w:rPr>
          <w:rFonts w:ascii="Arial" w:hAnsi="Arial" w:cs="Arial"/>
          <w:noProof/>
          <w:sz w:val="24"/>
          <w:lang w:eastAsia="es-ES"/>
        </w:rPr>
        <w:drawing>
          <wp:inline distT="0" distB="0" distL="0" distR="0" wp14:anchorId="3C87E3A7" wp14:editId="10D19122">
            <wp:extent cx="5742286" cy="1880558"/>
            <wp:effectExtent l="0" t="0" r="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85232" cy="1894622"/>
                    </a:xfrm>
                    <a:prstGeom prst="rect">
                      <a:avLst/>
                    </a:prstGeom>
                  </pic:spPr>
                </pic:pic>
              </a:graphicData>
            </a:graphic>
          </wp:inline>
        </w:drawing>
      </w:r>
    </w:p>
    <w:p w14:paraId="35E9D513" w14:textId="6EC06982" w:rsidR="00B75A9C" w:rsidRDefault="00D642BD" w:rsidP="00B75A9C">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lastRenderedPageBreak/>
        <w:t>Detección de anomalías en los precios</w:t>
      </w:r>
    </w:p>
    <w:p w14:paraId="669CA200" w14:textId="79367D90" w:rsidR="00B75A9C" w:rsidRDefault="00B75A9C" w:rsidP="00B75A9C">
      <w:pPr>
        <w:spacing w:line="276" w:lineRule="auto"/>
        <w:jc w:val="both"/>
        <w:rPr>
          <w:rFonts w:ascii="Arial" w:hAnsi="Arial" w:cs="Arial"/>
          <w:sz w:val="24"/>
        </w:rPr>
      </w:pPr>
      <w:r>
        <w:rPr>
          <w:rFonts w:ascii="Arial" w:hAnsi="Arial" w:cs="Arial"/>
          <w:sz w:val="24"/>
        </w:rPr>
        <w:t>En este apartado vamos a crear dos modelos para la detección de anomalías en los precios de venta de los vehículos, un modelo KNN y otro SVM.</w:t>
      </w:r>
    </w:p>
    <w:p w14:paraId="3A7BF054" w14:textId="0D99EB19" w:rsidR="00B75A9C" w:rsidRDefault="00B75A9C" w:rsidP="00B75A9C">
      <w:pPr>
        <w:pStyle w:val="Prrafodelista"/>
        <w:numPr>
          <w:ilvl w:val="0"/>
          <w:numId w:val="13"/>
        </w:numPr>
        <w:spacing w:line="276" w:lineRule="auto"/>
        <w:jc w:val="both"/>
        <w:rPr>
          <w:rFonts w:ascii="Arial" w:hAnsi="Arial" w:cs="Arial"/>
          <w:sz w:val="24"/>
        </w:rPr>
      </w:pPr>
      <w:r>
        <w:rPr>
          <w:rFonts w:ascii="Arial" w:hAnsi="Arial" w:cs="Arial"/>
          <w:b/>
          <w:sz w:val="24"/>
        </w:rPr>
        <w:t>KNN (K-</w:t>
      </w:r>
      <w:proofErr w:type="spellStart"/>
      <w:r>
        <w:rPr>
          <w:rFonts w:ascii="Arial" w:hAnsi="Arial" w:cs="Arial"/>
          <w:b/>
          <w:sz w:val="24"/>
        </w:rPr>
        <w:t>Nearest</w:t>
      </w:r>
      <w:proofErr w:type="spellEnd"/>
      <w:r>
        <w:rPr>
          <w:rFonts w:ascii="Arial" w:hAnsi="Arial" w:cs="Arial"/>
          <w:b/>
          <w:sz w:val="24"/>
        </w:rPr>
        <w:t xml:space="preserve"> </w:t>
      </w:r>
      <w:proofErr w:type="spellStart"/>
      <w:r>
        <w:rPr>
          <w:rFonts w:ascii="Arial" w:hAnsi="Arial" w:cs="Arial"/>
          <w:b/>
          <w:sz w:val="24"/>
        </w:rPr>
        <w:t>Neighbors</w:t>
      </w:r>
      <w:proofErr w:type="spellEnd"/>
      <w:r>
        <w:rPr>
          <w:rFonts w:ascii="Arial" w:hAnsi="Arial" w:cs="Arial"/>
          <w:b/>
          <w:sz w:val="24"/>
        </w:rPr>
        <w:t>):</w:t>
      </w:r>
      <w:r>
        <w:rPr>
          <w:rFonts w:ascii="Arial" w:hAnsi="Arial" w:cs="Arial"/>
          <w:sz w:val="24"/>
        </w:rPr>
        <w:t xml:space="preserve"> Este método asumirá que el precio de un coche debe ser similar al de sus vecinos más cercanos en características técnicas (potencia, antigüedad, kilometraje) y además teniendo en cuenta también aspectos de incidencias y servicios que han tenido los vehículos ya que tenemos que tener en cuenta que un coche puede estar devaluado por sus averías. Con este conjunto pensamos que las anomalías detectadas serán más precisas. En este algoritmo se buscan los </w:t>
      </w:r>
      <w:r>
        <w:rPr>
          <w:rFonts w:ascii="Arial" w:hAnsi="Arial" w:cs="Arial"/>
          <w:i/>
          <w:sz w:val="24"/>
        </w:rPr>
        <w:t>k</w:t>
      </w:r>
      <w:r>
        <w:rPr>
          <w:rFonts w:ascii="Arial" w:hAnsi="Arial" w:cs="Arial"/>
          <w:sz w:val="24"/>
        </w:rPr>
        <w:t xml:space="preserve"> coches más parecidos, se calcula el precio promedio y si la diferencias entre el precio real y si el precio estimado supera un umbral (hemos establecido el top 5% de mayores errores) se marca como anomalía.</w:t>
      </w:r>
    </w:p>
    <w:p w14:paraId="4418050C" w14:textId="3C7932FC" w:rsidR="00DC07D2" w:rsidRDefault="00DC07D2" w:rsidP="00DC07D2">
      <w:pPr>
        <w:spacing w:line="276" w:lineRule="auto"/>
        <w:ind w:left="360"/>
        <w:jc w:val="both"/>
        <w:rPr>
          <w:rFonts w:ascii="Arial" w:hAnsi="Arial" w:cs="Arial"/>
          <w:sz w:val="24"/>
        </w:rPr>
      </w:pPr>
      <w:r w:rsidRPr="00DC07D2">
        <w:rPr>
          <w:rFonts w:ascii="Arial" w:hAnsi="Arial" w:cs="Arial"/>
          <w:noProof/>
          <w:sz w:val="24"/>
          <w:lang w:eastAsia="es-ES"/>
        </w:rPr>
        <w:drawing>
          <wp:inline distT="0" distB="0" distL="0" distR="0" wp14:anchorId="10A5D267" wp14:editId="1F2096C4">
            <wp:extent cx="5400040" cy="1731010"/>
            <wp:effectExtent l="0" t="0" r="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1731010"/>
                    </a:xfrm>
                    <a:prstGeom prst="rect">
                      <a:avLst/>
                    </a:prstGeom>
                  </pic:spPr>
                </pic:pic>
              </a:graphicData>
            </a:graphic>
          </wp:inline>
        </w:drawing>
      </w:r>
    </w:p>
    <w:p w14:paraId="4044AAE7" w14:textId="5724D055" w:rsidR="00DC07D2" w:rsidRDefault="00DC07D2" w:rsidP="00DC07D2">
      <w:pPr>
        <w:spacing w:line="276" w:lineRule="auto"/>
        <w:ind w:left="705"/>
        <w:jc w:val="both"/>
        <w:rPr>
          <w:rFonts w:ascii="Arial" w:hAnsi="Arial" w:cs="Arial"/>
          <w:sz w:val="24"/>
        </w:rPr>
      </w:pPr>
      <w:r>
        <w:rPr>
          <w:rFonts w:ascii="Arial" w:hAnsi="Arial" w:cs="Arial"/>
          <w:sz w:val="24"/>
        </w:rPr>
        <w:t>Como se puede ver en los gráficos anteriores nos permite ver las anomalías detectadas en tres tipos de riesgo para el negocio de ventas:</w:t>
      </w:r>
    </w:p>
    <w:p w14:paraId="3A59224C" w14:textId="7453A577"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mecánicas:</w:t>
      </w:r>
      <w:r>
        <w:rPr>
          <w:rFonts w:ascii="Arial" w:hAnsi="Arial" w:cs="Arial"/>
          <w:sz w:val="24"/>
        </w:rPr>
        <w:t xml:space="preserve"> Precio frente al número de averías. Observamos puntos rojos en los que el algoritmo ha detectado que por su estado mecánico el coche deberías ser más barato.</w:t>
      </w:r>
    </w:p>
    <w:p w14:paraId="47FFC1DD" w14:textId="5154A502"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temporales:</w:t>
      </w:r>
      <w:r>
        <w:rPr>
          <w:rFonts w:ascii="Arial" w:hAnsi="Arial" w:cs="Arial"/>
          <w:sz w:val="24"/>
        </w:rPr>
        <w:t xml:space="preserve"> Precio frente a la antigüedad. Los puntos rojos indican vehículos que no han seguido la depreciación natural.</w:t>
      </w:r>
    </w:p>
    <w:p w14:paraId="374B14CB" w14:textId="1101FB90"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de uso:</w:t>
      </w:r>
      <w:r>
        <w:rPr>
          <w:rFonts w:ascii="Arial" w:hAnsi="Arial" w:cs="Arial"/>
          <w:sz w:val="24"/>
        </w:rPr>
        <w:t xml:space="preserve"> Precio frente a kilometraje. Los vehículos son marcados como anomalías porque sus vecinos (similar kilometraje) se venden a diferente precio.</w:t>
      </w:r>
    </w:p>
    <w:p w14:paraId="141C7691" w14:textId="0277527F" w:rsidR="00DC07D2" w:rsidRDefault="00140125" w:rsidP="00DC07D2">
      <w:pPr>
        <w:pStyle w:val="Prrafodelista"/>
        <w:numPr>
          <w:ilvl w:val="1"/>
          <w:numId w:val="2"/>
        </w:numPr>
        <w:spacing w:line="276" w:lineRule="auto"/>
        <w:jc w:val="both"/>
        <w:rPr>
          <w:rFonts w:ascii="Arial" w:hAnsi="Arial" w:cs="Arial"/>
          <w:sz w:val="24"/>
        </w:rPr>
      </w:pPr>
      <w:r>
        <w:rPr>
          <w:rFonts w:ascii="Arial" w:hAnsi="Arial" w:cs="Arial"/>
          <w:b/>
          <w:sz w:val="24"/>
        </w:rPr>
        <w:t>SVM (Support Vector Machine):</w:t>
      </w:r>
      <w:r>
        <w:rPr>
          <w:rFonts w:ascii="Arial" w:hAnsi="Arial" w:cs="Arial"/>
          <w:sz w:val="24"/>
        </w:rPr>
        <w:t xml:space="preserve"> En este caso vamos a usar un SVR (Support Vector Regressor), que a diferencia del KNN trata de encontrar una función matemática global que explique el comportamiento general del precio. Al igual que en KNN hemos generado gráficas para ver</w:t>
      </w:r>
      <w:r w:rsidR="00F70BEE">
        <w:rPr>
          <w:rFonts w:ascii="Arial" w:hAnsi="Arial" w:cs="Arial"/>
          <w:sz w:val="24"/>
        </w:rPr>
        <w:t xml:space="preserve"> que vehículos detecta como anomalías, dándonos lo siguiente:</w:t>
      </w:r>
    </w:p>
    <w:p w14:paraId="36A493A0" w14:textId="1C84CCEA" w:rsidR="00F70BEE" w:rsidRDefault="00F70BEE" w:rsidP="00F70BEE">
      <w:pPr>
        <w:spacing w:line="276" w:lineRule="auto"/>
        <w:ind w:left="425"/>
        <w:jc w:val="both"/>
        <w:rPr>
          <w:rFonts w:ascii="Arial" w:hAnsi="Arial" w:cs="Arial"/>
          <w:sz w:val="24"/>
        </w:rPr>
      </w:pPr>
      <w:r w:rsidRPr="00F70BEE">
        <w:rPr>
          <w:noProof/>
          <w:lang w:eastAsia="es-ES"/>
        </w:rPr>
        <w:lastRenderedPageBreak/>
        <w:drawing>
          <wp:inline distT="0" distB="0" distL="0" distR="0" wp14:anchorId="2DB5F3AB" wp14:editId="2D79D666">
            <wp:extent cx="5400040" cy="1558290"/>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558290"/>
                    </a:xfrm>
                    <a:prstGeom prst="rect">
                      <a:avLst/>
                    </a:prstGeom>
                  </pic:spPr>
                </pic:pic>
              </a:graphicData>
            </a:graphic>
          </wp:inline>
        </w:drawing>
      </w:r>
    </w:p>
    <w:p w14:paraId="1C53688F" w14:textId="622B8132" w:rsidR="00F70BEE" w:rsidRDefault="00F70BEE" w:rsidP="00F70BEE">
      <w:pPr>
        <w:spacing w:line="276" w:lineRule="auto"/>
        <w:jc w:val="both"/>
        <w:rPr>
          <w:rFonts w:ascii="Arial" w:hAnsi="Arial" w:cs="Arial"/>
          <w:sz w:val="24"/>
        </w:rPr>
      </w:pPr>
      <w:r>
        <w:rPr>
          <w:rFonts w:ascii="Arial" w:hAnsi="Arial" w:cs="Arial"/>
          <w:sz w:val="24"/>
        </w:rPr>
        <w:t>Para una correcta interpretación de los resultados, es fundamental cruzar sus resultados. No todas las anomalías son iguales:</w:t>
      </w:r>
    </w:p>
    <w:p w14:paraId="65C71EBE" w14:textId="695F5BBC" w:rsidR="00F70BEE" w:rsidRP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t>Si solo K-NN lo detecta: Es una anomalía local (raro comparado con sus vecinos, pero quizás normal en el mercado global).</w:t>
      </w:r>
    </w:p>
    <w:p w14:paraId="6A34ECCC" w14:textId="74975BE2" w:rsidR="00F70BEE" w:rsidRP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t>Si solo SVM lo detecta: Es una anomalía de tendencia (se sale de la curva matemática, pero quizás tiene vecinos parecidos).</w:t>
      </w:r>
    </w:p>
    <w:p w14:paraId="3A084C15" w14:textId="0B6D3870" w:rsid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t>Si AMBOS lo detectan: Es una Anomalía Crítica. Aquí es donde hay una probabilidad altísima de error de precio o fraude.</w:t>
      </w:r>
    </w:p>
    <w:p w14:paraId="6DACDC11" w14:textId="32324966" w:rsidR="00F70BEE" w:rsidRDefault="00F70BEE" w:rsidP="00F70BEE">
      <w:pPr>
        <w:spacing w:line="276" w:lineRule="auto"/>
        <w:jc w:val="both"/>
        <w:rPr>
          <w:rFonts w:ascii="Arial" w:hAnsi="Arial" w:cs="Arial"/>
          <w:sz w:val="24"/>
        </w:rPr>
      </w:pPr>
      <w:r>
        <w:rPr>
          <w:rFonts w:ascii="Arial" w:hAnsi="Arial" w:cs="Arial"/>
          <w:sz w:val="24"/>
        </w:rPr>
        <w:t>De modo que hemos obtenido la siguiente gráfica en la que se puede ver mejor estas situaciones descritas con anterioridad.</w:t>
      </w:r>
    </w:p>
    <w:p w14:paraId="4E369E01" w14:textId="375CD060" w:rsidR="00F70BEE" w:rsidRDefault="00F70BEE" w:rsidP="00F70BEE">
      <w:pPr>
        <w:spacing w:line="276" w:lineRule="auto"/>
        <w:jc w:val="both"/>
        <w:rPr>
          <w:rFonts w:ascii="Arial" w:hAnsi="Arial" w:cs="Arial"/>
          <w:sz w:val="24"/>
        </w:rPr>
      </w:pPr>
      <w:r w:rsidRPr="00F70BEE">
        <w:rPr>
          <w:rFonts w:ascii="Arial" w:hAnsi="Arial" w:cs="Arial"/>
          <w:noProof/>
          <w:sz w:val="24"/>
          <w:lang w:eastAsia="es-ES"/>
        </w:rPr>
        <w:drawing>
          <wp:inline distT="0" distB="0" distL="0" distR="0" wp14:anchorId="7EB2C01F" wp14:editId="1E0A8EE5">
            <wp:extent cx="5400040" cy="372618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3726180"/>
                    </a:xfrm>
                    <a:prstGeom prst="rect">
                      <a:avLst/>
                    </a:prstGeom>
                  </pic:spPr>
                </pic:pic>
              </a:graphicData>
            </a:graphic>
          </wp:inline>
        </w:drawing>
      </w:r>
    </w:p>
    <w:p w14:paraId="1618968D" w14:textId="2F096FFE" w:rsidR="00F70BEE" w:rsidRPr="00F70BEE" w:rsidRDefault="00F70BEE" w:rsidP="00F70BEE">
      <w:pPr>
        <w:spacing w:line="276" w:lineRule="auto"/>
        <w:jc w:val="both"/>
        <w:rPr>
          <w:rFonts w:ascii="Arial" w:hAnsi="Arial" w:cs="Arial"/>
          <w:sz w:val="24"/>
        </w:rPr>
      </w:pPr>
      <w:r>
        <w:rPr>
          <w:rFonts w:ascii="Arial" w:hAnsi="Arial" w:cs="Arial"/>
          <w:sz w:val="24"/>
        </w:rPr>
        <w:t>En la que se ha detectado que hay 24 anomalías que solo detecta KNN, 24 anomalías que solo detecta SVM y 6 anomalías que detectan ambos. De modo que si en una empresa se tuviera un sistema de alertas se remondaría priorizar estas anomalías críticas (puntos rojos de la gráfica).</w:t>
      </w:r>
    </w:p>
    <w:p w14:paraId="3150A911" w14:textId="5A5A5867"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lastRenderedPageBreak/>
        <w:t>Reseñas contradictorias</w:t>
      </w:r>
    </w:p>
    <w:p w14:paraId="532E4CCD" w14:textId="4E6C9DDC" w:rsidR="009A1F3B" w:rsidRPr="009A1F3B" w:rsidRDefault="009A1F3B" w:rsidP="009A1F3B">
      <w:pPr>
        <w:spacing w:line="276" w:lineRule="auto"/>
        <w:jc w:val="both"/>
        <w:rPr>
          <w:rFonts w:ascii="Arial" w:hAnsi="Arial" w:cs="Arial"/>
          <w:sz w:val="24"/>
        </w:rPr>
      </w:pPr>
      <w:r w:rsidRPr="009A1F3B">
        <w:rPr>
          <w:rFonts w:ascii="Arial" w:hAnsi="Arial" w:cs="Arial"/>
          <w:sz w:val="24"/>
        </w:rPr>
        <w:t>En este apartado vamos a implementar un filtro de coherencia semántica con el objetivo de detectar cuando una valoración textual (</w:t>
      </w:r>
      <w:proofErr w:type="spellStart"/>
      <w:r w:rsidRPr="009A1F3B">
        <w:rPr>
          <w:rFonts w:ascii="Arial" w:hAnsi="Arial" w:cs="Arial"/>
          <w:sz w:val="24"/>
        </w:rPr>
        <w:t>review</w:t>
      </w:r>
      <w:proofErr w:type="spellEnd"/>
      <w:r w:rsidRPr="009A1F3B">
        <w:rPr>
          <w:rFonts w:ascii="Arial" w:hAnsi="Arial" w:cs="Arial"/>
          <w:sz w:val="24"/>
        </w:rPr>
        <w:t xml:space="preserve">) contradice a la valoración del cliente (recomendación). </w:t>
      </w:r>
    </w:p>
    <w:p w14:paraId="37F0D6A4" w14:textId="591A1026" w:rsidR="009A1F3B" w:rsidRPr="009A1F3B" w:rsidRDefault="009A1F3B" w:rsidP="009A1F3B">
      <w:pPr>
        <w:spacing w:line="276" w:lineRule="auto"/>
        <w:jc w:val="both"/>
        <w:rPr>
          <w:rFonts w:ascii="Arial" w:hAnsi="Arial" w:cs="Arial"/>
          <w:sz w:val="24"/>
        </w:rPr>
      </w:pPr>
      <w:r w:rsidRPr="009A1F3B">
        <w:rPr>
          <w:rFonts w:ascii="Arial" w:hAnsi="Arial" w:cs="Arial"/>
          <w:sz w:val="24"/>
        </w:rPr>
        <w:t>Para llevar a cabo esta tarea hemos utilizado dos diccionarios genéricos para el dominio de palabras con las que trabajamos. Generando así dos diccionarios:</w:t>
      </w:r>
    </w:p>
    <w:p w14:paraId="57EA6396" w14:textId="10153BC1" w:rsidR="009A1F3B" w:rsidRDefault="009A1F3B" w:rsidP="009A1F3B">
      <w:pPr>
        <w:pStyle w:val="Prrafodelista"/>
        <w:numPr>
          <w:ilvl w:val="0"/>
          <w:numId w:val="2"/>
        </w:numPr>
        <w:spacing w:line="276" w:lineRule="auto"/>
        <w:jc w:val="both"/>
        <w:rPr>
          <w:rFonts w:ascii="Arial" w:hAnsi="Arial" w:cs="Arial"/>
          <w:sz w:val="24"/>
        </w:rPr>
      </w:pPr>
      <w:r w:rsidRPr="009A1F3B">
        <w:rPr>
          <w:rFonts w:ascii="Arial" w:hAnsi="Arial" w:cs="Arial"/>
          <w:sz w:val="24"/>
          <w:u w:val="single"/>
        </w:rPr>
        <w:t>Diccionario positivo:</w:t>
      </w:r>
      <w:r w:rsidRPr="009A1F3B">
        <w:rPr>
          <w:rFonts w:ascii="Arial" w:hAnsi="Arial" w:cs="Arial"/>
          <w:sz w:val="24"/>
        </w:rPr>
        <w:t xml:space="preserve"> Cuenta con términos asociados a la</w:t>
      </w:r>
      <w:r>
        <w:rPr>
          <w:rFonts w:ascii="Arial" w:hAnsi="Arial" w:cs="Arial"/>
          <w:sz w:val="24"/>
        </w:rPr>
        <w:t xml:space="preserve"> satisfacción (eficiente, genial, excelente, recomendable, perfecto, bueno…).</w:t>
      </w:r>
    </w:p>
    <w:p w14:paraId="19A21D47" w14:textId="2E06360B" w:rsidR="009A1F3B" w:rsidRDefault="009A1F3B" w:rsidP="009A1F3B">
      <w:pPr>
        <w:pStyle w:val="Prrafodelista"/>
        <w:numPr>
          <w:ilvl w:val="0"/>
          <w:numId w:val="2"/>
        </w:numPr>
        <w:spacing w:line="276" w:lineRule="auto"/>
        <w:jc w:val="both"/>
        <w:rPr>
          <w:rFonts w:ascii="Arial" w:hAnsi="Arial" w:cs="Arial"/>
          <w:sz w:val="24"/>
        </w:rPr>
      </w:pPr>
      <w:r>
        <w:rPr>
          <w:rFonts w:ascii="Arial" w:hAnsi="Arial" w:cs="Arial"/>
          <w:sz w:val="24"/>
          <w:u w:val="single"/>
        </w:rPr>
        <w:t>Diccionario negativo:</w:t>
      </w:r>
      <w:r>
        <w:rPr>
          <w:rFonts w:ascii="Arial" w:hAnsi="Arial" w:cs="Arial"/>
          <w:sz w:val="24"/>
        </w:rPr>
        <w:t xml:space="preserve"> Contiene términos asociados a la insatisfacción (problemático, lento, caro, regular, alto, elevado…).</w:t>
      </w:r>
    </w:p>
    <w:p w14:paraId="3F540256" w14:textId="68D5A545" w:rsidR="009A1F3B" w:rsidRDefault="009A1F3B" w:rsidP="009A1F3B">
      <w:pPr>
        <w:spacing w:line="276" w:lineRule="auto"/>
        <w:jc w:val="both"/>
        <w:rPr>
          <w:rFonts w:ascii="Arial" w:hAnsi="Arial" w:cs="Arial"/>
          <w:sz w:val="24"/>
        </w:rPr>
      </w:pPr>
      <w:r>
        <w:rPr>
          <w:rFonts w:ascii="Arial" w:hAnsi="Arial" w:cs="Arial"/>
          <w:sz w:val="24"/>
        </w:rPr>
        <w:t>Una vez tenemos los diccionarios a cada reseña se le asigna un valor calculado a partir de:</w:t>
      </w:r>
    </w:p>
    <w:p w14:paraId="6CF67D3B" w14:textId="0A2349F3" w:rsidR="009A1F3B" w:rsidRPr="009A1F3B" w:rsidRDefault="009A1F3B" w:rsidP="009A1F3B">
      <w:pPr>
        <w:spacing w:line="276" w:lineRule="auto"/>
        <w:jc w:val="both"/>
        <w:rPr>
          <w:rFonts w:ascii="Arial" w:eastAsiaTheme="minorEastAsia" w:hAnsi="Arial" w:cs="Arial"/>
          <w:sz w:val="24"/>
        </w:rPr>
      </w:pPr>
      <m:oMathPara>
        <m:oMath>
          <m:r>
            <w:rPr>
              <w:rFonts w:ascii="Cambria Math" w:hAnsi="Cambria Math" w:cs="Arial"/>
              <w:sz w:val="24"/>
            </w:rPr>
            <m:t>Puntuacion=</m:t>
          </m:r>
          <m:d>
            <m:dPr>
              <m:ctrlPr>
                <w:rPr>
                  <w:rFonts w:ascii="Cambria Math" w:hAnsi="Cambria Math" w:cs="Arial"/>
                  <w:i/>
                  <w:sz w:val="24"/>
                </w:rPr>
              </m:ctrlPr>
            </m:dPr>
            <m:e>
              <m:nary>
                <m:naryPr>
                  <m:chr m:val="∑"/>
                  <m:limLoc m:val="undOvr"/>
                  <m:subHide m:val="1"/>
                  <m:supHide m:val="1"/>
                  <m:ctrlPr>
                    <w:rPr>
                      <w:rFonts w:ascii="Cambria Math" w:hAnsi="Cambria Math" w:cs="Arial"/>
                      <w:sz w:val="24"/>
                    </w:rPr>
                  </m:ctrlPr>
                </m:naryPr>
                <m:sub/>
                <m:sup/>
                <m:e>
                  <m:r>
                    <m:rPr>
                      <m:sty m:val="p"/>
                    </m:rPr>
                    <w:rPr>
                      <w:rFonts w:ascii="Cambria Math" w:hAnsi="Cambria Math" w:cs="Arial"/>
                      <w:sz w:val="24"/>
                    </w:rPr>
                    <m:t>Palabras Positivas</m:t>
                  </m:r>
                </m:e>
              </m:nary>
              <m:r>
                <m:rPr>
                  <m:sty m:val="p"/>
                </m:rPr>
                <w:rPr>
                  <w:rFonts w:ascii="Cambria Math" w:hAnsi="Cambria Math" w:cs="Arial"/>
                  <w:sz w:val="24"/>
                </w:rPr>
                <m:t xml:space="preserve"> </m:t>
              </m:r>
              <m:ctrlPr>
                <w:rPr>
                  <w:rFonts w:ascii="Cambria Math" w:hAnsi="Cambria Math" w:cs="Arial"/>
                  <w:sz w:val="24"/>
                </w:rPr>
              </m:ctrlPr>
            </m:e>
          </m:d>
          <m:r>
            <m:rPr>
              <m:sty m:val="p"/>
            </m:rPr>
            <w:rPr>
              <w:rFonts w:ascii="Cambria Math" w:hAnsi="Cambria Math" w:cs="Arial"/>
              <w:sz w:val="24"/>
            </w:rPr>
            <m:t>-</m:t>
          </m:r>
          <m:d>
            <m:dPr>
              <m:ctrlPr>
                <w:rPr>
                  <w:rFonts w:ascii="Cambria Math" w:hAnsi="Cambria Math" w:cs="Arial"/>
                  <w:sz w:val="24"/>
                </w:rPr>
              </m:ctrlPr>
            </m:dPr>
            <m:e>
              <m:nary>
                <m:naryPr>
                  <m:chr m:val="∑"/>
                  <m:limLoc m:val="undOvr"/>
                  <m:subHide m:val="1"/>
                  <m:supHide m:val="1"/>
                  <m:ctrlPr>
                    <w:rPr>
                      <w:rFonts w:ascii="Cambria Math" w:hAnsi="Cambria Math" w:cs="Arial"/>
                      <w:sz w:val="24"/>
                    </w:rPr>
                  </m:ctrlPr>
                </m:naryPr>
                <m:sub/>
                <m:sup/>
                <m:e>
                  <m:r>
                    <m:rPr>
                      <m:sty m:val="p"/>
                    </m:rPr>
                    <w:rPr>
                      <w:rFonts w:ascii="Cambria Math" w:hAnsi="Cambria Math" w:cs="Arial"/>
                      <w:sz w:val="24"/>
                    </w:rPr>
                    <m:t>Palabras Negativas</m:t>
                  </m:r>
                </m:e>
              </m:nary>
            </m:e>
          </m:d>
        </m:oMath>
      </m:oMathPara>
    </w:p>
    <w:p w14:paraId="33637136" w14:textId="7E8ED249" w:rsidR="009A1F3B" w:rsidRDefault="009A1F3B" w:rsidP="009A1F3B">
      <w:pPr>
        <w:spacing w:line="276" w:lineRule="auto"/>
        <w:jc w:val="both"/>
        <w:rPr>
          <w:rFonts w:ascii="Arial" w:eastAsiaTheme="minorEastAsia" w:hAnsi="Arial" w:cs="Arial"/>
          <w:sz w:val="24"/>
        </w:rPr>
      </w:pPr>
      <w:r>
        <w:rPr>
          <w:rFonts w:ascii="Arial" w:eastAsiaTheme="minorEastAsia" w:hAnsi="Arial" w:cs="Arial"/>
          <w:sz w:val="24"/>
        </w:rPr>
        <w:t>Para determinar si una reseña es contradictorias hemos determinados dos reglas de contradicción:</w:t>
      </w:r>
    </w:p>
    <w:p w14:paraId="482627EA" w14:textId="2950078E" w:rsidR="009A1F3B" w:rsidRDefault="009A1F3B" w:rsidP="009A1F3B">
      <w:pPr>
        <w:pStyle w:val="Prrafodelista"/>
        <w:numPr>
          <w:ilvl w:val="0"/>
          <w:numId w:val="2"/>
        </w:numPr>
        <w:spacing w:line="276" w:lineRule="auto"/>
        <w:jc w:val="both"/>
        <w:rPr>
          <w:rFonts w:ascii="Arial" w:eastAsiaTheme="minorEastAsia" w:hAnsi="Arial" w:cs="Arial"/>
          <w:sz w:val="24"/>
        </w:rPr>
      </w:pPr>
      <w:r>
        <w:rPr>
          <w:rFonts w:ascii="Arial" w:eastAsiaTheme="minorEastAsia" w:hAnsi="Arial" w:cs="Arial"/>
          <w:sz w:val="24"/>
          <w:u w:val="single"/>
        </w:rPr>
        <w:t>Falso negativo:</w:t>
      </w:r>
      <w:r>
        <w:rPr>
          <w:rFonts w:ascii="Arial" w:eastAsiaTheme="minorEastAsia" w:hAnsi="Arial" w:cs="Arial"/>
          <w:sz w:val="24"/>
        </w:rPr>
        <w:t xml:space="preserve"> El usuario usa un lenguaje positivo pero lo marca como no recomendado.</w:t>
      </w:r>
    </w:p>
    <w:p w14:paraId="7E3E8A7B" w14:textId="6618E4C4" w:rsidR="009A1F3B" w:rsidRDefault="009A1F3B" w:rsidP="009A1F3B">
      <w:pPr>
        <w:pStyle w:val="Prrafodelista"/>
        <w:numPr>
          <w:ilvl w:val="0"/>
          <w:numId w:val="2"/>
        </w:numPr>
        <w:spacing w:line="276" w:lineRule="auto"/>
        <w:jc w:val="both"/>
        <w:rPr>
          <w:rFonts w:ascii="Arial" w:eastAsiaTheme="minorEastAsia" w:hAnsi="Arial" w:cs="Arial"/>
          <w:sz w:val="24"/>
        </w:rPr>
      </w:pPr>
      <w:r>
        <w:rPr>
          <w:rFonts w:ascii="Arial" w:eastAsiaTheme="minorEastAsia" w:hAnsi="Arial" w:cs="Arial"/>
          <w:sz w:val="24"/>
          <w:u w:val="single"/>
        </w:rPr>
        <w:t>Falso positivo:</w:t>
      </w:r>
      <w:r>
        <w:rPr>
          <w:rFonts w:ascii="Arial" w:eastAsiaTheme="minorEastAsia" w:hAnsi="Arial" w:cs="Arial"/>
          <w:sz w:val="24"/>
        </w:rPr>
        <w:t xml:space="preserve"> El usuario usa un lenguaje negativo pero lo marca como recomendado.</w:t>
      </w:r>
    </w:p>
    <w:p w14:paraId="31835C81" w14:textId="62606A07" w:rsidR="00451246" w:rsidRDefault="00451246" w:rsidP="00451246">
      <w:pPr>
        <w:spacing w:line="276" w:lineRule="auto"/>
        <w:jc w:val="center"/>
        <w:rPr>
          <w:rFonts w:ascii="Arial" w:eastAsiaTheme="minorEastAsia" w:hAnsi="Arial" w:cs="Arial"/>
          <w:sz w:val="24"/>
        </w:rPr>
      </w:pPr>
      <w:r w:rsidRPr="00451246">
        <w:rPr>
          <w:rFonts w:ascii="Arial" w:eastAsiaTheme="minorEastAsia" w:hAnsi="Arial" w:cs="Arial"/>
          <w:noProof/>
          <w:sz w:val="24"/>
          <w:lang w:eastAsia="es-ES"/>
        </w:rPr>
        <w:drawing>
          <wp:inline distT="0" distB="0" distL="0" distR="0" wp14:anchorId="27D0738C" wp14:editId="445665B0">
            <wp:extent cx="5400040" cy="3140710"/>
            <wp:effectExtent l="0" t="0" r="0" b="25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140710"/>
                    </a:xfrm>
                    <a:prstGeom prst="rect">
                      <a:avLst/>
                    </a:prstGeom>
                  </pic:spPr>
                </pic:pic>
              </a:graphicData>
            </a:graphic>
          </wp:inline>
        </w:drawing>
      </w:r>
    </w:p>
    <w:p w14:paraId="4187F92A" w14:textId="3285D104" w:rsidR="00451246" w:rsidRDefault="00451246" w:rsidP="00451246">
      <w:pPr>
        <w:spacing w:line="276" w:lineRule="auto"/>
        <w:jc w:val="both"/>
        <w:rPr>
          <w:rFonts w:ascii="Arial" w:eastAsiaTheme="minorEastAsia" w:hAnsi="Arial" w:cs="Arial"/>
          <w:sz w:val="24"/>
        </w:rPr>
      </w:pPr>
      <w:r>
        <w:rPr>
          <w:rFonts w:ascii="Arial" w:eastAsiaTheme="minorEastAsia" w:hAnsi="Arial" w:cs="Arial"/>
          <w:sz w:val="24"/>
        </w:rPr>
        <w:t>Finalmente, podemos observar que tan solo hay contradicciones en la parte de que habla mal en la reseña pero si lo recomienda.</w:t>
      </w:r>
    </w:p>
    <w:p w14:paraId="4A4D5811" w14:textId="6318B8B1" w:rsidR="00E50FBE" w:rsidRDefault="00E50FBE" w:rsidP="00451246">
      <w:pPr>
        <w:spacing w:line="276" w:lineRule="auto"/>
        <w:jc w:val="both"/>
        <w:rPr>
          <w:rFonts w:ascii="Arial" w:eastAsiaTheme="minorEastAsia" w:hAnsi="Arial" w:cs="Arial"/>
          <w:sz w:val="24"/>
        </w:rPr>
      </w:pPr>
      <w:r w:rsidRPr="00E50FBE">
        <w:rPr>
          <w:rFonts w:ascii="Arial" w:eastAsiaTheme="minorEastAsia" w:hAnsi="Arial" w:cs="Arial"/>
          <w:sz w:val="24"/>
        </w:rPr>
        <w:t xml:space="preserve">Tras realizar la limpieza de reseñas contradictorias y unir los datos mediante un </w:t>
      </w:r>
      <w:proofErr w:type="spellStart"/>
      <w:r w:rsidRPr="00E50FBE">
        <w:rPr>
          <w:rFonts w:ascii="Arial" w:eastAsiaTheme="minorEastAsia" w:hAnsi="Arial" w:cs="Arial"/>
          <w:i/>
          <w:sz w:val="24"/>
        </w:rPr>
        <w:t>inner</w:t>
      </w:r>
      <w:proofErr w:type="spellEnd"/>
      <w:r w:rsidRPr="00E50FBE">
        <w:rPr>
          <w:rFonts w:ascii="Arial" w:eastAsiaTheme="minorEastAsia" w:hAnsi="Arial" w:cs="Arial"/>
          <w:i/>
          <w:sz w:val="24"/>
        </w:rPr>
        <w:t xml:space="preserve"> </w:t>
      </w:r>
      <w:proofErr w:type="spellStart"/>
      <w:r w:rsidRPr="00E50FBE">
        <w:rPr>
          <w:rFonts w:ascii="Arial" w:eastAsiaTheme="minorEastAsia" w:hAnsi="Arial" w:cs="Arial"/>
          <w:i/>
          <w:sz w:val="24"/>
        </w:rPr>
        <w:t>join</w:t>
      </w:r>
      <w:proofErr w:type="spellEnd"/>
      <w:r w:rsidRPr="00E50FBE">
        <w:rPr>
          <w:rFonts w:ascii="Arial" w:eastAsiaTheme="minorEastAsia" w:hAnsi="Arial" w:cs="Arial"/>
          <w:sz w:val="24"/>
        </w:rPr>
        <w:t xml:space="preserve"> (para quedarnos solo con vehículos que tienen reseñas verificadas), </w:t>
      </w:r>
      <w:r w:rsidRPr="00E50FBE">
        <w:rPr>
          <w:rFonts w:ascii="Arial" w:eastAsiaTheme="minorEastAsia" w:hAnsi="Arial" w:cs="Arial"/>
          <w:sz w:val="24"/>
        </w:rPr>
        <w:lastRenderedPageBreak/>
        <w:t>hemos re-entrenado el modelo Random Forest</w:t>
      </w:r>
      <w:r>
        <w:rPr>
          <w:rFonts w:ascii="Arial" w:eastAsiaTheme="minorEastAsia" w:hAnsi="Arial" w:cs="Arial"/>
          <w:sz w:val="24"/>
        </w:rPr>
        <w:t xml:space="preserve"> del apartado 4.2</w:t>
      </w:r>
      <w:r w:rsidRPr="00E50FBE">
        <w:rPr>
          <w:rFonts w:ascii="Arial" w:eastAsiaTheme="minorEastAsia" w:hAnsi="Arial" w:cs="Arial"/>
          <w:sz w:val="24"/>
        </w:rPr>
        <w:t>. Los resultados comparativos son los siguientes:</w:t>
      </w:r>
    </w:p>
    <w:tbl>
      <w:tblPr>
        <w:tblStyle w:val="Tablaconcuadrcula"/>
        <w:tblW w:w="0" w:type="auto"/>
        <w:tblLook w:val="04A0" w:firstRow="1" w:lastRow="0" w:firstColumn="1" w:lastColumn="0" w:noHBand="0" w:noVBand="1"/>
      </w:tblPr>
      <w:tblGrid>
        <w:gridCol w:w="2123"/>
        <w:gridCol w:w="2123"/>
        <w:gridCol w:w="2124"/>
        <w:gridCol w:w="2124"/>
      </w:tblGrid>
      <w:tr w:rsidR="00E50FBE" w14:paraId="790186EC" w14:textId="77777777" w:rsidTr="00E50FBE">
        <w:tc>
          <w:tcPr>
            <w:tcW w:w="2123" w:type="dxa"/>
            <w:vAlign w:val="center"/>
          </w:tcPr>
          <w:p w14:paraId="3486EDCB" w14:textId="3DF36D0D"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Métrica</w:t>
            </w:r>
          </w:p>
        </w:tc>
        <w:tc>
          <w:tcPr>
            <w:tcW w:w="2123" w:type="dxa"/>
            <w:vAlign w:val="center"/>
          </w:tcPr>
          <w:p w14:paraId="375D53A5" w14:textId="32110CA5"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Modelo 4.2</w:t>
            </w:r>
          </w:p>
        </w:tc>
        <w:tc>
          <w:tcPr>
            <w:tcW w:w="2124" w:type="dxa"/>
            <w:vAlign w:val="center"/>
          </w:tcPr>
          <w:p w14:paraId="125EC50C" w14:textId="554064D7"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Modelo 4.5</w:t>
            </w:r>
          </w:p>
        </w:tc>
        <w:tc>
          <w:tcPr>
            <w:tcW w:w="2124" w:type="dxa"/>
            <w:vAlign w:val="center"/>
          </w:tcPr>
          <w:p w14:paraId="58BA2A9C" w14:textId="7EC5F5E7"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Diferencia</w:t>
            </w:r>
          </w:p>
        </w:tc>
      </w:tr>
      <w:tr w:rsidR="00E50FBE" w14:paraId="3209128E" w14:textId="77777777" w:rsidTr="00E50FBE">
        <w:tc>
          <w:tcPr>
            <w:tcW w:w="2123" w:type="dxa"/>
            <w:vAlign w:val="center"/>
          </w:tcPr>
          <w:p w14:paraId="4AA20D49" w14:textId="363E171D"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Nº Datos</w:t>
            </w:r>
          </w:p>
        </w:tc>
        <w:tc>
          <w:tcPr>
            <w:tcW w:w="2123" w:type="dxa"/>
            <w:vAlign w:val="center"/>
          </w:tcPr>
          <w:p w14:paraId="45E4859B" w14:textId="04BA9FAE"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489</w:t>
            </w:r>
          </w:p>
        </w:tc>
        <w:tc>
          <w:tcPr>
            <w:tcW w:w="2124" w:type="dxa"/>
            <w:vAlign w:val="center"/>
          </w:tcPr>
          <w:p w14:paraId="6AE66E36" w14:textId="26D8CFE2"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306</w:t>
            </w:r>
          </w:p>
        </w:tc>
        <w:tc>
          <w:tcPr>
            <w:tcW w:w="2124" w:type="dxa"/>
            <w:vAlign w:val="center"/>
          </w:tcPr>
          <w:p w14:paraId="251F04D4" w14:textId="364E7A3D"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-37% de datos menos</w:t>
            </w:r>
          </w:p>
        </w:tc>
      </w:tr>
      <w:tr w:rsidR="00E50FBE" w14:paraId="23DC3221" w14:textId="77777777" w:rsidTr="00E50FBE">
        <w:tc>
          <w:tcPr>
            <w:tcW w:w="2123" w:type="dxa"/>
            <w:vAlign w:val="center"/>
          </w:tcPr>
          <w:p w14:paraId="2119ADC0" w14:textId="28B0C298"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R2</w:t>
            </w:r>
          </w:p>
        </w:tc>
        <w:tc>
          <w:tcPr>
            <w:tcW w:w="2123" w:type="dxa"/>
            <w:vAlign w:val="center"/>
          </w:tcPr>
          <w:p w14:paraId="712B6242" w14:textId="2A2DBFCF"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0.924</w:t>
            </w:r>
          </w:p>
        </w:tc>
        <w:tc>
          <w:tcPr>
            <w:tcW w:w="2124" w:type="dxa"/>
            <w:vAlign w:val="center"/>
          </w:tcPr>
          <w:p w14:paraId="28657111" w14:textId="69A3B445"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0.865</w:t>
            </w:r>
          </w:p>
        </w:tc>
        <w:tc>
          <w:tcPr>
            <w:tcW w:w="2124" w:type="dxa"/>
            <w:vAlign w:val="center"/>
          </w:tcPr>
          <w:p w14:paraId="56AF7304" w14:textId="3C1615C8"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-6.4% pero ajuste</w:t>
            </w:r>
          </w:p>
        </w:tc>
      </w:tr>
      <w:tr w:rsidR="00E50FBE" w14:paraId="217C83A3" w14:textId="77777777" w:rsidTr="00E50FBE">
        <w:tc>
          <w:tcPr>
            <w:tcW w:w="2123" w:type="dxa"/>
            <w:vAlign w:val="center"/>
          </w:tcPr>
          <w:p w14:paraId="517BCF04" w14:textId="6E2FA5A9"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MAE</w:t>
            </w:r>
          </w:p>
        </w:tc>
        <w:tc>
          <w:tcPr>
            <w:tcW w:w="2123" w:type="dxa"/>
            <w:vAlign w:val="center"/>
          </w:tcPr>
          <w:p w14:paraId="15C19AAE" w14:textId="0FBC183B"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1.555€</w:t>
            </w:r>
          </w:p>
        </w:tc>
        <w:tc>
          <w:tcPr>
            <w:tcW w:w="2124" w:type="dxa"/>
            <w:vAlign w:val="center"/>
          </w:tcPr>
          <w:p w14:paraId="3F57D0F7" w14:textId="3E00B46A"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1.990€</w:t>
            </w:r>
          </w:p>
        </w:tc>
        <w:tc>
          <w:tcPr>
            <w:tcW w:w="2124" w:type="dxa"/>
            <w:vAlign w:val="center"/>
          </w:tcPr>
          <w:p w14:paraId="26F85FB6" w14:textId="58420A64"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+435€ de error</w:t>
            </w:r>
          </w:p>
        </w:tc>
      </w:tr>
    </w:tbl>
    <w:p w14:paraId="467246D3" w14:textId="77777777" w:rsidR="00E50FBE" w:rsidRDefault="00E50FBE" w:rsidP="00451246">
      <w:pPr>
        <w:spacing w:line="276" w:lineRule="auto"/>
        <w:jc w:val="both"/>
        <w:rPr>
          <w:rFonts w:ascii="Arial" w:eastAsiaTheme="minorEastAsia" w:hAnsi="Arial" w:cs="Arial"/>
          <w:sz w:val="24"/>
        </w:rPr>
      </w:pPr>
    </w:p>
    <w:p w14:paraId="7895960F" w14:textId="7692A7C7" w:rsidR="00E50FBE" w:rsidRPr="00451246" w:rsidRDefault="00E50FBE" w:rsidP="00451246">
      <w:pPr>
        <w:spacing w:line="276" w:lineRule="auto"/>
        <w:jc w:val="both"/>
        <w:rPr>
          <w:rFonts w:ascii="Arial" w:eastAsiaTheme="minorEastAsia" w:hAnsi="Arial" w:cs="Arial"/>
          <w:sz w:val="24"/>
        </w:rPr>
      </w:pPr>
      <w:r>
        <w:rPr>
          <w:rFonts w:ascii="Arial" w:eastAsiaTheme="minorEastAsia" w:hAnsi="Arial" w:cs="Arial"/>
          <w:sz w:val="24"/>
        </w:rPr>
        <w:t xml:space="preserve">A primera vista al ser el dataset </w:t>
      </w:r>
      <w:r w:rsidR="00BB15B2">
        <w:rPr>
          <w:rFonts w:ascii="Arial" w:eastAsiaTheme="minorEastAsia" w:hAnsi="Arial" w:cs="Arial"/>
          <w:sz w:val="24"/>
        </w:rPr>
        <w:t>sin</w:t>
      </w:r>
      <w:bookmarkStart w:id="0" w:name="_GoBack"/>
      <w:bookmarkEnd w:id="0"/>
      <w:r>
        <w:rPr>
          <w:rFonts w:ascii="Arial" w:eastAsiaTheme="minorEastAsia" w:hAnsi="Arial" w:cs="Arial"/>
          <w:sz w:val="24"/>
        </w:rPr>
        <w:t xml:space="preserve"> datos contradictorios debería mejorar el modelo, pero no nos encontramos con eso. Esto se debe principalmente a la diferencia en el volumen de datos con el que hemos tenido que trabajar. Y como hemos aplicado el algoritmo de Random Forest para predecir el precio (es un algoritmo que funciona mejor con muchos datos), ha generalizado peor. Con este experimento queda demostrado que a veces que más valioso conservar el volumen de datos que filtrar.</w:t>
      </w:r>
    </w:p>
    <w:p w14:paraId="56FE3AD0" w14:textId="4D2A6258"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Predicción de precio de venta</w:t>
      </w:r>
    </w:p>
    <w:p w14:paraId="163354EA" w14:textId="77777777" w:rsidR="00E50FBE" w:rsidRPr="00E50FBE" w:rsidRDefault="00E50FBE" w:rsidP="00E50FBE"/>
    <w:p w14:paraId="4F99B02B" w14:textId="77777777" w:rsidR="00A92D14" w:rsidRP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5: Interpretación y Evaluación</w:t>
      </w:r>
    </w:p>
    <w:p w14:paraId="56084C8B" w14:textId="77777777" w:rsidR="00A92D14" w:rsidRPr="00A92D14" w:rsidRDefault="00A92D14" w:rsidP="00A92D14"/>
    <w:sectPr w:rsidR="00A92D14" w:rsidRPr="00A92D14" w:rsidSect="00A92D14">
      <w:footerReference w:type="default" r:id="rId3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04BD1ED" w14:textId="77777777" w:rsidR="00DC20CC" w:rsidRDefault="00DC20CC" w:rsidP="00A92D14">
      <w:pPr>
        <w:spacing w:after="0" w:line="240" w:lineRule="auto"/>
      </w:pPr>
      <w:r>
        <w:separator/>
      </w:r>
    </w:p>
  </w:endnote>
  <w:endnote w:type="continuationSeparator" w:id="0">
    <w:p w14:paraId="5A98EB0F" w14:textId="77777777" w:rsidR="00DC20CC" w:rsidRDefault="00DC20CC" w:rsidP="00A92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983412"/>
      <w:docPartObj>
        <w:docPartGallery w:val="Page Numbers (Bottom of Page)"/>
        <w:docPartUnique/>
      </w:docPartObj>
    </w:sdtPr>
    <w:sdtEndPr/>
    <w:sdtContent>
      <w:p w14:paraId="50A6388B" w14:textId="77777777" w:rsidR="009A1F3B" w:rsidRDefault="009A1F3B">
        <w:pPr>
          <w:pStyle w:val="Piedepgina"/>
          <w:jc w:val="right"/>
        </w:pPr>
        <w:r>
          <w:fldChar w:fldCharType="begin"/>
        </w:r>
        <w:r>
          <w:instrText>PAGE   \* MERGEFORMAT</w:instrText>
        </w:r>
        <w:r>
          <w:fldChar w:fldCharType="separate"/>
        </w:r>
        <w:r w:rsidR="00BB15B2">
          <w:rPr>
            <w:noProof/>
          </w:rPr>
          <w:t>28</w:t>
        </w:r>
        <w:r>
          <w:fldChar w:fldCharType="end"/>
        </w:r>
      </w:p>
    </w:sdtContent>
  </w:sdt>
  <w:p w14:paraId="13D3FA0D" w14:textId="77777777" w:rsidR="009A1F3B" w:rsidRDefault="009A1F3B">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696CC2E" w14:textId="77777777" w:rsidR="00DC20CC" w:rsidRDefault="00DC20CC" w:rsidP="00A92D14">
      <w:pPr>
        <w:spacing w:after="0" w:line="240" w:lineRule="auto"/>
      </w:pPr>
      <w:r>
        <w:separator/>
      </w:r>
    </w:p>
  </w:footnote>
  <w:footnote w:type="continuationSeparator" w:id="0">
    <w:p w14:paraId="7977CBDC" w14:textId="77777777" w:rsidR="00DC20CC" w:rsidRDefault="00DC20CC" w:rsidP="00A92D1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A2E11"/>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3C832E4"/>
    <w:multiLevelType w:val="hybridMultilevel"/>
    <w:tmpl w:val="C71CF58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6C316AA"/>
    <w:multiLevelType w:val="multilevel"/>
    <w:tmpl w:val="3F868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50B2D"/>
    <w:multiLevelType w:val="hybridMultilevel"/>
    <w:tmpl w:val="FB4A0F8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49030E"/>
    <w:multiLevelType w:val="hybridMultilevel"/>
    <w:tmpl w:val="E2BE4FA4"/>
    <w:lvl w:ilvl="0" w:tplc="0C0A0017">
      <w:start w:val="1"/>
      <w:numFmt w:val="lowerLetter"/>
      <w:lvlText w:val="%1)"/>
      <w:lvlJc w:val="left"/>
      <w:pPr>
        <w:ind w:left="720" w:hanging="360"/>
      </w:pPr>
      <w:rPr>
        <w:rFonts w:hint="default"/>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1F140DE"/>
    <w:multiLevelType w:val="hybridMultilevel"/>
    <w:tmpl w:val="654A3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E075259"/>
    <w:multiLevelType w:val="hybridMultilevel"/>
    <w:tmpl w:val="AF028F3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FBF346E"/>
    <w:multiLevelType w:val="hybridMultilevel"/>
    <w:tmpl w:val="4C8613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5BB263E"/>
    <w:multiLevelType w:val="multilevel"/>
    <w:tmpl w:val="D8D851C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B94122C"/>
    <w:multiLevelType w:val="hybridMultilevel"/>
    <w:tmpl w:val="8F7853A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817739"/>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1" w15:restartNumberingAfterBreak="0">
    <w:nsid w:val="646F4A7C"/>
    <w:multiLevelType w:val="multilevel"/>
    <w:tmpl w:val="8182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1936D6"/>
    <w:multiLevelType w:val="hybridMultilevel"/>
    <w:tmpl w:val="FAC2A340"/>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3" w15:restartNumberingAfterBreak="0">
    <w:nsid w:val="7D3A75FD"/>
    <w:multiLevelType w:val="hybridMultilevel"/>
    <w:tmpl w:val="1380730C"/>
    <w:lvl w:ilvl="0" w:tplc="59CEC4E2">
      <w:start w:val="2"/>
      <w:numFmt w:val="bullet"/>
      <w:lvlText w:val="-"/>
      <w:lvlJc w:val="left"/>
      <w:pPr>
        <w:ind w:left="360" w:hanging="360"/>
      </w:pPr>
      <w:rPr>
        <w:rFonts w:ascii="Arial" w:eastAsiaTheme="minorHAnsi" w:hAnsi="Arial" w:cs="Arial" w:hint="default"/>
        <w:sz w:val="24"/>
      </w:rPr>
    </w:lvl>
    <w:lvl w:ilvl="1" w:tplc="0C0A0001">
      <w:start w:val="1"/>
      <w:numFmt w:val="bullet"/>
      <w:lvlText w:val=""/>
      <w:lvlJc w:val="left"/>
      <w:pPr>
        <w:ind w:left="785" w:hanging="360"/>
      </w:pPr>
      <w:rPr>
        <w:rFonts w:ascii="Symbol" w:hAnsi="Symbol" w:hint="default"/>
      </w:rPr>
    </w:lvl>
    <w:lvl w:ilvl="2" w:tplc="0C0A0005">
      <w:start w:val="1"/>
      <w:numFmt w:val="bullet"/>
      <w:lvlText w:val=""/>
      <w:lvlJc w:val="left"/>
      <w:pPr>
        <w:ind w:left="1069"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1"/>
  </w:num>
  <w:num w:numId="4">
    <w:abstractNumId w:val="10"/>
  </w:num>
  <w:num w:numId="5">
    <w:abstractNumId w:val="9"/>
  </w:num>
  <w:num w:numId="6">
    <w:abstractNumId w:val="6"/>
  </w:num>
  <w:num w:numId="7">
    <w:abstractNumId w:val="3"/>
  </w:num>
  <w:num w:numId="8">
    <w:abstractNumId w:val="5"/>
  </w:num>
  <w:num w:numId="9">
    <w:abstractNumId w:val="4"/>
  </w:num>
  <w:num w:numId="10">
    <w:abstractNumId w:val="8"/>
  </w:num>
  <w:num w:numId="11">
    <w:abstractNumId w:val="11"/>
  </w:num>
  <w:num w:numId="12">
    <w:abstractNumId w:val="2"/>
  </w:num>
  <w:num w:numId="13">
    <w:abstractNumId w:val="7"/>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FBE"/>
    <w:rsid w:val="00034AAC"/>
    <w:rsid w:val="0009764F"/>
    <w:rsid w:val="000F2100"/>
    <w:rsid w:val="00140125"/>
    <w:rsid w:val="001670EC"/>
    <w:rsid w:val="0019565F"/>
    <w:rsid w:val="001A40C9"/>
    <w:rsid w:val="00213148"/>
    <w:rsid w:val="00230A5A"/>
    <w:rsid w:val="002B1D7D"/>
    <w:rsid w:val="002D2BA2"/>
    <w:rsid w:val="003319D8"/>
    <w:rsid w:val="003772C5"/>
    <w:rsid w:val="00386572"/>
    <w:rsid w:val="00387A56"/>
    <w:rsid w:val="003A571E"/>
    <w:rsid w:val="003E7BB3"/>
    <w:rsid w:val="00413719"/>
    <w:rsid w:val="00451246"/>
    <w:rsid w:val="004C0A39"/>
    <w:rsid w:val="00583E93"/>
    <w:rsid w:val="005F59BF"/>
    <w:rsid w:val="00601B6C"/>
    <w:rsid w:val="00676A29"/>
    <w:rsid w:val="006C3571"/>
    <w:rsid w:val="006F753D"/>
    <w:rsid w:val="00700CDA"/>
    <w:rsid w:val="007224C5"/>
    <w:rsid w:val="007477FC"/>
    <w:rsid w:val="00794F55"/>
    <w:rsid w:val="008E7FBE"/>
    <w:rsid w:val="009145E4"/>
    <w:rsid w:val="00970E7C"/>
    <w:rsid w:val="009807BC"/>
    <w:rsid w:val="009A1F3B"/>
    <w:rsid w:val="00A526BE"/>
    <w:rsid w:val="00A6393B"/>
    <w:rsid w:val="00A92D14"/>
    <w:rsid w:val="00AD0074"/>
    <w:rsid w:val="00AD0660"/>
    <w:rsid w:val="00AE5C41"/>
    <w:rsid w:val="00B03998"/>
    <w:rsid w:val="00B16EB2"/>
    <w:rsid w:val="00B35367"/>
    <w:rsid w:val="00B75A9C"/>
    <w:rsid w:val="00BB15B2"/>
    <w:rsid w:val="00BE6D70"/>
    <w:rsid w:val="00C22DB2"/>
    <w:rsid w:val="00C64238"/>
    <w:rsid w:val="00C75B5A"/>
    <w:rsid w:val="00C84759"/>
    <w:rsid w:val="00C8693C"/>
    <w:rsid w:val="00D05FF4"/>
    <w:rsid w:val="00D642BD"/>
    <w:rsid w:val="00D823CD"/>
    <w:rsid w:val="00D978A0"/>
    <w:rsid w:val="00DC07D2"/>
    <w:rsid w:val="00DC20CC"/>
    <w:rsid w:val="00E162E2"/>
    <w:rsid w:val="00E50FBE"/>
    <w:rsid w:val="00E55B98"/>
    <w:rsid w:val="00E802BB"/>
    <w:rsid w:val="00F13FA7"/>
    <w:rsid w:val="00F3337B"/>
    <w:rsid w:val="00F40979"/>
    <w:rsid w:val="00F70BEE"/>
    <w:rsid w:val="00FD78DE"/>
    <w:rsid w:val="00FE19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01C64"/>
  <w15:chartTrackingRefBased/>
  <w15:docId w15:val="{EDD35919-3310-4E94-A5F3-92D498D4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E6D70"/>
  </w:style>
  <w:style w:type="paragraph" w:styleId="Ttulo1">
    <w:name w:val="heading 1"/>
    <w:basedOn w:val="Normal"/>
    <w:next w:val="Normal"/>
    <w:link w:val="Ttulo1Car"/>
    <w:uiPriority w:val="9"/>
    <w:qFormat/>
    <w:rsid w:val="00BE6D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162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583E9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E6D70"/>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E162E2"/>
    <w:pPr>
      <w:ind w:left="720"/>
      <w:contextualSpacing/>
    </w:pPr>
  </w:style>
  <w:style w:type="character" w:customStyle="1" w:styleId="Ttulo2Car">
    <w:name w:val="Título 2 Car"/>
    <w:basedOn w:val="Fuentedeprrafopredeter"/>
    <w:link w:val="Ttulo2"/>
    <w:uiPriority w:val="9"/>
    <w:rsid w:val="00E162E2"/>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A92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2D14"/>
  </w:style>
  <w:style w:type="paragraph" w:styleId="Piedepgina">
    <w:name w:val="footer"/>
    <w:basedOn w:val="Normal"/>
    <w:link w:val="PiedepginaCar"/>
    <w:uiPriority w:val="99"/>
    <w:unhideWhenUsed/>
    <w:rsid w:val="00A92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2D14"/>
  </w:style>
  <w:style w:type="character" w:customStyle="1" w:styleId="Ttulo3Car">
    <w:name w:val="Título 3 Car"/>
    <w:basedOn w:val="Fuentedeprrafopredeter"/>
    <w:link w:val="Ttulo3"/>
    <w:uiPriority w:val="9"/>
    <w:rsid w:val="00583E93"/>
    <w:rPr>
      <w:rFonts w:asciiTheme="majorHAnsi" w:eastAsiaTheme="majorEastAsia" w:hAnsiTheme="majorHAnsi" w:cstheme="majorBidi"/>
      <w:color w:val="1F4D78" w:themeColor="accent1" w:themeShade="7F"/>
      <w:sz w:val="24"/>
      <w:szCs w:val="24"/>
    </w:rPr>
  </w:style>
  <w:style w:type="character" w:styleId="Hipervnculo">
    <w:name w:val="Hyperlink"/>
    <w:basedOn w:val="Fuentedeprrafopredeter"/>
    <w:uiPriority w:val="99"/>
    <w:unhideWhenUsed/>
    <w:rsid w:val="0019565F"/>
    <w:rPr>
      <w:color w:val="0563C1" w:themeColor="hyperlink"/>
      <w:u w:val="single"/>
    </w:rPr>
  </w:style>
  <w:style w:type="character" w:customStyle="1" w:styleId="UnresolvedMention">
    <w:name w:val="Unresolved Mention"/>
    <w:basedOn w:val="Fuentedeprrafopredeter"/>
    <w:uiPriority w:val="99"/>
    <w:semiHidden/>
    <w:unhideWhenUsed/>
    <w:rsid w:val="0019565F"/>
    <w:rPr>
      <w:color w:val="605E5C"/>
      <w:shd w:val="clear" w:color="auto" w:fill="E1DFDD"/>
    </w:rPr>
  </w:style>
  <w:style w:type="paragraph" w:styleId="Descripcin">
    <w:name w:val="caption"/>
    <w:basedOn w:val="Normal"/>
    <w:next w:val="Normal"/>
    <w:uiPriority w:val="35"/>
    <w:unhideWhenUsed/>
    <w:qFormat/>
    <w:rsid w:val="009807BC"/>
    <w:pPr>
      <w:spacing w:after="200" w:line="240" w:lineRule="auto"/>
    </w:pPr>
    <w:rPr>
      <w:i/>
      <w:iCs/>
      <w:color w:val="44546A" w:themeColor="text2"/>
      <w:sz w:val="18"/>
      <w:szCs w:val="18"/>
    </w:rPr>
  </w:style>
  <w:style w:type="paragraph" w:styleId="NormalWeb">
    <w:name w:val="Normal (Web)"/>
    <w:basedOn w:val="Normal"/>
    <w:uiPriority w:val="99"/>
    <w:unhideWhenUsed/>
    <w:rsid w:val="00AD06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AD0660"/>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9A1F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1950410">
      <w:bodyDiv w:val="1"/>
      <w:marLeft w:val="0"/>
      <w:marRight w:val="0"/>
      <w:marTop w:val="0"/>
      <w:marBottom w:val="0"/>
      <w:divBdr>
        <w:top w:val="none" w:sz="0" w:space="0" w:color="auto"/>
        <w:left w:val="none" w:sz="0" w:space="0" w:color="auto"/>
        <w:bottom w:val="none" w:sz="0" w:space="0" w:color="auto"/>
        <w:right w:val="none" w:sz="0" w:space="0" w:color="auto"/>
      </w:divBdr>
    </w:div>
    <w:div w:id="202060298">
      <w:bodyDiv w:val="1"/>
      <w:marLeft w:val="0"/>
      <w:marRight w:val="0"/>
      <w:marTop w:val="0"/>
      <w:marBottom w:val="0"/>
      <w:divBdr>
        <w:top w:val="none" w:sz="0" w:space="0" w:color="auto"/>
        <w:left w:val="none" w:sz="0" w:space="0" w:color="auto"/>
        <w:bottom w:val="none" w:sz="0" w:space="0" w:color="auto"/>
        <w:right w:val="none" w:sz="0" w:space="0" w:color="auto"/>
      </w:divBdr>
      <w:divsChild>
        <w:div w:id="930819396">
          <w:marLeft w:val="0"/>
          <w:marRight w:val="0"/>
          <w:marTop w:val="0"/>
          <w:marBottom w:val="0"/>
          <w:divBdr>
            <w:top w:val="none" w:sz="0" w:space="0" w:color="auto"/>
            <w:left w:val="none" w:sz="0" w:space="0" w:color="auto"/>
            <w:bottom w:val="none" w:sz="0" w:space="0" w:color="auto"/>
            <w:right w:val="none" w:sz="0" w:space="0" w:color="auto"/>
          </w:divBdr>
          <w:divsChild>
            <w:div w:id="18928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193">
      <w:bodyDiv w:val="1"/>
      <w:marLeft w:val="0"/>
      <w:marRight w:val="0"/>
      <w:marTop w:val="0"/>
      <w:marBottom w:val="0"/>
      <w:divBdr>
        <w:top w:val="none" w:sz="0" w:space="0" w:color="auto"/>
        <w:left w:val="none" w:sz="0" w:space="0" w:color="auto"/>
        <w:bottom w:val="none" w:sz="0" w:space="0" w:color="auto"/>
        <w:right w:val="none" w:sz="0" w:space="0" w:color="auto"/>
      </w:divBdr>
    </w:div>
    <w:div w:id="429666094">
      <w:bodyDiv w:val="1"/>
      <w:marLeft w:val="0"/>
      <w:marRight w:val="0"/>
      <w:marTop w:val="0"/>
      <w:marBottom w:val="0"/>
      <w:divBdr>
        <w:top w:val="none" w:sz="0" w:space="0" w:color="auto"/>
        <w:left w:val="none" w:sz="0" w:space="0" w:color="auto"/>
        <w:bottom w:val="none" w:sz="0" w:space="0" w:color="auto"/>
        <w:right w:val="none" w:sz="0" w:space="0" w:color="auto"/>
      </w:divBdr>
    </w:div>
    <w:div w:id="571621752">
      <w:bodyDiv w:val="1"/>
      <w:marLeft w:val="0"/>
      <w:marRight w:val="0"/>
      <w:marTop w:val="0"/>
      <w:marBottom w:val="0"/>
      <w:divBdr>
        <w:top w:val="none" w:sz="0" w:space="0" w:color="auto"/>
        <w:left w:val="none" w:sz="0" w:space="0" w:color="auto"/>
        <w:bottom w:val="none" w:sz="0" w:space="0" w:color="auto"/>
        <w:right w:val="none" w:sz="0" w:space="0" w:color="auto"/>
      </w:divBdr>
      <w:divsChild>
        <w:div w:id="1419253616">
          <w:marLeft w:val="0"/>
          <w:marRight w:val="0"/>
          <w:marTop w:val="0"/>
          <w:marBottom w:val="0"/>
          <w:divBdr>
            <w:top w:val="none" w:sz="0" w:space="0" w:color="auto"/>
            <w:left w:val="none" w:sz="0" w:space="0" w:color="auto"/>
            <w:bottom w:val="none" w:sz="0" w:space="0" w:color="auto"/>
            <w:right w:val="none" w:sz="0" w:space="0" w:color="auto"/>
          </w:divBdr>
          <w:divsChild>
            <w:div w:id="1615402665">
              <w:marLeft w:val="0"/>
              <w:marRight w:val="0"/>
              <w:marTop w:val="0"/>
              <w:marBottom w:val="0"/>
              <w:divBdr>
                <w:top w:val="none" w:sz="0" w:space="0" w:color="auto"/>
                <w:left w:val="none" w:sz="0" w:space="0" w:color="auto"/>
                <w:bottom w:val="none" w:sz="0" w:space="0" w:color="auto"/>
                <w:right w:val="none" w:sz="0" w:space="0" w:color="auto"/>
              </w:divBdr>
            </w:div>
            <w:div w:id="1564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47154">
      <w:bodyDiv w:val="1"/>
      <w:marLeft w:val="0"/>
      <w:marRight w:val="0"/>
      <w:marTop w:val="0"/>
      <w:marBottom w:val="0"/>
      <w:divBdr>
        <w:top w:val="none" w:sz="0" w:space="0" w:color="auto"/>
        <w:left w:val="none" w:sz="0" w:space="0" w:color="auto"/>
        <w:bottom w:val="none" w:sz="0" w:space="0" w:color="auto"/>
        <w:right w:val="none" w:sz="0" w:space="0" w:color="auto"/>
      </w:divBdr>
    </w:div>
    <w:div w:id="1272932846">
      <w:bodyDiv w:val="1"/>
      <w:marLeft w:val="0"/>
      <w:marRight w:val="0"/>
      <w:marTop w:val="0"/>
      <w:marBottom w:val="0"/>
      <w:divBdr>
        <w:top w:val="none" w:sz="0" w:space="0" w:color="auto"/>
        <w:left w:val="none" w:sz="0" w:space="0" w:color="auto"/>
        <w:bottom w:val="none" w:sz="0" w:space="0" w:color="auto"/>
        <w:right w:val="none" w:sz="0" w:space="0" w:color="auto"/>
      </w:divBdr>
    </w:div>
    <w:div w:id="1687054981">
      <w:bodyDiv w:val="1"/>
      <w:marLeft w:val="0"/>
      <w:marRight w:val="0"/>
      <w:marTop w:val="0"/>
      <w:marBottom w:val="0"/>
      <w:divBdr>
        <w:top w:val="none" w:sz="0" w:space="0" w:color="auto"/>
        <w:left w:val="none" w:sz="0" w:space="0" w:color="auto"/>
        <w:bottom w:val="none" w:sz="0" w:space="0" w:color="auto"/>
        <w:right w:val="none" w:sz="0" w:space="0" w:color="auto"/>
      </w:divBdr>
      <w:divsChild>
        <w:div w:id="1493258638">
          <w:marLeft w:val="0"/>
          <w:marRight w:val="0"/>
          <w:marTop w:val="0"/>
          <w:marBottom w:val="0"/>
          <w:divBdr>
            <w:top w:val="none" w:sz="0" w:space="0" w:color="auto"/>
            <w:left w:val="none" w:sz="0" w:space="0" w:color="auto"/>
            <w:bottom w:val="none" w:sz="0" w:space="0" w:color="auto"/>
            <w:right w:val="none" w:sz="0" w:space="0" w:color="auto"/>
          </w:divBdr>
          <w:divsChild>
            <w:div w:id="16345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2778">
      <w:bodyDiv w:val="1"/>
      <w:marLeft w:val="0"/>
      <w:marRight w:val="0"/>
      <w:marTop w:val="0"/>
      <w:marBottom w:val="0"/>
      <w:divBdr>
        <w:top w:val="none" w:sz="0" w:space="0" w:color="auto"/>
        <w:left w:val="none" w:sz="0" w:space="0" w:color="auto"/>
        <w:bottom w:val="none" w:sz="0" w:space="0" w:color="auto"/>
        <w:right w:val="none" w:sz="0" w:space="0" w:color="auto"/>
      </w:divBdr>
      <w:divsChild>
        <w:div w:id="524099522">
          <w:marLeft w:val="0"/>
          <w:marRight w:val="0"/>
          <w:marTop w:val="0"/>
          <w:marBottom w:val="0"/>
          <w:divBdr>
            <w:top w:val="none" w:sz="0" w:space="0" w:color="auto"/>
            <w:left w:val="none" w:sz="0" w:space="0" w:color="auto"/>
            <w:bottom w:val="none" w:sz="0" w:space="0" w:color="auto"/>
            <w:right w:val="none" w:sz="0" w:space="0" w:color="auto"/>
          </w:divBdr>
          <w:divsChild>
            <w:div w:id="16117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7720">
      <w:bodyDiv w:val="1"/>
      <w:marLeft w:val="0"/>
      <w:marRight w:val="0"/>
      <w:marTop w:val="0"/>
      <w:marBottom w:val="0"/>
      <w:divBdr>
        <w:top w:val="none" w:sz="0" w:space="0" w:color="auto"/>
        <w:left w:val="none" w:sz="0" w:space="0" w:color="auto"/>
        <w:bottom w:val="none" w:sz="0" w:space="0" w:color="auto"/>
        <w:right w:val="none" w:sz="0" w:space="0" w:color="auto"/>
      </w:divBdr>
    </w:div>
    <w:div w:id="2017347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E2353-13B2-49B9-9956-CA8A8F29A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741</TotalTime>
  <Pages>28</Pages>
  <Words>5782</Words>
  <Characters>31803</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37510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24</cp:revision>
  <dcterms:created xsi:type="dcterms:W3CDTF">2026-02-02T09:19:00Z</dcterms:created>
  <dcterms:modified xsi:type="dcterms:W3CDTF">2026-02-13T11:49:00Z</dcterms:modified>
</cp:coreProperties>
</file>