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9E206">
      <w:pPr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TS-004+小兔子送蘑菇</w:t>
      </w:r>
    </w:p>
    <w:p w14:paraId="61A5BB0F">
      <w:pPr>
        <w:jc w:val="center"/>
        <w:rPr>
          <w:rFonts w:hint="default"/>
          <w:b/>
          <w:bCs/>
          <w:sz w:val="28"/>
          <w:szCs w:val="28"/>
          <w:lang w:val="en-US" w:eastAsia="zh-CN"/>
        </w:rPr>
      </w:pPr>
    </w:p>
    <w:p w14:paraId="6AC5453A">
      <w:pPr>
        <w:numPr>
          <w:ilvl w:val="0"/>
          <w:numId w:val="1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课程目标</w:t>
      </w:r>
    </w:p>
    <w:p w14:paraId="4C068EC1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</w:p>
    <w:p w14:paraId="24DBF755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“下蹲”动作的进阶</w:t>
      </w:r>
    </w:p>
    <w:p w14:paraId="29DA4B0C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 w:eastAsia="zh-CN"/>
        </w:rPr>
      </w:pPr>
    </w:p>
    <w:p w14:paraId="7C75532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运动发展目标：</w:t>
      </w:r>
    </w:p>
    <w:p w14:paraId="6D124702">
      <w:pPr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fldChar w:fldCharType="begin"/>
      </w:r>
      <w:r>
        <w:rPr>
          <w:rFonts w:hint="default"/>
          <w:sz w:val="24"/>
          <w:szCs w:val="24"/>
          <w:lang w:val="en-US" w:eastAsia="zh-CN"/>
        </w:rPr>
        <w:instrText xml:space="preserve"> EQ \o\ac(</w:instrText>
      </w:r>
      <w:r>
        <w:rPr>
          <w:rFonts w:hint="eastAsia" w:asciiTheme="minorHAnsi" w:hAnsiTheme="minorHAnsi" w:eastAsiaTheme="minorEastAsia" w:cstheme="minorBidi"/>
          <w:kern w:val="2"/>
          <w:position w:val="-4"/>
          <w:sz w:val="36"/>
          <w:szCs w:val="24"/>
          <w:lang w:val="en-US" w:eastAsia="zh-CN" w:bidi="ar-SA"/>
        </w:rPr>
        <w:instrText xml:space="preserve">○</w:instrText>
      </w:r>
      <w:r>
        <w:rPr>
          <w:rFonts w:hint="default"/>
          <w:position w:val="0"/>
          <w:sz w:val="24"/>
          <w:szCs w:val="24"/>
          <w:lang w:val="en-US" w:eastAsia="zh-CN"/>
        </w:rPr>
        <w:instrText xml:space="preserve">,</w:instrText>
      </w:r>
      <w:r>
        <w:rPr>
          <w:rFonts w:hint="default" w:asciiTheme="minorHAnsi" w:hAnsiTheme="minorHAnsi" w:eastAsiaTheme="minorEastAsia" w:cstheme="minorBidi"/>
          <w:kern w:val="2"/>
          <w:position w:val="0"/>
          <w:sz w:val="24"/>
          <w:szCs w:val="24"/>
          <w:lang w:val="en-US" w:eastAsia="zh-CN" w:bidi="ar-SA"/>
        </w:rPr>
        <w:instrText xml:space="preserve">1</w:instrText>
      </w:r>
      <w:r>
        <w:rPr>
          <w:rFonts w:hint="default"/>
          <w:position w:val="0"/>
          <w:sz w:val="24"/>
          <w:szCs w:val="24"/>
          <w:lang w:val="en-US" w:eastAsia="zh-CN"/>
        </w:rPr>
        <w:instrText xml:space="preserve">)</w:instrText>
      </w:r>
      <w:r>
        <w:rPr>
          <w:rFonts w:hint="default"/>
          <w:sz w:val="24"/>
          <w:szCs w:val="24"/>
          <w:lang w:val="en-US" w:eastAsia="zh-CN"/>
        </w:rPr>
        <w:fldChar w:fldCharType="end"/>
      </w:r>
      <w:r>
        <w:rPr>
          <w:rFonts w:hint="eastAsia"/>
          <w:sz w:val="24"/>
          <w:szCs w:val="24"/>
          <w:lang w:val="en-US" w:eastAsia="zh-CN"/>
        </w:rPr>
        <w:t>促进身体及感统发展</w:t>
      </w:r>
    </w:p>
    <w:p w14:paraId="6EBF13C5">
      <w:pPr>
        <w:ind w:firstLine="240" w:firstLineChars="1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~增强下肢肌肉力量和耐力</w:t>
      </w:r>
    </w:p>
    <w:p w14:paraId="7BA4EB71">
      <w:pPr>
        <w:ind w:firstLine="240" w:firstLineChars="1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~刺激前庭觉和本体觉，提高平衡控制能力</w:t>
      </w:r>
    </w:p>
    <w:p w14:paraId="0F41C7BC">
      <w:pPr>
        <w:ind w:firstLine="240" w:firstLineChars="1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~发展空间感知能力和节奏感</w:t>
      </w:r>
    </w:p>
    <w:p w14:paraId="6875CE54">
      <w:pPr>
        <w:ind w:firstLine="240" w:firstLineChars="1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~增进大脑发育，为学习和记忆打下基础</w:t>
      </w:r>
    </w:p>
    <w:p w14:paraId="13C68B98">
      <w:pPr>
        <w:rPr>
          <w:rFonts w:hint="eastAsia"/>
          <w:sz w:val="24"/>
          <w:szCs w:val="24"/>
          <w:lang w:val="en-US" w:eastAsia="zh-CN"/>
        </w:rPr>
      </w:pPr>
    </w:p>
    <w:p w14:paraId="72B7720E">
      <w:pPr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fldChar w:fldCharType="begin"/>
      </w:r>
      <w:r>
        <w:rPr>
          <w:rFonts w:hint="default"/>
          <w:sz w:val="24"/>
          <w:szCs w:val="24"/>
          <w:lang w:val="en-US" w:eastAsia="zh-CN"/>
        </w:rPr>
        <w:instrText xml:space="preserve"> EQ \o\ac(</w:instrText>
      </w:r>
      <w:r>
        <w:rPr>
          <w:rFonts w:hint="eastAsia" w:asciiTheme="minorHAnsi" w:hAnsiTheme="minorHAnsi" w:eastAsiaTheme="minorEastAsia" w:cstheme="minorBidi"/>
          <w:kern w:val="2"/>
          <w:position w:val="-4"/>
          <w:sz w:val="36"/>
          <w:szCs w:val="24"/>
          <w:lang w:val="en-US" w:eastAsia="zh-CN" w:bidi="ar-SA"/>
        </w:rPr>
        <w:instrText xml:space="preserve">○</w:instrText>
      </w:r>
      <w:r>
        <w:rPr>
          <w:rFonts w:hint="default"/>
          <w:position w:val="0"/>
          <w:sz w:val="24"/>
          <w:szCs w:val="24"/>
          <w:lang w:val="en-US" w:eastAsia="zh-CN"/>
        </w:rPr>
        <w:instrText xml:space="preserve">,</w:instrText>
      </w:r>
      <w:r>
        <w:rPr>
          <w:rFonts w:hint="default" w:asciiTheme="minorHAnsi" w:hAnsiTheme="minorHAnsi" w:eastAsiaTheme="minorEastAsia" w:cstheme="minorBidi"/>
          <w:kern w:val="2"/>
          <w:position w:val="0"/>
          <w:sz w:val="24"/>
          <w:szCs w:val="24"/>
          <w:lang w:val="en-US" w:eastAsia="zh-CN" w:bidi="ar-SA"/>
        </w:rPr>
        <w:instrText xml:space="preserve">2</w:instrText>
      </w:r>
      <w:r>
        <w:rPr>
          <w:rFonts w:hint="default"/>
          <w:position w:val="0"/>
          <w:sz w:val="24"/>
          <w:szCs w:val="24"/>
          <w:lang w:val="en-US" w:eastAsia="zh-CN"/>
        </w:rPr>
        <w:instrText xml:space="preserve">)</w:instrText>
      </w:r>
      <w:r>
        <w:rPr>
          <w:rFonts w:hint="default"/>
          <w:sz w:val="24"/>
          <w:szCs w:val="24"/>
          <w:lang w:val="en-US" w:eastAsia="zh-CN"/>
        </w:rPr>
        <w:fldChar w:fldCharType="end"/>
      </w:r>
      <w:r>
        <w:rPr>
          <w:rFonts w:hint="eastAsia"/>
          <w:sz w:val="24"/>
          <w:szCs w:val="24"/>
          <w:lang w:val="en-US" w:eastAsia="zh-CN"/>
        </w:rPr>
        <w:t>促进认知发展</w:t>
      </w:r>
    </w:p>
    <w:p w14:paraId="03EF48E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~让孩子理解身体与空间的关系</w:t>
      </w:r>
    </w:p>
    <w:p w14:paraId="7791F995"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~提高反应速度和决策能力</w:t>
      </w:r>
    </w:p>
    <w:p w14:paraId="3F2C057E">
      <w:pPr>
        <w:ind w:firstLine="480" w:firstLineChars="20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~增强专注力和任务执行能力</w:t>
      </w:r>
    </w:p>
    <w:p w14:paraId="5CBEE47A">
      <w:pPr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fldChar w:fldCharType="begin"/>
      </w:r>
      <w:r>
        <w:rPr>
          <w:rFonts w:hint="default"/>
          <w:sz w:val="24"/>
          <w:szCs w:val="24"/>
          <w:lang w:val="en-US" w:eastAsia="zh-CN"/>
        </w:rPr>
        <w:instrText xml:space="preserve"> EQ \o\ac(</w:instrText>
      </w:r>
      <w:r>
        <w:rPr>
          <w:rFonts w:hint="eastAsia" w:asciiTheme="minorHAnsi" w:hAnsiTheme="minorHAnsi" w:eastAsiaTheme="minorEastAsia" w:cstheme="minorBidi"/>
          <w:kern w:val="2"/>
          <w:position w:val="-4"/>
          <w:sz w:val="36"/>
          <w:szCs w:val="24"/>
          <w:lang w:val="en-US" w:eastAsia="zh-CN" w:bidi="ar-SA"/>
        </w:rPr>
        <w:instrText xml:space="preserve">○</w:instrText>
      </w:r>
      <w:r>
        <w:rPr>
          <w:rFonts w:hint="default"/>
          <w:position w:val="0"/>
          <w:sz w:val="24"/>
          <w:szCs w:val="24"/>
          <w:lang w:val="en-US" w:eastAsia="zh-CN"/>
        </w:rPr>
        <w:instrText xml:space="preserve">,</w:instrText>
      </w:r>
      <w:r>
        <w:rPr>
          <w:rFonts w:hint="default" w:asciiTheme="minorHAnsi" w:hAnsiTheme="minorHAnsi" w:eastAsiaTheme="minorEastAsia" w:cstheme="minorBidi"/>
          <w:kern w:val="2"/>
          <w:position w:val="0"/>
          <w:sz w:val="24"/>
          <w:szCs w:val="24"/>
          <w:lang w:val="en-US" w:eastAsia="zh-CN" w:bidi="ar-SA"/>
        </w:rPr>
        <w:instrText xml:space="preserve">3</w:instrText>
      </w:r>
      <w:r>
        <w:rPr>
          <w:rFonts w:hint="default"/>
          <w:position w:val="0"/>
          <w:sz w:val="24"/>
          <w:szCs w:val="24"/>
          <w:lang w:val="en-US" w:eastAsia="zh-CN"/>
        </w:rPr>
        <w:instrText xml:space="preserve">)</w:instrText>
      </w:r>
      <w:r>
        <w:rPr>
          <w:rFonts w:hint="default"/>
          <w:sz w:val="24"/>
          <w:szCs w:val="24"/>
          <w:lang w:val="en-US" w:eastAsia="zh-CN"/>
        </w:rPr>
        <w:fldChar w:fldCharType="end"/>
      </w:r>
      <w:r>
        <w:rPr>
          <w:rFonts w:hint="eastAsia"/>
          <w:sz w:val="24"/>
          <w:szCs w:val="24"/>
          <w:lang w:val="en-US" w:eastAsia="zh-CN"/>
        </w:rPr>
        <w:t>促进社交情感发展</w:t>
      </w:r>
    </w:p>
    <w:p w14:paraId="2D2CCF9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~在集体活动中学习合作与轮流</w:t>
      </w:r>
    </w:p>
    <w:p w14:paraId="614B302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~增强自信心和成就感</w:t>
      </w:r>
    </w:p>
    <w:p w14:paraId="730D518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~提升情绪调节能力</w:t>
      </w:r>
    </w:p>
    <w:p w14:paraId="0F139470">
      <w:pPr>
        <w:rPr>
          <w:rFonts w:hint="eastAsia"/>
          <w:sz w:val="24"/>
          <w:szCs w:val="24"/>
          <w:lang w:val="en-US" w:eastAsia="zh-CN"/>
        </w:rPr>
      </w:pPr>
    </w:p>
    <w:p w14:paraId="4975CFC0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④</w:t>
      </w:r>
      <w:r>
        <w:rPr>
          <w:rFonts w:hint="eastAsia"/>
          <w:sz w:val="24"/>
          <w:szCs w:val="24"/>
          <w:lang w:val="en-US" w:eastAsia="zh-CN"/>
        </w:rPr>
        <w:t>建立正确的髋—膝—踝联动模式，体验足弓提供缓冲和推动力。</w:t>
      </w:r>
    </w:p>
    <w:p w14:paraId="7A50E855">
      <w:pPr>
        <w:numPr>
          <w:ilvl w:val="0"/>
          <w:numId w:val="2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课程材料</w:t>
      </w:r>
    </w:p>
    <w:p w14:paraId="6BA31EC8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平衡板、体能圈、海洋球、体能砖、体能棒、卡扣、兔子玩偶、小羊玩偶、教具盒</w:t>
      </w:r>
    </w:p>
    <w:p w14:paraId="60B1465D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092B4A24">
      <w:pPr>
        <w:numPr>
          <w:ilvl w:val="0"/>
          <w:numId w:val="2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教学步骤</w:t>
      </w:r>
    </w:p>
    <w:p w14:paraId="38A7BE6A">
      <w:pPr>
        <w:numPr>
          <w:ilvl w:val="0"/>
          <w:numId w:val="3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热身运动</w:t>
      </w:r>
    </w:p>
    <w:p w14:paraId="4B23B1A3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</w:t>
      </w:r>
      <w:r>
        <w:rPr>
          <w:rFonts w:hint="eastAsia"/>
          <w:b/>
          <w:bCs/>
          <w:sz w:val="24"/>
          <w:szCs w:val="24"/>
          <w:lang w:val="en-US" w:eastAsia="zh-CN"/>
        </w:rPr>
        <w:t>·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操作方法：幼儿双手放置腰部，在家长帮助下进行全身舒展运动。</w:t>
      </w:r>
    </w:p>
    <w:p w14:paraId="530C4D92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</w:t>
      </w:r>
      <w:r>
        <w:rPr>
          <w:rFonts w:hint="eastAsia"/>
          <w:b/>
          <w:bCs/>
          <w:sz w:val="24"/>
          <w:szCs w:val="24"/>
          <w:lang w:val="en-US" w:eastAsia="zh-CN"/>
        </w:rPr>
        <w:t>·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指导语：“小朋友们和老师一起 点点头（颈部运动），摆摆臂（上肢运动），扭扭腰（腰部运动），抬抬腿（下肢运动），小步跑、高抬腿（激活心肺）</w:t>
      </w:r>
    </w:p>
    <w:p w14:paraId="67A4F0C2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91C862D">
      <w:pPr>
        <w:numPr>
          <w:ilvl w:val="0"/>
          <w:numId w:val="3"/>
        </w:numPr>
        <w:ind w:left="0" w:leftChars="0" w:firstLine="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动作技能复习</w:t>
      </w:r>
    </w:p>
    <w:p w14:paraId="5362BA49">
      <w:pPr>
        <w:numPr>
          <w:ilvl w:val="0"/>
          <w:numId w:val="0"/>
        </w:numPr>
        <w:ind w:leftChars="0" w:firstLine="240" w:firstLineChars="10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·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操作方法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default"/>
          <w:b w:val="0"/>
          <w:bCs w:val="0"/>
          <w:sz w:val="24"/>
          <w:szCs w:val="24"/>
          <w:lang w:val="en-US" w:eastAsia="zh-CN"/>
        </w:rPr>
        <w:instrText xml:space="preserve"> EQ \o\ac(</w:instrTex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instrText xml:space="preserve">○</w:instrTex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instrText xml:space="preserve">,1)</w:instrTex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fldChar w:fldCharType="end"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（下蹲）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：家长手持体能棒，小朋友站在平衡表上，用两只小手抓住体能棒慢慢蹲下，再慢慢站起来，家长略微用力辅助小朋友蹲起。</w:t>
      </w:r>
    </w:p>
    <w:p w14:paraId="6D0FE0A1">
      <w:pPr>
        <w:numPr>
          <w:ilvl w:val="0"/>
          <w:numId w:val="0"/>
        </w:numPr>
        <w:ind w:leftChars="0" w:firstLine="241" w:firstLineChars="10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·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指导语：“小朋友们看老师，两只小手拉住大朋友手里的体能杆，小脚与肩同宽站好，小腿和大腿用力，膝盖弯曲蹲下，身体也要用力保持平衡，接下来小腿大腿在用力站起来。”反复多次，使幼儿体验并掌握下蹲动作。</w:t>
      </w:r>
    </w:p>
    <w:p w14:paraId="0F9E1345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</w:p>
    <w:p w14:paraId="2FBBBDC0">
      <w:pPr>
        <w:numPr>
          <w:ilvl w:val="0"/>
          <w:numId w:val="0"/>
        </w:numPr>
        <w:ind w:leftChars="0" w:firstLine="240" w:firstLineChars="10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操作方法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default"/>
          <w:b w:val="0"/>
          <w:bCs w:val="0"/>
          <w:sz w:val="24"/>
          <w:szCs w:val="24"/>
          <w:lang w:val="en-US" w:eastAsia="zh-CN"/>
        </w:rPr>
        <w:instrText xml:space="preserve"> EQ \o\ac(</w:instrTex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instrText xml:space="preserve">○</w:instrTex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instrText xml:space="preserve">,2)</w:instrTex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fldChar w:fldCharType="end"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（跳跃）：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每组家庭一个平衡板及体能圈，将体能圈放置平衡板前方。将小朋友站立在平衡板上。  </w:t>
      </w:r>
    </w:p>
    <w:p w14:paraId="20E64C0C">
      <w:pPr>
        <w:numPr>
          <w:ilvl w:val="0"/>
          <w:numId w:val="0"/>
        </w:numPr>
        <w:ind w:leftChars="0" w:firstLine="241" w:firstLineChars="10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·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指导语：“小朋友们看老师，老师蹲下一点，小手向后，小脚蹬地，小腿用力，身体向前，小眼睛盯住体能圈，跳进体能圈。”反复多次，使幼儿体验并掌握跳跃动作。</w:t>
      </w:r>
    </w:p>
    <w:p w14:paraId="096F2B6A">
      <w:pPr>
        <w:numPr>
          <w:ilvl w:val="0"/>
          <w:numId w:val="0"/>
        </w:numPr>
        <w:ind w:leftChars="0" w:firstLine="240" w:firstLineChars="100"/>
        <w:rPr>
          <w:rFonts w:hint="default"/>
          <w:b w:val="0"/>
          <w:bCs w:val="0"/>
          <w:sz w:val="24"/>
          <w:szCs w:val="24"/>
          <w:lang w:val="en-US" w:eastAsia="zh-CN"/>
        </w:rPr>
      </w:pPr>
      <w:bookmarkStart w:id="0" w:name="_GoBack"/>
      <w:bookmarkEnd w:id="0"/>
    </w:p>
    <w:p w14:paraId="089C683A">
      <w:pPr>
        <w:numPr>
          <w:ilvl w:val="0"/>
          <w:numId w:val="3"/>
        </w:numPr>
        <w:ind w:left="0" w:leftChars="0" w:firstLine="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游戏巩固（体能大循环）</w:t>
      </w:r>
    </w:p>
    <w:p w14:paraId="0EB853EF">
      <w:pPr>
        <w:numPr>
          <w:ilvl w:val="0"/>
          <w:numId w:val="0"/>
        </w:numPr>
        <w:ind w:leftChars="0" w:firstLine="241" w:firstLineChars="10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·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操作方法：起点摆放装满海洋球的框，小朋友在起点下蹲拿起一个海洋球出发，大循环呈正方形摆放，第一边摆放用体能杆卡扣和体能砖组合成的矮门，小朋友蹲走通过；第二边摆放一二一二排列的小体能圈，小朋友开合跳通过；第三边摆放体能杆卡扣、大体能圈和体能砖组成的圆洞，小朋友跨蹲通过；第四边体能圈和体能砖交替摆放，小朋友从一个体能圈跳跃过体能砖到另外一个体能砖通过，到达终点放进放有小羊的教具框。（教具摆放数量根据场馆大小而定）</w:t>
      </w:r>
    </w:p>
    <w:p w14:paraId="66562700">
      <w:pPr>
        <w:numPr>
          <w:ilvl w:val="0"/>
          <w:numId w:val="0"/>
        </w:numPr>
        <w:ind w:leftChars="0" w:firstLine="241" w:firstLineChars="10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·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指导语：“（拿出小兔子玩偶）小朋友们，小兔子今天出门采蘑菇啦，结果她今天採得太多了，她想把蘑菇送给她的好朋友小羊，但是蘑菇太多了，大家一起来帮帮小兔子一起去送蘑菇吧（老师示范大循环一整圈）。好了小朋友们，现在排队啦，我们变成小兔，把蘑菇送到小羊家吧！不要急不要挤，看看哪只小兔送的蘑菇最多。”（律动音乐）</w:t>
      </w:r>
    </w:p>
    <w:p w14:paraId="1844A912">
      <w:pPr>
        <w:numPr>
          <w:ilvl w:val="0"/>
          <w:numId w:val="0"/>
        </w:numPr>
        <w:ind w:leftChars="0" w:firstLine="240" w:firstLineChars="10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注意事项：小朋友有一定间距；引导孩子规范做好蹲起和双脚跳跃动作；尽量不要碰倒教具。</w:t>
      </w:r>
    </w:p>
    <w:p w14:paraId="0973F9F3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四、静态伸展</w:t>
      </w:r>
    </w:p>
    <w:p w14:paraId="24F12AE1">
      <w:pPr>
        <w:numPr>
          <w:ilvl w:val="0"/>
          <w:numId w:val="0"/>
        </w:numPr>
        <w:ind w:leftChars="0" w:firstLine="241" w:firstLineChars="10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·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操作方法：家长与幼儿共同揉搓放松双腿。</w:t>
      </w:r>
    </w:p>
    <w:p w14:paraId="2F5E2447">
      <w:pPr>
        <w:numPr>
          <w:ilvl w:val="0"/>
          <w:numId w:val="0"/>
        </w:numPr>
        <w:ind w:leftChars="0" w:firstLine="241" w:firstLineChars="10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·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指导语：“小兔的蘑菇都送完啦，谢谢大家，小朋友们棒棒的，好好休息一下，大朋友可以给小朋友们补充点水分。”（舒缓音乐）</w:t>
      </w:r>
    </w:p>
    <w:p w14:paraId="1542ED5F">
      <w:pPr>
        <w:numPr>
          <w:numId w:val="0"/>
        </w:numPr>
        <w:ind w:left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五、结束整理</w:t>
      </w:r>
    </w:p>
    <w:p w14:paraId="0D3B874F">
      <w:pPr>
        <w:numPr>
          <w:ilvl w:val="0"/>
          <w:numId w:val="0"/>
        </w:numPr>
        <w:ind w:leftChars="0" w:firstLine="241" w:firstLineChars="10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·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操作方法：本节课程幼儿进一步学与练了“下蹲”、“跳跃”动作，各种不同下蹲、跳跃感受，让幼儿体会、探索动作要领。</w:t>
      </w:r>
    </w:p>
    <w:p w14:paraId="5E7C8AB4">
      <w:pPr>
        <w:numPr>
          <w:ilvl w:val="0"/>
          <w:numId w:val="0"/>
        </w:numPr>
        <w:ind w:leftChars="0" w:firstLine="241" w:firstLineChars="10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·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指导语：今日课程“下蹲”、“跳跃”，是幼儿成长中关键的全身性运动，能显著促进幼儿骨骼肌肉发育，是未来跑、攀等复杂运动的核心支撑，为后续球类、舞蹈等专项动作做准备。</w:t>
      </w:r>
    </w:p>
    <w:p w14:paraId="05FA5825">
      <w:pPr>
        <w:numPr>
          <w:ilvl w:val="0"/>
          <w:numId w:val="0"/>
        </w:numPr>
        <w:ind w:leftChars="0" w:firstLine="240" w:firstLineChars="100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1E2284AB">
      <w:pPr>
        <w:numPr>
          <w:ilvl w:val="0"/>
          <w:numId w:val="0"/>
        </w:numPr>
        <w:ind w:leftChars="0" w:firstLine="240" w:firstLineChars="10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122F75F7">
      <w:pPr>
        <w:numPr>
          <w:ilvl w:val="0"/>
          <w:numId w:val="0"/>
        </w:numPr>
        <w:ind w:leftChars="0" w:firstLine="240" w:firstLineChars="10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32969D1D">
      <w:pPr>
        <w:numPr>
          <w:ilvl w:val="0"/>
          <w:numId w:val="0"/>
        </w:numPr>
        <w:ind w:leftChars="0" w:firstLine="240" w:firstLineChars="10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3DB7C76">
      <w:pPr>
        <w:numPr>
          <w:ilvl w:val="0"/>
          <w:numId w:val="0"/>
        </w:numPr>
        <w:ind w:leftChars="0" w:firstLine="240" w:firstLineChars="10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33663029">
      <w:pPr>
        <w:numPr>
          <w:ilvl w:val="0"/>
          <w:numId w:val="0"/>
        </w:numPr>
        <w:ind w:leftChars="0" w:firstLine="240" w:firstLineChars="10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51537F6">
      <w:pPr>
        <w:rPr>
          <w:rFonts w:hint="default" w:eastAsiaTheme="minorEastAsia"/>
          <w:lang w:val="en-US" w:eastAsia="zh-CN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FF1FBA"/>
    <w:multiLevelType w:val="singleLevel"/>
    <w:tmpl w:val="EDFF1FBA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6AD67CC"/>
    <w:multiLevelType w:val="singleLevel"/>
    <w:tmpl w:val="F6AD67CC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20639EBC"/>
    <w:multiLevelType w:val="singleLevel"/>
    <w:tmpl w:val="20639EB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6134AB"/>
    <w:rsid w:val="137860EC"/>
    <w:rsid w:val="2A613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1002</Words>
  <Characters>1008</Characters>
  <Lines>0</Lines>
  <Paragraphs>0</Paragraphs>
  <TotalTime>70</TotalTime>
  <ScaleCrop>false</ScaleCrop>
  <LinksUpToDate>false</LinksUpToDate>
  <CharactersWithSpaces>1084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2025-10-30T06:38:00Z</dcterms:created>
  <dc:creator>以为是你</dc:creator>
  <cp:lastModifiedBy>土豆</cp:lastModifiedBy>
  <dcterms:modified xsi:type="dcterms:W3CDTF">2025-11-16T08:02:28Z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5A96B2D5C4334FDCACAA9534DBD09B5E_11</vt:lpwstr>
  </property>
  <property fmtid="{D5CDD505-2E9C-101B-9397-08002B2CF9AE}" pid="4" name="KSOTemplateDocerSaveRecord">
    <vt:lpwstr>eyJoZGlkIjoiMzM1OThiY2Y4NDQ4ZjI0YWIyMjA2ZjVlYjcxMmU2ZmEiLCJ1c2VySWQiOiI2MTcxOTEyNzQifQ==</vt:lpwstr>
  </property>
</Properties>
</file>