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43B3B" w14:textId="26C3CB80" w:rsidR="00803780" w:rsidRPr="00E35CE3" w:rsidRDefault="002A4641">
      <w:pPr>
        <w:spacing w:after="163" w:line="259" w:lineRule="auto"/>
        <w:ind w:left="139" w:firstLine="0"/>
        <w:rPr>
          <w:rFonts w:ascii="メイリオ" w:eastAsia="メイリオ" w:hAnsi="メイリオ"/>
        </w:rPr>
      </w:pPr>
      <w:r w:rsidRPr="00E35CE3">
        <w:rPr>
          <w:rFonts w:ascii="メイリオ" w:eastAsia="メイリオ" w:hAnsi="メイリオ" w:cs="Yu Gothic UI"/>
          <w:sz w:val="32"/>
        </w:rPr>
        <w:t>コインチェック流出</w:t>
      </w:r>
      <w:r w:rsidR="00800547" w:rsidRPr="00E35CE3">
        <w:rPr>
          <w:rFonts w:ascii="メイリオ" w:eastAsia="メイリオ" w:hAnsi="メイリオ" w:cs="Yu Gothic UI"/>
          <w:sz w:val="32"/>
        </w:rPr>
        <w:t>NEM</w:t>
      </w:r>
      <w:r w:rsidRPr="00E35CE3">
        <w:rPr>
          <w:rFonts w:ascii="メイリオ" w:eastAsia="メイリオ" w:hAnsi="メイリオ" w:cs="Yu Gothic UI"/>
          <w:sz w:val="32"/>
        </w:rPr>
        <w:t xml:space="preserve">収受事件の控訴審判決の問題点 </w:t>
      </w:r>
    </w:p>
    <w:p w14:paraId="6A2B4FCD" w14:textId="77777777" w:rsidR="001D05D1" w:rsidRPr="00E35CE3" w:rsidRDefault="002A4641">
      <w:pPr>
        <w:spacing w:after="184" w:line="259" w:lineRule="auto"/>
        <w:ind w:firstLine="0"/>
        <w:rPr>
          <w:rFonts w:ascii="メイリオ" w:eastAsia="メイリオ" w:hAnsi="メイリオ"/>
        </w:rPr>
      </w:pPr>
      <w:r w:rsidRPr="00E35CE3">
        <w:rPr>
          <w:rFonts w:ascii="メイリオ" w:eastAsia="メイリオ" w:hAnsi="メイリオ"/>
        </w:rPr>
        <w:t xml:space="preserve"> </w:t>
      </w:r>
    </w:p>
    <w:sdt>
      <w:sdtPr>
        <w:rPr>
          <w:rFonts w:ascii="メイリオ" w:eastAsia="メイリオ" w:hAnsi="メイリオ" w:cs="游明朝"/>
          <w:color w:val="000000"/>
          <w:kern w:val="2"/>
          <w:sz w:val="21"/>
          <w:szCs w:val="22"/>
          <w:lang w:val="ja-JP"/>
        </w:rPr>
        <w:id w:val="-803161974"/>
        <w:docPartObj>
          <w:docPartGallery w:val="Table of Contents"/>
          <w:docPartUnique/>
        </w:docPartObj>
      </w:sdtPr>
      <w:sdtEndPr>
        <w:rPr>
          <w:b/>
          <w:bCs/>
        </w:rPr>
      </w:sdtEndPr>
      <w:sdtContent>
        <w:p w14:paraId="1AA162E9" w14:textId="37ED5750" w:rsidR="001D05D1" w:rsidRPr="00E35CE3" w:rsidRDefault="001D05D1">
          <w:pPr>
            <w:pStyle w:val="a3"/>
            <w:rPr>
              <w:rFonts w:ascii="メイリオ" w:eastAsia="メイリオ" w:hAnsi="メイリオ"/>
            </w:rPr>
          </w:pPr>
          <w:r w:rsidRPr="00E35CE3">
            <w:rPr>
              <w:rFonts w:ascii="メイリオ" w:eastAsia="メイリオ" w:hAnsi="メイリオ"/>
              <w:lang w:val="ja-JP"/>
            </w:rPr>
            <w:t>内容</w:t>
          </w:r>
        </w:p>
        <w:p w14:paraId="4E6A132C" w14:textId="57F61E37" w:rsidR="00CF01D9" w:rsidRDefault="001D05D1">
          <w:pPr>
            <w:pStyle w:val="11"/>
            <w:tabs>
              <w:tab w:val="left" w:pos="630"/>
              <w:tab w:val="right" w:leader="dot" w:pos="8605"/>
            </w:tabs>
            <w:rPr>
              <w:rFonts w:asciiTheme="minorHAnsi" w:eastAsiaTheme="minorEastAsia" w:hAnsiTheme="minorHAnsi" w:cstheme="minorBidi"/>
              <w:noProof/>
              <w:color w:val="auto"/>
            </w:rPr>
          </w:pPr>
          <w:r w:rsidRPr="00E35CE3">
            <w:rPr>
              <w:rFonts w:ascii="メイリオ" w:eastAsia="メイリオ" w:hAnsi="メイリオ"/>
            </w:rPr>
            <w:fldChar w:fldCharType="begin"/>
          </w:r>
          <w:r w:rsidRPr="00E35CE3">
            <w:rPr>
              <w:rFonts w:ascii="メイリオ" w:eastAsia="メイリオ" w:hAnsi="メイリオ"/>
            </w:rPr>
            <w:instrText xml:space="preserve"> TOC \o "1-3" \h \z \u </w:instrText>
          </w:r>
          <w:r w:rsidRPr="00E35CE3">
            <w:rPr>
              <w:rFonts w:ascii="メイリオ" w:eastAsia="メイリオ" w:hAnsi="メイリオ"/>
            </w:rPr>
            <w:fldChar w:fldCharType="separate"/>
          </w:r>
          <w:hyperlink w:anchor="_Toc108442471" w:history="1">
            <w:r w:rsidR="00CF01D9" w:rsidRPr="005C2331">
              <w:rPr>
                <w:rStyle w:val="a4"/>
                <w:rFonts w:ascii="メイリオ" w:eastAsia="メイリオ" w:hAnsi="メイリオ"/>
                <w:noProof/>
              </w:rPr>
              <w:t>1.</w:t>
            </w:r>
            <w:r w:rsidR="00CF01D9">
              <w:rPr>
                <w:rFonts w:asciiTheme="minorHAnsi" w:eastAsiaTheme="minorEastAsia" w:hAnsiTheme="minorHAnsi" w:cstheme="minorBidi"/>
                <w:noProof/>
                <w:color w:val="auto"/>
              </w:rPr>
              <w:tab/>
            </w:r>
            <w:r w:rsidR="00CF01D9" w:rsidRPr="005C2331">
              <w:rPr>
                <w:rStyle w:val="a4"/>
                <w:rFonts w:ascii="メイリオ" w:eastAsia="メイリオ" w:hAnsi="メイリオ"/>
                <w:noProof/>
              </w:rPr>
              <w:t>どういう裁判なのか</w:t>
            </w:r>
            <w:r w:rsidR="00CF01D9">
              <w:rPr>
                <w:noProof/>
                <w:webHidden/>
              </w:rPr>
              <w:tab/>
            </w:r>
            <w:r w:rsidR="00CF01D9">
              <w:rPr>
                <w:noProof/>
                <w:webHidden/>
              </w:rPr>
              <w:fldChar w:fldCharType="begin"/>
            </w:r>
            <w:r w:rsidR="00CF01D9">
              <w:rPr>
                <w:noProof/>
                <w:webHidden/>
              </w:rPr>
              <w:instrText xml:space="preserve"> PAGEREF _Toc108442471 \h </w:instrText>
            </w:r>
            <w:r w:rsidR="00CF01D9">
              <w:rPr>
                <w:noProof/>
                <w:webHidden/>
              </w:rPr>
            </w:r>
            <w:r w:rsidR="00CF01D9">
              <w:rPr>
                <w:noProof/>
                <w:webHidden/>
              </w:rPr>
              <w:fldChar w:fldCharType="separate"/>
            </w:r>
            <w:r w:rsidR="00CF01D9">
              <w:rPr>
                <w:noProof/>
                <w:webHidden/>
              </w:rPr>
              <w:t>2</w:t>
            </w:r>
            <w:r w:rsidR="00CF01D9">
              <w:rPr>
                <w:noProof/>
                <w:webHidden/>
              </w:rPr>
              <w:fldChar w:fldCharType="end"/>
            </w:r>
          </w:hyperlink>
        </w:p>
        <w:p w14:paraId="566E4CD5" w14:textId="15AD265E" w:rsidR="00CF01D9" w:rsidRDefault="00CF01D9">
          <w:pPr>
            <w:pStyle w:val="11"/>
            <w:tabs>
              <w:tab w:val="left" w:pos="630"/>
              <w:tab w:val="right" w:leader="dot" w:pos="8605"/>
            </w:tabs>
            <w:rPr>
              <w:rFonts w:asciiTheme="minorHAnsi" w:eastAsiaTheme="minorEastAsia" w:hAnsiTheme="minorHAnsi" w:cstheme="minorBidi"/>
              <w:noProof/>
              <w:color w:val="auto"/>
            </w:rPr>
          </w:pPr>
          <w:hyperlink w:anchor="_Toc108442472" w:history="1">
            <w:r w:rsidRPr="005C2331">
              <w:rPr>
                <w:rStyle w:val="a4"/>
                <w:rFonts w:ascii="メイリオ" w:eastAsia="メイリオ" w:hAnsi="メイリオ"/>
                <w:noProof/>
              </w:rPr>
              <w:t>2.</w:t>
            </w:r>
            <w:r>
              <w:rPr>
                <w:rFonts w:asciiTheme="minorHAnsi" w:eastAsiaTheme="minorEastAsia" w:hAnsiTheme="minorHAnsi" w:cstheme="minorBidi"/>
                <w:noProof/>
                <w:color w:val="auto"/>
              </w:rPr>
              <w:tab/>
            </w:r>
            <w:r w:rsidRPr="005C2331">
              <w:rPr>
                <w:rStyle w:val="a4"/>
                <w:rFonts w:ascii="メイリオ" w:eastAsia="メイリオ" w:hAnsi="メイリオ"/>
                <w:noProof/>
              </w:rPr>
              <w:t>事案の詳細</w:t>
            </w:r>
            <w:r>
              <w:rPr>
                <w:noProof/>
                <w:webHidden/>
              </w:rPr>
              <w:tab/>
            </w:r>
            <w:r>
              <w:rPr>
                <w:noProof/>
                <w:webHidden/>
              </w:rPr>
              <w:fldChar w:fldCharType="begin"/>
            </w:r>
            <w:r>
              <w:rPr>
                <w:noProof/>
                <w:webHidden/>
              </w:rPr>
              <w:instrText xml:space="preserve"> PAGEREF _Toc108442472 \h </w:instrText>
            </w:r>
            <w:r>
              <w:rPr>
                <w:noProof/>
                <w:webHidden/>
              </w:rPr>
            </w:r>
            <w:r>
              <w:rPr>
                <w:noProof/>
                <w:webHidden/>
              </w:rPr>
              <w:fldChar w:fldCharType="separate"/>
            </w:r>
            <w:r>
              <w:rPr>
                <w:noProof/>
                <w:webHidden/>
              </w:rPr>
              <w:t>2</w:t>
            </w:r>
            <w:r>
              <w:rPr>
                <w:noProof/>
                <w:webHidden/>
              </w:rPr>
              <w:fldChar w:fldCharType="end"/>
            </w:r>
          </w:hyperlink>
        </w:p>
        <w:p w14:paraId="60867D04" w14:textId="275F96DD" w:rsidR="00CF01D9" w:rsidRDefault="00CF01D9">
          <w:pPr>
            <w:pStyle w:val="11"/>
            <w:tabs>
              <w:tab w:val="left" w:pos="630"/>
              <w:tab w:val="right" w:leader="dot" w:pos="8605"/>
            </w:tabs>
            <w:rPr>
              <w:rFonts w:asciiTheme="minorHAnsi" w:eastAsiaTheme="minorEastAsia" w:hAnsiTheme="minorHAnsi" w:cstheme="minorBidi"/>
              <w:noProof/>
              <w:color w:val="auto"/>
            </w:rPr>
          </w:pPr>
          <w:hyperlink w:anchor="_Toc108442473" w:history="1">
            <w:r w:rsidRPr="005C2331">
              <w:rPr>
                <w:rStyle w:val="a4"/>
                <w:rFonts w:ascii="メイリオ" w:eastAsia="メイリオ" w:hAnsi="メイリオ"/>
                <w:noProof/>
              </w:rPr>
              <w:t>3.</w:t>
            </w:r>
            <w:r>
              <w:rPr>
                <w:rFonts w:asciiTheme="minorHAnsi" w:eastAsiaTheme="minorEastAsia" w:hAnsiTheme="minorHAnsi" w:cstheme="minorBidi"/>
                <w:noProof/>
                <w:color w:val="auto"/>
              </w:rPr>
              <w:tab/>
            </w:r>
            <w:r w:rsidRPr="005C2331">
              <w:rPr>
                <w:rStyle w:val="a4"/>
                <w:rFonts w:ascii="メイリオ" w:eastAsia="メイリオ" w:hAnsi="メイリオ"/>
                <w:noProof/>
              </w:rPr>
              <w:t>NEMの仕組み</w:t>
            </w:r>
            <w:r>
              <w:rPr>
                <w:noProof/>
                <w:webHidden/>
              </w:rPr>
              <w:tab/>
            </w:r>
            <w:r>
              <w:rPr>
                <w:noProof/>
                <w:webHidden/>
              </w:rPr>
              <w:fldChar w:fldCharType="begin"/>
            </w:r>
            <w:r>
              <w:rPr>
                <w:noProof/>
                <w:webHidden/>
              </w:rPr>
              <w:instrText xml:space="preserve"> PAGEREF _Toc108442473 \h </w:instrText>
            </w:r>
            <w:r>
              <w:rPr>
                <w:noProof/>
                <w:webHidden/>
              </w:rPr>
            </w:r>
            <w:r>
              <w:rPr>
                <w:noProof/>
                <w:webHidden/>
              </w:rPr>
              <w:fldChar w:fldCharType="separate"/>
            </w:r>
            <w:r>
              <w:rPr>
                <w:noProof/>
                <w:webHidden/>
              </w:rPr>
              <w:t>3</w:t>
            </w:r>
            <w:r>
              <w:rPr>
                <w:noProof/>
                <w:webHidden/>
              </w:rPr>
              <w:fldChar w:fldCharType="end"/>
            </w:r>
          </w:hyperlink>
        </w:p>
        <w:p w14:paraId="2276E30A" w14:textId="529FF7D1" w:rsidR="00CF01D9" w:rsidRDefault="00CF01D9">
          <w:pPr>
            <w:pStyle w:val="21"/>
            <w:tabs>
              <w:tab w:val="left" w:pos="840"/>
              <w:tab w:val="right" w:leader="dot" w:pos="8605"/>
            </w:tabs>
            <w:rPr>
              <w:rFonts w:asciiTheme="minorHAnsi" w:eastAsiaTheme="minorEastAsia" w:hAnsiTheme="minorHAnsi" w:cstheme="minorBidi"/>
              <w:noProof/>
              <w:color w:val="auto"/>
            </w:rPr>
          </w:pPr>
          <w:hyperlink w:anchor="_Toc108442474" w:history="1">
            <w:r w:rsidRPr="005C2331">
              <w:rPr>
                <w:rStyle w:val="a4"/>
                <w:rFonts w:ascii="メイリオ" w:eastAsia="メイリオ" w:hAnsi="メイリオ"/>
                <w:noProof/>
              </w:rPr>
              <w:t>a.</w:t>
            </w:r>
            <w:r>
              <w:rPr>
                <w:rFonts w:asciiTheme="minorHAnsi" w:eastAsiaTheme="minorEastAsia" w:hAnsiTheme="minorHAnsi" w:cstheme="minorBidi"/>
                <w:noProof/>
                <w:color w:val="auto"/>
              </w:rPr>
              <w:tab/>
            </w:r>
            <w:r w:rsidRPr="005C2331">
              <w:rPr>
                <w:rStyle w:val="a4"/>
                <w:rFonts w:ascii="メイリオ" w:eastAsia="メイリオ" w:hAnsi="メイリオ"/>
                <w:noProof/>
              </w:rPr>
              <w:t>一般的な解説</w:t>
            </w:r>
            <w:r>
              <w:rPr>
                <w:noProof/>
                <w:webHidden/>
              </w:rPr>
              <w:tab/>
            </w:r>
            <w:r>
              <w:rPr>
                <w:noProof/>
                <w:webHidden/>
              </w:rPr>
              <w:fldChar w:fldCharType="begin"/>
            </w:r>
            <w:r>
              <w:rPr>
                <w:noProof/>
                <w:webHidden/>
              </w:rPr>
              <w:instrText xml:space="preserve"> PAGEREF _Toc108442474 \h </w:instrText>
            </w:r>
            <w:r>
              <w:rPr>
                <w:noProof/>
                <w:webHidden/>
              </w:rPr>
            </w:r>
            <w:r>
              <w:rPr>
                <w:noProof/>
                <w:webHidden/>
              </w:rPr>
              <w:fldChar w:fldCharType="separate"/>
            </w:r>
            <w:r>
              <w:rPr>
                <w:noProof/>
                <w:webHidden/>
              </w:rPr>
              <w:t>3</w:t>
            </w:r>
            <w:r>
              <w:rPr>
                <w:noProof/>
                <w:webHidden/>
              </w:rPr>
              <w:fldChar w:fldCharType="end"/>
            </w:r>
          </w:hyperlink>
        </w:p>
        <w:p w14:paraId="45F0AF47" w14:textId="246ABD56" w:rsidR="00CF01D9" w:rsidRDefault="00CF01D9">
          <w:pPr>
            <w:pStyle w:val="21"/>
            <w:tabs>
              <w:tab w:val="left" w:pos="840"/>
              <w:tab w:val="right" w:leader="dot" w:pos="8605"/>
            </w:tabs>
            <w:rPr>
              <w:rFonts w:asciiTheme="minorHAnsi" w:eastAsiaTheme="minorEastAsia" w:hAnsiTheme="minorHAnsi" w:cstheme="minorBidi"/>
              <w:noProof/>
              <w:color w:val="auto"/>
            </w:rPr>
          </w:pPr>
          <w:hyperlink w:anchor="_Toc108442475" w:history="1">
            <w:r w:rsidRPr="005C2331">
              <w:rPr>
                <w:rStyle w:val="a4"/>
                <w:rFonts w:ascii="メイリオ" w:eastAsia="メイリオ" w:hAnsi="メイリオ"/>
                <w:noProof/>
              </w:rPr>
              <w:t>b.</w:t>
            </w:r>
            <w:r>
              <w:rPr>
                <w:rFonts w:asciiTheme="minorHAnsi" w:eastAsiaTheme="minorEastAsia" w:hAnsiTheme="minorHAnsi" w:cstheme="minorBidi"/>
                <w:noProof/>
                <w:color w:val="auto"/>
              </w:rPr>
              <w:tab/>
            </w:r>
            <w:r w:rsidRPr="005C2331">
              <w:rPr>
                <w:rStyle w:val="a4"/>
                <w:rFonts w:ascii="メイリオ" w:eastAsia="メイリオ" w:hAnsi="メイリオ"/>
                <w:noProof/>
              </w:rPr>
              <w:t>控訴審の判示</w:t>
            </w:r>
            <w:r>
              <w:rPr>
                <w:noProof/>
                <w:webHidden/>
              </w:rPr>
              <w:tab/>
            </w:r>
            <w:r>
              <w:rPr>
                <w:noProof/>
                <w:webHidden/>
              </w:rPr>
              <w:fldChar w:fldCharType="begin"/>
            </w:r>
            <w:r>
              <w:rPr>
                <w:noProof/>
                <w:webHidden/>
              </w:rPr>
              <w:instrText xml:space="preserve"> PAGEREF _Toc108442475 \h </w:instrText>
            </w:r>
            <w:r>
              <w:rPr>
                <w:noProof/>
                <w:webHidden/>
              </w:rPr>
            </w:r>
            <w:r>
              <w:rPr>
                <w:noProof/>
                <w:webHidden/>
              </w:rPr>
              <w:fldChar w:fldCharType="separate"/>
            </w:r>
            <w:r>
              <w:rPr>
                <w:noProof/>
                <w:webHidden/>
              </w:rPr>
              <w:t>4</w:t>
            </w:r>
            <w:r>
              <w:rPr>
                <w:noProof/>
                <w:webHidden/>
              </w:rPr>
              <w:fldChar w:fldCharType="end"/>
            </w:r>
          </w:hyperlink>
        </w:p>
        <w:p w14:paraId="3D811CEC" w14:textId="1AFD68F3" w:rsidR="00CF01D9" w:rsidRDefault="00CF01D9">
          <w:pPr>
            <w:pStyle w:val="21"/>
            <w:tabs>
              <w:tab w:val="left" w:pos="840"/>
              <w:tab w:val="right" w:leader="dot" w:pos="8605"/>
            </w:tabs>
            <w:rPr>
              <w:rFonts w:asciiTheme="minorHAnsi" w:eastAsiaTheme="minorEastAsia" w:hAnsiTheme="minorHAnsi" w:cstheme="minorBidi"/>
              <w:noProof/>
              <w:color w:val="auto"/>
            </w:rPr>
          </w:pPr>
          <w:hyperlink w:anchor="_Toc108442476" w:history="1">
            <w:r w:rsidRPr="005C2331">
              <w:rPr>
                <w:rStyle w:val="a4"/>
                <w:rFonts w:ascii="メイリオ" w:eastAsia="メイリオ" w:hAnsi="メイリオ"/>
                <w:noProof/>
              </w:rPr>
              <w:t>c.</w:t>
            </w:r>
            <w:r>
              <w:rPr>
                <w:rFonts w:asciiTheme="minorHAnsi" w:eastAsiaTheme="minorEastAsia" w:hAnsiTheme="minorHAnsi" w:cstheme="minorBidi"/>
                <w:noProof/>
                <w:color w:val="auto"/>
              </w:rPr>
              <w:tab/>
            </w:r>
            <w:r w:rsidRPr="005C2331">
              <w:rPr>
                <w:rStyle w:val="a4"/>
                <w:rFonts w:ascii="メイリオ" w:eastAsia="メイリオ" w:hAnsi="メイリオ"/>
                <w:noProof/>
              </w:rPr>
              <w:t>第一審の判示</w:t>
            </w:r>
            <w:r>
              <w:rPr>
                <w:noProof/>
                <w:webHidden/>
              </w:rPr>
              <w:tab/>
            </w:r>
            <w:r>
              <w:rPr>
                <w:noProof/>
                <w:webHidden/>
              </w:rPr>
              <w:fldChar w:fldCharType="begin"/>
            </w:r>
            <w:r>
              <w:rPr>
                <w:noProof/>
                <w:webHidden/>
              </w:rPr>
              <w:instrText xml:space="preserve"> PAGEREF _Toc108442476 \h </w:instrText>
            </w:r>
            <w:r>
              <w:rPr>
                <w:noProof/>
                <w:webHidden/>
              </w:rPr>
            </w:r>
            <w:r>
              <w:rPr>
                <w:noProof/>
                <w:webHidden/>
              </w:rPr>
              <w:fldChar w:fldCharType="separate"/>
            </w:r>
            <w:r>
              <w:rPr>
                <w:noProof/>
                <w:webHidden/>
              </w:rPr>
              <w:t>5</w:t>
            </w:r>
            <w:r>
              <w:rPr>
                <w:noProof/>
                <w:webHidden/>
              </w:rPr>
              <w:fldChar w:fldCharType="end"/>
            </w:r>
          </w:hyperlink>
        </w:p>
        <w:p w14:paraId="1D3F5351" w14:textId="2903B522" w:rsidR="00CF01D9" w:rsidRDefault="00CF01D9">
          <w:pPr>
            <w:pStyle w:val="11"/>
            <w:tabs>
              <w:tab w:val="left" w:pos="630"/>
              <w:tab w:val="right" w:leader="dot" w:pos="8605"/>
            </w:tabs>
            <w:rPr>
              <w:rFonts w:asciiTheme="minorHAnsi" w:eastAsiaTheme="minorEastAsia" w:hAnsiTheme="minorHAnsi" w:cstheme="minorBidi"/>
              <w:noProof/>
              <w:color w:val="auto"/>
            </w:rPr>
          </w:pPr>
          <w:hyperlink w:anchor="_Toc108442477" w:history="1">
            <w:r w:rsidRPr="005C2331">
              <w:rPr>
                <w:rStyle w:val="a4"/>
                <w:rFonts w:ascii="メイリオ" w:eastAsia="メイリオ" w:hAnsi="メイリオ"/>
                <w:noProof/>
              </w:rPr>
              <w:t>4.</w:t>
            </w:r>
            <w:r>
              <w:rPr>
                <w:rFonts w:asciiTheme="minorHAnsi" w:eastAsiaTheme="minorEastAsia" w:hAnsiTheme="minorHAnsi" w:cstheme="minorBidi"/>
                <w:noProof/>
                <w:color w:val="auto"/>
              </w:rPr>
              <w:tab/>
            </w:r>
            <w:r w:rsidRPr="005C2331">
              <w:rPr>
                <w:rStyle w:val="a4"/>
                <w:rFonts w:ascii="メイリオ" w:eastAsia="メイリオ" w:hAnsi="メイリオ"/>
                <w:noProof/>
              </w:rPr>
              <w:t>本裁判の前提</w:t>
            </w:r>
            <w:r>
              <w:rPr>
                <w:noProof/>
                <w:webHidden/>
              </w:rPr>
              <w:tab/>
            </w:r>
            <w:r>
              <w:rPr>
                <w:noProof/>
                <w:webHidden/>
              </w:rPr>
              <w:fldChar w:fldCharType="begin"/>
            </w:r>
            <w:r>
              <w:rPr>
                <w:noProof/>
                <w:webHidden/>
              </w:rPr>
              <w:instrText xml:space="preserve"> PAGEREF _Toc108442477 \h </w:instrText>
            </w:r>
            <w:r>
              <w:rPr>
                <w:noProof/>
                <w:webHidden/>
              </w:rPr>
            </w:r>
            <w:r>
              <w:rPr>
                <w:noProof/>
                <w:webHidden/>
              </w:rPr>
              <w:fldChar w:fldCharType="separate"/>
            </w:r>
            <w:r>
              <w:rPr>
                <w:noProof/>
                <w:webHidden/>
              </w:rPr>
              <w:t>6</w:t>
            </w:r>
            <w:r>
              <w:rPr>
                <w:noProof/>
                <w:webHidden/>
              </w:rPr>
              <w:fldChar w:fldCharType="end"/>
            </w:r>
          </w:hyperlink>
        </w:p>
        <w:p w14:paraId="216C0C24" w14:textId="1162745C" w:rsidR="00CF01D9" w:rsidRDefault="00CF01D9">
          <w:pPr>
            <w:pStyle w:val="21"/>
            <w:tabs>
              <w:tab w:val="left" w:pos="840"/>
              <w:tab w:val="right" w:leader="dot" w:pos="8605"/>
            </w:tabs>
            <w:rPr>
              <w:rFonts w:asciiTheme="minorHAnsi" w:eastAsiaTheme="minorEastAsia" w:hAnsiTheme="minorHAnsi" w:cstheme="minorBidi"/>
              <w:noProof/>
              <w:color w:val="auto"/>
            </w:rPr>
          </w:pPr>
          <w:hyperlink w:anchor="_Toc108442478" w:history="1">
            <w:r w:rsidRPr="005C2331">
              <w:rPr>
                <w:rStyle w:val="a4"/>
                <w:rFonts w:ascii="メイリオ" w:eastAsia="メイリオ" w:hAnsi="メイリオ"/>
                <w:noProof/>
              </w:rPr>
              <w:t>a.</w:t>
            </w:r>
            <w:r>
              <w:rPr>
                <w:rFonts w:asciiTheme="minorHAnsi" w:eastAsiaTheme="minorEastAsia" w:hAnsiTheme="minorHAnsi" w:cstheme="minorBidi"/>
                <w:noProof/>
                <w:color w:val="auto"/>
              </w:rPr>
              <w:tab/>
            </w:r>
            <w:r w:rsidRPr="005C2331">
              <w:rPr>
                <w:rStyle w:val="a4"/>
                <w:rFonts w:ascii="メイリオ" w:eastAsia="メイリオ" w:hAnsi="メイリオ"/>
                <w:noProof/>
              </w:rPr>
              <w:t>組織的犯罪処罰法</w:t>
            </w:r>
            <w:r>
              <w:rPr>
                <w:noProof/>
                <w:webHidden/>
              </w:rPr>
              <w:tab/>
            </w:r>
            <w:r>
              <w:rPr>
                <w:noProof/>
                <w:webHidden/>
              </w:rPr>
              <w:fldChar w:fldCharType="begin"/>
            </w:r>
            <w:r>
              <w:rPr>
                <w:noProof/>
                <w:webHidden/>
              </w:rPr>
              <w:instrText xml:space="preserve"> PAGEREF _Toc108442478 \h </w:instrText>
            </w:r>
            <w:r>
              <w:rPr>
                <w:noProof/>
                <w:webHidden/>
              </w:rPr>
            </w:r>
            <w:r>
              <w:rPr>
                <w:noProof/>
                <w:webHidden/>
              </w:rPr>
              <w:fldChar w:fldCharType="separate"/>
            </w:r>
            <w:r>
              <w:rPr>
                <w:noProof/>
                <w:webHidden/>
              </w:rPr>
              <w:t>6</w:t>
            </w:r>
            <w:r>
              <w:rPr>
                <w:noProof/>
                <w:webHidden/>
              </w:rPr>
              <w:fldChar w:fldCharType="end"/>
            </w:r>
          </w:hyperlink>
        </w:p>
        <w:p w14:paraId="491A8005" w14:textId="0BF5045C" w:rsidR="00CF01D9" w:rsidRDefault="00CF01D9">
          <w:pPr>
            <w:pStyle w:val="21"/>
            <w:tabs>
              <w:tab w:val="left" w:pos="840"/>
              <w:tab w:val="right" w:leader="dot" w:pos="8605"/>
            </w:tabs>
            <w:rPr>
              <w:rFonts w:asciiTheme="minorHAnsi" w:eastAsiaTheme="minorEastAsia" w:hAnsiTheme="minorHAnsi" w:cstheme="minorBidi"/>
              <w:noProof/>
              <w:color w:val="auto"/>
            </w:rPr>
          </w:pPr>
          <w:hyperlink w:anchor="_Toc108442479" w:history="1">
            <w:r w:rsidRPr="005C2331">
              <w:rPr>
                <w:rStyle w:val="a4"/>
                <w:rFonts w:ascii="メイリオ" w:eastAsia="メイリオ" w:hAnsi="メイリオ"/>
                <w:noProof/>
              </w:rPr>
              <w:t>b.</w:t>
            </w:r>
            <w:r>
              <w:rPr>
                <w:rFonts w:asciiTheme="minorHAnsi" w:eastAsiaTheme="minorEastAsia" w:hAnsiTheme="minorHAnsi" w:cstheme="minorBidi"/>
                <w:noProof/>
                <w:color w:val="auto"/>
              </w:rPr>
              <w:tab/>
            </w:r>
            <w:r w:rsidRPr="005C2331">
              <w:rPr>
                <w:rStyle w:val="a4"/>
                <w:rFonts w:ascii="メイリオ" w:eastAsia="メイリオ" w:hAnsi="メイリオ"/>
                <w:noProof/>
              </w:rPr>
              <w:t>事実関係の主張</w:t>
            </w:r>
            <w:r>
              <w:rPr>
                <w:noProof/>
                <w:webHidden/>
              </w:rPr>
              <w:tab/>
            </w:r>
            <w:r>
              <w:rPr>
                <w:noProof/>
                <w:webHidden/>
              </w:rPr>
              <w:fldChar w:fldCharType="begin"/>
            </w:r>
            <w:r>
              <w:rPr>
                <w:noProof/>
                <w:webHidden/>
              </w:rPr>
              <w:instrText xml:space="preserve"> PAGEREF _Toc108442479 \h </w:instrText>
            </w:r>
            <w:r>
              <w:rPr>
                <w:noProof/>
                <w:webHidden/>
              </w:rPr>
            </w:r>
            <w:r>
              <w:rPr>
                <w:noProof/>
                <w:webHidden/>
              </w:rPr>
              <w:fldChar w:fldCharType="separate"/>
            </w:r>
            <w:r>
              <w:rPr>
                <w:noProof/>
                <w:webHidden/>
              </w:rPr>
              <w:t>6</w:t>
            </w:r>
            <w:r>
              <w:rPr>
                <w:noProof/>
                <w:webHidden/>
              </w:rPr>
              <w:fldChar w:fldCharType="end"/>
            </w:r>
          </w:hyperlink>
        </w:p>
        <w:p w14:paraId="18AE0979" w14:textId="76C03F6C" w:rsidR="00CF01D9" w:rsidRDefault="00CF01D9">
          <w:pPr>
            <w:pStyle w:val="11"/>
            <w:tabs>
              <w:tab w:val="left" w:pos="630"/>
              <w:tab w:val="right" w:leader="dot" w:pos="8605"/>
            </w:tabs>
            <w:rPr>
              <w:rFonts w:asciiTheme="minorHAnsi" w:eastAsiaTheme="minorEastAsia" w:hAnsiTheme="minorHAnsi" w:cstheme="minorBidi"/>
              <w:noProof/>
              <w:color w:val="auto"/>
            </w:rPr>
          </w:pPr>
          <w:hyperlink w:anchor="_Toc108442480" w:history="1">
            <w:r w:rsidRPr="005C2331">
              <w:rPr>
                <w:rStyle w:val="a4"/>
                <w:rFonts w:ascii="メイリオ" w:eastAsia="メイリオ" w:hAnsi="メイリオ"/>
                <w:noProof/>
              </w:rPr>
              <w:t>5.</w:t>
            </w:r>
            <w:r>
              <w:rPr>
                <w:rFonts w:asciiTheme="minorHAnsi" w:eastAsiaTheme="minorEastAsia" w:hAnsiTheme="minorHAnsi" w:cstheme="minorBidi"/>
                <w:noProof/>
                <w:color w:val="auto"/>
              </w:rPr>
              <w:tab/>
            </w:r>
            <w:r w:rsidRPr="005C2331">
              <w:rPr>
                <w:rStyle w:val="a4"/>
                <w:rFonts w:ascii="メイリオ" w:eastAsia="メイリオ" w:hAnsi="メイリオ"/>
                <w:noProof/>
              </w:rPr>
              <w:t>控訴審のNEMに関する誤解</w:t>
            </w:r>
            <w:r>
              <w:rPr>
                <w:noProof/>
                <w:webHidden/>
              </w:rPr>
              <w:tab/>
            </w:r>
            <w:r>
              <w:rPr>
                <w:noProof/>
                <w:webHidden/>
              </w:rPr>
              <w:fldChar w:fldCharType="begin"/>
            </w:r>
            <w:r>
              <w:rPr>
                <w:noProof/>
                <w:webHidden/>
              </w:rPr>
              <w:instrText xml:space="preserve"> PAGEREF _Toc108442480 \h </w:instrText>
            </w:r>
            <w:r>
              <w:rPr>
                <w:noProof/>
                <w:webHidden/>
              </w:rPr>
            </w:r>
            <w:r>
              <w:rPr>
                <w:noProof/>
                <w:webHidden/>
              </w:rPr>
              <w:fldChar w:fldCharType="separate"/>
            </w:r>
            <w:r>
              <w:rPr>
                <w:noProof/>
                <w:webHidden/>
              </w:rPr>
              <w:t>7</w:t>
            </w:r>
            <w:r>
              <w:rPr>
                <w:noProof/>
                <w:webHidden/>
              </w:rPr>
              <w:fldChar w:fldCharType="end"/>
            </w:r>
          </w:hyperlink>
        </w:p>
        <w:p w14:paraId="67AE2FA3" w14:textId="645F48EE" w:rsidR="00CF01D9" w:rsidRDefault="00CF01D9">
          <w:pPr>
            <w:pStyle w:val="21"/>
            <w:tabs>
              <w:tab w:val="left" w:pos="840"/>
              <w:tab w:val="right" w:leader="dot" w:pos="8605"/>
            </w:tabs>
            <w:rPr>
              <w:rFonts w:asciiTheme="minorHAnsi" w:eastAsiaTheme="minorEastAsia" w:hAnsiTheme="minorHAnsi" w:cstheme="minorBidi"/>
              <w:noProof/>
              <w:color w:val="auto"/>
            </w:rPr>
          </w:pPr>
          <w:hyperlink w:anchor="_Toc108442481" w:history="1">
            <w:r w:rsidRPr="005C2331">
              <w:rPr>
                <w:rStyle w:val="a4"/>
                <w:rFonts w:ascii="メイリオ" w:eastAsia="メイリオ" w:hAnsi="メイリオ"/>
                <w:noProof/>
              </w:rPr>
              <w:t>a.</w:t>
            </w:r>
            <w:r>
              <w:rPr>
                <w:rFonts w:asciiTheme="minorHAnsi" w:eastAsiaTheme="minorEastAsia" w:hAnsiTheme="minorHAnsi" w:cstheme="minorBidi"/>
                <w:noProof/>
                <w:color w:val="auto"/>
              </w:rPr>
              <w:tab/>
            </w:r>
            <w:r w:rsidRPr="005C2331">
              <w:rPr>
                <w:rStyle w:val="a4"/>
                <w:rFonts w:ascii="メイリオ" w:eastAsia="メイリオ" w:hAnsi="メイリオ"/>
                <w:noProof/>
              </w:rPr>
              <w:t>トランザクションと取引の混同</w:t>
            </w:r>
            <w:r>
              <w:rPr>
                <w:noProof/>
                <w:webHidden/>
              </w:rPr>
              <w:tab/>
            </w:r>
            <w:r>
              <w:rPr>
                <w:noProof/>
                <w:webHidden/>
              </w:rPr>
              <w:fldChar w:fldCharType="begin"/>
            </w:r>
            <w:r>
              <w:rPr>
                <w:noProof/>
                <w:webHidden/>
              </w:rPr>
              <w:instrText xml:space="preserve"> PAGEREF _Toc108442481 \h </w:instrText>
            </w:r>
            <w:r>
              <w:rPr>
                <w:noProof/>
                <w:webHidden/>
              </w:rPr>
            </w:r>
            <w:r>
              <w:rPr>
                <w:noProof/>
                <w:webHidden/>
              </w:rPr>
              <w:fldChar w:fldCharType="separate"/>
            </w:r>
            <w:r>
              <w:rPr>
                <w:noProof/>
                <w:webHidden/>
              </w:rPr>
              <w:t>7</w:t>
            </w:r>
            <w:r>
              <w:rPr>
                <w:noProof/>
                <w:webHidden/>
              </w:rPr>
              <w:fldChar w:fldCharType="end"/>
            </w:r>
          </w:hyperlink>
        </w:p>
        <w:p w14:paraId="20666166" w14:textId="588AF50E" w:rsidR="00CF01D9" w:rsidRDefault="00CF01D9">
          <w:pPr>
            <w:pStyle w:val="21"/>
            <w:tabs>
              <w:tab w:val="left" w:pos="840"/>
              <w:tab w:val="right" w:leader="dot" w:pos="8605"/>
            </w:tabs>
            <w:rPr>
              <w:rFonts w:asciiTheme="minorHAnsi" w:eastAsiaTheme="minorEastAsia" w:hAnsiTheme="minorHAnsi" w:cstheme="minorBidi"/>
              <w:noProof/>
              <w:color w:val="auto"/>
            </w:rPr>
          </w:pPr>
          <w:hyperlink w:anchor="_Toc108442482" w:history="1">
            <w:r w:rsidRPr="005C2331">
              <w:rPr>
                <w:rStyle w:val="a4"/>
                <w:rFonts w:ascii="メイリオ" w:eastAsia="メイリオ" w:hAnsi="メイリオ"/>
                <w:noProof/>
              </w:rPr>
              <w:t>b.</w:t>
            </w:r>
            <w:r>
              <w:rPr>
                <w:rFonts w:asciiTheme="minorHAnsi" w:eastAsiaTheme="minorEastAsia" w:hAnsiTheme="minorHAnsi" w:cstheme="minorBidi"/>
                <w:noProof/>
                <w:color w:val="auto"/>
              </w:rPr>
              <w:tab/>
            </w:r>
            <w:r w:rsidRPr="005C2331">
              <w:rPr>
                <w:rStyle w:val="a4"/>
                <w:rFonts w:ascii="メイリオ" w:eastAsia="メイリオ" w:hAnsi="メイリオ"/>
                <w:noProof/>
              </w:rPr>
              <w:t>NIS ノード間の情報共有の手順についての誤り</w:t>
            </w:r>
            <w:r>
              <w:rPr>
                <w:noProof/>
                <w:webHidden/>
              </w:rPr>
              <w:tab/>
            </w:r>
            <w:r>
              <w:rPr>
                <w:noProof/>
                <w:webHidden/>
              </w:rPr>
              <w:fldChar w:fldCharType="begin"/>
            </w:r>
            <w:r>
              <w:rPr>
                <w:noProof/>
                <w:webHidden/>
              </w:rPr>
              <w:instrText xml:space="preserve"> PAGEREF _Toc108442482 \h </w:instrText>
            </w:r>
            <w:r>
              <w:rPr>
                <w:noProof/>
                <w:webHidden/>
              </w:rPr>
            </w:r>
            <w:r>
              <w:rPr>
                <w:noProof/>
                <w:webHidden/>
              </w:rPr>
              <w:fldChar w:fldCharType="separate"/>
            </w:r>
            <w:r>
              <w:rPr>
                <w:noProof/>
                <w:webHidden/>
              </w:rPr>
              <w:t>7</w:t>
            </w:r>
            <w:r>
              <w:rPr>
                <w:noProof/>
                <w:webHidden/>
              </w:rPr>
              <w:fldChar w:fldCharType="end"/>
            </w:r>
          </w:hyperlink>
        </w:p>
        <w:p w14:paraId="12B35016" w14:textId="5406D22D" w:rsidR="00CF01D9" w:rsidRDefault="00CF01D9">
          <w:pPr>
            <w:pStyle w:val="21"/>
            <w:tabs>
              <w:tab w:val="left" w:pos="840"/>
              <w:tab w:val="right" w:leader="dot" w:pos="8605"/>
            </w:tabs>
            <w:rPr>
              <w:rFonts w:asciiTheme="minorHAnsi" w:eastAsiaTheme="minorEastAsia" w:hAnsiTheme="minorHAnsi" w:cstheme="minorBidi"/>
              <w:noProof/>
              <w:color w:val="auto"/>
            </w:rPr>
          </w:pPr>
          <w:hyperlink w:anchor="_Toc108442483" w:history="1">
            <w:r w:rsidRPr="005C2331">
              <w:rPr>
                <w:rStyle w:val="a4"/>
                <w:rFonts w:ascii="メイリオ" w:eastAsia="メイリオ" w:hAnsi="メイリオ"/>
                <w:noProof/>
              </w:rPr>
              <w:t>c.</w:t>
            </w:r>
            <w:r>
              <w:rPr>
                <w:rFonts w:asciiTheme="minorHAnsi" w:eastAsiaTheme="minorEastAsia" w:hAnsiTheme="minorHAnsi" w:cstheme="minorBidi"/>
                <w:noProof/>
                <w:color w:val="auto"/>
              </w:rPr>
              <w:tab/>
            </w:r>
            <w:r w:rsidRPr="005C2331">
              <w:rPr>
                <w:rStyle w:val="a4"/>
                <w:rFonts w:ascii="メイリオ" w:eastAsia="メイリオ" w:hAnsi="メイリオ"/>
                <w:noProof/>
              </w:rPr>
              <w:t>コインチェック社サーバに情報を入力したという理解の誤り</w:t>
            </w:r>
            <w:r>
              <w:rPr>
                <w:noProof/>
                <w:webHidden/>
              </w:rPr>
              <w:tab/>
            </w:r>
            <w:r>
              <w:rPr>
                <w:noProof/>
                <w:webHidden/>
              </w:rPr>
              <w:fldChar w:fldCharType="begin"/>
            </w:r>
            <w:r>
              <w:rPr>
                <w:noProof/>
                <w:webHidden/>
              </w:rPr>
              <w:instrText xml:space="preserve"> PAGEREF _Toc108442483 \h </w:instrText>
            </w:r>
            <w:r>
              <w:rPr>
                <w:noProof/>
                <w:webHidden/>
              </w:rPr>
            </w:r>
            <w:r>
              <w:rPr>
                <w:noProof/>
                <w:webHidden/>
              </w:rPr>
              <w:fldChar w:fldCharType="separate"/>
            </w:r>
            <w:r>
              <w:rPr>
                <w:noProof/>
                <w:webHidden/>
              </w:rPr>
              <w:t>7</w:t>
            </w:r>
            <w:r>
              <w:rPr>
                <w:noProof/>
                <w:webHidden/>
              </w:rPr>
              <w:fldChar w:fldCharType="end"/>
            </w:r>
          </w:hyperlink>
        </w:p>
        <w:p w14:paraId="04142128" w14:textId="31D3FA5E" w:rsidR="00CF01D9" w:rsidRDefault="00CF01D9">
          <w:pPr>
            <w:pStyle w:val="21"/>
            <w:tabs>
              <w:tab w:val="left" w:pos="840"/>
              <w:tab w:val="right" w:leader="dot" w:pos="8605"/>
            </w:tabs>
            <w:rPr>
              <w:rFonts w:asciiTheme="minorHAnsi" w:eastAsiaTheme="minorEastAsia" w:hAnsiTheme="minorHAnsi" w:cstheme="minorBidi"/>
              <w:noProof/>
              <w:color w:val="auto"/>
            </w:rPr>
          </w:pPr>
          <w:hyperlink w:anchor="_Toc108442484" w:history="1">
            <w:r w:rsidRPr="005C2331">
              <w:rPr>
                <w:rStyle w:val="a4"/>
                <w:rFonts w:ascii="メイリオ" w:eastAsia="メイリオ" w:hAnsi="メイリオ"/>
                <w:noProof/>
              </w:rPr>
              <w:t>d.</w:t>
            </w:r>
            <w:r>
              <w:rPr>
                <w:rFonts w:asciiTheme="minorHAnsi" w:eastAsiaTheme="minorEastAsia" w:hAnsiTheme="minorHAnsi" w:cstheme="minorBidi"/>
                <w:noProof/>
                <w:color w:val="auto"/>
              </w:rPr>
              <w:tab/>
            </w:r>
            <w:r w:rsidRPr="005C2331">
              <w:rPr>
                <w:rStyle w:val="a4"/>
                <w:rFonts w:ascii="メイリオ" w:eastAsia="メイリオ" w:hAnsi="メイリオ"/>
                <w:noProof/>
              </w:rPr>
              <w:t>NEMのブロックチェーンに権利が記録されているわけではない</w:t>
            </w:r>
            <w:r>
              <w:rPr>
                <w:noProof/>
                <w:webHidden/>
              </w:rPr>
              <w:tab/>
            </w:r>
            <w:r>
              <w:rPr>
                <w:noProof/>
                <w:webHidden/>
              </w:rPr>
              <w:fldChar w:fldCharType="begin"/>
            </w:r>
            <w:r>
              <w:rPr>
                <w:noProof/>
                <w:webHidden/>
              </w:rPr>
              <w:instrText xml:space="preserve"> PAGEREF _Toc108442484 \h </w:instrText>
            </w:r>
            <w:r>
              <w:rPr>
                <w:noProof/>
                <w:webHidden/>
              </w:rPr>
            </w:r>
            <w:r>
              <w:rPr>
                <w:noProof/>
                <w:webHidden/>
              </w:rPr>
              <w:fldChar w:fldCharType="separate"/>
            </w:r>
            <w:r>
              <w:rPr>
                <w:noProof/>
                <w:webHidden/>
              </w:rPr>
              <w:t>8</w:t>
            </w:r>
            <w:r>
              <w:rPr>
                <w:noProof/>
                <w:webHidden/>
              </w:rPr>
              <w:fldChar w:fldCharType="end"/>
            </w:r>
          </w:hyperlink>
        </w:p>
        <w:p w14:paraId="1348A1BF" w14:textId="592F3773" w:rsidR="00CF01D9" w:rsidRDefault="00CF01D9">
          <w:pPr>
            <w:pStyle w:val="11"/>
            <w:tabs>
              <w:tab w:val="left" w:pos="630"/>
              <w:tab w:val="right" w:leader="dot" w:pos="8605"/>
            </w:tabs>
            <w:rPr>
              <w:rFonts w:asciiTheme="minorHAnsi" w:eastAsiaTheme="minorEastAsia" w:hAnsiTheme="minorHAnsi" w:cstheme="minorBidi"/>
              <w:noProof/>
              <w:color w:val="auto"/>
            </w:rPr>
          </w:pPr>
          <w:hyperlink w:anchor="_Toc108442485" w:history="1">
            <w:r w:rsidRPr="005C2331">
              <w:rPr>
                <w:rStyle w:val="a4"/>
                <w:rFonts w:ascii="メイリオ" w:eastAsia="メイリオ" w:hAnsi="メイリオ"/>
                <w:noProof/>
              </w:rPr>
              <w:t>6.</w:t>
            </w:r>
            <w:r>
              <w:rPr>
                <w:rFonts w:asciiTheme="minorHAnsi" w:eastAsiaTheme="minorEastAsia" w:hAnsiTheme="minorHAnsi" w:cstheme="minorBidi"/>
                <w:noProof/>
                <w:color w:val="auto"/>
              </w:rPr>
              <w:tab/>
            </w:r>
            <w:r w:rsidRPr="005C2331">
              <w:rPr>
                <w:rStyle w:val="a4"/>
                <w:rFonts w:ascii="メイリオ" w:eastAsia="メイリオ" w:hAnsi="メイリオ"/>
                <w:noProof/>
              </w:rPr>
              <w:t>虚偽性の論点</w:t>
            </w:r>
            <w:r>
              <w:rPr>
                <w:noProof/>
                <w:webHidden/>
              </w:rPr>
              <w:tab/>
            </w:r>
            <w:r>
              <w:rPr>
                <w:noProof/>
                <w:webHidden/>
              </w:rPr>
              <w:fldChar w:fldCharType="begin"/>
            </w:r>
            <w:r>
              <w:rPr>
                <w:noProof/>
                <w:webHidden/>
              </w:rPr>
              <w:instrText xml:space="preserve"> PAGEREF _Toc108442485 \h </w:instrText>
            </w:r>
            <w:r>
              <w:rPr>
                <w:noProof/>
                <w:webHidden/>
              </w:rPr>
            </w:r>
            <w:r>
              <w:rPr>
                <w:noProof/>
                <w:webHidden/>
              </w:rPr>
              <w:fldChar w:fldCharType="separate"/>
            </w:r>
            <w:r>
              <w:rPr>
                <w:noProof/>
                <w:webHidden/>
              </w:rPr>
              <w:t>8</w:t>
            </w:r>
            <w:r>
              <w:rPr>
                <w:noProof/>
                <w:webHidden/>
              </w:rPr>
              <w:fldChar w:fldCharType="end"/>
            </w:r>
          </w:hyperlink>
        </w:p>
        <w:p w14:paraId="6471E84A" w14:textId="1DEA8622" w:rsidR="00CF01D9" w:rsidRDefault="00CF01D9">
          <w:pPr>
            <w:pStyle w:val="21"/>
            <w:tabs>
              <w:tab w:val="left" w:pos="840"/>
              <w:tab w:val="right" w:leader="dot" w:pos="8605"/>
            </w:tabs>
            <w:rPr>
              <w:rFonts w:asciiTheme="minorHAnsi" w:eastAsiaTheme="minorEastAsia" w:hAnsiTheme="minorHAnsi" w:cstheme="minorBidi"/>
              <w:noProof/>
              <w:color w:val="auto"/>
            </w:rPr>
          </w:pPr>
          <w:hyperlink w:anchor="_Toc108442486" w:history="1">
            <w:r w:rsidRPr="005C2331">
              <w:rPr>
                <w:rStyle w:val="a4"/>
                <w:rFonts w:ascii="メイリオ" w:eastAsia="メイリオ" w:hAnsi="メイリオ"/>
                <w:noProof/>
              </w:rPr>
              <w:t>a.</w:t>
            </w:r>
            <w:r>
              <w:rPr>
                <w:rFonts w:asciiTheme="minorHAnsi" w:eastAsiaTheme="minorEastAsia" w:hAnsiTheme="minorHAnsi" w:cstheme="minorBidi"/>
                <w:noProof/>
                <w:color w:val="auto"/>
              </w:rPr>
              <w:tab/>
            </w:r>
            <w:r w:rsidRPr="005C2331">
              <w:rPr>
                <w:rStyle w:val="a4"/>
                <w:rFonts w:ascii="メイリオ" w:eastAsia="メイリオ" w:hAnsi="メイリオ" w:cs="Yu Gothic UI"/>
                <w:noProof/>
              </w:rPr>
              <w:t>控訴審の判示</w:t>
            </w:r>
            <w:r>
              <w:rPr>
                <w:noProof/>
                <w:webHidden/>
              </w:rPr>
              <w:tab/>
            </w:r>
            <w:r>
              <w:rPr>
                <w:noProof/>
                <w:webHidden/>
              </w:rPr>
              <w:fldChar w:fldCharType="begin"/>
            </w:r>
            <w:r>
              <w:rPr>
                <w:noProof/>
                <w:webHidden/>
              </w:rPr>
              <w:instrText xml:space="preserve"> PAGEREF _Toc108442486 \h </w:instrText>
            </w:r>
            <w:r>
              <w:rPr>
                <w:noProof/>
                <w:webHidden/>
              </w:rPr>
            </w:r>
            <w:r>
              <w:rPr>
                <w:noProof/>
                <w:webHidden/>
              </w:rPr>
              <w:fldChar w:fldCharType="separate"/>
            </w:r>
            <w:r>
              <w:rPr>
                <w:noProof/>
                <w:webHidden/>
              </w:rPr>
              <w:t>8</w:t>
            </w:r>
            <w:r>
              <w:rPr>
                <w:noProof/>
                <w:webHidden/>
              </w:rPr>
              <w:fldChar w:fldCharType="end"/>
            </w:r>
          </w:hyperlink>
        </w:p>
        <w:p w14:paraId="00E938CD" w14:textId="001F0491" w:rsidR="00CF01D9" w:rsidRDefault="00CF01D9">
          <w:pPr>
            <w:pStyle w:val="21"/>
            <w:tabs>
              <w:tab w:val="left" w:pos="840"/>
              <w:tab w:val="right" w:leader="dot" w:pos="8605"/>
            </w:tabs>
            <w:rPr>
              <w:rFonts w:asciiTheme="minorHAnsi" w:eastAsiaTheme="minorEastAsia" w:hAnsiTheme="minorHAnsi" w:cstheme="minorBidi"/>
              <w:noProof/>
              <w:color w:val="auto"/>
            </w:rPr>
          </w:pPr>
          <w:hyperlink w:anchor="_Toc108442487" w:history="1">
            <w:r w:rsidRPr="005C2331">
              <w:rPr>
                <w:rStyle w:val="a4"/>
                <w:rFonts w:ascii="メイリオ" w:eastAsia="メイリオ" w:hAnsi="メイリオ"/>
                <w:noProof/>
              </w:rPr>
              <w:t>b.</w:t>
            </w:r>
            <w:r>
              <w:rPr>
                <w:rFonts w:asciiTheme="minorHAnsi" w:eastAsiaTheme="minorEastAsia" w:hAnsiTheme="minorHAnsi" w:cstheme="minorBidi"/>
                <w:noProof/>
                <w:color w:val="auto"/>
              </w:rPr>
              <w:tab/>
            </w:r>
            <w:r w:rsidRPr="005C2331">
              <w:rPr>
                <w:rStyle w:val="a4"/>
                <w:rFonts w:ascii="メイリオ" w:eastAsia="メイリオ" w:hAnsi="メイリオ"/>
                <w:noProof/>
              </w:rPr>
              <w:t>控訴審の誤り</w:t>
            </w:r>
            <w:r>
              <w:rPr>
                <w:noProof/>
                <w:webHidden/>
              </w:rPr>
              <w:tab/>
            </w:r>
            <w:r>
              <w:rPr>
                <w:noProof/>
                <w:webHidden/>
              </w:rPr>
              <w:fldChar w:fldCharType="begin"/>
            </w:r>
            <w:r>
              <w:rPr>
                <w:noProof/>
                <w:webHidden/>
              </w:rPr>
              <w:instrText xml:space="preserve"> PAGEREF _Toc108442487 \h </w:instrText>
            </w:r>
            <w:r>
              <w:rPr>
                <w:noProof/>
                <w:webHidden/>
              </w:rPr>
            </w:r>
            <w:r>
              <w:rPr>
                <w:noProof/>
                <w:webHidden/>
              </w:rPr>
              <w:fldChar w:fldCharType="separate"/>
            </w:r>
            <w:r>
              <w:rPr>
                <w:noProof/>
                <w:webHidden/>
              </w:rPr>
              <w:t>9</w:t>
            </w:r>
            <w:r>
              <w:rPr>
                <w:noProof/>
                <w:webHidden/>
              </w:rPr>
              <w:fldChar w:fldCharType="end"/>
            </w:r>
          </w:hyperlink>
        </w:p>
        <w:p w14:paraId="0E34C2C1" w14:textId="1BFC516C" w:rsidR="00CF01D9" w:rsidRDefault="00CF01D9">
          <w:pPr>
            <w:pStyle w:val="31"/>
            <w:tabs>
              <w:tab w:val="left" w:pos="1050"/>
              <w:tab w:val="right" w:leader="dot" w:pos="8605"/>
            </w:tabs>
            <w:rPr>
              <w:rFonts w:asciiTheme="minorHAnsi" w:eastAsiaTheme="minorEastAsia" w:hAnsiTheme="minorHAnsi" w:cstheme="minorBidi"/>
              <w:noProof/>
              <w:color w:val="auto"/>
            </w:rPr>
          </w:pPr>
          <w:hyperlink w:anchor="_Toc108442488" w:history="1">
            <w:r w:rsidRPr="005C2331">
              <w:rPr>
                <w:rStyle w:val="a4"/>
                <w:rFonts w:ascii="メイリオ" w:eastAsia="メイリオ" w:hAnsi="メイリオ"/>
                <w:noProof/>
              </w:rPr>
              <w:t>i.</w:t>
            </w:r>
            <w:r>
              <w:rPr>
                <w:rFonts w:asciiTheme="minorHAnsi" w:eastAsiaTheme="minorEastAsia" w:hAnsiTheme="minorHAnsi" w:cstheme="minorBidi"/>
                <w:noProof/>
                <w:color w:val="auto"/>
              </w:rPr>
              <w:tab/>
            </w:r>
            <w:r w:rsidRPr="005C2331">
              <w:rPr>
                <w:rStyle w:val="a4"/>
                <w:rFonts w:ascii="メイリオ" w:eastAsia="メイリオ" w:hAnsi="メイリオ"/>
                <w:noProof/>
              </w:rPr>
              <w:t>第一審判決の理由不備の看過</w:t>
            </w:r>
            <w:r>
              <w:rPr>
                <w:noProof/>
                <w:webHidden/>
              </w:rPr>
              <w:tab/>
            </w:r>
            <w:r>
              <w:rPr>
                <w:noProof/>
                <w:webHidden/>
              </w:rPr>
              <w:fldChar w:fldCharType="begin"/>
            </w:r>
            <w:r>
              <w:rPr>
                <w:noProof/>
                <w:webHidden/>
              </w:rPr>
              <w:instrText xml:space="preserve"> PAGEREF _Toc108442488 \h </w:instrText>
            </w:r>
            <w:r>
              <w:rPr>
                <w:noProof/>
                <w:webHidden/>
              </w:rPr>
            </w:r>
            <w:r>
              <w:rPr>
                <w:noProof/>
                <w:webHidden/>
              </w:rPr>
              <w:fldChar w:fldCharType="separate"/>
            </w:r>
            <w:r>
              <w:rPr>
                <w:noProof/>
                <w:webHidden/>
              </w:rPr>
              <w:t>9</w:t>
            </w:r>
            <w:r>
              <w:rPr>
                <w:noProof/>
                <w:webHidden/>
              </w:rPr>
              <w:fldChar w:fldCharType="end"/>
            </w:r>
          </w:hyperlink>
        </w:p>
        <w:p w14:paraId="19201506" w14:textId="66FEE7D9" w:rsidR="00CF01D9" w:rsidRDefault="00CF01D9">
          <w:pPr>
            <w:pStyle w:val="31"/>
            <w:tabs>
              <w:tab w:val="left" w:pos="1050"/>
              <w:tab w:val="right" w:leader="dot" w:pos="8605"/>
            </w:tabs>
            <w:rPr>
              <w:rFonts w:asciiTheme="minorHAnsi" w:eastAsiaTheme="minorEastAsia" w:hAnsiTheme="minorHAnsi" w:cstheme="minorBidi"/>
              <w:noProof/>
              <w:color w:val="auto"/>
            </w:rPr>
          </w:pPr>
          <w:hyperlink w:anchor="_Toc108442489" w:history="1">
            <w:r w:rsidRPr="005C2331">
              <w:rPr>
                <w:rStyle w:val="a4"/>
                <w:rFonts w:ascii="メイリオ" w:eastAsia="メイリオ" w:hAnsi="メイリオ"/>
                <w:noProof/>
              </w:rPr>
              <w:t>ii.</w:t>
            </w:r>
            <w:r>
              <w:rPr>
                <w:rFonts w:asciiTheme="minorHAnsi" w:eastAsiaTheme="minorEastAsia" w:hAnsiTheme="minorHAnsi" w:cstheme="minorBidi"/>
                <w:noProof/>
                <w:color w:val="auto"/>
              </w:rPr>
              <w:tab/>
            </w:r>
            <w:r w:rsidRPr="005C2331">
              <w:rPr>
                <w:rStyle w:val="a4"/>
                <w:rFonts w:ascii="メイリオ" w:eastAsia="メイリオ" w:hAnsi="メイリオ"/>
                <w:noProof/>
              </w:rPr>
              <w:t>控訴審は誤ったNEMの理解で虚偽性を判断している</w:t>
            </w:r>
            <w:r>
              <w:rPr>
                <w:noProof/>
                <w:webHidden/>
              </w:rPr>
              <w:tab/>
            </w:r>
            <w:r>
              <w:rPr>
                <w:noProof/>
                <w:webHidden/>
              </w:rPr>
              <w:fldChar w:fldCharType="begin"/>
            </w:r>
            <w:r>
              <w:rPr>
                <w:noProof/>
                <w:webHidden/>
              </w:rPr>
              <w:instrText xml:space="preserve"> PAGEREF _Toc108442489 \h </w:instrText>
            </w:r>
            <w:r>
              <w:rPr>
                <w:noProof/>
                <w:webHidden/>
              </w:rPr>
            </w:r>
            <w:r>
              <w:rPr>
                <w:noProof/>
                <w:webHidden/>
              </w:rPr>
              <w:fldChar w:fldCharType="separate"/>
            </w:r>
            <w:r>
              <w:rPr>
                <w:noProof/>
                <w:webHidden/>
              </w:rPr>
              <w:t>10</w:t>
            </w:r>
            <w:r>
              <w:rPr>
                <w:noProof/>
                <w:webHidden/>
              </w:rPr>
              <w:fldChar w:fldCharType="end"/>
            </w:r>
          </w:hyperlink>
        </w:p>
        <w:p w14:paraId="7ED33AEA" w14:textId="6F9746E6" w:rsidR="00CF01D9" w:rsidRDefault="00CF01D9">
          <w:pPr>
            <w:pStyle w:val="31"/>
            <w:tabs>
              <w:tab w:val="left" w:pos="1260"/>
              <w:tab w:val="right" w:leader="dot" w:pos="8605"/>
            </w:tabs>
            <w:rPr>
              <w:rFonts w:asciiTheme="minorHAnsi" w:eastAsiaTheme="minorEastAsia" w:hAnsiTheme="minorHAnsi" w:cstheme="minorBidi"/>
              <w:noProof/>
              <w:color w:val="auto"/>
            </w:rPr>
          </w:pPr>
          <w:hyperlink w:anchor="_Toc108442490" w:history="1">
            <w:r w:rsidRPr="005C2331">
              <w:rPr>
                <w:rStyle w:val="a4"/>
                <w:rFonts w:ascii="メイリオ" w:eastAsia="メイリオ" w:hAnsi="メイリオ"/>
                <w:noProof/>
              </w:rPr>
              <w:t>iii.</w:t>
            </w:r>
            <w:r>
              <w:rPr>
                <w:rFonts w:asciiTheme="minorHAnsi" w:eastAsiaTheme="minorEastAsia" w:hAnsiTheme="minorHAnsi" w:cstheme="minorBidi"/>
                <w:noProof/>
                <w:color w:val="auto"/>
              </w:rPr>
              <w:tab/>
            </w:r>
            <w:r w:rsidRPr="005C2331">
              <w:rPr>
                <w:rStyle w:val="a4"/>
                <w:rFonts w:ascii="メイリオ" w:eastAsia="メイリオ" w:hAnsi="メイリオ"/>
                <w:noProof/>
              </w:rPr>
              <w:t>控訴審は電子計算機使用詐欺の「虚偽の情報」の解釈を誤っている</w:t>
            </w:r>
            <w:r>
              <w:rPr>
                <w:noProof/>
                <w:webHidden/>
              </w:rPr>
              <w:tab/>
            </w:r>
            <w:r>
              <w:rPr>
                <w:noProof/>
                <w:webHidden/>
              </w:rPr>
              <w:fldChar w:fldCharType="begin"/>
            </w:r>
            <w:r>
              <w:rPr>
                <w:noProof/>
                <w:webHidden/>
              </w:rPr>
              <w:instrText xml:space="preserve"> PAGEREF _Toc108442490 \h </w:instrText>
            </w:r>
            <w:r>
              <w:rPr>
                <w:noProof/>
                <w:webHidden/>
              </w:rPr>
            </w:r>
            <w:r>
              <w:rPr>
                <w:noProof/>
                <w:webHidden/>
              </w:rPr>
              <w:fldChar w:fldCharType="separate"/>
            </w:r>
            <w:r>
              <w:rPr>
                <w:noProof/>
                <w:webHidden/>
              </w:rPr>
              <w:t>11</w:t>
            </w:r>
            <w:r>
              <w:rPr>
                <w:noProof/>
                <w:webHidden/>
              </w:rPr>
              <w:fldChar w:fldCharType="end"/>
            </w:r>
          </w:hyperlink>
        </w:p>
        <w:p w14:paraId="08882041" w14:textId="1496E264" w:rsidR="00CF01D9" w:rsidRDefault="00CF01D9">
          <w:pPr>
            <w:pStyle w:val="11"/>
            <w:tabs>
              <w:tab w:val="left" w:pos="630"/>
              <w:tab w:val="right" w:leader="dot" w:pos="8605"/>
            </w:tabs>
            <w:rPr>
              <w:rFonts w:asciiTheme="minorHAnsi" w:eastAsiaTheme="minorEastAsia" w:hAnsiTheme="minorHAnsi" w:cstheme="minorBidi"/>
              <w:noProof/>
              <w:color w:val="auto"/>
            </w:rPr>
          </w:pPr>
          <w:hyperlink w:anchor="_Toc108442491" w:history="1">
            <w:r w:rsidRPr="005C2331">
              <w:rPr>
                <w:rStyle w:val="a4"/>
                <w:rFonts w:ascii="メイリオ" w:eastAsia="メイリオ" w:hAnsi="メイリオ"/>
                <w:noProof/>
              </w:rPr>
              <w:t>7.</w:t>
            </w:r>
            <w:r>
              <w:rPr>
                <w:rFonts w:asciiTheme="minorHAnsi" w:eastAsiaTheme="minorEastAsia" w:hAnsiTheme="minorHAnsi" w:cstheme="minorBidi"/>
                <w:noProof/>
                <w:color w:val="auto"/>
              </w:rPr>
              <w:tab/>
            </w:r>
            <w:r w:rsidRPr="005C2331">
              <w:rPr>
                <w:rStyle w:val="a4"/>
                <w:rFonts w:ascii="メイリオ" w:eastAsia="メイリオ" w:hAnsi="メイリオ"/>
                <w:noProof/>
              </w:rPr>
              <w:t>知情性の論点</w:t>
            </w:r>
            <w:r>
              <w:rPr>
                <w:noProof/>
                <w:webHidden/>
              </w:rPr>
              <w:tab/>
            </w:r>
            <w:r>
              <w:rPr>
                <w:noProof/>
                <w:webHidden/>
              </w:rPr>
              <w:fldChar w:fldCharType="begin"/>
            </w:r>
            <w:r>
              <w:rPr>
                <w:noProof/>
                <w:webHidden/>
              </w:rPr>
              <w:instrText xml:space="preserve"> PAGEREF _Toc108442491 \h </w:instrText>
            </w:r>
            <w:r>
              <w:rPr>
                <w:noProof/>
                <w:webHidden/>
              </w:rPr>
            </w:r>
            <w:r>
              <w:rPr>
                <w:noProof/>
                <w:webHidden/>
              </w:rPr>
              <w:fldChar w:fldCharType="separate"/>
            </w:r>
            <w:r>
              <w:rPr>
                <w:noProof/>
                <w:webHidden/>
              </w:rPr>
              <w:t>11</w:t>
            </w:r>
            <w:r>
              <w:rPr>
                <w:noProof/>
                <w:webHidden/>
              </w:rPr>
              <w:fldChar w:fldCharType="end"/>
            </w:r>
          </w:hyperlink>
        </w:p>
        <w:p w14:paraId="694A156F" w14:textId="52267131" w:rsidR="00CF01D9" w:rsidRDefault="00CF01D9">
          <w:pPr>
            <w:pStyle w:val="21"/>
            <w:tabs>
              <w:tab w:val="left" w:pos="840"/>
              <w:tab w:val="right" w:leader="dot" w:pos="8605"/>
            </w:tabs>
            <w:rPr>
              <w:rFonts w:asciiTheme="minorHAnsi" w:eastAsiaTheme="minorEastAsia" w:hAnsiTheme="minorHAnsi" w:cstheme="minorBidi"/>
              <w:noProof/>
              <w:color w:val="auto"/>
            </w:rPr>
          </w:pPr>
          <w:hyperlink w:anchor="_Toc108442492" w:history="1">
            <w:r w:rsidRPr="005C2331">
              <w:rPr>
                <w:rStyle w:val="a4"/>
                <w:rFonts w:ascii="メイリオ" w:eastAsia="メイリオ" w:hAnsi="メイリオ"/>
                <w:noProof/>
              </w:rPr>
              <w:t>a.</w:t>
            </w:r>
            <w:r>
              <w:rPr>
                <w:rFonts w:asciiTheme="minorHAnsi" w:eastAsiaTheme="minorEastAsia" w:hAnsiTheme="minorHAnsi" w:cstheme="minorBidi"/>
                <w:noProof/>
                <w:color w:val="auto"/>
              </w:rPr>
              <w:tab/>
            </w:r>
            <w:r w:rsidRPr="005C2331">
              <w:rPr>
                <w:rStyle w:val="a4"/>
                <w:rFonts w:ascii="メイリオ" w:eastAsia="メイリオ" w:hAnsi="メイリオ"/>
                <w:noProof/>
              </w:rPr>
              <w:t>故意について</w:t>
            </w:r>
            <w:r>
              <w:rPr>
                <w:noProof/>
                <w:webHidden/>
              </w:rPr>
              <w:tab/>
            </w:r>
            <w:r>
              <w:rPr>
                <w:noProof/>
                <w:webHidden/>
              </w:rPr>
              <w:fldChar w:fldCharType="begin"/>
            </w:r>
            <w:r>
              <w:rPr>
                <w:noProof/>
                <w:webHidden/>
              </w:rPr>
              <w:instrText xml:space="preserve"> PAGEREF _Toc108442492 \h </w:instrText>
            </w:r>
            <w:r>
              <w:rPr>
                <w:noProof/>
                <w:webHidden/>
              </w:rPr>
            </w:r>
            <w:r>
              <w:rPr>
                <w:noProof/>
                <w:webHidden/>
              </w:rPr>
              <w:fldChar w:fldCharType="separate"/>
            </w:r>
            <w:r>
              <w:rPr>
                <w:noProof/>
                <w:webHidden/>
              </w:rPr>
              <w:t>11</w:t>
            </w:r>
            <w:r>
              <w:rPr>
                <w:noProof/>
                <w:webHidden/>
              </w:rPr>
              <w:fldChar w:fldCharType="end"/>
            </w:r>
          </w:hyperlink>
        </w:p>
        <w:p w14:paraId="5A252986" w14:textId="7173BD18" w:rsidR="00CF01D9" w:rsidRDefault="00CF01D9">
          <w:pPr>
            <w:pStyle w:val="21"/>
            <w:tabs>
              <w:tab w:val="left" w:pos="840"/>
              <w:tab w:val="right" w:leader="dot" w:pos="8605"/>
            </w:tabs>
            <w:rPr>
              <w:rFonts w:asciiTheme="minorHAnsi" w:eastAsiaTheme="minorEastAsia" w:hAnsiTheme="minorHAnsi" w:cstheme="minorBidi"/>
              <w:noProof/>
              <w:color w:val="auto"/>
            </w:rPr>
          </w:pPr>
          <w:hyperlink w:anchor="_Toc108442493" w:history="1">
            <w:r w:rsidRPr="005C2331">
              <w:rPr>
                <w:rStyle w:val="a4"/>
                <w:rFonts w:ascii="メイリオ" w:eastAsia="メイリオ" w:hAnsi="メイリオ"/>
                <w:noProof/>
              </w:rPr>
              <w:t>b.</w:t>
            </w:r>
            <w:r>
              <w:rPr>
                <w:rFonts w:asciiTheme="minorHAnsi" w:eastAsiaTheme="minorEastAsia" w:hAnsiTheme="minorHAnsi" w:cstheme="minorBidi"/>
                <w:noProof/>
                <w:color w:val="auto"/>
              </w:rPr>
              <w:tab/>
            </w:r>
            <w:r w:rsidRPr="005C2331">
              <w:rPr>
                <w:rStyle w:val="a4"/>
                <w:rFonts w:ascii="メイリオ" w:eastAsia="メイリオ" w:hAnsi="メイリオ"/>
                <w:noProof/>
              </w:rPr>
              <w:t>控訴審の判示</w:t>
            </w:r>
            <w:r>
              <w:rPr>
                <w:noProof/>
                <w:webHidden/>
              </w:rPr>
              <w:tab/>
            </w:r>
            <w:r>
              <w:rPr>
                <w:noProof/>
                <w:webHidden/>
              </w:rPr>
              <w:fldChar w:fldCharType="begin"/>
            </w:r>
            <w:r>
              <w:rPr>
                <w:noProof/>
                <w:webHidden/>
              </w:rPr>
              <w:instrText xml:space="preserve"> PAGEREF _Toc108442493 \h </w:instrText>
            </w:r>
            <w:r>
              <w:rPr>
                <w:noProof/>
                <w:webHidden/>
              </w:rPr>
            </w:r>
            <w:r>
              <w:rPr>
                <w:noProof/>
                <w:webHidden/>
              </w:rPr>
              <w:fldChar w:fldCharType="separate"/>
            </w:r>
            <w:r>
              <w:rPr>
                <w:noProof/>
                <w:webHidden/>
              </w:rPr>
              <w:t>12</w:t>
            </w:r>
            <w:r>
              <w:rPr>
                <w:noProof/>
                <w:webHidden/>
              </w:rPr>
              <w:fldChar w:fldCharType="end"/>
            </w:r>
          </w:hyperlink>
        </w:p>
        <w:p w14:paraId="5EB6F097" w14:textId="1655002B" w:rsidR="00CF01D9" w:rsidRDefault="00CF01D9">
          <w:pPr>
            <w:pStyle w:val="21"/>
            <w:tabs>
              <w:tab w:val="left" w:pos="840"/>
              <w:tab w:val="right" w:leader="dot" w:pos="8605"/>
            </w:tabs>
            <w:rPr>
              <w:rFonts w:asciiTheme="minorHAnsi" w:eastAsiaTheme="minorEastAsia" w:hAnsiTheme="minorHAnsi" w:cstheme="minorBidi"/>
              <w:noProof/>
              <w:color w:val="auto"/>
            </w:rPr>
          </w:pPr>
          <w:hyperlink w:anchor="_Toc108442494" w:history="1">
            <w:r w:rsidRPr="005C2331">
              <w:rPr>
                <w:rStyle w:val="a4"/>
                <w:rFonts w:ascii="メイリオ" w:eastAsia="メイリオ" w:hAnsi="メイリオ"/>
                <w:noProof/>
              </w:rPr>
              <w:t>c.</w:t>
            </w:r>
            <w:r>
              <w:rPr>
                <w:rFonts w:asciiTheme="minorHAnsi" w:eastAsiaTheme="minorEastAsia" w:hAnsiTheme="minorHAnsi" w:cstheme="minorBidi"/>
                <w:noProof/>
                <w:color w:val="auto"/>
              </w:rPr>
              <w:tab/>
            </w:r>
            <w:r w:rsidRPr="005C2331">
              <w:rPr>
                <w:rStyle w:val="a4"/>
                <w:rFonts w:ascii="メイリオ" w:eastAsia="メイリオ" w:hAnsi="メイリオ"/>
                <w:noProof/>
              </w:rPr>
              <w:t>判決文の読解</w:t>
            </w:r>
            <w:r>
              <w:rPr>
                <w:noProof/>
                <w:webHidden/>
              </w:rPr>
              <w:tab/>
            </w:r>
            <w:r>
              <w:rPr>
                <w:noProof/>
                <w:webHidden/>
              </w:rPr>
              <w:fldChar w:fldCharType="begin"/>
            </w:r>
            <w:r>
              <w:rPr>
                <w:noProof/>
                <w:webHidden/>
              </w:rPr>
              <w:instrText xml:space="preserve"> PAGEREF _Toc108442494 \h </w:instrText>
            </w:r>
            <w:r>
              <w:rPr>
                <w:noProof/>
                <w:webHidden/>
              </w:rPr>
            </w:r>
            <w:r>
              <w:rPr>
                <w:noProof/>
                <w:webHidden/>
              </w:rPr>
              <w:fldChar w:fldCharType="separate"/>
            </w:r>
            <w:r>
              <w:rPr>
                <w:noProof/>
                <w:webHidden/>
              </w:rPr>
              <w:t>14</w:t>
            </w:r>
            <w:r>
              <w:rPr>
                <w:noProof/>
                <w:webHidden/>
              </w:rPr>
              <w:fldChar w:fldCharType="end"/>
            </w:r>
          </w:hyperlink>
        </w:p>
        <w:p w14:paraId="2B38B4D0" w14:textId="49ACCC3E" w:rsidR="00CF01D9" w:rsidRDefault="00CF01D9">
          <w:pPr>
            <w:pStyle w:val="21"/>
            <w:tabs>
              <w:tab w:val="left" w:pos="840"/>
              <w:tab w:val="right" w:leader="dot" w:pos="8605"/>
            </w:tabs>
            <w:rPr>
              <w:rFonts w:asciiTheme="minorHAnsi" w:eastAsiaTheme="minorEastAsia" w:hAnsiTheme="minorHAnsi" w:cstheme="minorBidi"/>
              <w:noProof/>
              <w:color w:val="auto"/>
            </w:rPr>
          </w:pPr>
          <w:hyperlink w:anchor="_Toc108442495" w:history="1">
            <w:r w:rsidRPr="005C2331">
              <w:rPr>
                <w:rStyle w:val="a4"/>
                <w:rFonts w:ascii="メイリオ" w:eastAsia="メイリオ" w:hAnsi="メイリオ"/>
                <w:noProof/>
              </w:rPr>
              <w:t>d.</w:t>
            </w:r>
            <w:r>
              <w:rPr>
                <w:rFonts w:asciiTheme="minorHAnsi" w:eastAsiaTheme="minorEastAsia" w:hAnsiTheme="minorHAnsi" w:cstheme="minorBidi"/>
                <w:noProof/>
                <w:color w:val="auto"/>
              </w:rPr>
              <w:tab/>
            </w:r>
            <w:r w:rsidRPr="005C2331">
              <w:rPr>
                <w:rStyle w:val="a4"/>
                <w:rFonts w:ascii="メイリオ" w:eastAsia="メイリオ" w:hAnsi="メイリオ"/>
                <w:noProof/>
              </w:rPr>
              <w:t>控訴審の誤り</w:t>
            </w:r>
            <w:r>
              <w:rPr>
                <w:noProof/>
                <w:webHidden/>
              </w:rPr>
              <w:tab/>
            </w:r>
            <w:r>
              <w:rPr>
                <w:noProof/>
                <w:webHidden/>
              </w:rPr>
              <w:fldChar w:fldCharType="begin"/>
            </w:r>
            <w:r>
              <w:rPr>
                <w:noProof/>
                <w:webHidden/>
              </w:rPr>
              <w:instrText xml:space="preserve"> PAGEREF _Toc108442495 \h </w:instrText>
            </w:r>
            <w:r>
              <w:rPr>
                <w:noProof/>
                <w:webHidden/>
              </w:rPr>
            </w:r>
            <w:r>
              <w:rPr>
                <w:noProof/>
                <w:webHidden/>
              </w:rPr>
              <w:fldChar w:fldCharType="separate"/>
            </w:r>
            <w:r>
              <w:rPr>
                <w:noProof/>
                <w:webHidden/>
              </w:rPr>
              <w:t>15</w:t>
            </w:r>
            <w:r>
              <w:rPr>
                <w:noProof/>
                <w:webHidden/>
              </w:rPr>
              <w:fldChar w:fldCharType="end"/>
            </w:r>
          </w:hyperlink>
        </w:p>
        <w:p w14:paraId="397D4EE1" w14:textId="43D14E58" w:rsidR="00CF01D9" w:rsidRDefault="00CF01D9">
          <w:pPr>
            <w:pStyle w:val="31"/>
            <w:tabs>
              <w:tab w:val="left" w:pos="1050"/>
              <w:tab w:val="right" w:leader="dot" w:pos="8605"/>
            </w:tabs>
            <w:rPr>
              <w:rFonts w:asciiTheme="minorHAnsi" w:eastAsiaTheme="minorEastAsia" w:hAnsiTheme="minorHAnsi" w:cstheme="minorBidi"/>
              <w:noProof/>
              <w:color w:val="auto"/>
            </w:rPr>
          </w:pPr>
          <w:hyperlink w:anchor="_Toc108442496" w:history="1">
            <w:r w:rsidRPr="005C2331">
              <w:rPr>
                <w:rStyle w:val="a4"/>
                <w:rFonts w:ascii="メイリオ" w:eastAsia="メイリオ" w:hAnsi="メイリオ"/>
                <w:noProof/>
              </w:rPr>
              <w:t>i.</w:t>
            </w:r>
            <w:r>
              <w:rPr>
                <w:rFonts w:asciiTheme="minorHAnsi" w:eastAsiaTheme="minorEastAsia" w:hAnsiTheme="minorHAnsi" w:cstheme="minorBidi"/>
                <w:noProof/>
                <w:color w:val="auto"/>
              </w:rPr>
              <w:tab/>
            </w:r>
            <w:r w:rsidRPr="005C2331">
              <w:rPr>
                <w:rStyle w:val="a4"/>
                <w:rFonts w:ascii="メイリオ" w:eastAsia="メイリオ" w:hAnsi="メイリオ"/>
                <w:noProof/>
              </w:rPr>
              <w:t>判示ア：第一審の審理不尽を見過ごしたうえ、論理が破綻している（理由齟齬）</w:t>
            </w:r>
            <w:r>
              <w:rPr>
                <w:noProof/>
                <w:webHidden/>
              </w:rPr>
              <w:tab/>
            </w:r>
            <w:r>
              <w:rPr>
                <w:noProof/>
                <w:webHidden/>
              </w:rPr>
              <w:fldChar w:fldCharType="begin"/>
            </w:r>
            <w:r>
              <w:rPr>
                <w:noProof/>
                <w:webHidden/>
              </w:rPr>
              <w:instrText xml:space="preserve"> PAGEREF _Toc108442496 \h </w:instrText>
            </w:r>
            <w:r>
              <w:rPr>
                <w:noProof/>
                <w:webHidden/>
              </w:rPr>
            </w:r>
            <w:r>
              <w:rPr>
                <w:noProof/>
                <w:webHidden/>
              </w:rPr>
              <w:fldChar w:fldCharType="separate"/>
            </w:r>
            <w:r>
              <w:rPr>
                <w:noProof/>
                <w:webHidden/>
              </w:rPr>
              <w:t>15</w:t>
            </w:r>
            <w:r>
              <w:rPr>
                <w:noProof/>
                <w:webHidden/>
              </w:rPr>
              <w:fldChar w:fldCharType="end"/>
            </w:r>
          </w:hyperlink>
        </w:p>
        <w:p w14:paraId="1747D3E0" w14:textId="1C6D95E0" w:rsidR="00CF01D9" w:rsidRDefault="00CF01D9">
          <w:pPr>
            <w:pStyle w:val="31"/>
            <w:tabs>
              <w:tab w:val="left" w:pos="1050"/>
              <w:tab w:val="right" w:leader="dot" w:pos="8605"/>
            </w:tabs>
            <w:rPr>
              <w:rFonts w:asciiTheme="minorHAnsi" w:eastAsiaTheme="minorEastAsia" w:hAnsiTheme="minorHAnsi" w:cstheme="minorBidi"/>
              <w:noProof/>
              <w:color w:val="auto"/>
            </w:rPr>
          </w:pPr>
          <w:hyperlink w:anchor="_Toc108442497" w:history="1">
            <w:r w:rsidRPr="005C2331">
              <w:rPr>
                <w:rStyle w:val="a4"/>
                <w:rFonts w:ascii="メイリオ" w:eastAsia="メイリオ" w:hAnsi="メイリオ"/>
                <w:noProof/>
              </w:rPr>
              <w:t>ii.</w:t>
            </w:r>
            <w:r>
              <w:rPr>
                <w:rFonts w:asciiTheme="minorHAnsi" w:eastAsiaTheme="minorEastAsia" w:hAnsiTheme="minorHAnsi" w:cstheme="minorBidi"/>
                <w:noProof/>
                <w:color w:val="auto"/>
              </w:rPr>
              <w:tab/>
            </w:r>
            <w:r w:rsidRPr="005C2331">
              <w:rPr>
                <w:rStyle w:val="a4"/>
                <w:rFonts w:ascii="メイリオ" w:eastAsia="メイリオ" w:hAnsi="メイリオ"/>
                <w:noProof/>
                <w:highlight w:val="lightGray"/>
              </w:rPr>
              <w:t>判示ウ：</w:t>
            </w:r>
            <w:r w:rsidRPr="005C2331">
              <w:rPr>
                <w:rStyle w:val="a4"/>
                <w:rFonts w:ascii="メイリオ" w:eastAsia="メイリオ" w:hAnsi="メイリオ"/>
                <w:noProof/>
              </w:rPr>
              <w:t>経験則違反</w:t>
            </w:r>
            <w:r>
              <w:rPr>
                <w:noProof/>
                <w:webHidden/>
              </w:rPr>
              <w:tab/>
            </w:r>
            <w:r>
              <w:rPr>
                <w:noProof/>
                <w:webHidden/>
              </w:rPr>
              <w:fldChar w:fldCharType="begin"/>
            </w:r>
            <w:r>
              <w:rPr>
                <w:noProof/>
                <w:webHidden/>
              </w:rPr>
              <w:instrText xml:space="preserve"> PAGEREF _Toc108442497 \h </w:instrText>
            </w:r>
            <w:r>
              <w:rPr>
                <w:noProof/>
                <w:webHidden/>
              </w:rPr>
            </w:r>
            <w:r>
              <w:rPr>
                <w:noProof/>
                <w:webHidden/>
              </w:rPr>
              <w:fldChar w:fldCharType="separate"/>
            </w:r>
            <w:r>
              <w:rPr>
                <w:noProof/>
                <w:webHidden/>
              </w:rPr>
              <w:t>15</w:t>
            </w:r>
            <w:r>
              <w:rPr>
                <w:noProof/>
                <w:webHidden/>
              </w:rPr>
              <w:fldChar w:fldCharType="end"/>
            </w:r>
          </w:hyperlink>
        </w:p>
        <w:p w14:paraId="3997EC73" w14:textId="3557EB9A" w:rsidR="00CF01D9" w:rsidRDefault="00CF01D9">
          <w:pPr>
            <w:pStyle w:val="31"/>
            <w:tabs>
              <w:tab w:val="left" w:pos="1260"/>
              <w:tab w:val="right" w:leader="dot" w:pos="8605"/>
            </w:tabs>
            <w:rPr>
              <w:rFonts w:asciiTheme="minorHAnsi" w:eastAsiaTheme="minorEastAsia" w:hAnsiTheme="minorHAnsi" w:cstheme="minorBidi"/>
              <w:noProof/>
              <w:color w:val="auto"/>
            </w:rPr>
          </w:pPr>
          <w:hyperlink w:anchor="_Toc108442498" w:history="1">
            <w:r w:rsidRPr="005C2331">
              <w:rPr>
                <w:rStyle w:val="a4"/>
                <w:rFonts w:ascii="メイリオ" w:eastAsia="メイリオ" w:hAnsi="メイリオ"/>
                <w:noProof/>
              </w:rPr>
              <w:t>iii.</w:t>
            </w:r>
            <w:r>
              <w:rPr>
                <w:rFonts w:asciiTheme="minorHAnsi" w:eastAsiaTheme="minorEastAsia" w:hAnsiTheme="minorHAnsi" w:cstheme="minorBidi"/>
                <w:noProof/>
                <w:color w:val="auto"/>
              </w:rPr>
              <w:tab/>
            </w:r>
            <w:r w:rsidRPr="005C2331">
              <w:rPr>
                <w:rStyle w:val="a4"/>
                <w:rFonts w:ascii="メイリオ" w:eastAsia="メイリオ" w:hAnsi="メイリオ"/>
                <w:noProof/>
              </w:rPr>
              <w:t>被告人の認識の評価ができていない（審理不尽）</w:t>
            </w:r>
            <w:r>
              <w:rPr>
                <w:noProof/>
                <w:webHidden/>
              </w:rPr>
              <w:tab/>
            </w:r>
            <w:r>
              <w:rPr>
                <w:noProof/>
                <w:webHidden/>
              </w:rPr>
              <w:fldChar w:fldCharType="begin"/>
            </w:r>
            <w:r>
              <w:rPr>
                <w:noProof/>
                <w:webHidden/>
              </w:rPr>
              <w:instrText xml:space="preserve"> PAGEREF _Toc108442498 \h </w:instrText>
            </w:r>
            <w:r>
              <w:rPr>
                <w:noProof/>
                <w:webHidden/>
              </w:rPr>
            </w:r>
            <w:r>
              <w:rPr>
                <w:noProof/>
                <w:webHidden/>
              </w:rPr>
              <w:fldChar w:fldCharType="separate"/>
            </w:r>
            <w:r>
              <w:rPr>
                <w:noProof/>
                <w:webHidden/>
              </w:rPr>
              <w:t>16</w:t>
            </w:r>
            <w:r>
              <w:rPr>
                <w:noProof/>
                <w:webHidden/>
              </w:rPr>
              <w:fldChar w:fldCharType="end"/>
            </w:r>
          </w:hyperlink>
        </w:p>
        <w:p w14:paraId="1456DAD6" w14:textId="6B462CF1" w:rsidR="00CF01D9" w:rsidRDefault="00CF01D9">
          <w:pPr>
            <w:pStyle w:val="11"/>
            <w:tabs>
              <w:tab w:val="left" w:pos="630"/>
              <w:tab w:val="right" w:leader="dot" w:pos="8605"/>
            </w:tabs>
            <w:rPr>
              <w:rFonts w:asciiTheme="minorHAnsi" w:eastAsiaTheme="minorEastAsia" w:hAnsiTheme="minorHAnsi" w:cstheme="minorBidi"/>
              <w:noProof/>
              <w:color w:val="auto"/>
            </w:rPr>
          </w:pPr>
          <w:hyperlink w:anchor="_Toc108442499" w:history="1">
            <w:r w:rsidRPr="005C2331">
              <w:rPr>
                <w:rStyle w:val="a4"/>
                <w:rFonts w:ascii="メイリオ" w:eastAsia="メイリオ" w:hAnsi="メイリオ"/>
                <w:noProof/>
              </w:rPr>
              <w:t>8.</w:t>
            </w:r>
            <w:r>
              <w:rPr>
                <w:rFonts w:asciiTheme="minorHAnsi" w:eastAsiaTheme="minorEastAsia" w:hAnsiTheme="minorHAnsi" w:cstheme="minorBidi"/>
                <w:noProof/>
                <w:color w:val="auto"/>
              </w:rPr>
              <w:tab/>
            </w:r>
            <w:r w:rsidRPr="005C2331">
              <w:rPr>
                <w:rStyle w:val="a4"/>
                <w:rFonts w:ascii="メイリオ" w:eastAsia="メイリオ" w:hAnsi="メイリオ"/>
                <w:noProof/>
              </w:rPr>
              <w:t>判例違反</w:t>
            </w:r>
            <w:r>
              <w:rPr>
                <w:noProof/>
                <w:webHidden/>
              </w:rPr>
              <w:tab/>
            </w:r>
            <w:r>
              <w:rPr>
                <w:noProof/>
                <w:webHidden/>
              </w:rPr>
              <w:fldChar w:fldCharType="begin"/>
            </w:r>
            <w:r>
              <w:rPr>
                <w:noProof/>
                <w:webHidden/>
              </w:rPr>
              <w:instrText xml:space="preserve"> PAGEREF _Toc108442499 \h </w:instrText>
            </w:r>
            <w:r>
              <w:rPr>
                <w:noProof/>
                <w:webHidden/>
              </w:rPr>
            </w:r>
            <w:r>
              <w:rPr>
                <w:noProof/>
                <w:webHidden/>
              </w:rPr>
              <w:fldChar w:fldCharType="separate"/>
            </w:r>
            <w:r>
              <w:rPr>
                <w:noProof/>
                <w:webHidden/>
              </w:rPr>
              <w:t>17</w:t>
            </w:r>
            <w:r>
              <w:rPr>
                <w:noProof/>
                <w:webHidden/>
              </w:rPr>
              <w:fldChar w:fldCharType="end"/>
            </w:r>
          </w:hyperlink>
        </w:p>
        <w:p w14:paraId="6315FC29" w14:textId="1B325864" w:rsidR="00CF01D9" w:rsidRDefault="00CF01D9">
          <w:pPr>
            <w:pStyle w:val="11"/>
            <w:tabs>
              <w:tab w:val="left" w:pos="630"/>
              <w:tab w:val="right" w:leader="dot" w:pos="8605"/>
            </w:tabs>
            <w:rPr>
              <w:rFonts w:asciiTheme="minorHAnsi" w:eastAsiaTheme="minorEastAsia" w:hAnsiTheme="minorHAnsi" w:cstheme="minorBidi"/>
              <w:noProof/>
              <w:color w:val="auto"/>
            </w:rPr>
          </w:pPr>
          <w:hyperlink w:anchor="_Toc108442500" w:history="1">
            <w:r w:rsidRPr="005C2331">
              <w:rPr>
                <w:rStyle w:val="a4"/>
                <w:rFonts w:ascii="メイリオ" w:eastAsia="メイリオ" w:hAnsi="メイリオ"/>
                <w:noProof/>
              </w:rPr>
              <w:t>9.</w:t>
            </w:r>
            <w:r>
              <w:rPr>
                <w:rFonts w:asciiTheme="minorHAnsi" w:eastAsiaTheme="minorEastAsia" w:hAnsiTheme="minorHAnsi" w:cstheme="minorBidi"/>
                <w:noProof/>
                <w:color w:val="auto"/>
              </w:rPr>
              <w:tab/>
            </w:r>
            <w:r w:rsidRPr="005C2331">
              <w:rPr>
                <w:rStyle w:val="a4"/>
                <w:rFonts w:ascii="メイリオ" w:eastAsia="メイリオ" w:hAnsi="メイリオ"/>
                <w:noProof/>
              </w:rPr>
              <w:t>終わりに</w:t>
            </w:r>
            <w:r>
              <w:rPr>
                <w:noProof/>
                <w:webHidden/>
              </w:rPr>
              <w:tab/>
            </w:r>
            <w:r>
              <w:rPr>
                <w:noProof/>
                <w:webHidden/>
              </w:rPr>
              <w:fldChar w:fldCharType="begin"/>
            </w:r>
            <w:r>
              <w:rPr>
                <w:noProof/>
                <w:webHidden/>
              </w:rPr>
              <w:instrText xml:space="preserve"> PAGEREF _Toc108442500 \h </w:instrText>
            </w:r>
            <w:r>
              <w:rPr>
                <w:noProof/>
                <w:webHidden/>
              </w:rPr>
            </w:r>
            <w:r>
              <w:rPr>
                <w:noProof/>
                <w:webHidden/>
              </w:rPr>
              <w:fldChar w:fldCharType="separate"/>
            </w:r>
            <w:r>
              <w:rPr>
                <w:noProof/>
                <w:webHidden/>
              </w:rPr>
              <w:t>17</w:t>
            </w:r>
            <w:r>
              <w:rPr>
                <w:noProof/>
                <w:webHidden/>
              </w:rPr>
              <w:fldChar w:fldCharType="end"/>
            </w:r>
          </w:hyperlink>
        </w:p>
        <w:p w14:paraId="3C5C4CA7" w14:textId="5D77A87B" w:rsidR="001D05D1" w:rsidRPr="00E35CE3" w:rsidRDefault="001D05D1">
          <w:pPr>
            <w:rPr>
              <w:rFonts w:ascii="メイリオ" w:eastAsia="メイリオ" w:hAnsi="メイリオ"/>
            </w:rPr>
          </w:pPr>
          <w:r w:rsidRPr="00E35CE3">
            <w:rPr>
              <w:rFonts w:ascii="メイリオ" w:eastAsia="メイリオ" w:hAnsi="メイリオ"/>
              <w:b/>
              <w:bCs/>
              <w:lang w:val="ja-JP"/>
            </w:rPr>
            <w:fldChar w:fldCharType="end"/>
          </w:r>
        </w:p>
      </w:sdtContent>
    </w:sdt>
    <w:p w14:paraId="4D411149" w14:textId="2DC498EC" w:rsidR="00803780" w:rsidRPr="00E35CE3" w:rsidRDefault="00803780">
      <w:pPr>
        <w:spacing w:after="184" w:line="259" w:lineRule="auto"/>
        <w:ind w:firstLine="0"/>
        <w:rPr>
          <w:rFonts w:ascii="メイリオ" w:eastAsia="メイリオ" w:hAnsi="メイリオ"/>
        </w:rPr>
      </w:pPr>
    </w:p>
    <w:p w14:paraId="544108F7" w14:textId="77777777" w:rsidR="00803780" w:rsidRPr="00E35CE3" w:rsidRDefault="002A4641" w:rsidP="000733EF">
      <w:pPr>
        <w:pStyle w:val="1"/>
        <w:rPr>
          <w:rFonts w:ascii="メイリオ" w:eastAsia="メイリオ" w:hAnsi="メイリオ"/>
        </w:rPr>
      </w:pPr>
      <w:bookmarkStart w:id="0" w:name="_Toc108442471"/>
      <w:r w:rsidRPr="00E35CE3">
        <w:rPr>
          <w:rFonts w:ascii="メイリオ" w:eastAsia="メイリオ" w:hAnsi="メイリオ"/>
        </w:rPr>
        <w:t>どういう裁判なのか</w:t>
      </w:r>
      <w:bookmarkEnd w:id="0"/>
      <w:r w:rsidRPr="00E35CE3">
        <w:rPr>
          <w:rFonts w:ascii="メイリオ" w:eastAsia="メイリオ" w:hAnsi="メイリオ"/>
        </w:rPr>
        <w:t xml:space="preserve"> </w:t>
      </w:r>
    </w:p>
    <w:p w14:paraId="5E01D7B3" w14:textId="05B6A39E" w:rsidR="00803780" w:rsidRPr="00E35CE3" w:rsidRDefault="008C6C2C">
      <w:pPr>
        <w:ind w:left="-15"/>
        <w:rPr>
          <w:rFonts w:ascii="メイリオ" w:eastAsia="メイリオ" w:hAnsi="メイリオ"/>
        </w:rPr>
      </w:pPr>
      <w:r w:rsidRPr="00E35CE3">
        <w:rPr>
          <w:rFonts w:ascii="メイリオ" w:eastAsia="メイリオ" w:hAnsi="メイリオ" w:hint="eastAsia"/>
        </w:rPr>
        <w:t>2</w:t>
      </w:r>
      <w:r w:rsidRPr="00E35CE3">
        <w:rPr>
          <w:rFonts w:ascii="メイリオ" w:eastAsia="メイリオ" w:hAnsi="メイリオ"/>
        </w:rPr>
        <w:t>018</w:t>
      </w:r>
      <w:r w:rsidRPr="00E35CE3">
        <w:rPr>
          <w:rFonts w:ascii="メイリオ" w:eastAsia="メイリオ" w:hAnsi="メイリオ" w:hint="eastAsia"/>
        </w:rPr>
        <w:t>年</w:t>
      </w:r>
      <w:r w:rsidRPr="00E35CE3">
        <w:rPr>
          <w:rFonts w:ascii="メイリオ" w:eastAsia="メイリオ" w:hAnsi="メイリオ"/>
        </w:rPr>
        <w:t>1</w:t>
      </w:r>
      <w:r w:rsidRPr="00E35CE3">
        <w:rPr>
          <w:rFonts w:ascii="メイリオ" w:eastAsia="メイリオ" w:hAnsi="メイリオ" w:hint="eastAsia"/>
        </w:rPr>
        <w:t>月、</w:t>
      </w:r>
      <w:r w:rsidR="002A4641" w:rsidRPr="00E35CE3">
        <w:rPr>
          <w:rFonts w:ascii="メイリオ" w:eastAsia="メイリオ" w:hAnsi="メイリオ"/>
        </w:rPr>
        <w:t>誰か（この裁判では氏名不詳者と表現されています）がコインチェックの利用していた</w:t>
      </w:r>
      <w:r w:rsidR="00800547" w:rsidRPr="00E35CE3">
        <w:rPr>
          <w:rFonts w:ascii="メイリオ" w:eastAsia="メイリオ" w:hAnsi="メイリオ"/>
        </w:rPr>
        <w:t>NEM</w:t>
      </w:r>
      <w:r w:rsidR="002A4641" w:rsidRPr="00E35CE3">
        <w:rPr>
          <w:rFonts w:ascii="メイリオ" w:eastAsia="メイリオ" w:hAnsi="メイリオ"/>
        </w:rPr>
        <w:t>のアドレスから</w:t>
      </w:r>
      <w:r w:rsidRPr="00E35CE3">
        <w:rPr>
          <w:rFonts w:ascii="メイリオ" w:eastAsia="メイリオ" w:hAnsi="メイリオ" w:hint="eastAsia"/>
        </w:rPr>
        <w:t>多額の</w:t>
      </w:r>
      <w:r w:rsidR="002A4641" w:rsidRPr="00E35CE3">
        <w:rPr>
          <w:rFonts w:ascii="メイリオ" w:eastAsia="メイリオ" w:hAnsi="メイリオ"/>
        </w:rPr>
        <w:t>暗号資産（暗号通貨）</w:t>
      </w:r>
      <w:r w:rsidR="00800547" w:rsidRPr="00E35CE3">
        <w:rPr>
          <w:rFonts w:ascii="メイリオ" w:eastAsia="メイリオ" w:hAnsi="メイリオ"/>
        </w:rPr>
        <w:t>NEM</w:t>
      </w:r>
      <w:r w:rsidR="002A4641" w:rsidRPr="00E35CE3">
        <w:rPr>
          <w:rFonts w:ascii="メイリオ" w:eastAsia="メイリオ" w:hAnsi="メイリオ"/>
        </w:rPr>
        <w:t>を移転させ</w:t>
      </w:r>
      <w:r w:rsidRPr="00E35CE3">
        <w:rPr>
          <w:rFonts w:ascii="メイリオ" w:eastAsia="メイリオ" w:hAnsi="メイリオ" w:hint="eastAsia"/>
        </w:rPr>
        <w:t>たことが世間を震撼させました。その後、氏名不詳者が</w:t>
      </w:r>
      <w:r w:rsidR="002A4641" w:rsidRPr="00E35CE3">
        <w:rPr>
          <w:rFonts w:ascii="メイリオ" w:eastAsia="メイリオ" w:hAnsi="メイリオ"/>
        </w:rPr>
        <w:t>Tor ネットワーク上のサイトで</w:t>
      </w:r>
      <w:r w:rsidRPr="00E35CE3">
        <w:rPr>
          <w:rFonts w:ascii="メイリオ" w:eastAsia="メイリオ" w:hAnsi="メイリオ" w:hint="eastAsia"/>
        </w:rPr>
        <w:t>販売していたNEMを</w:t>
      </w:r>
      <w:r w:rsidR="002A4641" w:rsidRPr="00E35CE3">
        <w:rPr>
          <w:rFonts w:ascii="メイリオ" w:eastAsia="メイリオ" w:hAnsi="メイリオ"/>
        </w:rPr>
        <w:t xml:space="preserve">購入したことについて起訴されている裁判です。 </w:t>
      </w:r>
    </w:p>
    <w:p w14:paraId="07BCE46B" w14:textId="77777777" w:rsidR="00803780" w:rsidRPr="00E35CE3" w:rsidRDefault="002A4641">
      <w:pPr>
        <w:ind w:left="211" w:firstLine="0"/>
        <w:rPr>
          <w:rFonts w:ascii="メイリオ" w:eastAsia="メイリオ" w:hAnsi="メイリオ"/>
        </w:rPr>
      </w:pPr>
      <w:r w:rsidRPr="00E35CE3">
        <w:rPr>
          <w:rFonts w:ascii="メイリオ" w:eastAsia="メイリオ" w:hAnsi="メイリオ"/>
        </w:rPr>
        <w:t>法律的な表現をすると、氏名不詳者が電子計算機使用詐欺の罪によって得た犯罪収益Ｎ</w:t>
      </w:r>
    </w:p>
    <w:p w14:paraId="7493900B" w14:textId="77777777" w:rsidR="00803780" w:rsidRPr="00E35CE3" w:rsidRDefault="002A4641">
      <w:pPr>
        <w:ind w:left="-15" w:firstLine="0"/>
        <w:rPr>
          <w:rFonts w:ascii="メイリオ" w:eastAsia="メイリオ" w:hAnsi="メイリオ"/>
        </w:rPr>
      </w:pPr>
      <w:r w:rsidRPr="00E35CE3">
        <w:rPr>
          <w:rFonts w:ascii="メイリオ" w:eastAsia="メイリオ" w:hAnsi="メイリオ"/>
        </w:rPr>
        <w:t xml:space="preserve">ＥＭを収受したことにより、組織的犯罪処罰法 11 条違反の罪で起訴されている裁判です。 </w:t>
      </w:r>
    </w:p>
    <w:p w14:paraId="41BA27BE" w14:textId="40C1A471" w:rsidR="00026D99" w:rsidRPr="00E35CE3" w:rsidRDefault="002A4641" w:rsidP="00026D99">
      <w:pPr>
        <w:spacing w:after="165"/>
        <w:ind w:left="-15"/>
        <w:rPr>
          <w:rFonts w:ascii="メイリオ" w:eastAsia="メイリオ" w:hAnsi="メイリオ"/>
        </w:rPr>
      </w:pPr>
      <w:r w:rsidRPr="00E35CE3">
        <w:rPr>
          <w:rFonts w:ascii="メイリオ" w:eastAsia="メイリオ" w:hAnsi="メイリオ"/>
        </w:rPr>
        <w:t>被告人である私は事件を通じて法律に少し詳しくなりましたが、法律家ではありません。この解説では、法律に詳しくない人でもこの控訴審判決に問題があることが分かってもらえるように、法律の議論より、控訴審の論理的</w:t>
      </w:r>
      <w:r w:rsidR="00E16044" w:rsidRPr="00E35CE3">
        <w:rPr>
          <w:rFonts w:ascii="メイリオ" w:eastAsia="メイリオ" w:hAnsi="メイリオ" w:hint="eastAsia"/>
        </w:rPr>
        <w:t>な</w:t>
      </w:r>
      <w:r w:rsidRPr="00E35CE3">
        <w:rPr>
          <w:rFonts w:ascii="メイリオ" w:eastAsia="メイリオ" w:hAnsi="メイリオ"/>
        </w:rPr>
        <w:t>誤りや不合理さに焦点を当てて説明します。</w:t>
      </w:r>
    </w:p>
    <w:p w14:paraId="5C09F885" w14:textId="33BA2E43" w:rsidR="00803780" w:rsidRPr="00E35CE3" w:rsidRDefault="002A4641" w:rsidP="000733EF">
      <w:pPr>
        <w:pStyle w:val="1"/>
        <w:rPr>
          <w:rFonts w:ascii="メイリオ" w:eastAsia="メイリオ" w:hAnsi="メイリオ"/>
        </w:rPr>
      </w:pPr>
      <w:bookmarkStart w:id="1" w:name="_Toc108442472"/>
      <w:r w:rsidRPr="00E35CE3">
        <w:rPr>
          <w:rFonts w:ascii="メイリオ" w:eastAsia="メイリオ" w:hAnsi="メイリオ"/>
        </w:rPr>
        <w:t>事案の詳細</w:t>
      </w:r>
      <w:bookmarkEnd w:id="1"/>
      <w:r w:rsidRPr="00E35CE3">
        <w:rPr>
          <w:rFonts w:ascii="メイリオ" w:eastAsia="メイリオ" w:hAnsi="メイリオ"/>
        </w:rPr>
        <w:t xml:space="preserve"> </w:t>
      </w:r>
    </w:p>
    <w:p w14:paraId="058FF058" w14:textId="25F1B46A" w:rsidR="00803780" w:rsidRPr="00E35CE3" w:rsidRDefault="002A4641">
      <w:pPr>
        <w:ind w:left="-15"/>
        <w:rPr>
          <w:rFonts w:ascii="メイリオ" w:eastAsia="メイリオ" w:hAnsi="メイリオ"/>
        </w:rPr>
      </w:pPr>
      <w:r w:rsidRPr="00E35CE3">
        <w:rPr>
          <w:rFonts w:ascii="メイリオ" w:eastAsia="メイリオ" w:hAnsi="メイリオ"/>
        </w:rPr>
        <w:t>氏名不詳者は何らかの方法でコインチェックが利用していた</w:t>
      </w:r>
      <w:r w:rsidR="00800547" w:rsidRPr="00E35CE3">
        <w:rPr>
          <w:rFonts w:ascii="メイリオ" w:eastAsia="メイリオ" w:hAnsi="メイリオ"/>
        </w:rPr>
        <w:t>NEM</w:t>
      </w:r>
      <w:r w:rsidRPr="00E35CE3">
        <w:rPr>
          <w:rFonts w:ascii="メイリオ" w:eastAsia="メイリオ" w:hAnsi="メイリオ"/>
        </w:rPr>
        <w:t>の秘密鍵情報を入手し、その秘密鍵が対応するアドレスから別のアドレスに</w:t>
      </w:r>
      <w:r w:rsidR="00800547" w:rsidRPr="00E35CE3">
        <w:rPr>
          <w:rFonts w:ascii="メイリオ" w:eastAsia="メイリオ" w:hAnsi="メイリオ"/>
        </w:rPr>
        <w:t>NEM</w:t>
      </w:r>
      <w:r w:rsidRPr="00E35CE3">
        <w:rPr>
          <w:rFonts w:ascii="メイリオ" w:eastAsia="メイリオ" w:hAnsi="メイリオ"/>
        </w:rPr>
        <w:t>を移転させるトランザクションを作り、約５５０億円相当の</w:t>
      </w:r>
      <w:r w:rsidR="00800547" w:rsidRPr="00E35CE3">
        <w:rPr>
          <w:rFonts w:ascii="メイリオ" w:eastAsia="メイリオ" w:hAnsi="メイリオ"/>
        </w:rPr>
        <w:t>NEM</w:t>
      </w:r>
      <w:r w:rsidRPr="00E35CE3">
        <w:rPr>
          <w:rFonts w:ascii="メイリオ" w:eastAsia="メイリオ" w:hAnsi="メイリオ"/>
        </w:rPr>
        <w:t xml:space="preserve">を得ました。 </w:t>
      </w:r>
    </w:p>
    <w:p w14:paraId="7E041444" w14:textId="3E3CE91D" w:rsidR="00803780" w:rsidRPr="00E35CE3" w:rsidRDefault="002A4641">
      <w:pPr>
        <w:ind w:left="-15"/>
        <w:rPr>
          <w:rFonts w:ascii="メイリオ" w:eastAsia="メイリオ" w:hAnsi="メイリオ"/>
        </w:rPr>
      </w:pPr>
      <w:r w:rsidRPr="00E35CE3">
        <w:rPr>
          <w:rFonts w:ascii="メイリオ" w:eastAsia="メイリオ" w:hAnsi="メイリオ"/>
        </w:rPr>
        <w:t>例えばコインチェック社が利用していた</w:t>
      </w:r>
      <w:r w:rsidR="00800547" w:rsidRPr="00E35CE3">
        <w:rPr>
          <w:rFonts w:ascii="メイリオ" w:eastAsia="メイリオ" w:hAnsi="メイリオ"/>
        </w:rPr>
        <w:t>NEM</w:t>
      </w:r>
      <w:r w:rsidRPr="00E35CE3">
        <w:rPr>
          <w:rFonts w:ascii="メイリオ" w:eastAsia="メイリオ" w:hAnsi="メイリオ"/>
        </w:rPr>
        <w:t xml:space="preserve">のクライアントに情報を入力して残高を移転したとか、コインチェック社が利用していたデータベースの記録を変更したなどの事情はありません。 </w:t>
      </w:r>
    </w:p>
    <w:p w14:paraId="7D8A6CA9" w14:textId="77777777" w:rsidR="00803780" w:rsidRPr="00E35CE3" w:rsidRDefault="002A4641">
      <w:pPr>
        <w:spacing w:after="188"/>
        <w:ind w:left="-15" w:firstLine="0"/>
        <w:rPr>
          <w:rFonts w:ascii="メイリオ" w:eastAsia="メイリオ" w:hAnsi="メイリオ"/>
        </w:rPr>
      </w:pPr>
      <w:r w:rsidRPr="00E35CE3">
        <w:rPr>
          <w:rFonts w:ascii="メイリオ" w:eastAsia="メイリオ" w:hAnsi="メイリオ"/>
        </w:rPr>
        <w:t xml:space="preserve"> インターネット上での行為のため、氏名不詳者が誰なのか、どういった場所から情報入力を行ったかなどは明らかになっていません。 </w:t>
      </w:r>
    </w:p>
    <w:p w14:paraId="1F15845C" w14:textId="7EB5DD6C" w:rsidR="000733EF" w:rsidRPr="00E35CE3" w:rsidRDefault="00800547" w:rsidP="000733EF">
      <w:pPr>
        <w:pStyle w:val="1"/>
        <w:rPr>
          <w:rFonts w:ascii="メイリオ" w:eastAsia="メイリオ" w:hAnsi="メイリオ"/>
        </w:rPr>
      </w:pPr>
      <w:bookmarkStart w:id="2" w:name="_Toc108442473"/>
      <w:r w:rsidRPr="00E35CE3">
        <w:rPr>
          <w:rFonts w:ascii="メイリオ" w:eastAsia="メイリオ" w:hAnsi="メイリオ"/>
        </w:rPr>
        <w:lastRenderedPageBreak/>
        <w:t>NEM</w:t>
      </w:r>
      <w:r w:rsidR="002A4641" w:rsidRPr="00E35CE3">
        <w:rPr>
          <w:rFonts w:ascii="メイリオ" w:eastAsia="メイリオ" w:hAnsi="メイリオ"/>
        </w:rPr>
        <w:t>の仕組み</w:t>
      </w:r>
      <w:bookmarkEnd w:id="2"/>
      <w:r w:rsidR="002A4641" w:rsidRPr="00E35CE3">
        <w:rPr>
          <w:rFonts w:ascii="メイリオ" w:eastAsia="メイリオ" w:hAnsi="メイリオ"/>
        </w:rPr>
        <w:t xml:space="preserve"> </w:t>
      </w:r>
    </w:p>
    <w:p w14:paraId="7EB2FF00" w14:textId="2CFDC905" w:rsidR="00803780" w:rsidRPr="00E35CE3" w:rsidRDefault="002A4641" w:rsidP="000733EF">
      <w:pPr>
        <w:pStyle w:val="2"/>
        <w:rPr>
          <w:rFonts w:ascii="メイリオ" w:eastAsia="メイリオ" w:hAnsi="メイリオ"/>
        </w:rPr>
      </w:pPr>
      <w:bookmarkStart w:id="3" w:name="_Toc108442474"/>
      <w:r w:rsidRPr="00E35CE3">
        <w:rPr>
          <w:rFonts w:ascii="メイリオ" w:eastAsia="メイリオ" w:hAnsi="メイリオ"/>
        </w:rPr>
        <w:t>一般的な解説</w:t>
      </w:r>
      <w:bookmarkEnd w:id="3"/>
      <w:r w:rsidRPr="00E35CE3">
        <w:rPr>
          <w:rFonts w:ascii="メイリオ" w:eastAsia="メイリオ" w:hAnsi="メイリオ"/>
        </w:rPr>
        <w:t xml:space="preserve"> </w:t>
      </w:r>
    </w:p>
    <w:p w14:paraId="33ED9797" w14:textId="6C26E3B5" w:rsidR="00803780" w:rsidRPr="00E35CE3" w:rsidRDefault="00800547">
      <w:pPr>
        <w:ind w:left="-15"/>
        <w:rPr>
          <w:rFonts w:ascii="メイリオ" w:eastAsia="メイリオ" w:hAnsi="メイリオ"/>
        </w:rPr>
      </w:pPr>
      <w:r w:rsidRPr="00E35CE3">
        <w:rPr>
          <w:rFonts w:ascii="メイリオ" w:eastAsia="メイリオ" w:hAnsi="メイリオ"/>
        </w:rPr>
        <w:t>NEM</w:t>
      </w:r>
      <w:r w:rsidR="002A4641" w:rsidRPr="00E35CE3">
        <w:rPr>
          <w:rFonts w:ascii="メイリオ" w:eastAsia="メイリオ" w:hAnsi="メイリオ"/>
        </w:rPr>
        <w:t xml:space="preserve">のアドレスを利用する者は、まず一定の長さを持つ文字列である秘密鍵を生成します。この秘密鍵を用いて、一定のアルゴリズムにより公開鍵、そしてアドレスを生成します。アドレスにはトークンの残高が紐づけられています。トークンの残高は、トランザクションに応じて増減します。 </w:t>
      </w:r>
    </w:p>
    <w:p w14:paraId="3CDD479C" w14:textId="686A3EC0" w:rsidR="00803780" w:rsidRPr="00E35CE3" w:rsidRDefault="002A4641">
      <w:pPr>
        <w:ind w:left="-15"/>
        <w:rPr>
          <w:rFonts w:ascii="メイリオ" w:eastAsia="メイリオ" w:hAnsi="メイリオ"/>
        </w:rPr>
      </w:pPr>
      <w:r w:rsidRPr="00E35CE3">
        <w:rPr>
          <w:rFonts w:ascii="メイリオ" w:eastAsia="メイリオ" w:hAnsi="メイリオ"/>
        </w:rPr>
        <w:t>あるアドレスから他のアドレスに残高を移転するトランザクションの情報が、移転元アドレスに対応する秘密鍵により署名して</w:t>
      </w:r>
      <w:r w:rsidR="00800547" w:rsidRPr="00E35CE3">
        <w:rPr>
          <w:rFonts w:ascii="メイリオ" w:eastAsia="メイリオ" w:hAnsi="メイリオ"/>
        </w:rPr>
        <w:t>NEM</w:t>
      </w:r>
      <w:r w:rsidRPr="00E35CE3">
        <w:rPr>
          <w:rFonts w:ascii="メイリオ" w:eastAsia="メイリオ" w:hAnsi="メイリオ"/>
        </w:rPr>
        <w:t xml:space="preserve">のネットワークに参加しているサーバー（ＮＩＳノード）に送信された場合、その情報は未承認トランザクションとしてネットワークに参加している別の NIS ノードに共有されます。情報を受け取った NIS ノードのうち、一定の要件を満たしたものはそのトランザクションを含むいくつかの未承認トランザクションをまとめてブロックを生成し、NIS ノード自身の秘密鍵によりそのブロック情報を署名してほかの NIS ノードに共有します（ハーベスト）。 </w:t>
      </w:r>
    </w:p>
    <w:p w14:paraId="1010F7A7" w14:textId="3CF1840C" w:rsidR="00803780" w:rsidRPr="00E35CE3" w:rsidRDefault="002A4641">
      <w:pPr>
        <w:ind w:left="-15"/>
        <w:rPr>
          <w:rFonts w:ascii="メイリオ" w:eastAsia="メイリオ" w:hAnsi="メイリオ"/>
        </w:rPr>
      </w:pPr>
      <w:r w:rsidRPr="00E35CE3">
        <w:rPr>
          <w:rFonts w:ascii="メイリオ" w:eastAsia="メイリオ" w:hAnsi="メイリオ"/>
        </w:rPr>
        <w:t>トランザクションを含むブロックがこれまでのブロックの連鎖であるブロックチェーンの最後に追加され、未承認だったトランザクションは承認トランザクションになり、</w:t>
      </w:r>
      <w:r w:rsidR="00800547" w:rsidRPr="00E35CE3">
        <w:rPr>
          <w:rFonts w:ascii="メイリオ" w:eastAsia="メイリオ" w:hAnsi="メイリオ"/>
        </w:rPr>
        <w:t>NEM</w:t>
      </w:r>
      <w:r w:rsidRPr="00E35CE3">
        <w:rPr>
          <w:rFonts w:ascii="メイリオ" w:eastAsia="メイリオ" w:hAnsi="メイリオ"/>
        </w:rPr>
        <w:t xml:space="preserve">のトークンの残高の移転が実行され、移転元アドレスのトークン残高が減少し、移転先アドレスのトークン残高が増加します。 </w:t>
      </w:r>
    </w:p>
    <w:p w14:paraId="75F97C2F" w14:textId="1DC82C62" w:rsidR="00803780" w:rsidRPr="00E35CE3" w:rsidRDefault="002A4641">
      <w:pPr>
        <w:ind w:left="-15"/>
        <w:rPr>
          <w:rFonts w:ascii="メイリオ" w:eastAsia="メイリオ" w:hAnsi="メイリオ"/>
        </w:rPr>
      </w:pPr>
      <w:r w:rsidRPr="00E35CE3">
        <w:rPr>
          <w:rFonts w:ascii="メイリオ" w:eastAsia="メイリオ" w:hAnsi="メイリオ"/>
        </w:rPr>
        <w:t xml:space="preserve">移転元アドレスの秘密鍵で署名されていないトランザクションを含んだブロックは有効なものとみなされないので、秘密鍵を知っているものだけがそのアドレスに紐づけられたトークンを他のアドレスに移転することができます。基本的には秘密鍵を他人に知らせることは推奨されていません。自分だけがそのアドレスのトークン残高を扱えるという支配を失うことになるからです。 </w:t>
      </w:r>
    </w:p>
    <w:p w14:paraId="235B61B4" w14:textId="44EE8760" w:rsidR="002D6467" w:rsidRPr="00E35CE3" w:rsidRDefault="002D6467">
      <w:pPr>
        <w:ind w:left="-15"/>
        <w:rPr>
          <w:rFonts w:ascii="メイリオ" w:eastAsia="メイリオ" w:hAnsi="メイリオ"/>
        </w:rPr>
      </w:pPr>
      <w:r w:rsidRPr="00E35CE3">
        <w:rPr>
          <w:rFonts w:ascii="メイリオ" w:eastAsia="メイリオ" w:hAnsi="メイリオ" w:hint="eastAsia"/>
        </w:rPr>
        <w:t>暗号通貨に詳しくない人のために、もう少し踏み込んで解説します。</w:t>
      </w:r>
    </w:p>
    <w:p w14:paraId="028C22A5" w14:textId="2B3916A5" w:rsidR="0015520F" w:rsidRPr="00E35CE3" w:rsidRDefault="002D6467" w:rsidP="0015520F">
      <w:pPr>
        <w:ind w:left="-15"/>
        <w:rPr>
          <w:rFonts w:ascii="メイリオ" w:eastAsia="メイリオ" w:hAnsi="メイリオ"/>
        </w:rPr>
      </w:pPr>
      <w:r w:rsidRPr="00E35CE3">
        <w:rPr>
          <w:rFonts w:ascii="メイリオ" w:eastAsia="メイリオ" w:hAnsi="メイリオ" w:hint="eastAsia"/>
        </w:rPr>
        <w:t>暗号通貨の残高って現実世界の何と対応しているのだろう？という疑問が最初に出てくると思います。答えは、「何とも対応していない」です。トランザクションによりアドレスからアドレスへ残高が移転することができ、勝手に増えたり減ったりしないので、現実世界における現金のように扱うことができます。</w:t>
      </w:r>
      <w:r w:rsidR="005E7200" w:rsidRPr="00E35CE3">
        <w:rPr>
          <w:rFonts w:ascii="メイリオ" w:eastAsia="メイリオ" w:hAnsi="メイリオ" w:hint="eastAsia"/>
        </w:rPr>
        <w:t>現実世界の現金が何を表しているか考えたことはありますか？金本位制の時代であれば、政府に金との交換を要求する権利を表していると考</w:t>
      </w:r>
      <w:r w:rsidR="005E7200" w:rsidRPr="00E35CE3">
        <w:rPr>
          <w:rFonts w:ascii="メイリオ" w:eastAsia="メイリオ" w:hAnsi="メイリオ" w:hint="eastAsia"/>
        </w:rPr>
        <w:lastRenderedPageBreak/>
        <w:t>えることもできました。金本位制のない現代においては、現金はあくまで現金でしかなく、その数字が</w:t>
      </w:r>
      <w:r w:rsidR="000A6FDF" w:rsidRPr="00E35CE3">
        <w:rPr>
          <w:rFonts w:ascii="メイリオ" w:eastAsia="メイリオ" w:hAnsi="メイリオ" w:hint="eastAsia"/>
        </w:rPr>
        <w:t>他の</w:t>
      </w:r>
      <w:r w:rsidR="005E7200" w:rsidRPr="00E35CE3">
        <w:rPr>
          <w:rFonts w:ascii="メイリオ" w:eastAsia="メイリオ" w:hAnsi="メイリオ" w:hint="eastAsia"/>
        </w:rPr>
        <w:t>何かを表しているとは考えられていません。</w:t>
      </w:r>
      <w:r w:rsidR="0015520F" w:rsidRPr="00E35CE3">
        <w:rPr>
          <w:rFonts w:ascii="メイリオ" w:eastAsia="メイリオ" w:hAnsi="メイリオ" w:hint="eastAsia"/>
        </w:rPr>
        <w:t>暗号通貨の残高も同じです。</w:t>
      </w:r>
    </w:p>
    <w:p w14:paraId="7F1E11F4" w14:textId="236B5BD7" w:rsidR="00803780" w:rsidRPr="00E35CE3" w:rsidRDefault="002A4641" w:rsidP="002D6467">
      <w:pPr>
        <w:pStyle w:val="2"/>
        <w:rPr>
          <w:rFonts w:ascii="メイリオ" w:eastAsia="メイリオ" w:hAnsi="メイリオ"/>
        </w:rPr>
      </w:pPr>
      <w:bookmarkStart w:id="4" w:name="_Toc108442475"/>
      <w:r w:rsidRPr="00E35CE3">
        <w:rPr>
          <w:rFonts w:ascii="メイリオ" w:eastAsia="メイリオ" w:hAnsi="メイリオ"/>
        </w:rPr>
        <w:t>控訴審の判示</w:t>
      </w:r>
      <w:bookmarkEnd w:id="4"/>
      <w:r w:rsidRPr="00E35CE3">
        <w:rPr>
          <w:rFonts w:ascii="メイリオ" w:eastAsia="メイリオ" w:hAnsi="メイリオ"/>
        </w:rPr>
        <w:t xml:space="preserve"> </w:t>
      </w:r>
    </w:p>
    <w:p w14:paraId="3FA3B9A6" w14:textId="3CD24E39" w:rsidR="00803780" w:rsidRPr="00E35CE3" w:rsidRDefault="002A4641" w:rsidP="000A0B26">
      <w:pPr>
        <w:ind w:left="-15" w:firstLineChars="100" w:firstLine="210"/>
        <w:rPr>
          <w:rFonts w:ascii="メイリオ" w:eastAsia="メイリオ" w:hAnsi="メイリオ"/>
        </w:rPr>
      </w:pPr>
      <w:r w:rsidRPr="00E35CE3">
        <w:rPr>
          <w:rFonts w:ascii="メイリオ" w:eastAsia="メイリオ" w:hAnsi="メイリオ"/>
        </w:rPr>
        <w:t>控訴審が、</w:t>
      </w:r>
      <w:r w:rsidR="00800547" w:rsidRPr="00E35CE3">
        <w:rPr>
          <w:rFonts w:ascii="メイリオ" w:eastAsia="メイリオ" w:hAnsi="メイリオ"/>
        </w:rPr>
        <w:t>NEM</w:t>
      </w:r>
      <w:r w:rsidRPr="00E35CE3">
        <w:rPr>
          <w:rFonts w:ascii="メイリオ" w:eastAsia="メイリオ" w:hAnsi="メイリオ"/>
        </w:rPr>
        <w:t xml:space="preserve">をどういったものと理解しているのか、控訴審の判決から引用して示します。 </w:t>
      </w:r>
    </w:p>
    <w:p w14:paraId="0715E076" w14:textId="77777777" w:rsidR="00803780" w:rsidRPr="00E35CE3" w:rsidRDefault="002A4641">
      <w:pPr>
        <w:spacing w:after="107" w:line="259" w:lineRule="auto"/>
        <w:ind w:left="835" w:hanging="10"/>
        <w:rPr>
          <w:rFonts w:ascii="メイリオ" w:eastAsia="メイリオ" w:hAnsi="メイリオ"/>
        </w:rPr>
      </w:pPr>
      <w:r w:rsidRPr="00E35CE3">
        <w:rPr>
          <w:rFonts w:ascii="メイリオ" w:eastAsia="メイリオ" w:hAnsi="メイリオ" w:cs="Yu Gothic UI"/>
        </w:rPr>
        <w:t xml:space="preserve">控訴審の判示① </w:t>
      </w:r>
    </w:p>
    <w:p w14:paraId="6D50C975" w14:textId="77777777" w:rsidR="00803780" w:rsidRPr="00E35CE3" w:rsidRDefault="002A4641">
      <w:pPr>
        <w:spacing w:after="265" w:line="259" w:lineRule="auto"/>
        <w:ind w:left="835" w:firstLine="0"/>
        <w:rPr>
          <w:rFonts w:ascii="メイリオ" w:eastAsia="メイリオ" w:hAnsi="メイリオ"/>
        </w:rPr>
      </w:pPr>
      <w:r w:rsidRPr="00E35CE3">
        <w:rPr>
          <w:rFonts w:ascii="メイリオ" w:eastAsia="メイリオ" w:hAnsi="メイリオ" w:cs="Calibri"/>
          <w:noProof/>
          <w:sz w:val="22"/>
        </w:rPr>
        <mc:AlternateContent>
          <mc:Choice Requires="wpg">
            <w:drawing>
              <wp:inline distT="0" distB="0" distL="0" distR="0" wp14:anchorId="6E34FE46" wp14:editId="020BC7C2">
                <wp:extent cx="4339718" cy="6096"/>
                <wp:effectExtent l="0" t="0" r="0" b="0"/>
                <wp:docPr id="18557" name="Group 18557"/>
                <wp:cNvGraphicFramePr/>
                <a:graphic xmlns:a="http://schemas.openxmlformats.org/drawingml/2006/main">
                  <a:graphicData uri="http://schemas.microsoft.com/office/word/2010/wordprocessingGroup">
                    <wpg:wgp>
                      <wpg:cNvGrpSpPr/>
                      <wpg:grpSpPr>
                        <a:xfrm>
                          <a:off x="0" y="0"/>
                          <a:ext cx="4339718" cy="6096"/>
                          <a:chOff x="0" y="0"/>
                          <a:chExt cx="4339718" cy="6096"/>
                        </a:xfrm>
                      </wpg:grpSpPr>
                      <wps:wsp>
                        <wps:cNvPr id="20335" name="Shape 20335"/>
                        <wps:cNvSpPr/>
                        <wps:spPr>
                          <a:xfrm>
                            <a:off x="0" y="0"/>
                            <a:ext cx="4339718" cy="9144"/>
                          </a:xfrm>
                          <a:custGeom>
                            <a:avLst/>
                            <a:gdLst/>
                            <a:ahLst/>
                            <a:cxnLst/>
                            <a:rect l="0" t="0" r="0" b="0"/>
                            <a:pathLst>
                              <a:path w="4339718" h="9144">
                                <a:moveTo>
                                  <a:pt x="0" y="0"/>
                                </a:moveTo>
                                <a:lnTo>
                                  <a:pt x="4339718" y="0"/>
                                </a:lnTo>
                                <a:lnTo>
                                  <a:pt x="4339718"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18557" style="width:341.71pt;height:0.47998pt;mso-position-horizontal-relative:char;mso-position-vertical-relative:line" coordsize="43397,60">
                <v:shape id="Shape 20336" style="position:absolute;width:43397;height:91;left:0;top:0;" coordsize="4339718,9144" path="m0,0l4339718,0l4339718,9144l0,9144l0,0">
                  <v:stroke weight="0pt" endcap="flat" joinstyle="miter" miterlimit="10" on="false" color="#000000" opacity="0"/>
                  <v:fill on="true" color="#4472c4"/>
                </v:shape>
              </v:group>
            </w:pict>
          </mc:Fallback>
        </mc:AlternateContent>
      </w:r>
    </w:p>
    <w:p w14:paraId="4F4D8F5B" w14:textId="635D5B59" w:rsidR="00803780" w:rsidRPr="00E35CE3" w:rsidRDefault="002A4641">
      <w:pPr>
        <w:spacing w:after="0" w:line="242" w:lineRule="auto"/>
        <w:ind w:left="838" w:right="893" w:hanging="10"/>
        <w:jc w:val="both"/>
        <w:rPr>
          <w:rFonts w:ascii="メイリオ" w:eastAsia="メイリオ" w:hAnsi="メイリオ"/>
        </w:rPr>
      </w:pPr>
      <w:r w:rsidRPr="00E35CE3">
        <w:rPr>
          <w:rFonts w:ascii="メイリオ" w:eastAsia="メイリオ" w:hAnsi="メイリオ"/>
          <w:color w:val="4472C4"/>
          <w:sz w:val="22"/>
        </w:rPr>
        <w:t>原判決が適切に判示するとおり、暗号資産</w:t>
      </w:r>
      <w:r w:rsidR="00800547" w:rsidRPr="00E35CE3">
        <w:rPr>
          <w:rFonts w:ascii="メイリオ" w:eastAsia="メイリオ" w:hAnsi="メイリオ"/>
          <w:color w:val="4472C4"/>
          <w:sz w:val="22"/>
        </w:rPr>
        <w:t>NEM</w:t>
      </w:r>
      <w:r w:rsidRPr="00E35CE3">
        <w:rPr>
          <w:rFonts w:ascii="メイリオ" w:eastAsia="メイリオ" w:hAnsi="メイリオ"/>
          <w:color w:val="4472C4"/>
          <w:sz w:val="22"/>
        </w:rPr>
        <w:t>は、その得喪、変更について、本来的に</w:t>
      </w:r>
      <w:r w:rsidR="00800547" w:rsidRPr="00E35CE3">
        <w:rPr>
          <w:rFonts w:ascii="メイリオ" w:eastAsia="メイリオ" w:hAnsi="メイリオ"/>
          <w:color w:val="4472C4"/>
          <w:sz w:val="22"/>
        </w:rPr>
        <w:t>NEM</w:t>
      </w:r>
      <w:r w:rsidRPr="00E35CE3">
        <w:rPr>
          <w:rFonts w:ascii="メイリオ" w:eastAsia="メイリオ" w:hAnsi="メイリオ"/>
          <w:color w:val="4472C4"/>
          <w:sz w:val="22"/>
        </w:rPr>
        <w:t>のネットワーク外の記載又は記録を前提とする必要がなく、</w:t>
      </w:r>
      <w:r w:rsidR="00800547" w:rsidRPr="00E35CE3">
        <w:rPr>
          <w:rFonts w:ascii="メイリオ" w:eastAsia="メイリオ" w:hAnsi="メイリオ"/>
          <w:color w:val="4472C4"/>
          <w:sz w:val="22"/>
        </w:rPr>
        <w:t>NEM</w:t>
      </w:r>
      <w:r w:rsidRPr="00E35CE3">
        <w:rPr>
          <w:rFonts w:ascii="メイリオ" w:eastAsia="メイリオ" w:hAnsi="メイリオ"/>
          <w:color w:val="4472C4"/>
          <w:sz w:val="22"/>
        </w:rPr>
        <w:t xml:space="preserve">アドレス間で取引が行われ、発行されたトランザクションが NIS ノードによる機械的な承認処理を経て他のトランザクションとともに一つのブロックとしてまとめられ、それがすべてのブロックと繋がることにより構成されたブロックチェーン情報として複数の </w:t>
      </w:r>
      <w:proofErr w:type="spellStart"/>
      <w:r w:rsidRPr="00E35CE3">
        <w:rPr>
          <w:rFonts w:ascii="メイリオ" w:eastAsia="メイリオ" w:hAnsi="メイリオ"/>
          <w:color w:val="4472C4"/>
          <w:sz w:val="22"/>
        </w:rPr>
        <w:t>NIS</w:t>
      </w:r>
      <w:proofErr w:type="spellEnd"/>
      <w:r w:rsidRPr="00E35CE3">
        <w:rPr>
          <w:rFonts w:ascii="メイリオ" w:eastAsia="メイリオ" w:hAnsi="メイリオ"/>
          <w:color w:val="4472C4"/>
          <w:sz w:val="22"/>
        </w:rPr>
        <w:t xml:space="preserve"> ノードに共有されれば、それによって権利関係が確定することになる </w:t>
      </w:r>
    </w:p>
    <w:p w14:paraId="6D8167A7" w14:textId="77777777" w:rsidR="00803780" w:rsidRPr="00E35CE3" w:rsidRDefault="002A4641">
      <w:pPr>
        <w:spacing w:after="426" w:line="259" w:lineRule="auto"/>
        <w:ind w:left="835" w:firstLine="0"/>
        <w:rPr>
          <w:rFonts w:ascii="メイリオ" w:eastAsia="メイリオ" w:hAnsi="メイリオ"/>
        </w:rPr>
      </w:pPr>
      <w:r w:rsidRPr="00E35CE3">
        <w:rPr>
          <w:rFonts w:ascii="メイリオ" w:eastAsia="メイリオ" w:hAnsi="メイリオ" w:cs="Calibri"/>
          <w:noProof/>
          <w:sz w:val="22"/>
        </w:rPr>
        <mc:AlternateContent>
          <mc:Choice Requires="wpg">
            <w:drawing>
              <wp:inline distT="0" distB="0" distL="0" distR="0" wp14:anchorId="18FB0890" wp14:editId="718440CC">
                <wp:extent cx="4339718" cy="6096"/>
                <wp:effectExtent l="0" t="0" r="0" b="0"/>
                <wp:docPr id="18558" name="Group 18558"/>
                <wp:cNvGraphicFramePr/>
                <a:graphic xmlns:a="http://schemas.openxmlformats.org/drawingml/2006/main">
                  <a:graphicData uri="http://schemas.microsoft.com/office/word/2010/wordprocessingGroup">
                    <wpg:wgp>
                      <wpg:cNvGrpSpPr/>
                      <wpg:grpSpPr>
                        <a:xfrm>
                          <a:off x="0" y="0"/>
                          <a:ext cx="4339718" cy="6096"/>
                          <a:chOff x="0" y="0"/>
                          <a:chExt cx="4339718" cy="6096"/>
                        </a:xfrm>
                      </wpg:grpSpPr>
                      <wps:wsp>
                        <wps:cNvPr id="20337" name="Shape 20337"/>
                        <wps:cNvSpPr/>
                        <wps:spPr>
                          <a:xfrm>
                            <a:off x="0" y="0"/>
                            <a:ext cx="4339718" cy="9144"/>
                          </a:xfrm>
                          <a:custGeom>
                            <a:avLst/>
                            <a:gdLst/>
                            <a:ahLst/>
                            <a:cxnLst/>
                            <a:rect l="0" t="0" r="0" b="0"/>
                            <a:pathLst>
                              <a:path w="4339718" h="9144">
                                <a:moveTo>
                                  <a:pt x="0" y="0"/>
                                </a:moveTo>
                                <a:lnTo>
                                  <a:pt x="4339718" y="0"/>
                                </a:lnTo>
                                <a:lnTo>
                                  <a:pt x="4339718"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18558" style="width:341.71pt;height:0.47998pt;mso-position-horizontal-relative:char;mso-position-vertical-relative:line" coordsize="43397,60">
                <v:shape id="Shape 20338" style="position:absolute;width:43397;height:91;left:0;top:0;" coordsize="4339718,9144" path="m0,0l4339718,0l4339718,9144l0,9144l0,0">
                  <v:stroke weight="0pt" endcap="flat" joinstyle="miter" miterlimit="10" on="false" color="#000000" opacity="0"/>
                  <v:fill on="true" color="#4472c4"/>
                </v:shape>
              </v:group>
            </w:pict>
          </mc:Fallback>
        </mc:AlternateContent>
      </w:r>
    </w:p>
    <w:p w14:paraId="18726A75" w14:textId="77777777" w:rsidR="00803780" w:rsidRPr="00E35CE3" w:rsidRDefault="002A4641">
      <w:pPr>
        <w:spacing w:after="107" w:line="259" w:lineRule="auto"/>
        <w:ind w:left="835" w:hanging="10"/>
        <w:rPr>
          <w:rFonts w:ascii="メイリオ" w:eastAsia="メイリオ" w:hAnsi="メイリオ"/>
        </w:rPr>
      </w:pPr>
      <w:r w:rsidRPr="00E35CE3">
        <w:rPr>
          <w:rFonts w:ascii="メイリオ" w:eastAsia="メイリオ" w:hAnsi="メイリオ" w:cs="Yu Gothic UI"/>
        </w:rPr>
        <w:t xml:space="preserve">控訴審の判示② </w:t>
      </w:r>
    </w:p>
    <w:p w14:paraId="786AB67C" w14:textId="77777777" w:rsidR="00803780" w:rsidRPr="00E35CE3" w:rsidRDefault="002A4641">
      <w:pPr>
        <w:spacing w:after="265" w:line="259" w:lineRule="auto"/>
        <w:ind w:left="835" w:firstLine="0"/>
        <w:rPr>
          <w:rFonts w:ascii="メイリオ" w:eastAsia="メイリオ" w:hAnsi="メイリオ"/>
        </w:rPr>
      </w:pPr>
      <w:r w:rsidRPr="00E35CE3">
        <w:rPr>
          <w:rFonts w:ascii="メイリオ" w:eastAsia="メイリオ" w:hAnsi="メイリオ" w:cs="Calibri"/>
          <w:noProof/>
          <w:sz w:val="22"/>
        </w:rPr>
        <mc:AlternateContent>
          <mc:Choice Requires="wpg">
            <w:drawing>
              <wp:inline distT="0" distB="0" distL="0" distR="0" wp14:anchorId="79B6C3B3" wp14:editId="737E91F3">
                <wp:extent cx="4339718" cy="6096"/>
                <wp:effectExtent l="0" t="0" r="0" b="0"/>
                <wp:docPr id="18559" name="Group 18559"/>
                <wp:cNvGraphicFramePr/>
                <a:graphic xmlns:a="http://schemas.openxmlformats.org/drawingml/2006/main">
                  <a:graphicData uri="http://schemas.microsoft.com/office/word/2010/wordprocessingGroup">
                    <wpg:wgp>
                      <wpg:cNvGrpSpPr/>
                      <wpg:grpSpPr>
                        <a:xfrm>
                          <a:off x="0" y="0"/>
                          <a:ext cx="4339718" cy="6096"/>
                          <a:chOff x="0" y="0"/>
                          <a:chExt cx="4339718" cy="6096"/>
                        </a:xfrm>
                      </wpg:grpSpPr>
                      <wps:wsp>
                        <wps:cNvPr id="20339" name="Shape 20339"/>
                        <wps:cNvSpPr/>
                        <wps:spPr>
                          <a:xfrm>
                            <a:off x="0" y="0"/>
                            <a:ext cx="4339718" cy="9144"/>
                          </a:xfrm>
                          <a:custGeom>
                            <a:avLst/>
                            <a:gdLst/>
                            <a:ahLst/>
                            <a:cxnLst/>
                            <a:rect l="0" t="0" r="0" b="0"/>
                            <a:pathLst>
                              <a:path w="4339718" h="9144">
                                <a:moveTo>
                                  <a:pt x="0" y="0"/>
                                </a:moveTo>
                                <a:lnTo>
                                  <a:pt x="4339718" y="0"/>
                                </a:lnTo>
                                <a:lnTo>
                                  <a:pt x="4339718"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18559" style="width:341.71pt;height:0.47998pt;mso-position-horizontal-relative:char;mso-position-vertical-relative:line" coordsize="43397,60">
                <v:shape id="Shape 20340" style="position:absolute;width:43397;height:91;left:0;top:0;" coordsize="4339718,9144" path="m0,0l4339718,0l4339718,9144l0,9144l0,0">
                  <v:stroke weight="0pt" endcap="flat" joinstyle="miter" miterlimit="10" on="false" color="#000000" opacity="0"/>
                  <v:fill on="true" color="#4472c4"/>
                </v:shape>
              </v:group>
            </w:pict>
          </mc:Fallback>
        </mc:AlternateContent>
      </w:r>
    </w:p>
    <w:p w14:paraId="30E7A4CA" w14:textId="29CF2C4B" w:rsidR="00803780" w:rsidRPr="00E35CE3" w:rsidRDefault="00800547">
      <w:pPr>
        <w:spacing w:after="0" w:line="242" w:lineRule="auto"/>
        <w:ind w:left="838" w:right="893" w:hanging="10"/>
        <w:jc w:val="both"/>
        <w:rPr>
          <w:rFonts w:ascii="メイリオ" w:eastAsia="メイリオ" w:hAnsi="メイリオ"/>
        </w:rPr>
      </w:pPr>
      <w:r w:rsidRPr="00E35CE3">
        <w:rPr>
          <w:rFonts w:ascii="メイリオ" w:eastAsia="メイリオ" w:hAnsi="メイリオ"/>
          <w:color w:val="4472C4"/>
          <w:sz w:val="22"/>
        </w:rPr>
        <w:t>NEM</w:t>
      </w:r>
      <w:r w:rsidR="002A4641" w:rsidRPr="00E35CE3">
        <w:rPr>
          <w:rFonts w:ascii="メイリオ" w:eastAsia="メイリオ" w:hAnsi="メイリオ"/>
          <w:color w:val="4472C4"/>
          <w:sz w:val="22"/>
        </w:rPr>
        <w:t>のシステムにおいては、あるトランザクションについて、いずれかの NIS ノードの一つがそれを受信してハーベストを行うほか、そのトランザクションをネットワークに参加している他の NIS ノードに対して送信し、これを受信した NIS ノードは､ ブロックを生成してブロックチェーンに記録することとされている。また、スーパーノードは、通常の NIS ノードとして稼働する以外に、</w:t>
      </w:r>
      <w:r w:rsidRPr="00E35CE3">
        <w:rPr>
          <w:rFonts w:ascii="メイリオ" w:eastAsia="メイリオ" w:hAnsi="メイリオ"/>
          <w:color w:val="4472C4"/>
          <w:sz w:val="22"/>
        </w:rPr>
        <w:t>NEM</w:t>
      </w:r>
      <w:r w:rsidR="002A4641" w:rsidRPr="00E35CE3">
        <w:rPr>
          <w:rFonts w:ascii="メイリオ" w:eastAsia="メイリオ" w:hAnsi="メイリオ"/>
          <w:color w:val="4472C4"/>
          <w:sz w:val="22"/>
        </w:rPr>
        <w:t xml:space="preserve">のネットワークを維持するために、すべてのブロックチェーンの情報を常時共有している。 </w:t>
      </w:r>
    </w:p>
    <w:p w14:paraId="41A9A908" w14:textId="77777777" w:rsidR="00803780" w:rsidRPr="00E35CE3" w:rsidRDefault="002A4641">
      <w:pPr>
        <w:spacing w:after="0" w:line="259" w:lineRule="auto"/>
        <w:ind w:left="835" w:firstLine="0"/>
        <w:rPr>
          <w:rFonts w:ascii="メイリオ" w:eastAsia="メイリオ" w:hAnsi="メイリオ"/>
        </w:rPr>
      </w:pPr>
      <w:r w:rsidRPr="00E35CE3">
        <w:rPr>
          <w:rFonts w:ascii="メイリオ" w:eastAsia="メイリオ" w:hAnsi="メイリオ" w:cs="Calibri"/>
          <w:noProof/>
          <w:sz w:val="22"/>
        </w:rPr>
        <mc:AlternateContent>
          <mc:Choice Requires="wpg">
            <w:drawing>
              <wp:inline distT="0" distB="0" distL="0" distR="0" wp14:anchorId="59B21515" wp14:editId="1FDF9F92">
                <wp:extent cx="4339718" cy="6096"/>
                <wp:effectExtent l="0" t="0" r="0" b="0"/>
                <wp:docPr id="18560" name="Group 18560"/>
                <wp:cNvGraphicFramePr/>
                <a:graphic xmlns:a="http://schemas.openxmlformats.org/drawingml/2006/main">
                  <a:graphicData uri="http://schemas.microsoft.com/office/word/2010/wordprocessingGroup">
                    <wpg:wgp>
                      <wpg:cNvGrpSpPr/>
                      <wpg:grpSpPr>
                        <a:xfrm>
                          <a:off x="0" y="0"/>
                          <a:ext cx="4339718" cy="6096"/>
                          <a:chOff x="0" y="0"/>
                          <a:chExt cx="4339718" cy="6096"/>
                        </a:xfrm>
                      </wpg:grpSpPr>
                      <wps:wsp>
                        <wps:cNvPr id="20341" name="Shape 20341"/>
                        <wps:cNvSpPr/>
                        <wps:spPr>
                          <a:xfrm>
                            <a:off x="0" y="0"/>
                            <a:ext cx="4339718" cy="9144"/>
                          </a:xfrm>
                          <a:custGeom>
                            <a:avLst/>
                            <a:gdLst/>
                            <a:ahLst/>
                            <a:cxnLst/>
                            <a:rect l="0" t="0" r="0" b="0"/>
                            <a:pathLst>
                              <a:path w="4339718" h="9144">
                                <a:moveTo>
                                  <a:pt x="0" y="0"/>
                                </a:moveTo>
                                <a:lnTo>
                                  <a:pt x="4339718" y="0"/>
                                </a:lnTo>
                                <a:lnTo>
                                  <a:pt x="4339718"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18560" style="width:341.71pt;height:0.47998pt;mso-position-horizontal-relative:char;mso-position-vertical-relative:line" coordsize="43397,60">
                <v:shape id="Shape 20342" style="position:absolute;width:43397;height:91;left:0;top:0;" coordsize="4339718,9144" path="m0,0l4339718,0l4339718,9144l0,9144l0,0">
                  <v:stroke weight="0pt" endcap="flat" joinstyle="miter" miterlimit="10" on="false" color="#000000" opacity="0"/>
                  <v:fill on="true" color="#4472c4"/>
                </v:shape>
              </v:group>
            </w:pict>
          </mc:Fallback>
        </mc:AlternateContent>
      </w:r>
    </w:p>
    <w:p w14:paraId="24C674F8" w14:textId="77777777" w:rsidR="00803780" w:rsidRPr="00E35CE3" w:rsidRDefault="002A4641">
      <w:pPr>
        <w:spacing w:after="0" w:line="259" w:lineRule="auto"/>
        <w:ind w:firstLine="0"/>
        <w:rPr>
          <w:rFonts w:ascii="メイリオ" w:eastAsia="メイリオ" w:hAnsi="メイリオ"/>
        </w:rPr>
      </w:pPr>
      <w:r w:rsidRPr="00E35CE3">
        <w:rPr>
          <w:rFonts w:ascii="メイリオ" w:eastAsia="メイリオ" w:hAnsi="メイリオ"/>
        </w:rPr>
        <w:lastRenderedPageBreak/>
        <w:t xml:space="preserve"> </w:t>
      </w:r>
    </w:p>
    <w:p w14:paraId="400675DF" w14:textId="77777777" w:rsidR="000A0B26" w:rsidRPr="00E35CE3" w:rsidRDefault="002A4641" w:rsidP="000A0B26">
      <w:pPr>
        <w:pStyle w:val="2"/>
        <w:rPr>
          <w:rFonts w:ascii="メイリオ" w:eastAsia="メイリオ" w:hAnsi="メイリオ"/>
        </w:rPr>
      </w:pPr>
      <w:bookmarkStart w:id="5" w:name="_Toc108442476"/>
      <w:r w:rsidRPr="00E35CE3">
        <w:rPr>
          <w:rFonts w:ascii="メイリオ" w:eastAsia="メイリオ" w:hAnsi="メイリオ"/>
        </w:rPr>
        <w:t>第一審の判示</w:t>
      </w:r>
      <w:bookmarkEnd w:id="5"/>
    </w:p>
    <w:p w14:paraId="6C82187F" w14:textId="7500F00F" w:rsidR="00803780" w:rsidRPr="00E35CE3" w:rsidRDefault="002A4641" w:rsidP="000A0B26">
      <w:pPr>
        <w:rPr>
          <w:rFonts w:ascii="メイリオ" w:eastAsia="メイリオ" w:hAnsi="メイリオ"/>
        </w:rPr>
      </w:pPr>
      <w:r w:rsidRPr="00E35CE3">
        <w:rPr>
          <w:rFonts w:ascii="メイリオ" w:eastAsia="メイリオ" w:hAnsi="メイリオ"/>
        </w:rPr>
        <w:t xml:space="preserve">上記のように、控訴審判決は、控訴審における原判決（第一審判決）の判示を肯定していますから、第一審での表現も引用して示します。 </w:t>
      </w:r>
    </w:p>
    <w:p w14:paraId="55F2A823" w14:textId="77777777" w:rsidR="00803780" w:rsidRPr="00E35CE3" w:rsidRDefault="002A4641">
      <w:pPr>
        <w:spacing w:after="265" w:line="259" w:lineRule="auto"/>
        <w:ind w:left="835" w:firstLine="0"/>
        <w:rPr>
          <w:rFonts w:ascii="メイリオ" w:eastAsia="メイリオ" w:hAnsi="メイリオ"/>
        </w:rPr>
      </w:pPr>
      <w:r w:rsidRPr="00E35CE3">
        <w:rPr>
          <w:rFonts w:ascii="メイリオ" w:eastAsia="メイリオ" w:hAnsi="メイリオ" w:cs="Calibri"/>
          <w:noProof/>
          <w:sz w:val="22"/>
        </w:rPr>
        <mc:AlternateContent>
          <mc:Choice Requires="wpg">
            <w:drawing>
              <wp:inline distT="0" distB="0" distL="0" distR="0" wp14:anchorId="60F96ED1" wp14:editId="5C1D2C67">
                <wp:extent cx="4339718" cy="6096"/>
                <wp:effectExtent l="0" t="0" r="0" b="0"/>
                <wp:docPr id="18816" name="Group 18816"/>
                <wp:cNvGraphicFramePr/>
                <a:graphic xmlns:a="http://schemas.openxmlformats.org/drawingml/2006/main">
                  <a:graphicData uri="http://schemas.microsoft.com/office/word/2010/wordprocessingGroup">
                    <wpg:wgp>
                      <wpg:cNvGrpSpPr/>
                      <wpg:grpSpPr>
                        <a:xfrm>
                          <a:off x="0" y="0"/>
                          <a:ext cx="4339718" cy="6096"/>
                          <a:chOff x="0" y="0"/>
                          <a:chExt cx="4339718" cy="6096"/>
                        </a:xfrm>
                      </wpg:grpSpPr>
                      <wps:wsp>
                        <wps:cNvPr id="20343" name="Shape 20343"/>
                        <wps:cNvSpPr/>
                        <wps:spPr>
                          <a:xfrm>
                            <a:off x="0" y="0"/>
                            <a:ext cx="4339718" cy="9144"/>
                          </a:xfrm>
                          <a:custGeom>
                            <a:avLst/>
                            <a:gdLst/>
                            <a:ahLst/>
                            <a:cxnLst/>
                            <a:rect l="0" t="0" r="0" b="0"/>
                            <a:pathLst>
                              <a:path w="4339718" h="9144">
                                <a:moveTo>
                                  <a:pt x="0" y="0"/>
                                </a:moveTo>
                                <a:lnTo>
                                  <a:pt x="4339718" y="0"/>
                                </a:lnTo>
                                <a:lnTo>
                                  <a:pt x="4339718"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18816" style="width:341.71pt;height:0.47998pt;mso-position-horizontal-relative:char;mso-position-vertical-relative:line" coordsize="43397,60">
                <v:shape id="Shape 20344" style="position:absolute;width:43397;height:91;left:0;top:0;" coordsize="4339718,9144" path="m0,0l4339718,0l4339718,9144l0,9144l0,0">
                  <v:stroke weight="0pt" endcap="flat" joinstyle="miter" miterlimit="10" on="false" color="#000000" opacity="0"/>
                  <v:fill on="true" color="#4472c4"/>
                </v:shape>
              </v:group>
            </w:pict>
          </mc:Fallback>
        </mc:AlternateContent>
      </w:r>
    </w:p>
    <w:p w14:paraId="5929250C" w14:textId="62989B4B" w:rsidR="00803780" w:rsidRPr="00E35CE3" w:rsidRDefault="002A4641">
      <w:pPr>
        <w:spacing w:after="0" w:line="242" w:lineRule="auto"/>
        <w:ind w:left="838" w:right="803" w:hanging="10"/>
        <w:jc w:val="both"/>
        <w:rPr>
          <w:rFonts w:ascii="メイリオ" w:eastAsia="メイリオ" w:hAnsi="メイリオ"/>
        </w:rPr>
      </w:pPr>
      <w:r w:rsidRPr="00E35CE3">
        <w:rPr>
          <w:rFonts w:ascii="メイリオ" w:eastAsia="メイリオ" w:hAnsi="メイリオ"/>
          <w:color w:val="4472C4"/>
          <w:sz w:val="22"/>
        </w:rPr>
        <w:t>暗号資産</w:t>
      </w:r>
      <w:r w:rsidR="00800547" w:rsidRPr="00E35CE3">
        <w:rPr>
          <w:rFonts w:ascii="メイリオ" w:eastAsia="メイリオ" w:hAnsi="メイリオ"/>
          <w:color w:val="4472C4"/>
          <w:sz w:val="22"/>
        </w:rPr>
        <w:t>NEM</w:t>
      </w:r>
      <w:r w:rsidRPr="00E35CE3">
        <w:rPr>
          <w:rFonts w:ascii="メイリオ" w:eastAsia="メイリオ" w:hAnsi="メイリオ"/>
          <w:color w:val="4472C4"/>
          <w:sz w:val="22"/>
        </w:rPr>
        <w:t>は、ブロックチェーン技術に立脚した暗号資産ネットワークの一種である</w:t>
      </w:r>
      <w:r w:rsidR="00800547" w:rsidRPr="00E35CE3">
        <w:rPr>
          <w:rFonts w:ascii="メイリオ" w:eastAsia="メイリオ" w:hAnsi="メイリオ"/>
          <w:color w:val="4472C4"/>
          <w:sz w:val="22"/>
        </w:rPr>
        <w:t>NEM</w:t>
      </w:r>
      <w:r w:rsidRPr="00E35CE3">
        <w:rPr>
          <w:rFonts w:ascii="メイリオ" w:eastAsia="メイリオ" w:hAnsi="メイリオ"/>
          <w:color w:val="4472C4"/>
          <w:sz w:val="22"/>
        </w:rPr>
        <w:t>において XEM とも呼称されて流通し、資金決済に関する法律 2 条 5 項に規定する「暗号資産」に該当するものであり、その単位として XEM が用いられていること、暗号資産</w:t>
      </w:r>
      <w:r w:rsidR="00800547" w:rsidRPr="00E35CE3">
        <w:rPr>
          <w:rFonts w:ascii="メイリオ" w:eastAsia="メイリオ" w:hAnsi="メイリオ"/>
          <w:color w:val="4472C4"/>
          <w:sz w:val="22"/>
        </w:rPr>
        <w:t>NEM</w:t>
      </w:r>
      <w:r w:rsidRPr="00E35CE3">
        <w:rPr>
          <w:rFonts w:ascii="メイリオ" w:eastAsia="メイリオ" w:hAnsi="メイリオ"/>
          <w:color w:val="4472C4"/>
          <w:sz w:val="22"/>
        </w:rPr>
        <w:t>の取引等は、</w:t>
      </w:r>
      <w:r w:rsidR="00800547" w:rsidRPr="00E35CE3">
        <w:rPr>
          <w:rFonts w:ascii="メイリオ" w:eastAsia="メイリオ" w:hAnsi="メイリオ"/>
          <w:color w:val="4472C4"/>
          <w:sz w:val="22"/>
        </w:rPr>
        <w:t>NEM</w:t>
      </w:r>
      <w:r w:rsidRPr="00E35CE3">
        <w:rPr>
          <w:rFonts w:ascii="メイリオ" w:eastAsia="メイリオ" w:hAnsi="メイリオ"/>
          <w:color w:val="4472C4"/>
          <w:sz w:val="22"/>
        </w:rPr>
        <w:t>アドレスと呼ばれる N で始まる 40 桁の英数字の組合せであるアドレスを介した送受信により行われるが、取引が行われると、取引日時、取引数量､送受信アドレスなどの情報トランザクションが電子データとして発行されること、発行されたトランザクションは、</w:t>
      </w:r>
      <w:r w:rsidR="00800547" w:rsidRPr="00E35CE3">
        <w:rPr>
          <w:rFonts w:ascii="メイリオ" w:eastAsia="メイリオ" w:hAnsi="メイリオ"/>
          <w:color w:val="4472C4"/>
          <w:sz w:val="22"/>
        </w:rPr>
        <w:t>NEM</w:t>
      </w:r>
      <w:r w:rsidRPr="00E35CE3">
        <w:rPr>
          <w:rFonts w:ascii="メイリオ" w:eastAsia="メイリオ" w:hAnsi="メイリオ"/>
          <w:color w:val="4472C4"/>
          <w:sz w:val="22"/>
        </w:rPr>
        <w:t>のネットワークにおけるブロックチェーンの管理等を担うサーバである NIS ノードによる機械的な承認処理を経て、他のトランザクションとともに1 つのブロックにまとめられ、すべてのブロックが繋がることでブロックチェーンが構成されること、</w:t>
      </w:r>
      <w:r w:rsidR="00800547" w:rsidRPr="00E35CE3">
        <w:rPr>
          <w:rFonts w:ascii="メイリオ" w:eastAsia="メイリオ" w:hAnsi="メイリオ"/>
          <w:color w:val="4472C4"/>
          <w:sz w:val="22"/>
        </w:rPr>
        <w:t>NEM</w:t>
      </w:r>
      <w:r w:rsidRPr="00E35CE3">
        <w:rPr>
          <w:rFonts w:ascii="メイリオ" w:eastAsia="メイリオ" w:hAnsi="メイリオ"/>
          <w:color w:val="4472C4"/>
          <w:sz w:val="22"/>
        </w:rPr>
        <w:t>のネットワークにおけるブロックチェーンには暗号資産</w:t>
      </w:r>
      <w:r w:rsidR="00800547" w:rsidRPr="00E35CE3">
        <w:rPr>
          <w:rFonts w:ascii="メイリオ" w:eastAsia="メイリオ" w:hAnsi="メイリオ"/>
          <w:color w:val="4472C4"/>
          <w:sz w:val="22"/>
        </w:rPr>
        <w:t>NEM</w:t>
      </w:r>
      <w:r w:rsidRPr="00E35CE3">
        <w:rPr>
          <w:rFonts w:ascii="メイリオ" w:eastAsia="メイリオ" w:hAnsi="メイリオ"/>
          <w:color w:val="4472C4"/>
          <w:sz w:val="22"/>
        </w:rPr>
        <w:t>に関するすべての取引履歴が記録され、複数の NIS ノードが連携してブロックチェーン情報を共有することで、ブロックチェーンに組み込まれている個々の取引履歴の改ざんを困難にし、正確な取引記録の保持が図られていることなどを前提事実として認定した上で、暗号資産</w:t>
      </w:r>
      <w:r w:rsidR="00800547" w:rsidRPr="00E35CE3">
        <w:rPr>
          <w:rFonts w:ascii="メイリオ" w:eastAsia="メイリオ" w:hAnsi="メイリオ"/>
          <w:color w:val="4472C4"/>
          <w:sz w:val="22"/>
        </w:rPr>
        <w:t>NEM</w:t>
      </w:r>
      <w:r w:rsidRPr="00E35CE3">
        <w:rPr>
          <w:rFonts w:ascii="メイリオ" w:eastAsia="メイリオ" w:hAnsi="メイリオ"/>
          <w:color w:val="4472C4"/>
          <w:sz w:val="22"/>
        </w:rPr>
        <w:t xml:space="preserve">の得喪又は変更は、NIS ノードによる承認を経て、ブロックチェーンに組み込まれた情報を各 NIS ノードが共有することによってその権利関係が確定する </w:t>
      </w:r>
    </w:p>
    <w:p w14:paraId="1A7F3180" w14:textId="77777777" w:rsidR="00803780" w:rsidRPr="00E35CE3" w:rsidRDefault="002A4641">
      <w:pPr>
        <w:spacing w:after="593" w:line="259" w:lineRule="auto"/>
        <w:ind w:left="835" w:firstLine="0"/>
        <w:rPr>
          <w:rFonts w:ascii="メイリオ" w:eastAsia="メイリオ" w:hAnsi="メイリオ"/>
        </w:rPr>
      </w:pPr>
      <w:r w:rsidRPr="00E35CE3">
        <w:rPr>
          <w:rFonts w:ascii="メイリオ" w:eastAsia="メイリオ" w:hAnsi="メイリオ" w:cs="Calibri"/>
          <w:noProof/>
          <w:sz w:val="22"/>
        </w:rPr>
        <mc:AlternateContent>
          <mc:Choice Requires="wpg">
            <w:drawing>
              <wp:inline distT="0" distB="0" distL="0" distR="0" wp14:anchorId="663D5B82" wp14:editId="5AEC803D">
                <wp:extent cx="4339718" cy="6096"/>
                <wp:effectExtent l="0" t="0" r="0" b="0"/>
                <wp:docPr id="18817" name="Group 18817"/>
                <wp:cNvGraphicFramePr/>
                <a:graphic xmlns:a="http://schemas.openxmlformats.org/drawingml/2006/main">
                  <a:graphicData uri="http://schemas.microsoft.com/office/word/2010/wordprocessingGroup">
                    <wpg:wgp>
                      <wpg:cNvGrpSpPr/>
                      <wpg:grpSpPr>
                        <a:xfrm>
                          <a:off x="0" y="0"/>
                          <a:ext cx="4339718" cy="6096"/>
                          <a:chOff x="0" y="0"/>
                          <a:chExt cx="4339718" cy="6096"/>
                        </a:xfrm>
                      </wpg:grpSpPr>
                      <wps:wsp>
                        <wps:cNvPr id="20345" name="Shape 20345"/>
                        <wps:cNvSpPr/>
                        <wps:spPr>
                          <a:xfrm>
                            <a:off x="0" y="0"/>
                            <a:ext cx="4339718" cy="9144"/>
                          </a:xfrm>
                          <a:custGeom>
                            <a:avLst/>
                            <a:gdLst/>
                            <a:ahLst/>
                            <a:cxnLst/>
                            <a:rect l="0" t="0" r="0" b="0"/>
                            <a:pathLst>
                              <a:path w="4339718" h="9144">
                                <a:moveTo>
                                  <a:pt x="0" y="0"/>
                                </a:moveTo>
                                <a:lnTo>
                                  <a:pt x="4339718" y="0"/>
                                </a:lnTo>
                                <a:lnTo>
                                  <a:pt x="4339718"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18817" style="width:341.71pt;height:0.47998pt;mso-position-horizontal-relative:char;mso-position-vertical-relative:line" coordsize="43397,60">
                <v:shape id="Shape 20346" style="position:absolute;width:43397;height:91;left:0;top:0;" coordsize="4339718,9144" path="m0,0l4339718,0l4339718,9144l0,9144l0,0">
                  <v:stroke weight="0pt" endcap="flat" joinstyle="miter" miterlimit="10" on="false" color="#000000" opacity="0"/>
                  <v:fill on="true" color="#4472c4"/>
                </v:shape>
              </v:group>
            </w:pict>
          </mc:Fallback>
        </mc:AlternateContent>
      </w:r>
    </w:p>
    <w:p w14:paraId="1F91A9C8" w14:textId="4EF40CA1" w:rsidR="00AA28E5" w:rsidRPr="00E35CE3" w:rsidRDefault="002A4641" w:rsidP="003B0314">
      <w:pPr>
        <w:pStyle w:val="1"/>
        <w:rPr>
          <w:rFonts w:ascii="メイリオ" w:eastAsia="メイリオ" w:hAnsi="メイリオ"/>
        </w:rPr>
      </w:pPr>
      <w:bookmarkStart w:id="6" w:name="_Toc108442477"/>
      <w:r w:rsidRPr="00E35CE3">
        <w:rPr>
          <w:rFonts w:ascii="メイリオ" w:eastAsia="メイリオ" w:hAnsi="メイリオ"/>
        </w:rPr>
        <w:lastRenderedPageBreak/>
        <w:t>本裁判の前提</w:t>
      </w:r>
      <w:bookmarkEnd w:id="6"/>
      <w:r w:rsidRPr="00E35CE3">
        <w:rPr>
          <w:rFonts w:ascii="メイリオ" w:eastAsia="メイリオ" w:hAnsi="メイリオ"/>
        </w:rPr>
        <w:t xml:space="preserve"> </w:t>
      </w:r>
    </w:p>
    <w:p w14:paraId="03955043" w14:textId="60604ECA" w:rsidR="00093D3B" w:rsidRPr="00E35CE3" w:rsidRDefault="00093D3B" w:rsidP="00093D3B">
      <w:pPr>
        <w:pStyle w:val="2"/>
        <w:rPr>
          <w:rFonts w:ascii="メイリオ" w:eastAsia="メイリオ" w:hAnsi="メイリオ"/>
        </w:rPr>
      </w:pPr>
      <w:bookmarkStart w:id="7" w:name="_Toc108442478"/>
      <w:r w:rsidRPr="00E35CE3">
        <w:rPr>
          <w:rFonts w:ascii="メイリオ" w:eastAsia="メイリオ" w:hAnsi="メイリオ" w:hint="eastAsia"/>
        </w:rPr>
        <w:t>組織的犯罪処罰法</w:t>
      </w:r>
      <w:bookmarkEnd w:id="7"/>
    </w:p>
    <w:p w14:paraId="78569A89" w14:textId="4E507AE4" w:rsidR="00803780" w:rsidRPr="00E35CE3" w:rsidRDefault="002A4641" w:rsidP="002A4641">
      <w:pPr>
        <w:ind w:left="-15" w:firstLineChars="100" w:firstLine="210"/>
        <w:rPr>
          <w:rFonts w:ascii="メイリオ" w:eastAsia="メイリオ" w:hAnsi="メイリオ"/>
        </w:rPr>
      </w:pPr>
      <w:r w:rsidRPr="00E35CE3">
        <w:rPr>
          <w:rFonts w:ascii="メイリオ" w:eastAsia="メイリオ" w:hAnsi="メイリオ"/>
        </w:rPr>
        <w:t>この裁判</w:t>
      </w:r>
      <w:r w:rsidR="000A0B26" w:rsidRPr="00E35CE3">
        <w:rPr>
          <w:rFonts w:ascii="メイリオ" w:eastAsia="メイリオ" w:hAnsi="メイリオ" w:hint="eastAsia"/>
        </w:rPr>
        <w:t>で</w:t>
      </w:r>
      <w:r w:rsidRPr="00E35CE3">
        <w:rPr>
          <w:rFonts w:ascii="メイリオ" w:eastAsia="メイリオ" w:hAnsi="メイリオ"/>
        </w:rPr>
        <w:t xml:space="preserve">、私は組織的犯罪処罰法 11 条違反の罪に問われています。組織的犯罪処罰法 11 条というのは、ごく簡単に説明すれば、法律で決められた犯罪によって得られた収益を、そうだと知りながら受け取ってはいけないという内容です。この「法律で決められた犯罪よって得られた収益であること」を知っていることを知情性といいます。 </w:t>
      </w:r>
    </w:p>
    <w:p w14:paraId="0A04D571" w14:textId="50AFBEF4" w:rsidR="002A4641" w:rsidRPr="00E35CE3" w:rsidRDefault="002A4641" w:rsidP="002A4641">
      <w:pPr>
        <w:spacing w:after="188"/>
        <w:ind w:left="-15"/>
        <w:rPr>
          <w:rFonts w:ascii="メイリオ" w:eastAsia="メイリオ" w:hAnsi="メイリオ"/>
        </w:rPr>
      </w:pPr>
      <w:r w:rsidRPr="00E35CE3">
        <w:rPr>
          <w:rFonts w:ascii="メイリオ" w:eastAsia="メイリオ" w:hAnsi="メイリオ"/>
        </w:rPr>
        <w:t>氏名不詳者が行った行為は、電子計算機使用詐欺の罪のほかに、不正アクセス禁止法違反の罪や不正指令電磁的記録の供用の罪（コンピュータウイルス供用の罪）には該当するかもしれません。</w:t>
      </w:r>
      <w:r w:rsidR="003B0314" w:rsidRPr="00E35CE3">
        <w:rPr>
          <w:rFonts w:ascii="メイリオ" w:eastAsia="メイリオ" w:hAnsi="メイリオ" w:hint="eastAsia"/>
        </w:rPr>
        <w:t>しかし、</w:t>
      </w:r>
      <w:r w:rsidRPr="00E35CE3">
        <w:rPr>
          <w:rFonts w:ascii="メイリオ" w:eastAsia="メイリオ" w:hAnsi="メイリオ"/>
        </w:rPr>
        <w:t>不正アクセス禁止法違反の罪や不正指令電磁的記録の供用の罪で得られた収益は、それら</w:t>
      </w:r>
      <w:r w:rsidR="009E477F" w:rsidRPr="00E35CE3">
        <w:rPr>
          <w:rFonts w:ascii="メイリオ" w:eastAsia="メイリオ" w:hAnsi="メイリオ" w:hint="eastAsia"/>
        </w:rPr>
        <w:t>の罪</w:t>
      </w:r>
      <w:r w:rsidRPr="00E35CE3">
        <w:rPr>
          <w:rFonts w:ascii="メイリオ" w:eastAsia="メイリオ" w:hAnsi="メイリオ"/>
        </w:rPr>
        <w:t>が比較的軽い犯罪ということで</w:t>
      </w:r>
      <w:r w:rsidR="009E477F" w:rsidRPr="00E35CE3">
        <w:rPr>
          <w:rFonts w:ascii="メイリオ" w:eastAsia="メイリオ" w:hAnsi="メイリオ" w:hint="eastAsia"/>
        </w:rPr>
        <w:t>、</w:t>
      </w:r>
      <w:r w:rsidRPr="00E35CE3">
        <w:rPr>
          <w:rFonts w:ascii="メイリオ" w:eastAsia="メイリオ" w:hAnsi="メイリオ"/>
        </w:rPr>
        <w:t>受け取ること</w:t>
      </w:r>
      <w:r w:rsidR="009E477F" w:rsidRPr="00E35CE3">
        <w:rPr>
          <w:rFonts w:ascii="メイリオ" w:eastAsia="メイリオ" w:hAnsi="メイリオ" w:hint="eastAsia"/>
        </w:rPr>
        <w:t>を</w:t>
      </w:r>
      <w:r w:rsidRPr="00E35CE3">
        <w:rPr>
          <w:rFonts w:ascii="メイリオ" w:eastAsia="メイリオ" w:hAnsi="メイリオ"/>
        </w:rPr>
        <w:t>禁止されてい</w:t>
      </w:r>
      <w:r w:rsidR="009E477F" w:rsidRPr="00E35CE3">
        <w:rPr>
          <w:rFonts w:ascii="メイリオ" w:eastAsia="メイリオ" w:hAnsi="メイリオ" w:hint="eastAsia"/>
        </w:rPr>
        <w:t>るわけではありま</w:t>
      </w:r>
      <w:r w:rsidRPr="00E35CE3">
        <w:rPr>
          <w:rFonts w:ascii="メイリオ" w:eastAsia="メイリオ" w:hAnsi="メイリオ"/>
        </w:rPr>
        <w:t>せんから、氏名不詳者がこれらの罪を犯したかどうかということはこの裁判では問題になっていません。</w:t>
      </w:r>
    </w:p>
    <w:p w14:paraId="604AD11E" w14:textId="767D11AF" w:rsidR="002A4641" w:rsidRPr="00E35CE3" w:rsidRDefault="002A4641" w:rsidP="002A4641">
      <w:pPr>
        <w:spacing w:after="188"/>
        <w:ind w:left="-15"/>
        <w:rPr>
          <w:rFonts w:ascii="メイリオ" w:eastAsia="メイリオ" w:hAnsi="メイリオ"/>
        </w:rPr>
      </w:pPr>
      <w:r w:rsidRPr="00E35CE3">
        <w:rPr>
          <w:rFonts w:ascii="メイリオ" w:eastAsia="メイリオ" w:hAnsi="メイリオ"/>
        </w:rPr>
        <w:t>です</w:t>
      </w:r>
      <w:r w:rsidRPr="00E35CE3">
        <w:rPr>
          <w:rFonts w:ascii="メイリオ" w:eastAsia="メイリオ" w:hAnsi="メイリオ" w:hint="eastAsia"/>
        </w:rPr>
        <w:t>から</w:t>
      </w:r>
      <w:r w:rsidRPr="00E35CE3">
        <w:rPr>
          <w:rFonts w:ascii="メイリオ" w:eastAsia="メイリオ" w:hAnsi="メイリオ"/>
        </w:rPr>
        <w:t>、氏名不詳者の行為が、組織的犯罪処罰法 11 条が指定している電子計算機使用詐欺の罪にあたるか、そして被告人がそれを認識していたかどうかが大きな論点として争われています。</w:t>
      </w:r>
    </w:p>
    <w:p w14:paraId="518090EC" w14:textId="2C554DFC" w:rsidR="002A4641" w:rsidRPr="00E35CE3" w:rsidRDefault="002A4641" w:rsidP="002A4641">
      <w:pPr>
        <w:spacing w:after="188"/>
        <w:ind w:left="-15"/>
        <w:rPr>
          <w:rFonts w:ascii="メイリオ" w:eastAsia="メイリオ" w:hAnsi="メイリオ"/>
        </w:rPr>
      </w:pPr>
      <w:r w:rsidRPr="00E35CE3">
        <w:rPr>
          <w:rFonts w:ascii="メイリオ" w:eastAsia="メイリオ" w:hAnsi="メイリオ" w:hint="eastAsia"/>
        </w:rPr>
        <w:t>なお、組織的犯罪処罰法</w:t>
      </w:r>
      <w:r w:rsidR="00904C1E" w:rsidRPr="00E35CE3">
        <w:rPr>
          <w:rFonts w:ascii="メイリオ" w:eastAsia="メイリオ" w:hAnsi="メイリオ" w:hint="eastAsia"/>
        </w:rPr>
        <w:t>は、その</w:t>
      </w:r>
      <w:r w:rsidRPr="00E35CE3">
        <w:rPr>
          <w:rFonts w:ascii="メイリオ" w:eastAsia="メイリオ" w:hAnsi="メイリオ" w:hint="eastAsia"/>
        </w:rPr>
        <w:t>名前から分かるように</w:t>
      </w:r>
      <w:r w:rsidR="00904C1E" w:rsidRPr="00E35CE3">
        <w:rPr>
          <w:rFonts w:ascii="メイリオ" w:eastAsia="メイリオ" w:hAnsi="メイリオ" w:hint="eastAsia"/>
        </w:rPr>
        <w:t>、</w:t>
      </w:r>
      <w:r w:rsidRPr="00E35CE3">
        <w:rPr>
          <w:rFonts w:ascii="メイリオ" w:eastAsia="メイリオ" w:hAnsi="メイリオ" w:hint="eastAsia"/>
        </w:rPr>
        <w:t>暴力団等の犯罪集団への資金流入防止を主な目的として作られた法律ですが、特にそういった集団と関係なくとも、特定の犯罪によって得た収益の移転を規制しています。</w:t>
      </w:r>
    </w:p>
    <w:p w14:paraId="64185692" w14:textId="3B20D1C1" w:rsidR="00AA28E5" w:rsidRPr="00E35CE3" w:rsidRDefault="00AA28E5" w:rsidP="002A4641">
      <w:pPr>
        <w:spacing w:after="188"/>
        <w:ind w:firstLine="0"/>
        <w:rPr>
          <w:rFonts w:ascii="メイリオ" w:eastAsia="メイリオ" w:hAnsi="メイリオ"/>
        </w:rPr>
      </w:pPr>
    </w:p>
    <w:p w14:paraId="13674639" w14:textId="51079749" w:rsidR="003B0314" w:rsidRPr="00E35CE3" w:rsidRDefault="003B0314" w:rsidP="00093D3B">
      <w:pPr>
        <w:pStyle w:val="2"/>
        <w:rPr>
          <w:rFonts w:ascii="メイリオ" w:eastAsia="メイリオ" w:hAnsi="メイリオ"/>
        </w:rPr>
      </w:pPr>
      <w:bookmarkStart w:id="8" w:name="_Toc108442479"/>
      <w:r w:rsidRPr="00E35CE3">
        <w:rPr>
          <w:rFonts w:ascii="メイリオ" w:eastAsia="メイリオ" w:hAnsi="メイリオ" w:hint="eastAsia"/>
        </w:rPr>
        <w:t>事実関係の主張</w:t>
      </w:r>
      <w:bookmarkEnd w:id="8"/>
    </w:p>
    <w:p w14:paraId="2B43A55C" w14:textId="407AA9EF" w:rsidR="003B0314" w:rsidRPr="00E35CE3" w:rsidRDefault="003B0314" w:rsidP="003B0314">
      <w:pPr>
        <w:spacing w:after="188"/>
        <w:ind w:left="-15"/>
        <w:rPr>
          <w:rFonts w:ascii="メイリオ" w:eastAsia="メイリオ" w:hAnsi="メイリオ"/>
        </w:rPr>
      </w:pPr>
      <w:r w:rsidRPr="00E35CE3">
        <w:rPr>
          <w:rFonts w:ascii="メイリオ" w:eastAsia="メイリオ" w:hAnsi="メイリオ" w:hint="eastAsia"/>
        </w:rPr>
        <w:t>第一審において、被告人はコインチェックの</w:t>
      </w:r>
      <w:r w:rsidR="00800547" w:rsidRPr="00E35CE3">
        <w:rPr>
          <w:rFonts w:ascii="メイリオ" w:eastAsia="メイリオ" w:hAnsi="メイリオ" w:hint="eastAsia"/>
        </w:rPr>
        <w:t>NEM</w:t>
      </w:r>
      <w:r w:rsidR="002A38CB" w:rsidRPr="00E35CE3">
        <w:rPr>
          <w:rFonts w:ascii="メイリオ" w:eastAsia="メイリオ" w:hAnsi="メイリオ" w:hint="eastAsia"/>
        </w:rPr>
        <w:t>の</w:t>
      </w:r>
      <w:r w:rsidRPr="00E35CE3">
        <w:rPr>
          <w:rFonts w:ascii="メイリオ" w:eastAsia="メイリオ" w:hAnsi="メイリオ" w:hint="eastAsia"/>
        </w:rPr>
        <w:t>流出そのものを知らなかったと</w:t>
      </w:r>
      <w:r w:rsidR="002A4641" w:rsidRPr="00E35CE3">
        <w:rPr>
          <w:rFonts w:ascii="メイリオ" w:eastAsia="メイリオ" w:hAnsi="メイリオ" w:hint="eastAsia"/>
        </w:rPr>
        <w:t>弁護人は</w:t>
      </w:r>
      <w:r w:rsidRPr="00E35CE3">
        <w:rPr>
          <w:rFonts w:ascii="メイリオ" w:eastAsia="メイリオ" w:hAnsi="メイリオ" w:hint="eastAsia"/>
        </w:rPr>
        <w:t>主張しました。</w:t>
      </w:r>
    </w:p>
    <w:p w14:paraId="4029ADEE" w14:textId="78216116" w:rsidR="003B0314" w:rsidRPr="00E35CE3" w:rsidRDefault="003B0314" w:rsidP="003B0314">
      <w:pPr>
        <w:spacing w:after="188"/>
        <w:ind w:left="-15"/>
        <w:rPr>
          <w:rFonts w:ascii="メイリオ" w:eastAsia="メイリオ" w:hAnsi="メイリオ"/>
        </w:rPr>
      </w:pPr>
      <w:r w:rsidRPr="00E35CE3">
        <w:rPr>
          <w:rFonts w:ascii="メイリオ" w:eastAsia="メイリオ" w:hAnsi="メイリオ" w:hint="eastAsia"/>
        </w:rPr>
        <w:t>控訴審においては、受け取る</w:t>
      </w:r>
      <w:r w:rsidR="00800547" w:rsidRPr="00E35CE3">
        <w:rPr>
          <w:rFonts w:ascii="メイリオ" w:eastAsia="メイリオ" w:hAnsi="メイリオ" w:hint="eastAsia"/>
        </w:rPr>
        <w:t>NEM</w:t>
      </w:r>
      <w:r w:rsidRPr="00E35CE3">
        <w:rPr>
          <w:rFonts w:ascii="メイリオ" w:eastAsia="メイリオ" w:hAnsi="メイリオ" w:hint="eastAsia"/>
        </w:rPr>
        <w:t>がコインチェックから流出したものであっても、それは組織的犯罪処罰法が規制する犯罪収益ではないと考えたと</w:t>
      </w:r>
      <w:r w:rsidR="002A4641" w:rsidRPr="00E35CE3">
        <w:rPr>
          <w:rFonts w:ascii="メイリオ" w:eastAsia="メイリオ" w:hAnsi="メイリオ" w:hint="eastAsia"/>
        </w:rPr>
        <w:t>弁護人は</w:t>
      </w:r>
      <w:r w:rsidRPr="00E35CE3">
        <w:rPr>
          <w:rFonts w:ascii="メイリオ" w:eastAsia="メイリオ" w:hAnsi="メイリオ" w:hint="eastAsia"/>
        </w:rPr>
        <w:t>主張しています。</w:t>
      </w:r>
    </w:p>
    <w:p w14:paraId="5B08D14E" w14:textId="2FD263A8" w:rsidR="000733EF" w:rsidRPr="00E35CE3" w:rsidRDefault="002A4641" w:rsidP="00AA28E5">
      <w:pPr>
        <w:pStyle w:val="1"/>
        <w:rPr>
          <w:rFonts w:ascii="メイリオ" w:eastAsia="メイリオ" w:hAnsi="メイリオ"/>
        </w:rPr>
      </w:pPr>
      <w:bookmarkStart w:id="9" w:name="_Toc108442480"/>
      <w:r w:rsidRPr="00E35CE3">
        <w:rPr>
          <w:rFonts w:ascii="メイリオ" w:eastAsia="メイリオ" w:hAnsi="メイリオ"/>
        </w:rPr>
        <w:lastRenderedPageBreak/>
        <w:t>控訴審</w:t>
      </w:r>
      <w:r w:rsidR="00563F85" w:rsidRPr="00E35CE3">
        <w:rPr>
          <w:rFonts w:ascii="メイリオ" w:eastAsia="メイリオ" w:hAnsi="メイリオ" w:hint="eastAsia"/>
        </w:rPr>
        <w:t>の</w:t>
      </w:r>
      <w:r w:rsidR="00800547" w:rsidRPr="00E35CE3">
        <w:rPr>
          <w:rFonts w:ascii="メイリオ" w:eastAsia="メイリオ" w:hAnsi="メイリオ" w:hint="eastAsia"/>
        </w:rPr>
        <w:t>NEM</w:t>
      </w:r>
      <w:r w:rsidRPr="00E35CE3">
        <w:rPr>
          <w:rFonts w:ascii="メイリオ" w:eastAsia="メイリオ" w:hAnsi="メイリオ" w:hint="eastAsia"/>
        </w:rPr>
        <w:t>に関する</w:t>
      </w:r>
      <w:r w:rsidR="00563F85" w:rsidRPr="00E35CE3">
        <w:rPr>
          <w:rFonts w:ascii="メイリオ" w:eastAsia="メイリオ" w:hAnsi="メイリオ" w:hint="eastAsia"/>
        </w:rPr>
        <w:t>誤解</w:t>
      </w:r>
      <w:bookmarkEnd w:id="9"/>
    </w:p>
    <w:p w14:paraId="35F07F40" w14:textId="595633A9" w:rsidR="00803780" w:rsidRPr="00E35CE3" w:rsidRDefault="002A4641" w:rsidP="005A7BCF">
      <w:pPr>
        <w:pStyle w:val="2"/>
        <w:rPr>
          <w:rFonts w:ascii="メイリオ" w:eastAsia="メイリオ" w:hAnsi="メイリオ"/>
        </w:rPr>
      </w:pPr>
      <w:bookmarkStart w:id="10" w:name="_Toc108442481"/>
      <w:r w:rsidRPr="00E35CE3">
        <w:rPr>
          <w:rFonts w:ascii="メイリオ" w:eastAsia="メイリオ" w:hAnsi="メイリオ"/>
        </w:rPr>
        <w:t>トランザクションと取引の混同</w:t>
      </w:r>
      <w:bookmarkEnd w:id="10"/>
      <w:r w:rsidRPr="00E35CE3">
        <w:rPr>
          <w:rFonts w:ascii="メイリオ" w:eastAsia="メイリオ" w:hAnsi="メイリオ"/>
        </w:rPr>
        <w:t xml:space="preserve"> </w:t>
      </w:r>
    </w:p>
    <w:p w14:paraId="664E9C54" w14:textId="37D26B9C" w:rsidR="00803780" w:rsidRPr="00E35CE3" w:rsidRDefault="002A4641">
      <w:pPr>
        <w:ind w:left="-15"/>
        <w:rPr>
          <w:rFonts w:ascii="メイリオ" w:eastAsia="メイリオ" w:hAnsi="メイリオ"/>
        </w:rPr>
      </w:pPr>
      <w:r w:rsidRPr="00E35CE3">
        <w:rPr>
          <w:rFonts w:ascii="メイリオ" w:eastAsia="メイリオ" w:hAnsi="メイリオ"/>
        </w:rPr>
        <w:t>控訴審の判示②では「トランザクション」と別に「取引」という用語が出ています。文脈から両者は別物として扱われていることを前提として、</w:t>
      </w:r>
      <w:r w:rsidR="00800547" w:rsidRPr="00E35CE3">
        <w:rPr>
          <w:rFonts w:ascii="メイリオ" w:eastAsia="メイリオ" w:hAnsi="メイリオ"/>
        </w:rPr>
        <w:t>NEM</w:t>
      </w:r>
      <w:r w:rsidRPr="00E35CE3">
        <w:rPr>
          <w:rFonts w:ascii="メイリオ" w:eastAsia="メイリオ" w:hAnsi="メイリオ"/>
        </w:rPr>
        <w:t>アドレスは取引を行うような主体ではないから、「</w:t>
      </w:r>
      <w:r w:rsidR="00800547" w:rsidRPr="00E35CE3">
        <w:rPr>
          <w:rFonts w:ascii="メイリオ" w:eastAsia="メイリオ" w:hAnsi="メイリオ"/>
        </w:rPr>
        <w:t>NEM</w:t>
      </w:r>
      <w:r w:rsidRPr="00E35CE3">
        <w:rPr>
          <w:rFonts w:ascii="メイリオ" w:eastAsia="メイリオ" w:hAnsi="メイリオ"/>
        </w:rPr>
        <w:t>アドレス間で取引」を「</w:t>
      </w:r>
      <w:r w:rsidR="00800547" w:rsidRPr="00E35CE3">
        <w:rPr>
          <w:rFonts w:ascii="メイリオ" w:eastAsia="メイリオ" w:hAnsi="メイリオ"/>
        </w:rPr>
        <w:t>NEM</w:t>
      </w:r>
      <w:r w:rsidRPr="00E35CE3">
        <w:rPr>
          <w:rFonts w:ascii="メイリオ" w:eastAsia="メイリオ" w:hAnsi="メイリオ"/>
        </w:rPr>
        <w:t xml:space="preserve">アドレスの利用者間で取引」という意味だと理解されます。 </w:t>
      </w:r>
    </w:p>
    <w:p w14:paraId="70D039CC" w14:textId="42BCC629" w:rsidR="00803780" w:rsidRPr="00E35CE3" w:rsidRDefault="00800547" w:rsidP="002A4641">
      <w:pPr>
        <w:ind w:left="-15" w:firstLineChars="100" w:firstLine="210"/>
        <w:rPr>
          <w:rFonts w:ascii="メイリオ" w:eastAsia="メイリオ" w:hAnsi="メイリオ"/>
        </w:rPr>
      </w:pPr>
      <w:r w:rsidRPr="00E35CE3">
        <w:rPr>
          <w:rFonts w:ascii="メイリオ" w:eastAsia="メイリオ" w:hAnsi="メイリオ"/>
        </w:rPr>
        <w:t>NEM</w:t>
      </w:r>
      <w:r w:rsidR="002A4641" w:rsidRPr="00E35CE3">
        <w:rPr>
          <w:rFonts w:ascii="メイリオ" w:eastAsia="メイリオ" w:hAnsi="メイリオ"/>
        </w:rPr>
        <w:t>のチェーンはそのような取引を記録する目的で維持管理されているのではなく、純粋に</w:t>
      </w:r>
      <w:r w:rsidRPr="00E35CE3">
        <w:rPr>
          <w:rFonts w:ascii="メイリオ" w:eastAsia="メイリオ" w:hAnsi="メイリオ"/>
        </w:rPr>
        <w:t>NEM</w:t>
      </w:r>
      <w:r w:rsidR="002A4641" w:rsidRPr="00E35CE3">
        <w:rPr>
          <w:rFonts w:ascii="メイリオ" w:eastAsia="メイリオ" w:hAnsi="メイリオ"/>
        </w:rPr>
        <w:t>の残高とその移転をアドレスに紐づけることを目的としていますから、</w:t>
      </w:r>
      <w:r w:rsidRPr="00E35CE3">
        <w:rPr>
          <w:rFonts w:ascii="メイリオ" w:eastAsia="メイリオ" w:hAnsi="メイリオ"/>
        </w:rPr>
        <w:t>NEM</w:t>
      </w:r>
      <w:r w:rsidR="002A4641" w:rsidRPr="00E35CE3">
        <w:rPr>
          <w:rFonts w:ascii="メイリオ" w:eastAsia="メイリオ" w:hAnsi="メイリオ"/>
        </w:rPr>
        <w:t>の</w:t>
      </w:r>
      <w:r w:rsidR="002A4641" w:rsidRPr="00E35CE3">
        <w:rPr>
          <w:rFonts w:ascii="メイリオ" w:eastAsia="メイリオ" w:hAnsi="メイリオ" w:hint="eastAsia"/>
        </w:rPr>
        <w:t>システム</w:t>
      </w:r>
      <w:r w:rsidR="002A4641" w:rsidRPr="00E35CE3">
        <w:rPr>
          <w:rFonts w:ascii="メイリオ" w:eastAsia="メイリオ" w:hAnsi="メイリオ"/>
        </w:rPr>
        <w:t xml:space="preserve">の理解を誤っています。なお、英語である「トランザクション」を日本語に翻訳すると「取引」であり、これが二つの用語の混同の一因になっていると思われます。 </w:t>
      </w:r>
    </w:p>
    <w:p w14:paraId="752E9ECA" w14:textId="77777777" w:rsidR="00AA28E5" w:rsidRPr="00E35CE3" w:rsidRDefault="00AA28E5">
      <w:pPr>
        <w:ind w:left="-15" w:firstLine="0"/>
        <w:rPr>
          <w:rFonts w:ascii="メイリオ" w:eastAsia="メイリオ" w:hAnsi="メイリオ"/>
        </w:rPr>
      </w:pPr>
    </w:p>
    <w:p w14:paraId="659D2569" w14:textId="77777777" w:rsidR="00AA28E5" w:rsidRPr="00E35CE3" w:rsidRDefault="002A4641" w:rsidP="00AA28E5">
      <w:pPr>
        <w:pStyle w:val="2"/>
        <w:rPr>
          <w:rFonts w:ascii="メイリオ" w:eastAsia="メイリオ" w:hAnsi="メイリオ"/>
        </w:rPr>
      </w:pPr>
      <w:bookmarkStart w:id="11" w:name="_Toc108442482"/>
      <w:r w:rsidRPr="00E35CE3">
        <w:rPr>
          <w:rFonts w:ascii="メイリオ" w:eastAsia="メイリオ" w:hAnsi="メイリオ"/>
        </w:rPr>
        <w:t>NIS ノード間の情報共有の手順についての誤り</w:t>
      </w:r>
      <w:bookmarkEnd w:id="11"/>
    </w:p>
    <w:p w14:paraId="7F464DE7" w14:textId="0E2B9744" w:rsidR="00803780" w:rsidRPr="00E35CE3" w:rsidRDefault="002A4641" w:rsidP="00AA28E5">
      <w:pPr>
        <w:spacing w:after="0" w:line="256" w:lineRule="auto"/>
        <w:ind w:left="-15" w:right="91" w:firstLineChars="100" w:firstLine="210"/>
        <w:jc w:val="both"/>
        <w:rPr>
          <w:rFonts w:ascii="メイリオ" w:eastAsia="メイリオ" w:hAnsi="メイリオ"/>
        </w:rPr>
      </w:pPr>
      <w:r w:rsidRPr="00E35CE3">
        <w:rPr>
          <w:rFonts w:ascii="メイリオ" w:eastAsia="メイリオ" w:hAnsi="メイリオ"/>
        </w:rPr>
        <w:t>控訴審の判示②において、「</w:t>
      </w:r>
      <w:r w:rsidR="00800547" w:rsidRPr="00E35CE3">
        <w:rPr>
          <w:rFonts w:ascii="メイリオ" w:eastAsia="メイリオ" w:hAnsi="メイリオ"/>
        </w:rPr>
        <w:t>NEM</w:t>
      </w:r>
      <w:r w:rsidRPr="00E35CE3">
        <w:rPr>
          <w:rFonts w:ascii="メイリオ" w:eastAsia="メイリオ" w:hAnsi="メイリオ"/>
        </w:rPr>
        <w:t xml:space="preserve">のシステムにおいては、あるトランザクションについて、いずれかの NIS ノードの一つがそれを受信してハーベストを行うほか、そのトランザクションをネットワークに参加している他の NIS ノードに対して送信し、これを受信した NIS ノードは､ ブロックを生成してブロックチェーンに記録することとされている。」とされていますが、ここでも間違いを指摘できます。 </w:t>
      </w:r>
    </w:p>
    <w:p w14:paraId="47278E6E" w14:textId="77777777" w:rsidR="00803780" w:rsidRPr="00E35CE3" w:rsidRDefault="002A4641">
      <w:pPr>
        <w:spacing w:after="0" w:line="256" w:lineRule="auto"/>
        <w:ind w:left="-15" w:right="91"/>
        <w:jc w:val="both"/>
        <w:rPr>
          <w:rFonts w:ascii="メイリオ" w:eastAsia="メイリオ" w:hAnsi="メイリオ"/>
        </w:rPr>
      </w:pPr>
      <w:r w:rsidRPr="00E35CE3">
        <w:rPr>
          <w:rFonts w:ascii="メイリオ" w:eastAsia="メイリオ" w:hAnsi="メイリオ"/>
        </w:rPr>
        <w:t xml:space="preserve">まず、トランザクション受信した最初の NIS ノードがすぐにハーベストを行うのではなく、他の NIS ノードとトランザクションを共有し、それらの NIS ノードの中からハーベストを行う NIS ノードが決まります。 </w:t>
      </w:r>
    </w:p>
    <w:p w14:paraId="538FE102" w14:textId="77777777" w:rsidR="00803780" w:rsidRPr="00E35CE3" w:rsidRDefault="002A4641">
      <w:pPr>
        <w:ind w:left="-15"/>
        <w:rPr>
          <w:rFonts w:ascii="メイリオ" w:eastAsia="メイリオ" w:hAnsi="メイリオ"/>
        </w:rPr>
      </w:pPr>
      <w:r w:rsidRPr="00E35CE3">
        <w:rPr>
          <w:rFonts w:ascii="メイリオ" w:eastAsia="メイリオ" w:hAnsi="メイリオ"/>
        </w:rPr>
        <w:t>そして、ハーベストを行った NIS ノードがトランザクションを他のノードに送り、それを受信した NIS ノードがブロックを作成するのではなく、ハーベストを行うノードがトランザクションを含むブロックを生成し、そのブロック情報を他の NIS ノードに送ります。</w:t>
      </w:r>
    </w:p>
    <w:p w14:paraId="51B7FBC4" w14:textId="518C26E3" w:rsidR="00803780" w:rsidRPr="00E35CE3" w:rsidRDefault="002A4641">
      <w:pPr>
        <w:ind w:left="-15" w:firstLine="0"/>
        <w:rPr>
          <w:rFonts w:ascii="メイリオ" w:eastAsia="メイリオ" w:hAnsi="メイリオ"/>
        </w:rPr>
      </w:pPr>
      <w:r w:rsidRPr="00E35CE3">
        <w:rPr>
          <w:rFonts w:ascii="メイリオ" w:eastAsia="メイリオ" w:hAnsi="メイリオ"/>
        </w:rPr>
        <w:t>なお、</w:t>
      </w:r>
      <w:r w:rsidR="00800547" w:rsidRPr="00E35CE3">
        <w:rPr>
          <w:rFonts w:ascii="メイリオ" w:eastAsia="メイリオ" w:hAnsi="メイリオ"/>
        </w:rPr>
        <w:t>NEM</w:t>
      </w:r>
      <w:r w:rsidRPr="00E35CE3">
        <w:rPr>
          <w:rFonts w:ascii="メイリオ" w:eastAsia="メイリオ" w:hAnsi="メイリオ"/>
        </w:rPr>
        <w:t xml:space="preserve">において、ハーベストとブロック生成はほとんど同じ意味です。 </w:t>
      </w:r>
    </w:p>
    <w:p w14:paraId="4AE2949E" w14:textId="77777777" w:rsidR="00AA28E5" w:rsidRPr="00E35CE3" w:rsidRDefault="00AA28E5">
      <w:pPr>
        <w:ind w:left="-15" w:firstLine="0"/>
        <w:rPr>
          <w:rFonts w:ascii="メイリオ" w:eastAsia="メイリオ" w:hAnsi="メイリオ"/>
        </w:rPr>
      </w:pPr>
    </w:p>
    <w:p w14:paraId="1A427994" w14:textId="77777777" w:rsidR="00803780" w:rsidRPr="00E35CE3" w:rsidRDefault="002A4641" w:rsidP="00AA28E5">
      <w:pPr>
        <w:pStyle w:val="2"/>
        <w:rPr>
          <w:rFonts w:ascii="メイリオ" w:eastAsia="メイリオ" w:hAnsi="メイリオ"/>
        </w:rPr>
      </w:pPr>
      <w:bookmarkStart w:id="12" w:name="_Toc108442483"/>
      <w:r w:rsidRPr="00E35CE3">
        <w:rPr>
          <w:rFonts w:ascii="メイリオ" w:eastAsia="メイリオ" w:hAnsi="メイリオ"/>
        </w:rPr>
        <w:t>コインチェック社サーバに情報を入力したという理解の誤り</w:t>
      </w:r>
      <w:bookmarkEnd w:id="12"/>
      <w:r w:rsidRPr="00E35CE3">
        <w:rPr>
          <w:rFonts w:ascii="メイリオ" w:eastAsia="メイリオ" w:hAnsi="メイリオ"/>
        </w:rPr>
        <w:t xml:space="preserve"> </w:t>
      </w:r>
    </w:p>
    <w:p w14:paraId="033EE169" w14:textId="77777777" w:rsidR="00803780" w:rsidRPr="00E35CE3" w:rsidRDefault="002A4641">
      <w:pPr>
        <w:ind w:left="-15"/>
        <w:rPr>
          <w:rFonts w:ascii="メイリオ" w:eastAsia="メイリオ" w:hAnsi="メイリオ"/>
        </w:rPr>
      </w:pPr>
      <w:r w:rsidRPr="00E35CE3">
        <w:rPr>
          <w:rFonts w:ascii="メイリオ" w:eastAsia="メイリオ" w:hAnsi="メイリオ"/>
        </w:rPr>
        <w:t xml:space="preserve">後の虚偽性の論点において引用しますが、控訴審判決は「氏名不詳者が同社の電子計算機に与えた情報には経済的・資金的実体が欠けており、 これが「虚偽の情報」に当たることは明らかである。」としています。 </w:t>
      </w:r>
    </w:p>
    <w:p w14:paraId="1E5A26EE" w14:textId="4D36D9B1" w:rsidR="00803780" w:rsidRPr="00E35CE3" w:rsidRDefault="002A4641">
      <w:pPr>
        <w:ind w:left="-15"/>
        <w:rPr>
          <w:rFonts w:ascii="メイリオ" w:eastAsia="メイリオ" w:hAnsi="メイリオ"/>
        </w:rPr>
      </w:pPr>
      <w:r w:rsidRPr="00E35CE3">
        <w:rPr>
          <w:rFonts w:ascii="メイリオ" w:eastAsia="メイリオ" w:hAnsi="メイリオ"/>
        </w:rPr>
        <w:lastRenderedPageBreak/>
        <w:t>「同社」というのはコインチェック社のことですが、</w:t>
      </w:r>
      <w:r w:rsidR="00800547" w:rsidRPr="00E35CE3">
        <w:rPr>
          <w:rFonts w:ascii="メイリオ" w:eastAsia="メイリオ" w:hAnsi="メイリオ"/>
        </w:rPr>
        <w:t>NEM</w:t>
      </w:r>
      <w:r w:rsidRPr="00E35CE3">
        <w:rPr>
          <w:rFonts w:ascii="メイリオ" w:eastAsia="メイリオ" w:hAnsi="メイリオ"/>
        </w:rPr>
        <w:t xml:space="preserve">のシステムを構成するノードが世界中に分散されていて、その中の一つのノードに送信するという仕組みを理解していれば、「同社の電子計算機」にトランザクション情報を与えるなどという間違った表現はなされないはずです。 </w:t>
      </w:r>
    </w:p>
    <w:p w14:paraId="03942B45" w14:textId="64ECE544" w:rsidR="00803780" w:rsidRPr="00E35CE3" w:rsidRDefault="002A4641">
      <w:pPr>
        <w:ind w:left="-15"/>
        <w:rPr>
          <w:rFonts w:ascii="メイリオ" w:eastAsia="メイリオ" w:hAnsi="メイリオ"/>
        </w:rPr>
      </w:pPr>
      <w:r w:rsidRPr="00E35CE3">
        <w:rPr>
          <w:rFonts w:ascii="メイリオ" w:eastAsia="メイリオ" w:hAnsi="メイリオ"/>
        </w:rPr>
        <w:t>コインチェック社のサーバに情報が入力されたのではなく</w:t>
      </w:r>
      <w:r w:rsidR="00800547" w:rsidRPr="00E35CE3">
        <w:rPr>
          <w:rFonts w:ascii="メイリオ" w:eastAsia="メイリオ" w:hAnsi="メイリオ"/>
        </w:rPr>
        <w:t>NEM</w:t>
      </w:r>
      <w:r w:rsidRPr="00E35CE3">
        <w:rPr>
          <w:rFonts w:ascii="メイリオ" w:eastAsia="メイリオ" w:hAnsi="メイリオ"/>
        </w:rPr>
        <w:t>のネットワークに情報が入力されたのだということは、第一審から前提として争いのないことです。この表現は</w:t>
      </w:r>
      <w:r w:rsidR="00800547" w:rsidRPr="00E35CE3">
        <w:rPr>
          <w:rFonts w:ascii="メイリオ" w:eastAsia="メイリオ" w:hAnsi="メイリオ"/>
        </w:rPr>
        <w:t>NEM</w:t>
      </w:r>
      <w:r w:rsidRPr="00E35CE3">
        <w:rPr>
          <w:rFonts w:ascii="メイリオ" w:eastAsia="メイリオ" w:hAnsi="メイリオ"/>
        </w:rPr>
        <w:t xml:space="preserve">のトランザクション生成の手順と第一審での審理経過を控訴審が理解できていないことを如実に示しています。 </w:t>
      </w:r>
    </w:p>
    <w:p w14:paraId="6F2453F7" w14:textId="0DAA477D" w:rsidR="007E1D32" w:rsidRPr="00E35CE3" w:rsidRDefault="007E1D32" w:rsidP="007C6BD0">
      <w:pPr>
        <w:pStyle w:val="2"/>
        <w:rPr>
          <w:rFonts w:ascii="メイリオ" w:eastAsia="メイリオ" w:hAnsi="メイリオ"/>
        </w:rPr>
      </w:pPr>
      <w:bookmarkStart w:id="13" w:name="_Toc108442484"/>
      <w:r w:rsidRPr="00E35CE3">
        <w:rPr>
          <w:rFonts w:ascii="メイリオ" w:eastAsia="メイリオ" w:hAnsi="メイリオ" w:hint="eastAsia"/>
        </w:rPr>
        <w:t>NEMのブロックチェーンに権利が記録されているわけではない</w:t>
      </w:r>
      <w:bookmarkEnd w:id="13"/>
    </w:p>
    <w:p w14:paraId="58853371" w14:textId="770A92C1" w:rsidR="007E1D32" w:rsidRPr="00E35CE3" w:rsidRDefault="007E1D32">
      <w:pPr>
        <w:ind w:left="-15"/>
        <w:rPr>
          <w:rFonts w:ascii="メイリオ" w:eastAsia="メイリオ" w:hAnsi="メイリオ"/>
        </w:rPr>
      </w:pPr>
      <w:r w:rsidRPr="00E35CE3">
        <w:rPr>
          <w:rFonts w:ascii="メイリオ" w:eastAsia="メイリオ" w:hAnsi="メイリオ" w:hint="eastAsia"/>
        </w:rPr>
        <w:t>控訴審、第一審ともにトランザクションを取り込んだブロックが生成されることにより「権利関係が確定する」としていますが、先に説明したように、NEM残高はアドレス利用者の何らかの権利を示しているわけではありません。</w:t>
      </w:r>
    </w:p>
    <w:p w14:paraId="6BACEA06" w14:textId="5702108C" w:rsidR="00587852" w:rsidRPr="00E35CE3" w:rsidRDefault="00587852">
      <w:pPr>
        <w:ind w:left="-15"/>
        <w:rPr>
          <w:rFonts w:ascii="メイリオ" w:eastAsia="メイリオ" w:hAnsi="メイリオ"/>
        </w:rPr>
      </w:pPr>
      <w:r w:rsidRPr="00E35CE3">
        <w:rPr>
          <w:rFonts w:ascii="メイリオ" w:eastAsia="メイリオ" w:hAnsi="メイリオ" w:hint="eastAsia"/>
        </w:rPr>
        <w:t>原判決は「NEMは財産権である」という判示を行いましたが、これは「NEM残高が財産権を示している」という意味ではなく、「NEM残高は財産権により保護される」という意味です</w:t>
      </w:r>
      <w:r w:rsidR="009A0BF0" w:rsidRPr="00E35CE3">
        <w:rPr>
          <w:rFonts w:ascii="メイリオ" w:eastAsia="メイリオ" w:hAnsi="メイリオ" w:hint="eastAsia"/>
        </w:rPr>
        <w:t>。最初にNEMのシステムと残高があり、事後的、人為的に財産権による保護がなされるのであり、NEMの</w:t>
      </w:r>
      <w:r w:rsidR="00CC4CAE" w:rsidRPr="00E35CE3">
        <w:rPr>
          <w:rFonts w:ascii="メイリオ" w:eastAsia="メイリオ" w:hAnsi="メイリオ" w:hint="eastAsia"/>
        </w:rPr>
        <w:t>ブロックチェーンが</w:t>
      </w:r>
      <w:r w:rsidR="009A0BF0" w:rsidRPr="00E35CE3">
        <w:rPr>
          <w:rFonts w:ascii="メイリオ" w:eastAsia="メイリオ" w:hAnsi="メイリオ" w:hint="eastAsia"/>
        </w:rPr>
        <w:t>財産権</w:t>
      </w:r>
      <w:r w:rsidR="00456E64" w:rsidRPr="00E35CE3">
        <w:rPr>
          <w:rFonts w:ascii="メイリオ" w:eastAsia="メイリオ" w:hAnsi="メイリオ" w:hint="eastAsia"/>
        </w:rPr>
        <w:t>を</w:t>
      </w:r>
      <w:r w:rsidR="009A0BF0" w:rsidRPr="00E35CE3">
        <w:rPr>
          <w:rFonts w:ascii="メイリオ" w:eastAsia="メイリオ" w:hAnsi="メイリオ" w:hint="eastAsia"/>
        </w:rPr>
        <w:t>記録</w:t>
      </w:r>
      <w:r w:rsidR="00456E64" w:rsidRPr="00E35CE3">
        <w:rPr>
          <w:rFonts w:ascii="メイリオ" w:eastAsia="メイリオ" w:hAnsi="メイリオ" w:hint="eastAsia"/>
        </w:rPr>
        <w:t>している</w:t>
      </w:r>
      <w:r w:rsidR="009A0BF0" w:rsidRPr="00E35CE3">
        <w:rPr>
          <w:rFonts w:ascii="メイリオ" w:eastAsia="メイリオ" w:hAnsi="メイリオ" w:hint="eastAsia"/>
        </w:rPr>
        <w:t>というわけではありません。</w:t>
      </w:r>
    </w:p>
    <w:p w14:paraId="664CA006" w14:textId="77777777" w:rsidR="00803780" w:rsidRPr="00E35CE3" w:rsidRDefault="002A4641" w:rsidP="001D05D1">
      <w:pPr>
        <w:pStyle w:val="1"/>
        <w:rPr>
          <w:rFonts w:ascii="メイリオ" w:eastAsia="メイリオ" w:hAnsi="メイリオ"/>
        </w:rPr>
      </w:pPr>
      <w:bookmarkStart w:id="14" w:name="_Toc108442485"/>
      <w:r w:rsidRPr="00E35CE3">
        <w:rPr>
          <w:rFonts w:ascii="メイリオ" w:eastAsia="メイリオ" w:hAnsi="メイリオ"/>
        </w:rPr>
        <w:t>虚偽性の論点</w:t>
      </w:r>
      <w:bookmarkEnd w:id="14"/>
      <w:r w:rsidRPr="00E35CE3">
        <w:rPr>
          <w:rFonts w:ascii="メイリオ" w:eastAsia="メイリオ" w:hAnsi="メイリオ"/>
        </w:rPr>
        <w:t xml:space="preserve"> </w:t>
      </w:r>
    </w:p>
    <w:p w14:paraId="06121D97" w14:textId="77777777" w:rsidR="001D05D1" w:rsidRPr="00E35CE3" w:rsidRDefault="002A4641" w:rsidP="003B0314">
      <w:pPr>
        <w:pStyle w:val="2"/>
        <w:rPr>
          <w:rFonts w:ascii="メイリオ" w:eastAsia="メイリオ" w:hAnsi="メイリオ"/>
        </w:rPr>
      </w:pPr>
      <w:bookmarkStart w:id="15" w:name="_Toc108442486"/>
      <w:r w:rsidRPr="00E35CE3">
        <w:rPr>
          <w:rFonts w:ascii="メイリオ" w:eastAsia="メイリオ" w:hAnsi="メイリオ" w:cs="Yu Gothic UI"/>
        </w:rPr>
        <w:t>控訴審の判示</w:t>
      </w:r>
      <w:bookmarkEnd w:id="15"/>
    </w:p>
    <w:p w14:paraId="24A3FB98" w14:textId="0EA04279" w:rsidR="00803780" w:rsidRPr="00E35CE3" w:rsidRDefault="002A4641" w:rsidP="001D05D1">
      <w:pPr>
        <w:rPr>
          <w:rFonts w:ascii="メイリオ" w:eastAsia="メイリオ" w:hAnsi="メイリオ"/>
        </w:rPr>
      </w:pPr>
      <w:r w:rsidRPr="00E35CE3">
        <w:rPr>
          <w:rFonts w:ascii="メイリオ" w:eastAsia="メイリオ" w:hAnsi="メイリオ"/>
        </w:rPr>
        <w:t>氏名不詳者が</w:t>
      </w:r>
      <w:r w:rsidR="00800547" w:rsidRPr="00E35CE3">
        <w:rPr>
          <w:rFonts w:ascii="メイリオ" w:eastAsia="メイリオ" w:hAnsi="メイリオ"/>
        </w:rPr>
        <w:t>NEM</w:t>
      </w:r>
      <w:r w:rsidRPr="00E35CE3">
        <w:rPr>
          <w:rFonts w:ascii="メイリオ" w:eastAsia="メイリオ" w:hAnsi="メイリオ"/>
        </w:rPr>
        <w:t>ネットワークに入力したトランザクション情報</w:t>
      </w:r>
      <w:r w:rsidR="000039A3" w:rsidRPr="00E35CE3">
        <w:rPr>
          <w:rFonts w:ascii="メイリオ" w:eastAsia="メイリオ" w:hAnsi="メイリオ" w:hint="eastAsia"/>
        </w:rPr>
        <w:t>が、</w:t>
      </w:r>
      <w:r w:rsidRPr="00E35CE3">
        <w:rPr>
          <w:rFonts w:ascii="メイリオ" w:eastAsia="メイリオ" w:hAnsi="メイリオ"/>
        </w:rPr>
        <w:t>電子計算機使用詐欺における「虚偽の情報」</w:t>
      </w:r>
      <w:r w:rsidR="00DE7790" w:rsidRPr="00E35CE3">
        <w:rPr>
          <w:rFonts w:ascii="メイリオ" w:eastAsia="メイリオ" w:hAnsi="メイリオ" w:hint="eastAsia"/>
        </w:rPr>
        <w:t>である</w:t>
      </w:r>
      <w:r w:rsidRPr="00E35CE3">
        <w:rPr>
          <w:rFonts w:ascii="メイリオ" w:eastAsia="メイリオ" w:hAnsi="メイリオ"/>
        </w:rPr>
        <w:t>か否かを、過去の最高裁の決定にもとづいて判断すべきと</w:t>
      </w:r>
      <w:r w:rsidR="000039A3" w:rsidRPr="00E35CE3">
        <w:rPr>
          <w:rFonts w:ascii="メイリオ" w:eastAsia="メイリオ" w:hAnsi="メイリオ" w:hint="eastAsia"/>
        </w:rPr>
        <w:t>弁護人は</w:t>
      </w:r>
      <w:r w:rsidR="00970C37" w:rsidRPr="00E35CE3">
        <w:rPr>
          <w:rFonts w:ascii="メイリオ" w:eastAsia="メイリオ" w:hAnsi="メイリオ" w:hint="eastAsia"/>
        </w:rPr>
        <w:t>控訴審において</w:t>
      </w:r>
      <w:r w:rsidRPr="00E35CE3">
        <w:rPr>
          <w:rFonts w:ascii="メイリオ" w:eastAsia="メイリオ" w:hAnsi="メイリオ"/>
        </w:rPr>
        <w:t xml:space="preserve">主張しました。控訴審はそれを退け、以下のように判示しました。 </w:t>
      </w:r>
    </w:p>
    <w:p w14:paraId="41F7C1E6" w14:textId="77777777" w:rsidR="00803780" w:rsidRPr="00E35CE3" w:rsidRDefault="002A4641">
      <w:pPr>
        <w:spacing w:after="265" w:line="259" w:lineRule="auto"/>
        <w:ind w:left="835" w:firstLine="0"/>
        <w:rPr>
          <w:rFonts w:ascii="メイリオ" w:eastAsia="メイリオ" w:hAnsi="メイリオ"/>
        </w:rPr>
      </w:pPr>
      <w:r w:rsidRPr="00E35CE3">
        <w:rPr>
          <w:rFonts w:ascii="メイリオ" w:eastAsia="メイリオ" w:hAnsi="メイリオ" w:cs="Calibri"/>
          <w:noProof/>
          <w:sz w:val="22"/>
        </w:rPr>
        <mc:AlternateContent>
          <mc:Choice Requires="wpg">
            <w:drawing>
              <wp:inline distT="0" distB="0" distL="0" distR="0" wp14:anchorId="3E008139" wp14:editId="346A321D">
                <wp:extent cx="4339718" cy="6096"/>
                <wp:effectExtent l="0" t="0" r="0" b="0"/>
                <wp:docPr id="19061" name="Group 19061"/>
                <wp:cNvGraphicFramePr/>
                <a:graphic xmlns:a="http://schemas.openxmlformats.org/drawingml/2006/main">
                  <a:graphicData uri="http://schemas.microsoft.com/office/word/2010/wordprocessingGroup">
                    <wpg:wgp>
                      <wpg:cNvGrpSpPr/>
                      <wpg:grpSpPr>
                        <a:xfrm>
                          <a:off x="0" y="0"/>
                          <a:ext cx="4339718" cy="6096"/>
                          <a:chOff x="0" y="0"/>
                          <a:chExt cx="4339718" cy="6096"/>
                        </a:xfrm>
                      </wpg:grpSpPr>
                      <wps:wsp>
                        <wps:cNvPr id="20347" name="Shape 20347"/>
                        <wps:cNvSpPr/>
                        <wps:spPr>
                          <a:xfrm>
                            <a:off x="0" y="0"/>
                            <a:ext cx="4339718" cy="9144"/>
                          </a:xfrm>
                          <a:custGeom>
                            <a:avLst/>
                            <a:gdLst/>
                            <a:ahLst/>
                            <a:cxnLst/>
                            <a:rect l="0" t="0" r="0" b="0"/>
                            <a:pathLst>
                              <a:path w="4339718" h="9144">
                                <a:moveTo>
                                  <a:pt x="0" y="0"/>
                                </a:moveTo>
                                <a:lnTo>
                                  <a:pt x="4339718" y="0"/>
                                </a:lnTo>
                                <a:lnTo>
                                  <a:pt x="4339718"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19061" style="width:341.71pt;height:0.47998pt;mso-position-horizontal-relative:char;mso-position-vertical-relative:line" coordsize="43397,60">
                <v:shape id="Shape 20348" style="position:absolute;width:43397;height:91;left:0;top:0;" coordsize="4339718,9144" path="m0,0l4339718,0l4339718,9144l0,9144l0,0">
                  <v:stroke weight="0pt" endcap="flat" joinstyle="miter" miterlimit="10" on="false" color="#000000" opacity="0"/>
                  <v:fill on="true" color="#4472c4"/>
                </v:shape>
              </v:group>
            </w:pict>
          </mc:Fallback>
        </mc:AlternateContent>
      </w:r>
    </w:p>
    <w:p w14:paraId="58D65990" w14:textId="7DFBF53C" w:rsidR="00803780" w:rsidRPr="00E35CE3" w:rsidRDefault="002A4641" w:rsidP="00B80647">
      <w:pPr>
        <w:spacing w:after="0" w:line="242" w:lineRule="auto"/>
        <w:ind w:left="838" w:right="893" w:hanging="10"/>
        <w:jc w:val="both"/>
        <w:rPr>
          <w:rFonts w:ascii="メイリオ" w:eastAsia="メイリオ" w:hAnsi="メイリオ"/>
        </w:rPr>
      </w:pPr>
      <w:r w:rsidRPr="00E35CE3">
        <w:rPr>
          <w:rFonts w:ascii="メイリオ" w:eastAsia="メイリオ" w:hAnsi="メイリオ"/>
          <w:color w:val="4472C4"/>
          <w:sz w:val="22"/>
        </w:rPr>
        <w:t>金融実務等における「虚偽の情報」 とは、入金等の入力処理の原因となる経済的・資金的実体を伴わないか、あるいはそれに符合しないような情報をいうと解されるところ、氏名不詳者は､コインチェック社が管理する</w:t>
      </w:r>
      <w:r w:rsidR="00800547" w:rsidRPr="00E35CE3">
        <w:rPr>
          <w:rFonts w:ascii="メイリオ" w:eastAsia="メイリオ" w:hAnsi="メイリオ"/>
          <w:color w:val="4472C4"/>
          <w:sz w:val="22"/>
        </w:rPr>
        <w:t>NEM</w:t>
      </w:r>
      <w:r w:rsidRPr="00E35CE3">
        <w:rPr>
          <w:rFonts w:ascii="メイリオ" w:eastAsia="メイリオ" w:hAnsi="メイリオ"/>
          <w:color w:val="4472C4"/>
          <w:sz w:val="22"/>
        </w:rPr>
        <w:t>アドレスから氏名不詳者らが管理する</w:t>
      </w:r>
      <w:r w:rsidR="00800547" w:rsidRPr="00E35CE3">
        <w:rPr>
          <w:rFonts w:ascii="メイリオ" w:eastAsia="メイリオ" w:hAnsi="メイリオ"/>
          <w:color w:val="4472C4"/>
          <w:sz w:val="22"/>
        </w:rPr>
        <w:t>NEM</w:t>
      </w:r>
      <w:r w:rsidRPr="00E35CE3">
        <w:rPr>
          <w:rFonts w:ascii="メイリオ" w:eastAsia="メイリオ" w:hAnsi="メイリオ"/>
          <w:color w:val="4472C4"/>
          <w:sz w:val="22"/>
        </w:rPr>
        <w:t>アドレスに暗号資産</w:t>
      </w:r>
      <w:r w:rsidR="00800547" w:rsidRPr="00E35CE3">
        <w:rPr>
          <w:rFonts w:ascii="メイリオ" w:eastAsia="メイリオ" w:hAnsi="メイリオ"/>
          <w:color w:val="4472C4"/>
          <w:sz w:val="22"/>
        </w:rPr>
        <w:t>NEM</w:t>
      </w:r>
      <w:r w:rsidRPr="00E35CE3">
        <w:rPr>
          <w:rFonts w:ascii="メイリオ" w:eastAsia="メイリオ" w:hAnsi="メイリオ"/>
          <w:color w:val="4472C4"/>
          <w:sz w:val="22"/>
        </w:rPr>
        <w:t>が移転するなどという取引は何ら行われていないに</w:t>
      </w:r>
      <w:r w:rsidRPr="00E35CE3">
        <w:rPr>
          <w:rFonts w:ascii="メイリオ" w:eastAsia="メイリオ" w:hAnsi="メイリオ"/>
          <w:color w:val="4472C4"/>
          <w:sz w:val="22"/>
        </w:rPr>
        <w:lastRenderedPageBreak/>
        <w:t>もかかわらず、それがあったとする情報を入力送信したのであるから、氏名不詳者が同社の電子計算機に与えた情報には経済的・資金的実体が欠けており、 これが「虚偽の情報」に当たることは明らかである。これに対し、前記最高裁決定は、被告人が窃取したクレジットカードのカード番号などの情報を、インターネットを介してクレジットカード決済代行業者の電子計算機に入力送信しており、被告人がカード番号等を冒用して電子計算機に与えた情報を、文字通り入力送信した情報と捉えれば、クレジットカードの利用申込みという実体との間には乖離がないとも考えられる事案において、 「虚偽の情報」といえるか否かについて判断を示したものであるから、本件と事案を全く異にする。原判決が前記最高裁決定を踏まえた判断を示さなかったことに何ら問題はない。</w:t>
      </w:r>
    </w:p>
    <w:p w14:paraId="3236CE51" w14:textId="77777777" w:rsidR="00803780" w:rsidRPr="00E35CE3" w:rsidRDefault="002A4641">
      <w:pPr>
        <w:spacing w:after="429" w:line="259" w:lineRule="auto"/>
        <w:ind w:left="835" w:firstLine="0"/>
        <w:rPr>
          <w:rFonts w:ascii="メイリオ" w:eastAsia="メイリオ" w:hAnsi="メイリオ"/>
        </w:rPr>
      </w:pPr>
      <w:r w:rsidRPr="00E35CE3">
        <w:rPr>
          <w:rFonts w:ascii="メイリオ" w:eastAsia="メイリオ" w:hAnsi="メイリオ" w:cs="Calibri"/>
          <w:noProof/>
          <w:sz w:val="22"/>
        </w:rPr>
        <mc:AlternateContent>
          <mc:Choice Requires="wpg">
            <w:drawing>
              <wp:inline distT="0" distB="0" distL="0" distR="0" wp14:anchorId="6911442C" wp14:editId="56712A51">
                <wp:extent cx="4339718" cy="6096"/>
                <wp:effectExtent l="0" t="0" r="0" b="0"/>
                <wp:docPr id="19062" name="Group 19062"/>
                <wp:cNvGraphicFramePr/>
                <a:graphic xmlns:a="http://schemas.openxmlformats.org/drawingml/2006/main">
                  <a:graphicData uri="http://schemas.microsoft.com/office/word/2010/wordprocessingGroup">
                    <wpg:wgp>
                      <wpg:cNvGrpSpPr/>
                      <wpg:grpSpPr>
                        <a:xfrm>
                          <a:off x="0" y="0"/>
                          <a:ext cx="4339718" cy="6096"/>
                          <a:chOff x="0" y="0"/>
                          <a:chExt cx="4339718" cy="6096"/>
                        </a:xfrm>
                      </wpg:grpSpPr>
                      <wps:wsp>
                        <wps:cNvPr id="20349" name="Shape 20349"/>
                        <wps:cNvSpPr/>
                        <wps:spPr>
                          <a:xfrm>
                            <a:off x="0" y="0"/>
                            <a:ext cx="4339718" cy="9144"/>
                          </a:xfrm>
                          <a:custGeom>
                            <a:avLst/>
                            <a:gdLst/>
                            <a:ahLst/>
                            <a:cxnLst/>
                            <a:rect l="0" t="0" r="0" b="0"/>
                            <a:pathLst>
                              <a:path w="4339718" h="9144">
                                <a:moveTo>
                                  <a:pt x="0" y="0"/>
                                </a:moveTo>
                                <a:lnTo>
                                  <a:pt x="4339718" y="0"/>
                                </a:lnTo>
                                <a:lnTo>
                                  <a:pt x="4339718"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19062" style="width:341.71pt;height:0.47998pt;mso-position-horizontal-relative:char;mso-position-vertical-relative:line" coordsize="43397,60">
                <v:shape id="Shape 20350" style="position:absolute;width:43397;height:91;left:0;top:0;" coordsize="4339718,9144" path="m0,0l4339718,0l4339718,9144l0,9144l0,0">
                  <v:stroke weight="0pt" endcap="flat" joinstyle="miter" miterlimit="10" on="false" color="#000000" opacity="0"/>
                  <v:fill on="true" color="#4472c4"/>
                </v:shape>
              </v:group>
            </w:pict>
          </mc:Fallback>
        </mc:AlternateContent>
      </w:r>
    </w:p>
    <w:p w14:paraId="0709AC86" w14:textId="77777777" w:rsidR="00BD054E" w:rsidRPr="00E35CE3" w:rsidRDefault="002A4641" w:rsidP="00BD054E">
      <w:pPr>
        <w:spacing w:after="0" w:line="256" w:lineRule="auto"/>
        <w:ind w:right="4" w:firstLineChars="100" w:firstLine="210"/>
        <w:jc w:val="both"/>
        <w:rPr>
          <w:rFonts w:ascii="メイリオ" w:eastAsia="メイリオ" w:hAnsi="メイリオ"/>
        </w:rPr>
      </w:pPr>
      <w:r w:rsidRPr="00E35CE3">
        <w:rPr>
          <w:rFonts w:ascii="メイリオ" w:eastAsia="メイリオ" w:hAnsi="メイリオ"/>
        </w:rPr>
        <w:t>控訴審は、入力されたトランザクション情報の虚偽性について、「金融実務等における「虚偽の情報」とは、入金等の入力処理の原因となる経済的・資金的実体を伴わないか、あるいはそれに符合しないような情報をいうと解されるところ、氏名不詳者は､コインチェック社が管理する</w:t>
      </w:r>
      <w:r w:rsidR="00800547" w:rsidRPr="00E35CE3">
        <w:rPr>
          <w:rFonts w:ascii="メイリオ" w:eastAsia="メイリオ" w:hAnsi="メイリオ"/>
        </w:rPr>
        <w:t>NEM</w:t>
      </w:r>
      <w:r w:rsidRPr="00E35CE3">
        <w:rPr>
          <w:rFonts w:ascii="メイリオ" w:eastAsia="メイリオ" w:hAnsi="メイリオ"/>
        </w:rPr>
        <w:t>アドレスから氏名不詳者らが管理する</w:t>
      </w:r>
      <w:r w:rsidR="00800547" w:rsidRPr="00E35CE3">
        <w:rPr>
          <w:rFonts w:ascii="メイリオ" w:eastAsia="メイリオ" w:hAnsi="メイリオ"/>
        </w:rPr>
        <w:t>NEM</w:t>
      </w:r>
      <w:r w:rsidRPr="00E35CE3">
        <w:rPr>
          <w:rFonts w:ascii="メイリオ" w:eastAsia="メイリオ" w:hAnsi="メイリオ"/>
        </w:rPr>
        <w:t>アドレスに暗号資産</w:t>
      </w:r>
      <w:r w:rsidR="00800547" w:rsidRPr="00E35CE3">
        <w:rPr>
          <w:rFonts w:ascii="メイリオ" w:eastAsia="メイリオ" w:hAnsi="メイリオ"/>
        </w:rPr>
        <w:t>NEM</w:t>
      </w:r>
      <w:r w:rsidRPr="00E35CE3">
        <w:rPr>
          <w:rFonts w:ascii="メイリオ" w:eastAsia="メイリオ" w:hAnsi="メイリオ"/>
        </w:rPr>
        <w:t>が移転するなどという取引は何ら行われていないにもかかわらず、それがあったとする情報を入力送信したのであるから」「経済的・資金的実体が欠けており」「「虚偽の情報」に当たることは明らか」としています。</w:t>
      </w:r>
    </w:p>
    <w:p w14:paraId="324531BA" w14:textId="09E3E660" w:rsidR="00803780" w:rsidRPr="00E35CE3" w:rsidRDefault="002A4641" w:rsidP="00BD054E">
      <w:pPr>
        <w:spacing w:after="0" w:line="256" w:lineRule="auto"/>
        <w:ind w:right="4" w:firstLineChars="100" w:firstLine="210"/>
        <w:jc w:val="both"/>
        <w:rPr>
          <w:rFonts w:ascii="メイリオ" w:eastAsia="メイリオ" w:hAnsi="メイリオ"/>
        </w:rPr>
      </w:pPr>
      <w:r w:rsidRPr="00E35CE3">
        <w:rPr>
          <w:rFonts w:ascii="メイリオ" w:eastAsia="メイリオ" w:hAnsi="メイリオ"/>
        </w:rPr>
        <w:t>これはトランザクション情報が虚偽であることの理由</w:t>
      </w:r>
      <w:r w:rsidR="003B0314" w:rsidRPr="00E35CE3">
        <w:rPr>
          <w:rFonts w:ascii="メイリオ" w:eastAsia="メイリオ" w:hAnsi="メイリオ" w:hint="eastAsia"/>
        </w:rPr>
        <w:t>を述べているので</w:t>
      </w:r>
      <w:r w:rsidRPr="00E35CE3">
        <w:rPr>
          <w:rFonts w:ascii="メイリオ" w:eastAsia="メイリオ" w:hAnsi="メイリオ"/>
        </w:rPr>
        <w:t>あって、「明らか」であることの理由</w:t>
      </w:r>
      <w:r w:rsidR="003B0314" w:rsidRPr="00E35CE3">
        <w:rPr>
          <w:rFonts w:ascii="メイリオ" w:eastAsia="メイリオ" w:hAnsi="メイリオ" w:hint="eastAsia"/>
        </w:rPr>
        <w:t>を述べているわけ</w:t>
      </w:r>
      <w:r w:rsidRPr="00E35CE3">
        <w:rPr>
          <w:rFonts w:ascii="メイリオ" w:eastAsia="メイリオ" w:hAnsi="メイリオ"/>
        </w:rPr>
        <w:t xml:space="preserve">ではないことには一応注意が必要です。 </w:t>
      </w:r>
    </w:p>
    <w:p w14:paraId="67E5463D" w14:textId="77777777" w:rsidR="000733EF" w:rsidRPr="00E35CE3" w:rsidRDefault="002A4641" w:rsidP="000733EF">
      <w:pPr>
        <w:pStyle w:val="2"/>
        <w:rPr>
          <w:rFonts w:ascii="メイリオ" w:eastAsia="メイリオ" w:hAnsi="メイリオ"/>
        </w:rPr>
      </w:pPr>
      <w:bookmarkStart w:id="16" w:name="_Toc108442487"/>
      <w:r w:rsidRPr="00E35CE3">
        <w:rPr>
          <w:rFonts w:ascii="メイリオ" w:eastAsia="メイリオ" w:hAnsi="メイリオ"/>
        </w:rPr>
        <w:t>控訴審の誤り</w:t>
      </w:r>
      <w:bookmarkEnd w:id="16"/>
    </w:p>
    <w:p w14:paraId="59E0858B" w14:textId="699AA0CF" w:rsidR="00563F85" w:rsidRPr="00E35CE3" w:rsidRDefault="00563F85" w:rsidP="000733EF">
      <w:pPr>
        <w:pStyle w:val="3"/>
        <w:ind w:left="1265"/>
        <w:rPr>
          <w:rFonts w:ascii="メイリオ" w:eastAsia="メイリオ" w:hAnsi="メイリオ"/>
        </w:rPr>
      </w:pPr>
      <w:bookmarkStart w:id="17" w:name="_Toc108442488"/>
      <w:r w:rsidRPr="00E35CE3">
        <w:rPr>
          <w:rFonts w:ascii="メイリオ" w:eastAsia="メイリオ" w:hAnsi="メイリオ" w:hint="eastAsia"/>
        </w:rPr>
        <w:t>第一審</w:t>
      </w:r>
      <w:r w:rsidR="009C21B6" w:rsidRPr="00E35CE3">
        <w:rPr>
          <w:rFonts w:ascii="メイリオ" w:eastAsia="メイリオ" w:hAnsi="メイリオ" w:hint="eastAsia"/>
        </w:rPr>
        <w:t>判決の</w:t>
      </w:r>
      <w:r w:rsidRPr="00E35CE3">
        <w:rPr>
          <w:rFonts w:ascii="メイリオ" w:eastAsia="メイリオ" w:hAnsi="メイリオ" w:hint="eastAsia"/>
        </w:rPr>
        <w:t>理由不備の看過</w:t>
      </w:r>
      <w:bookmarkEnd w:id="17"/>
    </w:p>
    <w:p w14:paraId="23916C43" w14:textId="66E20A3F" w:rsidR="00803780" w:rsidRPr="00E35CE3" w:rsidRDefault="00563F85" w:rsidP="00563F85">
      <w:pPr>
        <w:rPr>
          <w:rFonts w:ascii="メイリオ" w:eastAsia="メイリオ" w:hAnsi="メイリオ"/>
        </w:rPr>
      </w:pPr>
      <w:r w:rsidRPr="00E35CE3">
        <w:rPr>
          <w:rFonts w:ascii="メイリオ" w:eastAsia="メイリオ" w:hAnsi="メイリオ"/>
        </w:rPr>
        <w:t>第一審判決は</w:t>
      </w:r>
      <w:r w:rsidR="005C02E6" w:rsidRPr="00E35CE3">
        <w:rPr>
          <w:rFonts w:ascii="メイリオ" w:eastAsia="メイリオ" w:hAnsi="メイリオ" w:hint="eastAsia"/>
        </w:rPr>
        <w:t>、</w:t>
      </w:r>
      <w:r w:rsidR="005C02E6" w:rsidRPr="00E35CE3">
        <w:rPr>
          <w:rFonts w:ascii="メイリオ" w:eastAsia="メイリオ" w:hAnsi="メイリオ"/>
        </w:rPr>
        <w:t>控訴審</w:t>
      </w:r>
      <w:r w:rsidR="005C02E6" w:rsidRPr="00E35CE3">
        <w:rPr>
          <w:rFonts w:ascii="メイリオ" w:eastAsia="メイリオ" w:hAnsi="メイリオ" w:hint="eastAsia"/>
        </w:rPr>
        <w:t>判決</w:t>
      </w:r>
      <w:r w:rsidR="005C02E6" w:rsidRPr="00E35CE3">
        <w:rPr>
          <w:rFonts w:ascii="メイリオ" w:eastAsia="メイリオ" w:hAnsi="メイリオ"/>
        </w:rPr>
        <w:t>が示した虚偽性の理由すら</w:t>
      </w:r>
      <w:r w:rsidRPr="00E35CE3">
        <w:rPr>
          <w:rFonts w:ascii="メイリオ" w:eastAsia="メイリオ" w:hAnsi="メイリオ"/>
        </w:rPr>
        <w:t>検討、判示</w:t>
      </w:r>
      <w:r w:rsidR="005C02E6" w:rsidRPr="00E35CE3">
        <w:rPr>
          <w:rFonts w:ascii="メイリオ" w:eastAsia="メイリオ" w:hAnsi="メイリオ" w:hint="eastAsia"/>
        </w:rPr>
        <w:t>をし</w:t>
      </w:r>
      <w:r w:rsidRPr="00E35CE3">
        <w:rPr>
          <w:rFonts w:ascii="メイリオ" w:eastAsia="メイリオ" w:hAnsi="メイリオ"/>
        </w:rPr>
        <w:t>ていないのに、控訴審</w:t>
      </w:r>
      <w:r w:rsidRPr="00E35CE3">
        <w:rPr>
          <w:rFonts w:ascii="メイリオ" w:eastAsia="メイリオ" w:hAnsi="メイリオ" w:hint="eastAsia"/>
        </w:rPr>
        <w:t>判決</w:t>
      </w:r>
      <w:r w:rsidRPr="00E35CE3">
        <w:rPr>
          <w:rFonts w:ascii="メイリオ" w:eastAsia="メイリオ" w:hAnsi="メイリオ"/>
        </w:rPr>
        <w:t>はその理由不備を問題と</w:t>
      </w:r>
      <w:r w:rsidR="008B5052" w:rsidRPr="00E35CE3">
        <w:rPr>
          <w:rFonts w:ascii="メイリオ" w:eastAsia="メイリオ" w:hAnsi="メイリオ" w:hint="eastAsia"/>
        </w:rPr>
        <w:t>しませんでした</w:t>
      </w:r>
      <w:r w:rsidRPr="00E35CE3">
        <w:rPr>
          <w:rFonts w:ascii="メイリオ" w:eastAsia="メイリオ" w:hAnsi="メイリオ" w:hint="eastAsia"/>
        </w:rPr>
        <w:t>。</w:t>
      </w:r>
    </w:p>
    <w:p w14:paraId="1CF308F4" w14:textId="77777777" w:rsidR="00803780" w:rsidRPr="00E35CE3" w:rsidRDefault="002A4641">
      <w:pPr>
        <w:ind w:left="-15"/>
        <w:rPr>
          <w:rFonts w:ascii="メイリオ" w:eastAsia="メイリオ" w:hAnsi="メイリオ"/>
        </w:rPr>
      </w:pPr>
      <w:r w:rsidRPr="00E35CE3">
        <w:rPr>
          <w:rFonts w:ascii="メイリオ" w:eastAsia="メイリオ" w:hAnsi="メイリオ"/>
        </w:rPr>
        <w:t>第一審において弁護人の主張する最高裁判決が踏まえていないという以前に、控訴審が判示したような虚偽性についての理由すら述べられていないという審理不尽の違法があったに</w:t>
      </w:r>
      <w:r w:rsidRPr="00E35CE3">
        <w:rPr>
          <w:rFonts w:ascii="メイリオ" w:eastAsia="メイリオ" w:hAnsi="メイリオ"/>
        </w:rPr>
        <w:lastRenderedPageBreak/>
        <w:t xml:space="preserve">もかかわらず、控訴審判決はこの点を看過しており、上級審としての役割を果たしていません。 </w:t>
      </w:r>
    </w:p>
    <w:p w14:paraId="32AB3E7A" w14:textId="77777777" w:rsidR="00803780" w:rsidRPr="00E35CE3" w:rsidRDefault="002A4641">
      <w:pPr>
        <w:ind w:left="-15"/>
        <w:rPr>
          <w:rFonts w:ascii="メイリオ" w:eastAsia="メイリオ" w:hAnsi="メイリオ"/>
        </w:rPr>
      </w:pPr>
      <w:r w:rsidRPr="00E35CE3">
        <w:rPr>
          <w:rFonts w:ascii="メイリオ" w:eastAsia="メイリオ" w:hAnsi="メイリオ"/>
        </w:rPr>
        <w:t xml:space="preserve">刑事裁判の判決で、なぜこの結論になるのかということが書いていないと、被告人は自分の何が問題だったのか分からないし、裁判官がどういう判断をしたのか分からず、結論が正しいのか間違っているのか検討することもできないですよね。ですから判決を示すにあたっては必ず理由を述べなければならないことになっています。 </w:t>
      </w:r>
    </w:p>
    <w:p w14:paraId="21DD09BD" w14:textId="7D111EAE" w:rsidR="00BF4657" w:rsidRPr="00E35CE3" w:rsidRDefault="002A4641" w:rsidP="00BF4657">
      <w:pPr>
        <w:pStyle w:val="3"/>
        <w:ind w:left="1265"/>
        <w:rPr>
          <w:rFonts w:ascii="メイリオ" w:eastAsia="メイリオ" w:hAnsi="メイリオ"/>
        </w:rPr>
      </w:pPr>
      <w:bookmarkStart w:id="18" w:name="_Toc108442489"/>
      <w:r w:rsidRPr="00E35CE3">
        <w:rPr>
          <w:rFonts w:ascii="メイリオ" w:eastAsia="メイリオ" w:hAnsi="メイリオ"/>
        </w:rPr>
        <w:t>控訴審は誤った</w:t>
      </w:r>
      <w:r w:rsidR="00800547" w:rsidRPr="00E35CE3">
        <w:rPr>
          <w:rFonts w:ascii="メイリオ" w:eastAsia="メイリオ" w:hAnsi="メイリオ"/>
        </w:rPr>
        <w:t>NEM</w:t>
      </w:r>
      <w:r w:rsidRPr="00E35CE3">
        <w:rPr>
          <w:rFonts w:ascii="メイリオ" w:eastAsia="メイリオ" w:hAnsi="メイリオ"/>
        </w:rPr>
        <w:t>の理解で虚偽性を判断している</w:t>
      </w:r>
      <w:bookmarkEnd w:id="18"/>
    </w:p>
    <w:p w14:paraId="49E6BFC0" w14:textId="77777777" w:rsidR="00BF4657" w:rsidRPr="00E35CE3" w:rsidRDefault="002A4641" w:rsidP="00BF4657">
      <w:pPr>
        <w:ind w:firstLineChars="195" w:firstLine="409"/>
        <w:rPr>
          <w:rFonts w:ascii="メイリオ" w:eastAsia="メイリオ" w:hAnsi="メイリオ"/>
        </w:rPr>
      </w:pPr>
      <w:r w:rsidRPr="00E35CE3">
        <w:rPr>
          <w:rFonts w:ascii="メイリオ" w:eastAsia="メイリオ" w:hAnsi="メイリオ"/>
        </w:rPr>
        <w:t xml:space="preserve">控訴審が示した虚偽性判断の枠組みにも問題があります。 </w:t>
      </w:r>
    </w:p>
    <w:p w14:paraId="0791ADA5" w14:textId="3C2011C0" w:rsidR="00803780" w:rsidRPr="00E35CE3" w:rsidRDefault="002A4641" w:rsidP="00BF4657">
      <w:pPr>
        <w:ind w:left="1" w:firstLineChars="200" w:firstLine="420"/>
        <w:rPr>
          <w:rFonts w:ascii="メイリオ" w:eastAsia="メイリオ" w:hAnsi="メイリオ"/>
        </w:rPr>
      </w:pPr>
      <w:r w:rsidRPr="00E35CE3">
        <w:rPr>
          <w:rFonts w:ascii="メイリオ" w:eastAsia="メイリオ" w:hAnsi="メイリオ"/>
        </w:rPr>
        <w:t>まず、</w:t>
      </w:r>
      <w:r w:rsidR="00800547" w:rsidRPr="00E35CE3">
        <w:rPr>
          <w:rFonts w:ascii="メイリオ" w:eastAsia="メイリオ" w:hAnsi="メイリオ"/>
        </w:rPr>
        <w:t>NEM</w:t>
      </w:r>
      <w:r w:rsidRPr="00E35CE3">
        <w:rPr>
          <w:rFonts w:ascii="メイリオ" w:eastAsia="メイリオ" w:hAnsi="メイリオ"/>
        </w:rPr>
        <w:t>の移転の指示を示す情報は，実世界の取引等があったという意味ではない（単に移転を指示しているだけで，実世界での取引の有無を意味するものではない）ので，「それがあったとする情報」というのは，誤りです。</w:t>
      </w:r>
      <w:r w:rsidR="00800547" w:rsidRPr="00E35CE3">
        <w:rPr>
          <w:rFonts w:ascii="メイリオ" w:eastAsia="メイリオ" w:hAnsi="メイリオ"/>
        </w:rPr>
        <w:t>NEM</w:t>
      </w:r>
      <w:r w:rsidRPr="00E35CE3">
        <w:rPr>
          <w:rFonts w:ascii="メイリオ" w:eastAsia="メイリオ" w:hAnsi="メイリオ"/>
        </w:rPr>
        <w:t>の仕組みを裁判所が理解できていないことがここでも明確になっています。</w:t>
      </w:r>
      <w:r w:rsidR="00800547" w:rsidRPr="00E35CE3">
        <w:rPr>
          <w:rFonts w:ascii="メイリオ" w:eastAsia="メイリオ" w:hAnsi="メイリオ"/>
        </w:rPr>
        <w:t>NEM</w:t>
      </w:r>
      <w:r w:rsidRPr="00E35CE3">
        <w:rPr>
          <w:rFonts w:ascii="メイリオ" w:eastAsia="メイリオ" w:hAnsi="メイリオ"/>
        </w:rPr>
        <w:t xml:space="preserve">の仕組みの理解が誤っているのに、正しく判断ができるはずがありません。 </w:t>
      </w:r>
    </w:p>
    <w:p w14:paraId="17874257" w14:textId="54725CD7" w:rsidR="00803780" w:rsidRPr="00E35CE3" w:rsidRDefault="002A4641" w:rsidP="00C77EE4">
      <w:pPr>
        <w:spacing w:after="0" w:line="256" w:lineRule="auto"/>
        <w:ind w:left="-15" w:right="91"/>
        <w:jc w:val="both"/>
        <w:rPr>
          <w:rFonts w:ascii="メイリオ" w:eastAsia="メイリオ" w:hAnsi="メイリオ"/>
        </w:rPr>
      </w:pPr>
      <w:r w:rsidRPr="00E35CE3">
        <w:rPr>
          <w:rFonts w:ascii="メイリオ" w:eastAsia="メイリオ" w:hAnsi="メイリオ"/>
        </w:rPr>
        <w:t>そもそも暗号通貨には「code  is  law」という思想があります。仕様や設計に従うことがシステムの決して外してはいけない前提であって、ネットワークやブロックチェーンが正しく動いているなら、ハッキングを受けただとか、外部の事情をもとにトランザクションや残高といったブロックチェーン情報を否定してはいけないというものです。</w:t>
      </w:r>
      <w:r w:rsidR="00800547" w:rsidRPr="00E35CE3">
        <w:rPr>
          <w:rFonts w:ascii="メイリオ" w:eastAsia="メイリオ" w:hAnsi="メイリオ"/>
        </w:rPr>
        <w:t>NEM</w:t>
      </w:r>
      <w:r w:rsidRPr="00E35CE3">
        <w:rPr>
          <w:rFonts w:ascii="メイリオ" w:eastAsia="メイリオ" w:hAnsi="メイリオ"/>
        </w:rPr>
        <w:t>財団が</w:t>
      </w:r>
      <w:r w:rsidR="00800547" w:rsidRPr="00E35CE3">
        <w:rPr>
          <w:rFonts w:ascii="メイリオ" w:eastAsia="メイリオ" w:hAnsi="メイリオ"/>
        </w:rPr>
        <w:t>NEM</w:t>
      </w:r>
      <w:r w:rsidRPr="00E35CE3">
        <w:rPr>
          <w:rFonts w:ascii="メイリオ" w:eastAsia="メイリオ" w:hAnsi="メイリオ"/>
        </w:rPr>
        <w:t xml:space="preserve">の移転取引を取り消せないと言ったのも、これが根底にあります。 </w:t>
      </w:r>
    </w:p>
    <w:p w14:paraId="049EB785" w14:textId="46F8672F" w:rsidR="00BF4657" w:rsidRPr="00E35CE3" w:rsidRDefault="002A4641" w:rsidP="00BF4657">
      <w:pPr>
        <w:ind w:left="-15"/>
        <w:rPr>
          <w:rFonts w:ascii="メイリオ" w:eastAsia="メイリオ" w:hAnsi="メイリオ"/>
        </w:rPr>
      </w:pPr>
      <w:r w:rsidRPr="00E35CE3">
        <w:rPr>
          <w:rFonts w:ascii="メイリオ" w:eastAsia="メイリオ" w:hAnsi="メイリオ"/>
        </w:rPr>
        <w:t>氏名不詳者が</w:t>
      </w:r>
      <w:r w:rsidR="00800547" w:rsidRPr="00E35CE3">
        <w:rPr>
          <w:rFonts w:ascii="メイリオ" w:eastAsia="メイリオ" w:hAnsi="メイリオ"/>
        </w:rPr>
        <w:t>NEM</w:t>
      </w:r>
      <w:r w:rsidRPr="00E35CE3">
        <w:rPr>
          <w:rFonts w:ascii="メイリオ" w:eastAsia="メイリオ" w:hAnsi="メイリオ"/>
        </w:rPr>
        <w:t>の移転トランザクション情報を入力したというのは、</w:t>
      </w:r>
      <w:r w:rsidR="00800547" w:rsidRPr="00E35CE3">
        <w:rPr>
          <w:rFonts w:ascii="メイリオ" w:eastAsia="メイリオ" w:hAnsi="メイリオ"/>
        </w:rPr>
        <w:t>NEM</w:t>
      </w:r>
      <w:r w:rsidRPr="00E35CE3">
        <w:rPr>
          <w:rFonts w:ascii="メイリオ" w:eastAsia="メイリオ" w:hAnsi="メイリオ"/>
        </w:rPr>
        <w:t>のシステムの通常の利用法であり、移転元アドレスに対応する秘密鍵によって署名された残高移転トランザクションは正当であって、そのトランザクションを生成した者が従来その秘密鍵を利用していたコインチェックと別の者であったとしても、誰がそのトランザクションを入力したかを一切</w:t>
      </w:r>
      <w:r w:rsidR="00800547" w:rsidRPr="00E35CE3">
        <w:rPr>
          <w:rFonts w:ascii="メイリオ" w:eastAsia="メイリオ" w:hAnsi="メイリオ"/>
        </w:rPr>
        <w:t>NEM</w:t>
      </w:r>
      <w:r w:rsidR="009C21B6" w:rsidRPr="00E35CE3">
        <w:rPr>
          <w:rFonts w:ascii="メイリオ" w:eastAsia="メイリオ" w:hAnsi="メイリオ" w:hint="eastAsia"/>
        </w:rPr>
        <w:t>の</w:t>
      </w:r>
      <w:r w:rsidRPr="00E35CE3">
        <w:rPr>
          <w:rFonts w:ascii="メイリオ" w:eastAsia="メイリオ" w:hAnsi="メイリオ"/>
        </w:rPr>
        <w:t xml:space="preserve">システムは問題としていないし、してはいけないことになっているから、トランザクション情報は「虚偽の情報」ではないということを弁護人は控訴審において主張しています。 </w:t>
      </w:r>
    </w:p>
    <w:p w14:paraId="5772FD2A" w14:textId="6D45AB5C" w:rsidR="00803780" w:rsidRPr="00E35CE3" w:rsidRDefault="002A4641" w:rsidP="00DA7014">
      <w:pPr>
        <w:ind w:left="1" w:firstLineChars="100" w:firstLine="210"/>
        <w:rPr>
          <w:rFonts w:ascii="メイリオ" w:eastAsia="メイリオ" w:hAnsi="メイリオ"/>
        </w:rPr>
      </w:pPr>
      <w:r w:rsidRPr="00E35CE3">
        <w:rPr>
          <w:rFonts w:ascii="メイリオ" w:eastAsia="メイリオ" w:hAnsi="メイリオ"/>
        </w:rPr>
        <w:t>仮に</w:t>
      </w:r>
      <w:r w:rsidR="00800547" w:rsidRPr="00E35CE3">
        <w:rPr>
          <w:rFonts w:ascii="メイリオ" w:eastAsia="メイリオ" w:hAnsi="メイリオ"/>
        </w:rPr>
        <w:t>NEM</w:t>
      </w:r>
      <w:r w:rsidRPr="00E35CE3">
        <w:rPr>
          <w:rFonts w:ascii="メイリオ" w:eastAsia="メイリオ" w:hAnsi="メイリオ"/>
        </w:rPr>
        <w:t>のトランザクションの正当性の確認をコンピュータではなく、人が行っていたとして、確認を行う人がトランザクション入力者の様子を不審に思ったとします。それでも、秘密鍵による署名が適正になされているなら、トランザクションを正当なものとして処理しなければならないというのが</w:t>
      </w:r>
      <w:r w:rsidR="00800547" w:rsidRPr="00E35CE3">
        <w:rPr>
          <w:rFonts w:ascii="メイリオ" w:eastAsia="メイリオ" w:hAnsi="メイリオ"/>
        </w:rPr>
        <w:t>NEM</w:t>
      </w:r>
      <w:r w:rsidR="00DA7014" w:rsidRPr="00E35CE3">
        <w:rPr>
          <w:rFonts w:ascii="メイリオ" w:eastAsia="メイリオ" w:hAnsi="メイリオ" w:hint="eastAsia"/>
        </w:rPr>
        <w:t>を含む暗号通貨</w:t>
      </w:r>
      <w:r w:rsidRPr="00E35CE3">
        <w:rPr>
          <w:rFonts w:ascii="メイリオ" w:eastAsia="メイリオ" w:hAnsi="メイリオ"/>
        </w:rPr>
        <w:t>のシステム設計</w:t>
      </w:r>
      <w:r w:rsidR="00DA7014" w:rsidRPr="00E35CE3">
        <w:rPr>
          <w:rFonts w:ascii="メイリオ" w:eastAsia="メイリオ" w:hAnsi="メイリオ" w:hint="eastAsia"/>
        </w:rPr>
        <w:t>の思想</w:t>
      </w:r>
      <w:r w:rsidRPr="00E35CE3">
        <w:rPr>
          <w:rFonts w:ascii="メイリオ" w:eastAsia="メイリオ" w:hAnsi="メイリオ"/>
        </w:rPr>
        <w:t>です。仮に、</w:t>
      </w:r>
      <w:r w:rsidRPr="00E35CE3">
        <w:rPr>
          <w:rFonts w:ascii="メイリオ" w:eastAsia="メイリオ" w:hAnsi="メイリオ"/>
        </w:rPr>
        <w:lastRenderedPageBreak/>
        <w:t>利用者の外見の怪しさなどを理由に、適正な署名のなされている</w:t>
      </w:r>
      <w:r w:rsidR="00F64425" w:rsidRPr="00E35CE3">
        <w:rPr>
          <w:rFonts w:ascii="メイリオ" w:eastAsia="メイリオ" w:hAnsi="メイリオ" w:hint="eastAsia"/>
        </w:rPr>
        <w:t>トランザクション</w:t>
      </w:r>
      <w:r w:rsidRPr="00E35CE3">
        <w:rPr>
          <w:rFonts w:ascii="メイリオ" w:eastAsia="メイリオ" w:hAnsi="メイリオ"/>
        </w:rPr>
        <w:t xml:space="preserve">を正当なものとして扱わない人は、システムからは不正な処理を行っていると判断されるはずです。 </w:t>
      </w:r>
    </w:p>
    <w:p w14:paraId="71670E8B" w14:textId="77777777" w:rsidR="00803780" w:rsidRPr="00E35CE3" w:rsidRDefault="002A4641">
      <w:pPr>
        <w:ind w:left="-15"/>
        <w:rPr>
          <w:rFonts w:ascii="メイリオ" w:eastAsia="メイリオ" w:hAnsi="メイリオ"/>
        </w:rPr>
      </w:pPr>
      <w:r w:rsidRPr="00E35CE3">
        <w:rPr>
          <w:rFonts w:ascii="メイリオ" w:eastAsia="メイリオ" w:hAnsi="メイリオ"/>
        </w:rPr>
        <w:t xml:space="preserve">刑法における電子計算機使用詐欺の罪は、電子取引が一般化する世の中において、詐欺罪の類型として作られたものです。詐欺罪が人を騙すことを要件としているのに対応して、電子計算機使用詐欺の罪は電子計算機（コンピュータ）に虚偽の情報を入力することを要件としています。コンピュータのトランザクション確認の仕事を人が行ったとしても、氏名不詳者のトランザクションの入力はその人を騙したことにはならないのですから、そのトランザクション情報を「虚偽の情報」として取り扱うのは正しくありません。 </w:t>
      </w:r>
    </w:p>
    <w:p w14:paraId="19A5E5FB" w14:textId="77777777" w:rsidR="00803780" w:rsidRPr="00E35CE3" w:rsidRDefault="002A4641" w:rsidP="00E35CE3">
      <w:pPr>
        <w:pStyle w:val="3"/>
        <w:ind w:left="1265"/>
        <w:rPr>
          <w:rFonts w:ascii="メイリオ" w:eastAsia="メイリオ" w:hAnsi="メイリオ"/>
        </w:rPr>
      </w:pPr>
      <w:bookmarkStart w:id="19" w:name="_Toc108442490"/>
      <w:r w:rsidRPr="00E35CE3">
        <w:rPr>
          <w:rFonts w:ascii="メイリオ" w:eastAsia="メイリオ" w:hAnsi="メイリオ"/>
        </w:rPr>
        <w:t>控訴審は電子計算機使用詐欺の「虚偽の情報」の解釈を誤っている</w:t>
      </w:r>
      <w:bookmarkEnd w:id="19"/>
      <w:r w:rsidRPr="00E35CE3">
        <w:rPr>
          <w:rFonts w:ascii="メイリオ" w:eastAsia="メイリオ" w:hAnsi="メイリオ"/>
        </w:rPr>
        <w:t xml:space="preserve"> </w:t>
      </w:r>
    </w:p>
    <w:p w14:paraId="0C748EDA" w14:textId="5DC56175" w:rsidR="00803780" w:rsidRPr="00E35CE3" w:rsidRDefault="006E1FC9">
      <w:pPr>
        <w:ind w:left="-15"/>
        <w:rPr>
          <w:rFonts w:ascii="メイリオ" w:eastAsia="メイリオ" w:hAnsi="メイリオ"/>
        </w:rPr>
      </w:pPr>
      <w:r w:rsidRPr="00E35CE3">
        <w:rPr>
          <w:rFonts w:ascii="メイリオ" w:eastAsia="メイリオ" w:hAnsi="メイリオ" w:hint="eastAsia"/>
        </w:rPr>
        <w:t>そして、</w:t>
      </w:r>
      <w:r w:rsidR="00800547" w:rsidRPr="00E35CE3">
        <w:rPr>
          <w:rFonts w:ascii="メイリオ" w:eastAsia="メイリオ" w:hAnsi="メイリオ"/>
        </w:rPr>
        <w:t>NEM</w:t>
      </w:r>
      <w:r w:rsidR="002A4641" w:rsidRPr="00E35CE3">
        <w:rPr>
          <w:rFonts w:ascii="メイリオ" w:eastAsia="メイリオ" w:hAnsi="メイリオ"/>
        </w:rPr>
        <w:t xml:space="preserve">の理解の誤り以前に、控訴審判決の言う、「金融実務等」の筆頭である銀行預金システムにおいてすら、実体のない取引だからといって電子計算機使用詐欺の「虚偽の情報」としては扱われていません。 </w:t>
      </w:r>
    </w:p>
    <w:p w14:paraId="6E98EB4D" w14:textId="167029E0" w:rsidR="00803780" w:rsidRPr="00E35CE3" w:rsidRDefault="002A4641">
      <w:pPr>
        <w:ind w:left="-15"/>
        <w:rPr>
          <w:rFonts w:ascii="メイリオ" w:eastAsia="メイリオ" w:hAnsi="メイリオ"/>
        </w:rPr>
      </w:pPr>
      <w:r w:rsidRPr="00E35CE3">
        <w:rPr>
          <w:rFonts w:ascii="メイリオ" w:eastAsia="メイリオ" w:hAnsi="メイリオ"/>
        </w:rPr>
        <w:t xml:space="preserve">例えば、市町村の役場職員が、市町村から住民に給付金を支給するにあたり、ある住民の銀行口座に予定よりも大きな金額で市町村の口座からインターネットバンキングで振り込みを行ってしまったとします。この振り込みには原因となる経済的・資金的実体がありませんが、振り込み入力指示と残高記録そのものは有効であって、正しくない振り込みの情報は「虚偽の情報」にはあたらないとされてきました（意図的に行ったなら、職員の行為は背任の罪に該当する可能性があります）。 </w:t>
      </w:r>
    </w:p>
    <w:p w14:paraId="56CE7D3A" w14:textId="14AF578F" w:rsidR="00AA28E5" w:rsidRPr="00E35CE3" w:rsidRDefault="00AA28E5" w:rsidP="00AA28E5">
      <w:pPr>
        <w:ind w:left="-15"/>
        <w:rPr>
          <w:rFonts w:ascii="メイリオ" w:eastAsia="メイリオ" w:hAnsi="メイリオ"/>
        </w:rPr>
      </w:pPr>
      <w:r w:rsidRPr="00E35CE3">
        <w:rPr>
          <w:rFonts w:ascii="メイリオ" w:eastAsia="メイリオ" w:hAnsi="メイリオ" w:hint="eastAsia"/>
        </w:rPr>
        <w:t>そもそも、「金融」とは金銭の貸借のことで、「金融実務等」とは金銭の貸借の</w:t>
      </w:r>
      <w:r w:rsidR="00C835FE" w:rsidRPr="00E35CE3">
        <w:rPr>
          <w:rFonts w:ascii="メイリオ" w:eastAsia="メイリオ" w:hAnsi="メイリオ" w:hint="eastAsia"/>
        </w:rPr>
        <w:t>権利義務、つまり債権債務</w:t>
      </w:r>
      <w:r w:rsidRPr="00E35CE3">
        <w:rPr>
          <w:rFonts w:ascii="メイリオ" w:eastAsia="メイリオ" w:hAnsi="メイリオ" w:hint="eastAsia"/>
        </w:rPr>
        <w:t>を処理することだと理解されますが、</w:t>
      </w:r>
      <w:r w:rsidR="00ED6705" w:rsidRPr="00E35CE3">
        <w:rPr>
          <w:rFonts w:ascii="メイリオ" w:eastAsia="メイリオ" w:hAnsi="メイリオ" w:hint="eastAsia"/>
        </w:rPr>
        <w:t>先に解説した通り、</w:t>
      </w:r>
      <w:r w:rsidR="00800547" w:rsidRPr="00E35CE3">
        <w:rPr>
          <w:rFonts w:ascii="メイリオ" w:eastAsia="メイリオ" w:hAnsi="メイリオ" w:hint="eastAsia"/>
        </w:rPr>
        <w:t>NEM</w:t>
      </w:r>
      <w:r w:rsidRPr="00E35CE3">
        <w:rPr>
          <w:rFonts w:ascii="メイリオ" w:eastAsia="メイリオ" w:hAnsi="メイリオ" w:hint="eastAsia"/>
        </w:rPr>
        <w:t>は</w:t>
      </w:r>
      <w:r w:rsidR="006528BB" w:rsidRPr="00E35CE3">
        <w:rPr>
          <w:rFonts w:ascii="メイリオ" w:eastAsia="メイリオ" w:hAnsi="メイリオ" w:hint="eastAsia"/>
        </w:rPr>
        <w:t>現金類似のシステムであり、債権債務や貸借</w:t>
      </w:r>
      <w:r w:rsidRPr="00E35CE3">
        <w:rPr>
          <w:rFonts w:ascii="メイリオ" w:eastAsia="メイリオ" w:hAnsi="メイリオ" w:hint="eastAsia"/>
        </w:rPr>
        <w:t>を処理するための仕組みではありませんから、「金融実務等」の延長で</w:t>
      </w:r>
      <w:r w:rsidR="00800547" w:rsidRPr="00E35CE3">
        <w:rPr>
          <w:rFonts w:ascii="メイリオ" w:eastAsia="メイリオ" w:hAnsi="メイリオ" w:hint="eastAsia"/>
        </w:rPr>
        <w:t>NEM</w:t>
      </w:r>
      <w:r w:rsidRPr="00E35CE3">
        <w:rPr>
          <w:rFonts w:ascii="メイリオ" w:eastAsia="メイリオ" w:hAnsi="メイリオ" w:hint="eastAsia"/>
        </w:rPr>
        <w:t>のシステムにおける虚偽性を判断することはできません。</w:t>
      </w:r>
    </w:p>
    <w:p w14:paraId="329BE96F" w14:textId="5A7BB4A8" w:rsidR="00BF4657" w:rsidRPr="00E35CE3" w:rsidRDefault="002A4641" w:rsidP="00AA28E5">
      <w:pPr>
        <w:pStyle w:val="1"/>
        <w:rPr>
          <w:rFonts w:ascii="メイリオ" w:eastAsia="メイリオ" w:hAnsi="メイリオ"/>
        </w:rPr>
      </w:pPr>
      <w:bookmarkStart w:id="20" w:name="_Toc108442491"/>
      <w:r w:rsidRPr="00E35CE3">
        <w:rPr>
          <w:rFonts w:ascii="メイリオ" w:eastAsia="メイリオ" w:hAnsi="メイリオ"/>
        </w:rPr>
        <w:t>知情性の論点</w:t>
      </w:r>
      <w:bookmarkEnd w:id="20"/>
    </w:p>
    <w:p w14:paraId="7B87EC52" w14:textId="77F950C1" w:rsidR="00803780" w:rsidRPr="00E35CE3" w:rsidRDefault="002A4641" w:rsidP="006D7CB9">
      <w:pPr>
        <w:pStyle w:val="2"/>
        <w:rPr>
          <w:rFonts w:ascii="メイリオ" w:eastAsia="メイリオ" w:hAnsi="メイリオ"/>
        </w:rPr>
      </w:pPr>
      <w:bookmarkStart w:id="21" w:name="_Toc108442492"/>
      <w:r w:rsidRPr="00E35CE3">
        <w:rPr>
          <w:rFonts w:ascii="メイリオ" w:eastAsia="メイリオ" w:hAnsi="メイリオ"/>
        </w:rPr>
        <w:t>故意について</w:t>
      </w:r>
      <w:bookmarkEnd w:id="21"/>
      <w:r w:rsidRPr="00E35CE3">
        <w:rPr>
          <w:rFonts w:ascii="メイリオ" w:eastAsia="メイリオ" w:hAnsi="メイリオ"/>
        </w:rPr>
        <w:t xml:space="preserve"> </w:t>
      </w:r>
    </w:p>
    <w:p w14:paraId="2881EFAA" w14:textId="02332F96" w:rsidR="00803780" w:rsidRPr="00E35CE3" w:rsidRDefault="002A4641">
      <w:pPr>
        <w:ind w:left="-15"/>
        <w:rPr>
          <w:rFonts w:ascii="メイリオ" w:eastAsia="メイリオ" w:hAnsi="メイリオ"/>
        </w:rPr>
      </w:pPr>
      <w:r w:rsidRPr="00E35CE3">
        <w:rPr>
          <w:rFonts w:ascii="メイリオ" w:eastAsia="メイリオ" w:hAnsi="メイリオ"/>
        </w:rPr>
        <w:t>控訴審においては、</w:t>
      </w:r>
      <w:r w:rsidR="00800547" w:rsidRPr="00E35CE3">
        <w:rPr>
          <w:rFonts w:ascii="メイリオ" w:eastAsia="メイリオ" w:hAnsi="メイリオ"/>
        </w:rPr>
        <w:t>NEM</w:t>
      </w:r>
      <w:r w:rsidR="009C21B6" w:rsidRPr="00E35CE3">
        <w:rPr>
          <w:rFonts w:ascii="メイリオ" w:eastAsia="メイリオ" w:hAnsi="メイリオ" w:hint="eastAsia"/>
        </w:rPr>
        <w:t>が</w:t>
      </w:r>
      <w:r w:rsidRPr="00E35CE3">
        <w:rPr>
          <w:rFonts w:ascii="メイリオ" w:eastAsia="メイリオ" w:hAnsi="メイリオ"/>
        </w:rPr>
        <w:t xml:space="preserve">コインチェックから流出したものだとしても、それを受け取ることは犯罪ではないと被告人は認識したと弁護人は主張しています。これを前提とすれば、控訴審が氏名不詳者の行為において電子計算機使用詐欺が成立すると判断したとしても、被告人において故意（犯罪を犯す意思）がなく、無罪となります。 </w:t>
      </w:r>
    </w:p>
    <w:p w14:paraId="1BD41990" w14:textId="74EEF69C" w:rsidR="00803780" w:rsidRPr="00E35CE3" w:rsidRDefault="002A4641">
      <w:pPr>
        <w:ind w:left="-15"/>
        <w:rPr>
          <w:rFonts w:ascii="メイリオ" w:eastAsia="メイリオ" w:hAnsi="メイリオ"/>
        </w:rPr>
      </w:pPr>
      <w:r w:rsidRPr="00E35CE3">
        <w:rPr>
          <w:rFonts w:ascii="メイリオ" w:eastAsia="メイリオ" w:hAnsi="メイリオ"/>
        </w:rPr>
        <w:lastRenderedPageBreak/>
        <w:t>第一審は</w:t>
      </w:r>
      <w:r w:rsidR="009C21B6" w:rsidRPr="00E35CE3">
        <w:rPr>
          <w:rFonts w:ascii="メイリオ" w:eastAsia="メイリオ" w:hAnsi="メイリオ" w:hint="eastAsia"/>
        </w:rPr>
        <w:t>、</w:t>
      </w:r>
      <w:r w:rsidRPr="00E35CE3">
        <w:rPr>
          <w:rFonts w:ascii="メイリオ" w:eastAsia="メイリオ" w:hAnsi="メイリオ"/>
        </w:rPr>
        <w:t>受け取る</w:t>
      </w:r>
      <w:r w:rsidR="00800547" w:rsidRPr="00E35CE3">
        <w:rPr>
          <w:rFonts w:ascii="メイリオ" w:eastAsia="メイリオ" w:hAnsi="メイリオ"/>
        </w:rPr>
        <w:t>NEM</w:t>
      </w:r>
      <w:r w:rsidRPr="00E35CE3">
        <w:rPr>
          <w:rFonts w:ascii="メイリオ" w:eastAsia="メイリオ" w:hAnsi="メイリオ"/>
        </w:rPr>
        <w:t>がコインチェックから流出したものだと</w:t>
      </w:r>
      <w:r w:rsidR="009C21B6" w:rsidRPr="00E35CE3">
        <w:rPr>
          <w:rFonts w:ascii="メイリオ" w:eastAsia="メイリオ" w:hAnsi="メイリオ" w:hint="eastAsia"/>
        </w:rPr>
        <w:t>被告人が</w:t>
      </w:r>
      <w:r w:rsidRPr="00E35CE3">
        <w:rPr>
          <w:rFonts w:ascii="メイリオ" w:eastAsia="メイリオ" w:hAnsi="メイリオ"/>
        </w:rPr>
        <w:t>知らなかったという弁護人の主張を退けましたが、</w:t>
      </w:r>
      <w:r w:rsidR="009C21B6" w:rsidRPr="00E35CE3">
        <w:rPr>
          <w:rFonts w:ascii="メイリオ" w:eastAsia="メイリオ" w:hAnsi="メイリオ" w:hint="eastAsia"/>
        </w:rPr>
        <w:t>控訴審においては</w:t>
      </w:r>
      <w:r w:rsidRPr="00E35CE3">
        <w:rPr>
          <w:rFonts w:ascii="メイリオ" w:eastAsia="メイリオ" w:hAnsi="メイリオ"/>
        </w:rPr>
        <w:t>この理由の認定にも問題があると指摘しました。ここでは、</w:t>
      </w:r>
      <w:r w:rsidR="005A7BCF" w:rsidRPr="00E35CE3">
        <w:rPr>
          <w:rFonts w:ascii="メイリオ" w:eastAsia="メイリオ" w:hAnsi="メイリオ" w:hint="eastAsia"/>
        </w:rPr>
        <w:t>知情性の議論の中でも、</w:t>
      </w:r>
      <w:r w:rsidRPr="00E35CE3">
        <w:rPr>
          <w:rFonts w:ascii="メイリオ" w:eastAsia="メイリオ" w:hAnsi="メイリオ"/>
        </w:rPr>
        <w:t xml:space="preserve">控訴審の大きな間違いである被告人の故意の認定につき説明します。 </w:t>
      </w:r>
    </w:p>
    <w:p w14:paraId="32E563C2" w14:textId="6B6E72A2" w:rsidR="00803780" w:rsidRPr="00E35CE3" w:rsidRDefault="009C21B6" w:rsidP="009C21B6">
      <w:pPr>
        <w:ind w:left="-15"/>
        <w:rPr>
          <w:rFonts w:ascii="メイリオ" w:eastAsia="メイリオ" w:hAnsi="メイリオ"/>
        </w:rPr>
      </w:pPr>
      <w:r w:rsidRPr="00E35CE3">
        <w:rPr>
          <w:rFonts w:ascii="メイリオ" w:eastAsia="メイリオ" w:hAnsi="メイリオ" w:hint="eastAsia"/>
        </w:rPr>
        <w:t>なお、聞きなれない用語ですが「所論」とは、</w:t>
      </w:r>
      <w:r w:rsidR="002021BD" w:rsidRPr="00E35CE3">
        <w:rPr>
          <w:rFonts w:ascii="メイリオ" w:eastAsia="メイリオ" w:hAnsi="メイリオ" w:hint="eastAsia"/>
        </w:rPr>
        <w:t>ここでは</w:t>
      </w:r>
      <w:r w:rsidRPr="00E35CE3">
        <w:rPr>
          <w:rFonts w:ascii="メイリオ" w:eastAsia="メイリオ" w:hAnsi="メイリオ" w:hint="eastAsia"/>
        </w:rPr>
        <w:t>弁護人の主張のことです。</w:t>
      </w:r>
    </w:p>
    <w:p w14:paraId="2530D708" w14:textId="77777777" w:rsidR="00803780" w:rsidRPr="00E35CE3" w:rsidRDefault="002A4641" w:rsidP="006D7CB9">
      <w:pPr>
        <w:pStyle w:val="2"/>
        <w:rPr>
          <w:rFonts w:ascii="メイリオ" w:eastAsia="メイリオ" w:hAnsi="メイリオ"/>
        </w:rPr>
      </w:pPr>
      <w:bookmarkStart w:id="22" w:name="_Toc108442493"/>
      <w:r w:rsidRPr="00E35CE3">
        <w:rPr>
          <w:rFonts w:ascii="メイリオ" w:eastAsia="メイリオ" w:hAnsi="メイリオ"/>
        </w:rPr>
        <w:t>控訴審の判示</w:t>
      </w:r>
      <w:bookmarkEnd w:id="22"/>
      <w:r w:rsidRPr="00E35CE3">
        <w:rPr>
          <w:rFonts w:ascii="メイリオ" w:eastAsia="メイリオ" w:hAnsi="メイリオ"/>
        </w:rPr>
        <w:t xml:space="preserve"> </w:t>
      </w:r>
    </w:p>
    <w:p w14:paraId="5DB6014E" w14:textId="77777777" w:rsidR="00803780" w:rsidRPr="00E35CE3" w:rsidRDefault="002A4641">
      <w:pPr>
        <w:spacing w:after="265" w:line="259" w:lineRule="auto"/>
        <w:ind w:left="835" w:firstLine="0"/>
        <w:rPr>
          <w:rFonts w:ascii="メイリオ" w:eastAsia="メイリオ" w:hAnsi="メイリオ"/>
        </w:rPr>
      </w:pPr>
      <w:r w:rsidRPr="00E35CE3">
        <w:rPr>
          <w:rFonts w:ascii="メイリオ" w:eastAsia="メイリオ" w:hAnsi="メイリオ" w:cs="Calibri"/>
          <w:noProof/>
          <w:sz w:val="22"/>
        </w:rPr>
        <mc:AlternateContent>
          <mc:Choice Requires="wpg">
            <w:drawing>
              <wp:inline distT="0" distB="0" distL="0" distR="0" wp14:anchorId="4E715990" wp14:editId="6D85D7FB">
                <wp:extent cx="4339718" cy="6097"/>
                <wp:effectExtent l="0" t="0" r="0" b="0"/>
                <wp:docPr id="19246" name="Group 19246"/>
                <wp:cNvGraphicFramePr/>
                <a:graphic xmlns:a="http://schemas.openxmlformats.org/drawingml/2006/main">
                  <a:graphicData uri="http://schemas.microsoft.com/office/word/2010/wordprocessingGroup">
                    <wpg:wgp>
                      <wpg:cNvGrpSpPr/>
                      <wpg:grpSpPr>
                        <a:xfrm>
                          <a:off x="0" y="0"/>
                          <a:ext cx="4339718" cy="6097"/>
                          <a:chOff x="0" y="0"/>
                          <a:chExt cx="4339718" cy="6097"/>
                        </a:xfrm>
                      </wpg:grpSpPr>
                      <wps:wsp>
                        <wps:cNvPr id="20351" name="Shape 20351"/>
                        <wps:cNvSpPr/>
                        <wps:spPr>
                          <a:xfrm>
                            <a:off x="0" y="0"/>
                            <a:ext cx="4339718" cy="9144"/>
                          </a:xfrm>
                          <a:custGeom>
                            <a:avLst/>
                            <a:gdLst/>
                            <a:ahLst/>
                            <a:cxnLst/>
                            <a:rect l="0" t="0" r="0" b="0"/>
                            <a:pathLst>
                              <a:path w="4339718" h="9144">
                                <a:moveTo>
                                  <a:pt x="0" y="0"/>
                                </a:moveTo>
                                <a:lnTo>
                                  <a:pt x="4339718" y="0"/>
                                </a:lnTo>
                                <a:lnTo>
                                  <a:pt x="4339718"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19246" style="width:341.71pt;height:0.480042pt;mso-position-horizontal-relative:char;mso-position-vertical-relative:line" coordsize="43397,60">
                <v:shape id="Shape 20352" style="position:absolute;width:43397;height:91;left:0;top:0;" coordsize="4339718,9144" path="m0,0l4339718,0l4339718,9144l0,9144l0,0">
                  <v:stroke weight="0pt" endcap="flat" joinstyle="miter" miterlimit="10" on="false" color="#000000" opacity="0"/>
                  <v:fill on="true" color="#4472c4"/>
                </v:shape>
              </v:group>
            </w:pict>
          </mc:Fallback>
        </mc:AlternateContent>
      </w:r>
    </w:p>
    <w:p w14:paraId="2A5CFE68" w14:textId="221C121F" w:rsidR="00803780" w:rsidRPr="00E35CE3" w:rsidRDefault="002A4641">
      <w:pPr>
        <w:numPr>
          <w:ilvl w:val="0"/>
          <w:numId w:val="1"/>
        </w:numPr>
        <w:spacing w:after="360" w:line="242" w:lineRule="auto"/>
        <w:ind w:right="893" w:hanging="10"/>
        <w:jc w:val="both"/>
        <w:rPr>
          <w:rFonts w:ascii="メイリオ" w:eastAsia="メイリオ" w:hAnsi="メイリオ"/>
        </w:rPr>
      </w:pPr>
      <w:r w:rsidRPr="00E35CE3">
        <w:rPr>
          <w:rFonts w:ascii="メイリオ" w:eastAsia="メイリオ" w:hAnsi="メイリオ"/>
          <w:color w:val="4472C4"/>
          <w:sz w:val="22"/>
        </w:rPr>
        <w:t>所論は、前提犯罪の知惰性が認められるためには、組織犯罪処罰法の別表に規定されている犯罪のいずれかに該当することの認識が必要と解されるところ、原判決は、被告人士井がダークウェブ交換所において交換される暗号資産</w:t>
      </w:r>
      <w:r w:rsidR="00800547" w:rsidRPr="00E35CE3">
        <w:rPr>
          <w:rFonts w:ascii="メイリオ" w:eastAsia="メイリオ" w:hAnsi="メイリオ"/>
          <w:color w:val="4472C4"/>
          <w:sz w:val="22"/>
        </w:rPr>
        <w:t>NEM</w:t>
      </w:r>
      <w:r w:rsidRPr="00E35CE3">
        <w:rPr>
          <w:rFonts w:ascii="メイリオ" w:eastAsia="メイリオ" w:hAnsi="メイリオ"/>
          <w:color w:val="4472C4"/>
          <w:sz w:val="22"/>
        </w:rPr>
        <w:t xml:space="preserve">がコインチェック社から流出したものであるとの可能性を認識していたと説示するのみであって、前提犯罪の該当性に関する認識を有していたか否かについて推論すら加えていないなどと主張する。 </w:t>
      </w:r>
    </w:p>
    <w:p w14:paraId="4C9892EE" w14:textId="0899DA66" w:rsidR="00803780" w:rsidRPr="00E35CE3" w:rsidRDefault="002A4641" w:rsidP="009C21B6">
      <w:pPr>
        <w:spacing w:after="360" w:line="242" w:lineRule="auto"/>
        <w:ind w:left="828" w:right="893" w:firstLineChars="100" w:firstLine="220"/>
        <w:jc w:val="both"/>
        <w:rPr>
          <w:rFonts w:ascii="メイリオ" w:eastAsia="メイリオ" w:hAnsi="メイリオ"/>
        </w:rPr>
      </w:pPr>
      <w:r w:rsidRPr="00E35CE3">
        <w:rPr>
          <w:rFonts w:ascii="メイリオ" w:eastAsia="メイリオ" w:hAnsi="メイリオ"/>
          <w:color w:val="4472C4"/>
          <w:sz w:val="22"/>
        </w:rPr>
        <w:t>しかし、</w:t>
      </w:r>
      <w:r w:rsidR="00800547" w:rsidRPr="00E35CE3">
        <w:rPr>
          <w:rFonts w:ascii="メイリオ" w:eastAsia="メイリオ" w:hAnsi="メイリオ"/>
          <w:color w:val="4472C4"/>
          <w:sz w:val="22"/>
        </w:rPr>
        <w:t>NEM</w:t>
      </w:r>
      <w:r w:rsidRPr="00E35CE3">
        <w:rPr>
          <w:rFonts w:ascii="メイリオ" w:eastAsia="メイリオ" w:hAnsi="メイリオ"/>
          <w:color w:val="4472C4"/>
          <w:sz w:val="22"/>
        </w:rPr>
        <w:t>のシステムの仕組みを前提にすると、被告人●●がダークウェブ交換所において交換される暗号資産</w:t>
      </w:r>
      <w:r w:rsidR="00800547" w:rsidRPr="00E35CE3">
        <w:rPr>
          <w:rFonts w:ascii="メイリオ" w:eastAsia="メイリオ" w:hAnsi="メイリオ"/>
          <w:color w:val="4472C4"/>
          <w:sz w:val="22"/>
        </w:rPr>
        <w:t>NEM</w:t>
      </w:r>
      <w:r w:rsidRPr="00E35CE3">
        <w:rPr>
          <w:rFonts w:ascii="メイリオ" w:eastAsia="メイリオ" w:hAnsi="メイリオ"/>
          <w:color w:val="4472C4"/>
          <w:sz w:val="22"/>
        </w:rPr>
        <w:t>はコインチェック社から流出した暗号資産</w:t>
      </w:r>
      <w:r w:rsidR="00800547" w:rsidRPr="00E35CE3">
        <w:rPr>
          <w:rFonts w:ascii="メイリオ" w:eastAsia="メイリオ" w:hAnsi="メイリオ"/>
          <w:color w:val="4472C4"/>
          <w:sz w:val="22"/>
        </w:rPr>
        <w:t>NEM</w:t>
      </w:r>
      <w:r w:rsidRPr="00E35CE3">
        <w:rPr>
          <w:rFonts w:ascii="メイリオ" w:eastAsia="メイリオ" w:hAnsi="メイリオ"/>
          <w:color w:val="4472C4"/>
          <w:sz w:val="22"/>
        </w:rPr>
        <w:t>の可能性があると認識していれば、その原因の一つとして、氏名不詳者が何らかの方法によって入手した秘密鍵を利用して同社から暗号資産</w:t>
      </w:r>
      <w:r w:rsidR="00800547" w:rsidRPr="00E35CE3">
        <w:rPr>
          <w:rFonts w:ascii="メイリオ" w:eastAsia="メイリオ" w:hAnsi="メイリオ"/>
          <w:color w:val="4472C4"/>
          <w:sz w:val="22"/>
        </w:rPr>
        <w:t>NEM</w:t>
      </w:r>
      <w:r w:rsidRPr="00E35CE3">
        <w:rPr>
          <w:rFonts w:ascii="メイリオ" w:eastAsia="メイリオ" w:hAnsi="メイリオ"/>
          <w:color w:val="4472C4"/>
          <w:sz w:val="22"/>
        </w:rPr>
        <w:t xml:space="preserve">を流出させた可能性を想起するのが当然であり、被告人●●がこれとは異なる認識を有していたことをうかがわせるような事情や証拠は見当たらないのであって、原判決の認定に不足はない。 </w:t>
      </w:r>
    </w:p>
    <w:p w14:paraId="14498250" w14:textId="63CBA27B" w:rsidR="00803780" w:rsidRPr="00E35CE3" w:rsidRDefault="002A4641">
      <w:pPr>
        <w:numPr>
          <w:ilvl w:val="0"/>
          <w:numId w:val="1"/>
        </w:numPr>
        <w:spacing w:after="360" w:line="242" w:lineRule="auto"/>
        <w:ind w:right="893" w:hanging="10"/>
        <w:jc w:val="both"/>
        <w:rPr>
          <w:rFonts w:ascii="メイリオ" w:eastAsia="メイリオ" w:hAnsi="メイリオ"/>
        </w:rPr>
      </w:pPr>
      <w:r w:rsidRPr="00E35CE3">
        <w:rPr>
          <w:rFonts w:ascii="メイリオ" w:eastAsia="メイリオ" w:hAnsi="メイリオ"/>
          <w:color w:val="4472C4"/>
          <w:sz w:val="22"/>
        </w:rPr>
        <w:t>所論は、原判決は 、被告人●●が匿名ネットワークである「Tor」上に開設されたダークウェブ交換所において、正規の暗号資産交換所における交換レートよりも 10 ないし 18%程度低い交換レートで暗号資産</w:t>
      </w:r>
      <w:r w:rsidR="00800547" w:rsidRPr="00E35CE3">
        <w:rPr>
          <w:rFonts w:ascii="メイリオ" w:eastAsia="メイリオ" w:hAnsi="メイリオ"/>
          <w:color w:val="4472C4"/>
          <w:sz w:val="22"/>
        </w:rPr>
        <w:t>NEM</w:t>
      </w:r>
      <w:r w:rsidRPr="00E35CE3">
        <w:rPr>
          <w:rFonts w:ascii="メイリオ" w:eastAsia="メイリオ" w:hAnsi="メイリオ"/>
          <w:color w:val="4472C4"/>
          <w:sz w:val="22"/>
        </w:rPr>
        <w:t>を収受していたという事実から知惰性を推認しているが、「Tor」ネットワークは必ずしも全てが犯罪の温床となって</w:t>
      </w:r>
      <w:r w:rsidRPr="00E35CE3">
        <w:rPr>
          <w:rFonts w:ascii="メイリオ" w:eastAsia="メイリオ" w:hAnsi="メイリオ"/>
          <w:color w:val="4472C4"/>
          <w:sz w:val="22"/>
        </w:rPr>
        <w:lastRenderedPageBreak/>
        <w:t>いるわけではないし、暗号資産交換所以外の相対取引では契約が無効、取消しとなるリスクが高く、その分売価が下がることもあり得るから､その事実から知惰性を椎認することはできず、原判決は、経験則の適用を誤っている、などと主張する。しかし、ダークウェブ交換所のサイトは、暗号資産</w:t>
      </w:r>
      <w:r w:rsidR="00800547" w:rsidRPr="00E35CE3">
        <w:rPr>
          <w:rFonts w:ascii="メイリオ" w:eastAsia="メイリオ" w:hAnsi="メイリオ"/>
          <w:color w:val="4472C4"/>
          <w:sz w:val="22"/>
        </w:rPr>
        <w:t>NEM</w:t>
      </w:r>
      <w:r w:rsidRPr="00E35CE3">
        <w:rPr>
          <w:rFonts w:ascii="メイリオ" w:eastAsia="メイリオ" w:hAnsi="メイリオ"/>
          <w:color w:val="4472C4"/>
          <w:sz w:val="22"/>
        </w:rPr>
        <w:t>を暗号資産ビットコイン等と一定のレートで交換する旨を表示するのみであって、正規の暗号資産交換所であれば提供しているはずの</w:t>
      </w:r>
      <w:r w:rsidR="00800547" w:rsidRPr="00E35CE3">
        <w:rPr>
          <w:rFonts w:ascii="メイリオ" w:eastAsia="メイリオ" w:hAnsi="メイリオ"/>
          <w:color w:val="4472C4"/>
          <w:sz w:val="22"/>
        </w:rPr>
        <w:t>NEM</w:t>
      </w:r>
      <w:r w:rsidRPr="00E35CE3">
        <w:rPr>
          <w:rFonts w:ascii="メイリオ" w:eastAsia="メイリオ" w:hAnsi="メイリオ"/>
          <w:color w:val="4472C4"/>
          <w:sz w:val="22"/>
        </w:rPr>
        <w:t>価格の推移を示すチャートなどといった情報は表示しておらず、正当な交換所としての外観を有していなかったということができるから、そのような交換所で提供される暗号資産</w:t>
      </w:r>
      <w:r w:rsidR="00800547" w:rsidRPr="00E35CE3">
        <w:rPr>
          <w:rFonts w:ascii="メイリオ" w:eastAsia="メイリオ" w:hAnsi="メイリオ"/>
          <w:color w:val="4472C4"/>
          <w:sz w:val="22"/>
        </w:rPr>
        <w:t>NEM</w:t>
      </w:r>
      <w:r w:rsidRPr="00E35CE3">
        <w:rPr>
          <w:rFonts w:ascii="メイリオ" w:eastAsia="メイリオ" w:hAnsi="メイリオ"/>
          <w:color w:val="4472C4"/>
          <w:sz w:val="22"/>
        </w:rPr>
        <w:t>は、犯罪行為などの非合法的手段によって入手されて流通に乗せられたものではないかとの疑いを抱くのが当然である。また、相対取引の場合に一定程度安価な価格で販売されることもあり得るが、それによってその疑いが払しょくされるわけでもない。そして、原判決は、所論が指摘する事実のみから被告人●●の知情性を推認しているわけではなく、それに加えて、コインチェック社から大量の暗号資産</w:t>
      </w:r>
      <w:r w:rsidR="00800547" w:rsidRPr="00E35CE3">
        <w:rPr>
          <w:rFonts w:ascii="メイリオ" w:eastAsia="メイリオ" w:hAnsi="メイリオ"/>
          <w:color w:val="4472C4"/>
          <w:sz w:val="22"/>
        </w:rPr>
        <w:t>NEM</w:t>
      </w:r>
      <w:r w:rsidRPr="00E35CE3">
        <w:rPr>
          <w:rFonts w:ascii="メイリオ" w:eastAsia="メイリオ" w:hAnsi="メイリオ"/>
          <w:color w:val="4472C4"/>
          <w:sz w:val="22"/>
        </w:rPr>
        <w:t xml:space="preserve">が不正に流出したことが、その翌日から直ちに主要新聞社の全国紙においてその詳細とともに大々的に報道されており、被告人●●もそのような情報を知っていたという事実も併せて、知情性を推認しているのである。所論は、原判決を正解せず、独自の論理を展開するにすぎない。 </w:t>
      </w:r>
    </w:p>
    <w:p w14:paraId="63190656" w14:textId="20E11979" w:rsidR="00803780" w:rsidRPr="00E35CE3" w:rsidRDefault="002A4641">
      <w:pPr>
        <w:numPr>
          <w:ilvl w:val="0"/>
          <w:numId w:val="1"/>
        </w:numPr>
        <w:spacing w:after="0" w:line="242" w:lineRule="auto"/>
        <w:ind w:right="893" w:hanging="10"/>
        <w:jc w:val="both"/>
        <w:rPr>
          <w:rFonts w:ascii="メイリオ" w:eastAsia="メイリオ" w:hAnsi="メイリオ"/>
        </w:rPr>
      </w:pPr>
      <w:r w:rsidRPr="00E35CE3">
        <w:rPr>
          <w:rFonts w:ascii="メイリオ" w:eastAsia="メイリオ" w:hAnsi="メイリオ"/>
          <w:color w:val="4472C4"/>
          <w:sz w:val="22"/>
        </w:rPr>
        <w:t>所論は、暗号資産</w:t>
      </w:r>
      <w:r w:rsidR="00800547" w:rsidRPr="00E35CE3">
        <w:rPr>
          <w:rFonts w:ascii="メイリオ" w:eastAsia="メイリオ" w:hAnsi="メイリオ"/>
          <w:color w:val="4472C4"/>
          <w:sz w:val="22"/>
        </w:rPr>
        <w:t>NEM</w:t>
      </w:r>
      <w:r w:rsidRPr="00E35CE3">
        <w:rPr>
          <w:rFonts w:ascii="メイリオ" w:eastAsia="メイリオ" w:hAnsi="メイリオ"/>
          <w:color w:val="4472C4"/>
          <w:sz w:val="22"/>
        </w:rPr>
        <w:t>の移転に当たっては、</w:t>
      </w:r>
      <w:r w:rsidR="00800547" w:rsidRPr="00E35CE3">
        <w:rPr>
          <w:rFonts w:ascii="メイリオ" w:eastAsia="メイリオ" w:hAnsi="メイリオ"/>
          <w:color w:val="4472C4"/>
          <w:sz w:val="22"/>
        </w:rPr>
        <w:t>NEM</w:t>
      </w:r>
      <w:r w:rsidRPr="00E35CE3">
        <w:rPr>
          <w:rFonts w:ascii="メイリオ" w:eastAsia="メイリオ" w:hAnsi="メイリオ"/>
          <w:color w:val="4472C4"/>
          <w:sz w:val="22"/>
        </w:rPr>
        <w:t>アドレスの秘密鍵を所持しているかとの点だけが問われ、移転に関わる者が権限を有しているかは問題とされないのであるから、被告人●●は自らが取得した暗号資産</w:t>
      </w:r>
      <w:r w:rsidR="00800547" w:rsidRPr="00E35CE3">
        <w:rPr>
          <w:rFonts w:ascii="メイリオ" w:eastAsia="メイリオ" w:hAnsi="メイリオ"/>
          <w:color w:val="4472C4"/>
          <w:sz w:val="22"/>
        </w:rPr>
        <w:t>NEM</w:t>
      </w:r>
      <w:r w:rsidRPr="00E35CE3">
        <w:rPr>
          <w:rFonts w:ascii="メイリオ" w:eastAsia="メイリオ" w:hAnsi="メイリオ"/>
          <w:color w:val="4472C4"/>
          <w:sz w:val="22"/>
        </w:rPr>
        <w:t>がコインチェック社から流出したものか否かを技術的に確かめようがなく、流出した暗号資産</w:t>
      </w:r>
      <w:r w:rsidR="00800547" w:rsidRPr="00E35CE3">
        <w:rPr>
          <w:rFonts w:ascii="メイリオ" w:eastAsia="メイリオ" w:hAnsi="メイリオ"/>
          <w:color w:val="4472C4"/>
          <w:sz w:val="22"/>
        </w:rPr>
        <w:t>NEM</w:t>
      </w:r>
      <w:r w:rsidRPr="00E35CE3">
        <w:rPr>
          <w:rFonts w:ascii="メイリオ" w:eastAsia="メイリオ" w:hAnsi="メイリオ"/>
          <w:color w:val="4472C4"/>
          <w:sz w:val="22"/>
        </w:rPr>
        <w:t>かどうかは認識できないと考えていた、また、そのような</w:t>
      </w:r>
      <w:r w:rsidR="00800547" w:rsidRPr="00E35CE3">
        <w:rPr>
          <w:rFonts w:ascii="メイリオ" w:eastAsia="メイリオ" w:hAnsi="メイリオ"/>
          <w:color w:val="4472C4"/>
          <w:sz w:val="22"/>
        </w:rPr>
        <w:t>NEM</w:t>
      </w:r>
      <w:r w:rsidRPr="00E35CE3">
        <w:rPr>
          <w:rFonts w:ascii="メイリオ" w:eastAsia="メイリオ" w:hAnsi="メイリオ"/>
          <w:color w:val="4472C4"/>
          <w:sz w:val="22"/>
        </w:rPr>
        <w:t>のシステムを前提にすれば、どのようなトランザクションも秘密鍵の行使権限を偽ることにはならないから、被告人●●は電子計算機使用詐欺には当たらないという積極的認識を有していた、などと主張する。しかし、前記</w:t>
      </w:r>
      <w:r w:rsidRPr="00E35CE3">
        <w:rPr>
          <w:rFonts w:ascii="メイリオ" w:eastAsia="メイリオ" w:hAnsi="メイリオ"/>
          <w:color w:val="4472C4"/>
          <w:sz w:val="22"/>
        </w:rPr>
        <w:lastRenderedPageBreak/>
        <w:t>アのとおり、組織犯罪処罰法 11 条の知情性としては、 自らが入手しようとしている暗号資産</w:t>
      </w:r>
      <w:r w:rsidR="00800547" w:rsidRPr="00E35CE3">
        <w:rPr>
          <w:rFonts w:ascii="メイリオ" w:eastAsia="メイリオ" w:hAnsi="メイリオ"/>
          <w:color w:val="4472C4"/>
          <w:sz w:val="22"/>
        </w:rPr>
        <w:t>NEM</w:t>
      </w:r>
      <w:r w:rsidRPr="00E35CE3">
        <w:rPr>
          <w:rFonts w:ascii="メイリオ" w:eastAsia="メイリオ" w:hAnsi="メイリオ"/>
          <w:color w:val="4472C4"/>
          <w:sz w:val="22"/>
        </w:rPr>
        <w:t>がコインチェック社から流出した暗号資産</w:t>
      </w:r>
      <w:r w:rsidR="00800547" w:rsidRPr="00E35CE3">
        <w:rPr>
          <w:rFonts w:ascii="メイリオ" w:eastAsia="メイリオ" w:hAnsi="メイリオ"/>
          <w:color w:val="4472C4"/>
          <w:sz w:val="22"/>
        </w:rPr>
        <w:t>NEM</w:t>
      </w:r>
      <w:r w:rsidRPr="00E35CE3">
        <w:rPr>
          <w:rFonts w:ascii="メイリオ" w:eastAsia="メイリオ" w:hAnsi="メイリオ"/>
          <w:color w:val="4472C4"/>
          <w:sz w:val="22"/>
        </w:rPr>
        <w:t>の可能性があると認識していれば足り、流出した暗号資産</w:t>
      </w:r>
      <w:r w:rsidR="00800547" w:rsidRPr="00E35CE3">
        <w:rPr>
          <w:rFonts w:ascii="メイリオ" w:eastAsia="メイリオ" w:hAnsi="メイリオ"/>
          <w:color w:val="4472C4"/>
          <w:sz w:val="22"/>
        </w:rPr>
        <w:t>NEM</w:t>
      </w:r>
      <w:r w:rsidRPr="00E35CE3">
        <w:rPr>
          <w:rFonts w:ascii="メイリオ" w:eastAsia="メイリオ" w:hAnsi="メイリオ"/>
          <w:color w:val="4472C4"/>
          <w:sz w:val="22"/>
        </w:rPr>
        <w:t>であることの技術的な確認まで求められるものではない。また、前記第 2 の 2(2)イのとおり、本件において、電子計算機に入力送信された情報は、暗号資産</w:t>
      </w:r>
      <w:r w:rsidR="00800547" w:rsidRPr="00E35CE3">
        <w:rPr>
          <w:rFonts w:ascii="メイリオ" w:eastAsia="メイリオ" w:hAnsi="メイリオ"/>
          <w:color w:val="4472C4"/>
          <w:sz w:val="22"/>
        </w:rPr>
        <w:t>NEM</w:t>
      </w:r>
      <w:r w:rsidRPr="00E35CE3">
        <w:rPr>
          <w:rFonts w:ascii="メイリオ" w:eastAsia="メイリオ" w:hAnsi="メイリオ"/>
          <w:color w:val="4472C4"/>
          <w:sz w:val="22"/>
        </w:rPr>
        <w:t>を移動するなどの取引が何ら行われていないにもかかわらず、それがあったとするものであるから、虚偽であることは明らかであり、前記イでみたところに照らせば、被告人●●が、流出した暗号資産</w:t>
      </w:r>
      <w:r w:rsidR="00800547" w:rsidRPr="00E35CE3">
        <w:rPr>
          <w:rFonts w:ascii="メイリオ" w:eastAsia="メイリオ" w:hAnsi="メイリオ"/>
          <w:color w:val="4472C4"/>
          <w:sz w:val="22"/>
        </w:rPr>
        <w:t>NEM</w:t>
      </w:r>
      <w:r w:rsidRPr="00E35CE3">
        <w:rPr>
          <w:rFonts w:ascii="メイリオ" w:eastAsia="メイリオ" w:hAnsi="メイリオ"/>
          <w:color w:val="4472C4"/>
          <w:sz w:val="22"/>
        </w:rPr>
        <w:t xml:space="preserve">であるとの認識を持てなかったとは到底考え難い。 </w:t>
      </w:r>
    </w:p>
    <w:p w14:paraId="5214F1D3" w14:textId="77777777" w:rsidR="00803780" w:rsidRPr="00E35CE3" w:rsidRDefault="002A4641">
      <w:pPr>
        <w:spacing w:after="429" w:line="259" w:lineRule="auto"/>
        <w:ind w:left="835" w:firstLine="0"/>
        <w:rPr>
          <w:rFonts w:ascii="メイリオ" w:eastAsia="メイリオ" w:hAnsi="メイリオ"/>
        </w:rPr>
      </w:pPr>
      <w:r w:rsidRPr="00E35CE3">
        <w:rPr>
          <w:rFonts w:ascii="メイリオ" w:eastAsia="メイリオ" w:hAnsi="メイリオ" w:cs="Calibri"/>
          <w:noProof/>
          <w:sz w:val="22"/>
        </w:rPr>
        <mc:AlternateContent>
          <mc:Choice Requires="wpg">
            <w:drawing>
              <wp:inline distT="0" distB="0" distL="0" distR="0" wp14:anchorId="42BB9CE3" wp14:editId="327E8F1A">
                <wp:extent cx="4339718" cy="6096"/>
                <wp:effectExtent l="0" t="0" r="0" b="0"/>
                <wp:docPr id="19426" name="Group 19426"/>
                <wp:cNvGraphicFramePr/>
                <a:graphic xmlns:a="http://schemas.openxmlformats.org/drawingml/2006/main">
                  <a:graphicData uri="http://schemas.microsoft.com/office/word/2010/wordprocessingGroup">
                    <wpg:wgp>
                      <wpg:cNvGrpSpPr/>
                      <wpg:grpSpPr>
                        <a:xfrm>
                          <a:off x="0" y="0"/>
                          <a:ext cx="4339718" cy="6096"/>
                          <a:chOff x="0" y="0"/>
                          <a:chExt cx="4339718" cy="6096"/>
                        </a:xfrm>
                      </wpg:grpSpPr>
                      <wps:wsp>
                        <wps:cNvPr id="20353" name="Shape 20353"/>
                        <wps:cNvSpPr/>
                        <wps:spPr>
                          <a:xfrm>
                            <a:off x="0" y="0"/>
                            <a:ext cx="4339718" cy="9144"/>
                          </a:xfrm>
                          <a:custGeom>
                            <a:avLst/>
                            <a:gdLst/>
                            <a:ahLst/>
                            <a:cxnLst/>
                            <a:rect l="0" t="0" r="0" b="0"/>
                            <a:pathLst>
                              <a:path w="4339718" h="9144">
                                <a:moveTo>
                                  <a:pt x="0" y="0"/>
                                </a:moveTo>
                                <a:lnTo>
                                  <a:pt x="4339718" y="0"/>
                                </a:lnTo>
                                <a:lnTo>
                                  <a:pt x="4339718"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19426" style="width:341.71pt;height:0.47998pt;mso-position-horizontal-relative:char;mso-position-vertical-relative:line" coordsize="43397,60">
                <v:shape id="Shape 20354" style="position:absolute;width:43397;height:91;left:0;top:0;" coordsize="4339718,9144" path="m0,0l4339718,0l4339718,9144l0,9144l0,0">
                  <v:stroke weight="0pt" endcap="flat" joinstyle="miter" miterlimit="10" on="false" color="#000000" opacity="0"/>
                  <v:fill on="true" color="#4472c4"/>
                </v:shape>
              </v:group>
            </w:pict>
          </mc:Fallback>
        </mc:AlternateContent>
      </w:r>
    </w:p>
    <w:p w14:paraId="088E0AAA" w14:textId="77777777" w:rsidR="00803780" w:rsidRPr="00E35CE3" w:rsidRDefault="002A4641">
      <w:pPr>
        <w:spacing w:after="0" w:line="259" w:lineRule="auto"/>
        <w:ind w:left="211" w:firstLine="0"/>
        <w:rPr>
          <w:rFonts w:ascii="メイリオ" w:eastAsia="メイリオ" w:hAnsi="メイリオ"/>
        </w:rPr>
      </w:pPr>
      <w:r w:rsidRPr="00E35CE3">
        <w:rPr>
          <w:rFonts w:ascii="メイリオ" w:eastAsia="メイリオ" w:hAnsi="メイリオ"/>
        </w:rPr>
        <w:t xml:space="preserve"> </w:t>
      </w:r>
    </w:p>
    <w:p w14:paraId="4C3BDB85" w14:textId="77777777" w:rsidR="00803780" w:rsidRPr="00E35CE3" w:rsidRDefault="002A4641">
      <w:pPr>
        <w:spacing w:after="0" w:line="259" w:lineRule="auto"/>
        <w:ind w:firstLine="0"/>
        <w:rPr>
          <w:rFonts w:ascii="メイリオ" w:eastAsia="メイリオ" w:hAnsi="メイリオ"/>
        </w:rPr>
      </w:pPr>
      <w:r w:rsidRPr="00E35CE3">
        <w:rPr>
          <w:rFonts w:ascii="メイリオ" w:eastAsia="メイリオ" w:hAnsi="メイリオ"/>
        </w:rPr>
        <w:t xml:space="preserve"> </w:t>
      </w:r>
    </w:p>
    <w:p w14:paraId="2F616D43" w14:textId="77777777" w:rsidR="00803780" w:rsidRPr="00E35CE3" w:rsidRDefault="002A4641" w:rsidP="006D7CB9">
      <w:pPr>
        <w:pStyle w:val="2"/>
        <w:rPr>
          <w:rFonts w:ascii="メイリオ" w:eastAsia="メイリオ" w:hAnsi="メイリオ"/>
        </w:rPr>
      </w:pPr>
      <w:bookmarkStart w:id="23" w:name="_Toc108442494"/>
      <w:r w:rsidRPr="00E35CE3">
        <w:rPr>
          <w:rFonts w:ascii="メイリオ" w:eastAsia="メイリオ" w:hAnsi="メイリオ"/>
        </w:rPr>
        <w:t>判決文の読解</w:t>
      </w:r>
      <w:bookmarkEnd w:id="23"/>
      <w:r w:rsidRPr="00E35CE3">
        <w:rPr>
          <w:rFonts w:ascii="メイリオ" w:eastAsia="メイリオ" w:hAnsi="メイリオ"/>
        </w:rPr>
        <w:t xml:space="preserve"> </w:t>
      </w:r>
    </w:p>
    <w:p w14:paraId="47A9650D" w14:textId="25F86C44" w:rsidR="00803780" w:rsidRPr="00E35CE3" w:rsidRDefault="002A4641">
      <w:pPr>
        <w:ind w:left="-15"/>
        <w:rPr>
          <w:rFonts w:ascii="メイリオ" w:eastAsia="メイリオ" w:hAnsi="メイリオ"/>
        </w:rPr>
      </w:pPr>
      <w:r w:rsidRPr="00E35CE3">
        <w:rPr>
          <w:rFonts w:ascii="メイリオ" w:eastAsia="メイリオ" w:hAnsi="メイリオ"/>
        </w:rPr>
        <w:t>判決文</w:t>
      </w:r>
      <w:r w:rsidR="00D14558" w:rsidRPr="00E35CE3">
        <w:rPr>
          <w:rFonts w:ascii="メイリオ" w:eastAsia="メイリオ" w:hAnsi="メイリオ" w:hint="eastAsia"/>
        </w:rPr>
        <w:t>のこの部分</w:t>
      </w:r>
      <w:r w:rsidR="006D7CB9" w:rsidRPr="00E35CE3">
        <w:rPr>
          <w:rFonts w:ascii="メイリオ" w:eastAsia="メイリオ" w:hAnsi="メイリオ" w:hint="eastAsia"/>
        </w:rPr>
        <w:t>は長く、</w:t>
      </w:r>
      <w:r w:rsidRPr="00E35CE3">
        <w:rPr>
          <w:rFonts w:ascii="メイリオ" w:eastAsia="メイリオ" w:hAnsi="メイリオ"/>
        </w:rPr>
        <w:t>ア～ウ</w:t>
      </w:r>
      <w:r w:rsidR="006D7CB9" w:rsidRPr="00E35CE3">
        <w:rPr>
          <w:rFonts w:ascii="メイリオ" w:eastAsia="メイリオ" w:hAnsi="メイリオ" w:hint="eastAsia"/>
        </w:rPr>
        <w:t>に</w:t>
      </w:r>
      <w:r w:rsidRPr="00E35CE3">
        <w:rPr>
          <w:rFonts w:ascii="メイリオ" w:eastAsia="メイリオ" w:hAnsi="メイリオ"/>
        </w:rPr>
        <w:t>分</w:t>
      </w:r>
      <w:r w:rsidR="006D7CB9" w:rsidRPr="00E35CE3">
        <w:rPr>
          <w:rFonts w:ascii="メイリオ" w:eastAsia="メイリオ" w:hAnsi="メイリオ" w:hint="eastAsia"/>
        </w:rPr>
        <w:t>けて書かれ</w:t>
      </w:r>
      <w:r w:rsidRPr="00E35CE3">
        <w:rPr>
          <w:rFonts w:ascii="メイリオ" w:eastAsia="メイリオ" w:hAnsi="メイリオ"/>
        </w:rPr>
        <w:t xml:space="preserve">ているので、どういう論理構造なのか詳しくみていきましょう。 </w:t>
      </w:r>
      <w:r w:rsidR="00A901CC" w:rsidRPr="00E35CE3">
        <w:rPr>
          <w:rFonts w:ascii="メイリオ" w:eastAsia="メイリオ" w:hAnsi="メイリオ" w:hint="eastAsia"/>
        </w:rPr>
        <w:t>短く簡単にまとめました。</w:t>
      </w:r>
    </w:p>
    <w:p w14:paraId="48968907" w14:textId="77777777" w:rsidR="00803780" w:rsidRPr="00E35CE3" w:rsidRDefault="002A4641">
      <w:pPr>
        <w:spacing w:after="0" w:line="259" w:lineRule="auto"/>
        <w:ind w:firstLine="0"/>
        <w:rPr>
          <w:rFonts w:ascii="メイリオ" w:eastAsia="メイリオ" w:hAnsi="メイリオ"/>
        </w:rPr>
      </w:pPr>
      <w:r w:rsidRPr="00E35CE3">
        <w:rPr>
          <w:rFonts w:ascii="メイリオ" w:eastAsia="メイリオ" w:hAnsi="メイリオ"/>
        </w:rPr>
        <w:t xml:space="preserve"> </w:t>
      </w:r>
    </w:p>
    <w:p w14:paraId="582DB11F" w14:textId="6495FBF4" w:rsidR="006D7CB9" w:rsidRPr="00E35CE3" w:rsidRDefault="002A4641">
      <w:pPr>
        <w:spacing w:after="0" w:line="256" w:lineRule="auto"/>
        <w:ind w:left="-15" w:right="91" w:firstLine="0"/>
        <w:jc w:val="both"/>
        <w:rPr>
          <w:rFonts w:ascii="メイリオ" w:eastAsia="メイリオ" w:hAnsi="メイリオ"/>
        </w:rPr>
      </w:pPr>
      <w:r w:rsidRPr="00E35CE3">
        <w:rPr>
          <w:rFonts w:ascii="メイリオ" w:eastAsia="メイリオ" w:hAnsi="メイリオ"/>
        </w:rPr>
        <w:t>ア：弁護人による「前提犯罪の該当性に関する認識を有していたか否かについて推論すら加えていない」という内容の第一審判決の問題点の指摘に対し、「受け取る</w:t>
      </w:r>
      <w:r w:rsidR="00800547" w:rsidRPr="00E35CE3">
        <w:rPr>
          <w:rFonts w:ascii="メイリオ" w:eastAsia="メイリオ" w:hAnsi="メイリオ"/>
        </w:rPr>
        <w:t>NEM</w:t>
      </w:r>
      <w:r w:rsidRPr="00E35CE3">
        <w:rPr>
          <w:rFonts w:ascii="メイリオ" w:eastAsia="メイリオ" w:hAnsi="メイリオ"/>
        </w:rPr>
        <w:t>がコインチェック社からの流出</w:t>
      </w:r>
      <w:r w:rsidR="00800547" w:rsidRPr="00E35CE3">
        <w:rPr>
          <w:rFonts w:ascii="メイリオ" w:eastAsia="メイリオ" w:hAnsi="メイリオ"/>
        </w:rPr>
        <w:t>NEM</w:t>
      </w:r>
      <w:r w:rsidRPr="00E35CE3">
        <w:rPr>
          <w:rFonts w:ascii="メイリオ" w:eastAsia="メイリオ" w:hAnsi="メイリオ"/>
        </w:rPr>
        <w:t>である可能性を認識していれば、氏名不詳者が秘密鍵を利用して</w:t>
      </w:r>
      <w:r w:rsidR="00800547" w:rsidRPr="00E35CE3">
        <w:rPr>
          <w:rFonts w:ascii="メイリオ" w:eastAsia="メイリオ" w:hAnsi="メイリオ"/>
        </w:rPr>
        <w:t>NEM</w:t>
      </w:r>
      <w:r w:rsidRPr="00E35CE3">
        <w:rPr>
          <w:rFonts w:ascii="メイリオ" w:eastAsia="メイリオ" w:hAnsi="メイリオ"/>
        </w:rPr>
        <w:t>を流出させたことを想起することが被告人において当然である。そして被告人のこの認識を否定するような事情や証拠はない。」といったことを言っています。</w:t>
      </w:r>
    </w:p>
    <w:p w14:paraId="128A73D3" w14:textId="77777777" w:rsidR="006D7CB9" w:rsidRPr="00E35CE3" w:rsidRDefault="006D7CB9">
      <w:pPr>
        <w:spacing w:after="0" w:line="256" w:lineRule="auto"/>
        <w:ind w:left="-15" w:right="91" w:firstLine="0"/>
        <w:jc w:val="both"/>
        <w:rPr>
          <w:rFonts w:ascii="メイリオ" w:eastAsia="メイリオ" w:hAnsi="メイリオ"/>
        </w:rPr>
      </w:pPr>
    </w:p>
    <w:p w14:paraId="52139B32" w14:textId="51D38D66" w:rsidR="00803780" w:rsidRPr="00E35CE3" w:rsidRDefault="002A4641">
      <w:pPr>
        <w:spacing w:after="0" w:line="256" w:lineRule="auto"/>
        <w:ind w:left="-15" w:right="91" w:firstLine="0"/>
        <w:jc w:val="both"/>
        <w:rPr>
          <w:rFonts w:ascii="メイリオ" w:eastAsia="メイリオ" w:hAnsi="メイリオ"/>
        </w:rPr>
      </w:pPr>
      <w:r w:rsidRPr="00E35CE3">
        <w:rPr>
          <w:rFonts w:ascii="メイリオ" w:eastAsia="メイリオ" w:hAnsi="メイリオ"/>
        </w:rPr>
        <w:t>イ：コインチェックからの</w:t>
      </w:r>
      <w:r w:rsidR="00800547" w:rsidRPr="00E35CE3">
        <w:rPr>
          <w:rFonts w:ascii="メイリオ" w:eastAsia="メイリオ" w:hAnsi="メイリオ"/>
        </w:rPr>
        <w:t>NEM</w:t>
      </w:r>
      <w:r w:rsidR="00B94A73" w:rsidRPr="00E35CE3">
        <w:rPr>
          <w:rFonts w:ascii="メイリオ" w:eastAsia="メイリオ" w:hAnsi="メイリオ" w:hint="eastAsia"/>
        </w:rPr>
        <w:t>の</w:t>
      </w:r>
      <w:r w:rsidRPr="00E35CE3">
        <w:rPr>
          <w:rFonts w:ascii="メイリオ" w:eastAsia="メイリオ" w:hAnsi="メイリオ"/>
        </w:rPr>
        <w:t xml:space="preserve">流出の事実を被告人が知っていたという認定をしています。 </w:t>
      </w:r>
    </w:p>
    <w:p w14:paraId="5535BC35" w14:textId="77777777" w:rsidR="00803780" w:rsidRPr="00E35CE3" w:rsidRDefault="002A4641">
      <w:pPr>
        <w:spacing w:after="0" w:line="259" w:lineRule="auto"/>
        <w:ind w:firstLine="0"/>
        <w:rPr>
          <w:rFonts w:ascii="メイリオ" w:eastAsia="メイリオ" w:hAnsi="メイリオ"/>
        </w:rPr>
      </w:pPr>
      <w:r w:rsidRPr="00E35CE3">
        <w:rPr>
          <w:rFonts w:ascii="メイリオ" w:eastAsia="メイリオ" w:hAnsi="メイリオ"/>
        </w:rPr>
        <w:t xml:space="preserve"> </w:t>
      </w:r>
    </w:p>
    <w:p w14:paraId="5FD678B7" w14:textId="626CB134" w:rsidR="00803780" w:rsidRPr="00E35CE3" w:rsidRDefault="002A4641" w:rsidP="00A901CC">
      <w:pPr>
        <w:spacing w:after="0" w:line="256" w:lineRule="auto"/>
        <w:ind w:left="-15" w:right="91" w:firstLine="0"/>
        <w:jc w:val="both"/>
        <w:rPr>
          <w:rFonts w:ascii="メイリオ" w:eastAsia="メイリオ" w:hAnsi="メイリオ"/>
        </w:rPr>
      </w:pPr>
      <w:r w:rsidRPr="00E35CE3">
        <w:rPr>
          <w:rFonts w:ascii="メイリオ" w:eastAsia="メイリオ" w:hAnsi="メイリオ"/>
        </w:rPr>
        <w:t>ウ：「どのようなトランザクションも秘密鍵の行使権限を偽ることにはならないから、氏名不詳者の行為があったとしても、電子計算機使用詐欺には当たらないという積極的認識を</w:t>
      </w:r>
      <w:r w:rsidRPr="00E35CE3">
        <w:rPr>
          <w:rFonts w:ascii="メイリオ" w:eastAsia="メイリオ" w:hAnsi="メイリオ"/>
        </w:rPr>
        <w:lastRenderedPageBreak/>
        <w:t>有していた」という内容の弁護人の主張に対し、「前記アのとおり、知情性としては、自らが入手しようとしている</w:t>
      </w:r>
      <w:r w:rsidR="00800547" w:rsidRPr="00E35CE3">
        <w:rPr>
          <w:rFonts w:ascii="メイリオ" w:eastAsia="メイリオ" w:hAnsi="メイリオ"/>
        </w:rPr>
        <w:t>NEM</w:t>
      </w:r>
      <w:r w:rsidRPr="00E35CE3">
        <w:rPr>
          <w:rFonts w:ascii="メイリオ" w:eastAsia="メイリオ" w:hAnsi="メイリオ"/>
        </w:rPr>
        <w:t>がコインチェック社から流出したものの可能性があると認識していれば足り、流出した</w:t>
      </w:r>
      <w:r w:rsidR="00800547" w:rsidRPr="00E35CE3">
        <w:rPr>
          <w:rFonts w:ascii="メイリオ" w:eastAsia="メイリオ" w:hAnsi="メイリオ"/>
        </w:rPr>
        <w:t>NEM</w:t>
      </w:r>
      <w:r w:rsidRPr="00E35CE3">
        <w:rPr>
          <w:rFonts w:ascii="メイリオ" w:eastAsia="メイリオ" w:hAnsi="メイリオ"/>
        </w:rPr>
        <w:t>であることの技術的な確認まで求められるものではない。また、前記第 2 の 2(2)イのとおり、本件において電子計算機に入力送信された情報は、虚偽であることは明らかであり、前記イでみたところに照らせば、被告人●●が、流出した</w:t>
      </w:r>
      <w:r w:rsidR="00800547" w:rsidRPr="00E35CE3">
        <w:rPr>
          <w:rFonts w:ascii="メイリオ" w:eastAsia="メイリオ" w:hAnsi="メイリオ"/>
        </w:rPr>
        <w:t>NEM</w:t>
      </w:r>
      <w:r w:rsidRPr="00E35CE3">
        <w:rPr>
          <w:rFonts w:ascii="メイリオ" w:eastAsia="メイリオ" w:hAnsi="メイリオ"/>
        </w:rPr>
        <w:t>であるとの認識を持てなかったとは到底考え難い。」と</w:t>
      </w:r>
      <w:r w:rsidR="00343313" w:rsidRPr="00E35CE3">
        <w:rPr>
          <w:rFonts w:ascii="メイリオ" w:eastAsia="メイリオ" w:hAnsi="メイリオ" w:hint="eastAsia"/>
        </w:rPr>
        <w:t>いう内容で</w:t>
      </w:r>
      <w:r w:rsidRPr="00E35CE3">
        <w:rPr>
          <w:rFonts w:ascii="メイリオ" w:eastAsia="メイリオ" w:hAnsi="メイリオ"/>
        </w:rPr>
        <w:t xml:space="preserve">退けています。 </w:t>
      </w:r>
    </w:p>
    <w:p w14:paraId="41E1F001" w14:textId="11D8ACCB" w:rsidR="00803780" w:rsidRPr="00E35CE3" w:rsidRDefault="002A4641" w:rsidP="00563F85">
      <w:pPr>
        <w:pStyle w:val="2"/>
        <w:rPr>
          <w:rFonts w:ascii="メイリオ" w:eastAsia="メイリオ" w:hAnsi="メイリオ"/>
        </w:rPr>
      </w:pPr>
      <w:r w:rsidRPr="00E35CE3">
        <w:rPr>
          <w:rFonts w:ascii="メイリオ" w:eastAsia="メイリオ" w:hAnsi="メイリオ" w:cs="游明朝"/>
        </w:rPr>
        <w:t xml:space="preserve"> </w:t>
      </w:r>
      <w:bookmarkStart w:id="24" w:name="_Toc108442495"/>
      <w:r w:rsidR="00563F85" w:rsidRPr="00E35CE3">
        <w:rPr>
          <w:rFonts w:ascii="メイリオ" w:eastAsia="メイリオ" w:hAnsi="メイリオ" w:hint="eastAsia"/>
        </w:rPr>
        <w:t>控訴審の</w:t>
      </w:r>
      <w:r w:rsidR="002E3BAF" w:rsidRPr="00E35CE3">
        <w:rPr>
          <w:rFonts w:ascii="メイリオ" w:eastAsia="メイリオ" w:hAnsi="メイリオ" w:hint="eastAsia"/>
        </w:rPr>
        <w:t>誤り</w:t>
      </w:r>
      <w:bookmarkEnd w:id="24"/>
    </w:p>
    <w:p w14:paraId="13C122F1" w14:textId="7CAE959C" w:rsidR="00803780" w:rsidRPr="00E35CE3" w:rsidRDefault="0095366E" w:rsidP="00563F85">
      <w:pPr>
        <w:pStyle w:val="3"/>
        <w:ind w:left="1265"/>
        <w:rPr>
          <w:rFonts w:ascii="メイリオ" w:eastAsia="メイリオ" w:hAnsi="メイリオ"/>
        </w:rPr>
      </w:pPr>
      <w:bookmarkStart w:id="25" w:name="_Toc108442496"/>
      <w:r w:rsidRPr="00E35CE3">
        <w:rPr>
          <w:rFonts w:ascii="メイリオ" w:eastAsia="メイリオ" w:hAnsi="メイリオ" w:hint="eastAsia"/>
        </w:rPr>
        <w:t>判示ア：</w:t>
      </w:r>
      <w:r w:rsidRPr="00E35CE3">
        <w:rPr>
          <w:rFonts w:ascii="メイリオ" w:eastAsia="メイリオ" w:hAnsi="メイリオ"/>
        </w:rPr>
        <w:t>第一審の審理不尽を見過ごしたうえ、論理</w:t>
      </w:r>
      <w:r w:rsidRPr="00E35CE3">
        <w:rPr>
          <w:rFonts w:ascii="メイリオ" w:eastAsia="メイリオ" w:hAnsi="メイリオ" w:hint="eastAsia"/>
        </w:rPr>
        <w:t>が</w:t>
      </w:r>
      <w:r w:rsidRPr="00E35CE3">
        <w:rPr>
          <w:rFonts w:ascii="メイリオ" w:eastAsia="メイリオ" w:hAnsi="メイリオ"/>
        </w:rPr>
        <w:t>破綻している（理由齟齬）</w:t>
      </w:r>
      <w:bookmarkEnd w:id="25"/>
      <w:r w:rsidR="002A4641" w:rsidRPr="00E35CE3">
        <w:rPr>
          <w:rFonts w:ascii="メイリオ" w:eastAsia="メイリオ" w:hAnsi="メイリオ"/>
        </w:rPr>
        <w:t xml:space="preserve"> </w:t>
      </w:r>
    </w:p>
    <w:p w14:paraId="73664373" w14:textId="77777777" w:rsidR="00803780" w:rsidRPr="00E35CE3" w:rsidRDefault="002A4641">
      <w:pPr>
        <w:ind w:left="-15"/>
        <w:rPr>
          <w:rFonts w:ascii="メイリオ" w:eastAsia="メイリオ" w:hAnsi="メイリオ"/>
        </w:rPr>
      </w:pPr>
      <w:r w:rsidRPr="00E35CE3">
        <w:rPr>
          <w:rFonts w:ascii="メイリオ" w:eastAsia="メイリオ" w:hAnsi="メイリオ"/>
        </w:rPr>
        <w:t xml:space="preserve">上記引用中のアにおいて、「前提犯罪の該当性に関する認識を有していたか否かについて推論すら加えていない」と弁護人が主張している第一審判決について、「認定に不足はない」としています。 </w:t>
      </w:r>
    </w:p>
    <w:p w14:paraId="3536930E" w14:textId="75570563" w:rsidR="00803780" w:rsidRPr="00E35CE3" w:rsidRDefault="002A4641">
      <w:pPr>
        <w:ind w:left="-15"/>
        <w:rPr>
          <w:rFonts w:ascii="メイリオ" w:eastAsia="メイリオ" w:hAnsi="メイリオ"/>
        </w:rPr>
      </w:pPr>
      <w:r w:rsidRPr="00E35CE3">
        <w:rPr>
          <w:rFonts w:ascii="メイリオ" w:eastAsia="メイリオ" w:hAnsi="メイリオ"/>
        </w:rPr>
        <w:t>そもそも第一審判決は、</w:t>
      </w:r>
      <w:r w:rsidR="00FF73F7" w:rsidRPr="00E35CE3">
        <w:rPr>
          <w:rFonts w:ascii="メイリオ" w:eastAsia="メイリオ" w:hAnsi="メイリオ" w:hint="eastAsia"/>
        </w:rPr>
        <w:t>被告人</w:t>
      </w:r>
      <w:r w:rsidRPr="00E35CE3">
        <w:rPr>
          <w:rFonts w:ascii="メイリオ" w:eastAsia="メイリオ" w:hAnsi="メイリオ"/>
        </w:rPr>
        <w:t>の</w:t>
      </w:r>
      <w:r w:rsidR="00FF73F7" w:rsidRPr="00E35CE3">
        <w:rPr>
          <w:rFonts w:ascii="メイリオ" w:eastAsia="メイリオ" w:hAnsi="メイリオ" w:hint="eastAsia"/>
        </w:rPr>
        <w:t>認識</w:t>
      </w:r>
      <w:r w:rsidRPr="00E35CE3">
        <w:rPr>
          <w:rFonts w:ascii="メイリオ" w:eastAsia="メイリオ" w:hAnsi="メイリオ"/>
        </w:rPr>
        <w:t>について認定も評価もしていません。</w:t>
      </w:r>
      <w:r w:rsidR="006C2AE6" w:rsidRPr="00E35CE3">
        <w:rPr>
          <w:rFonts w:ascii="メイリオ" w:eastAsia="メイリオ" w:hAnsi="メイリオ" w:hint="eastAsia"/>
        </w:rPr>
        <w:t>認定そのものがないのです。</w:t>
      </w:r>
      <w:r w:rsidR="00FF73F7" w:rsidRPr="00E35CE3">
        <w:rPr>
          <w:rFonts w:ascii="メイリオ" w:eastAsia="メイリオ" w:hAnsi="メイリオ" w:hint="eastAsia"/>
        </w:rPr>
        <w:t>にもかかわらず、被告人の認識の議論において</w:t>
      </w:r>
      <w:r w:rsidRPr="00E35CE3">
        <w:rPr>
          <w:rFonts w:ascii="メイリオ" w:eastAsia="メイリオ" w:hAnsi="メイリオ"/>
        </w:rPr>
        <w:t>「</w:t>
      </w:r>
      <w:r w:rsidR="00FF73F7" w:rsidRPr="00E35CE3">
        <w:rPr>
          <w:rFonts w:ascii="メイリオ" w:eastAsia="メイリオ" w:hAnsi="メイリオ" w:hint="eastAsia"/>
        </w:rPr>
        <w:t>原判決の</w:t>
      </w:r>
      <w:r w:rsidRPr="00E35CE3">
        <w:rPr>
          <w:rFonts w:ascii="メイリオ" w:eastAsia="メイリオ" w:hAnsi="メイリオ"/>
        </w:rPr>
        <w:t>認定に不足はない」と控訴審が判示したのは、</w:t>
      </w:r>
      <w:r w:rsidR="00BB1B99" w:rsidRPr="00E35CE3">
        <w:rPr>
          <w:rFonts w:ascii="メイリオ" w:eastAsia="メイリオ" w:hAnsi="メイリオ" w:hint="eastAsia"/>
        </w:rPr>
        <w:t>明白に噛み合っていません。このような誤りを</w:t>
      </w:r>
      <w:r w:rsidRPr="00E35CE3">
        <w:rPr>
          <w:rFonts w:ascii="メイリオ" w:eastAsia="メイリオ" w:hAnsi="メイリオ"/>
        </w:rPr>
        <w:t>理由齟齬</w:t>
      </w:r>
      <w:r w:rsidR="00BB1B99" w:rsidRPr="00E35CE3">
        <w:rPr>
          <w:rFonts w:ascii="メイリオ" w:eastAsia="メイリオ" w:hAnsi="メイリオ" w:hint="eastAsia"/>
        </w:rPr>
        <w:t>といいま</w:t>
      </w:r>
      <w:r w:rsidRPr="00E35CE3">
        <w:rPr>
          <w:rFonts w:ascii="メイリオ" w:eastAsia="メイリオ" w:hAnsi="メイリオ"/>
        </w:rPr>
        <w:t xml:space="preserve">す。 </w:t>
      </w:r>
    </w:p>
    <w:p w14:paraId="09B458BB" w14:textId="78DE7702" w:rsidR="00803780" w:rsidRPr="00E35CE3" w:rsidRDefault="002A4641">
      <w:pPr>
        <w:ind w:left="-15"/>
        <w:rPr>
          <w:rFonts w:ascii="メイリオ" w:eastAsia="メイリオ" w:hAnsi="メイリオ"/>
        </w:rPr>
      </w:pPr>
      <w:r w:rsidRPr="00E35CE3">
        <w:rPr>
          <w:rFonts w:ascii="メイリオ" w:eastAsia="メイリオ" w:hAnsi="メイリオ"/>
        </w:rPr>
        <w:t>また、判決文は氏名不詳者が秘密鍵を利用して</w:t>
      </w:r>
      <w:r w:rsidR="00800547" w:rsidRPr="00E35CE3">
        <w:rPr>
          <w:rFonts w:ascii="メイリオ" w:eastAsia="メイリオ" w:hAnsi="メイリオ"/>
        </w:rPr>
        <w:t>NEM</w:t>
      </w:r>
      <w:r w:rsidRPr="00E35CE3">
        <w:rPr>
          <w:rFonts w:ascii="メイリオ" w:eastAsia="メイリオ" w:hAnsi="メイリオ"/>
        </w:rPr>
        <w:t>を流出させた</w:t>
      </w:r>
      <w:r w:rsidR="007C04C7" w:rsidRPr="00E35CE3">
        <w:rPr>
          <w:rFonts w:ascii="メイリオ" w:eastAsia="メイリオ" w:hAnsi="メイリオ" w:hint="eastAsia"/>
        </w:rPr>
        <w:t>事実</w:t>
      </w:r>
      <w:r w:rsidR="00F4163F" w:rsidRPr="00E35CE3">
        <w:rPr>
          <w:rFonts w:ascii="メイリオ" w:eastAsia="メイリオ" w:hAnsi="メイリオ" w:hint="eastAsia"/>
        </w:rPr>
        <w:t>につき</w:t>
      </w:r>
      <w:r w:rsidRPr="00E35CE3">
        <w:rPr>
          <w:rFonts w:ascii="メイリオ" w:eastAsia="メイリオ" w:hAnsi="メイリオ"/>
        </w:rPr>
        <w:t>被告人の認識を認定していますが、これは当該行為が電子計算機使用詐欺にあたるかの被告人の認識とは異なりますから、</w:t>
      </w:r>
      <w:r w:rsidR="002021BD" w:rsidRPr="00E35CE3">
        <w:rPr>
          <w:rFonts w:ascii="メイリオ" w:eastAsia="メイリオ" w:hAnsi="メイリオ" w:hint="eastAsia"/>
        </w:rPr>
        <w:t>収受するNEMが犯罪収益であるという</w:t>
      </w:r>
      <w:r w:rsidRPr="00E35CE3">
        <w:rPr>
          <w:rFonts w:ascii="メイリオ" w:eastAsia="メイリオ" w:hAnsi="メイリオ"/>
        </w:rPr>
        <w:t>認識を</w:t>
      </w:r>
      <w:r w:rsidR="002021BD" w:rsidRPr="00E35CE3">
        <w:rPr>
          <w:rFonts w:ascii="メイリオ" w:eastAsia="メイリオ" w:hAnsi="メイリオ" w:hint="eastAsia"/>
        </w:rPr>
        <w:t>被告人が</w:t>
      </w:r>
      <w:r w:rsidRPr="00E35CE3">
        <w:rPr>
          <w:rFonts w:ascii="メイリオ" w:eastAsia="メイリオ" w:hAnsi="メイリオ"/>
        </w:rPr>
        <w:t>有していたかどうか</w:t>
      </w:r>
      <w:r w:rsidR="002021BD" w:rsidRPr="00E35CE3">
        <w:rPr>
          <w:rFonts w:ascii="メイリオ" w:eastAsia="メイリオ" w:hAnsi="メイリオ" w:hint="eastAsia"/>
        </w:rPr>
        <w:t>が</w:t>
      </w:r>
      <w:r w:rsidRPr="00E35CE3">
        <w:rPr>
          <w:rFonts w:ascii="メイリオ" w:eastAsia="メイリオ" w:hAnsi="メイリオ"/>
        </w:rPr>
        <w:t xml:space="preserve">第一審において審理されてないという弁護人の主張を全く否定できていません。 </w:t>
      </w:r>
    </w:p>
    <w:p w14:paraId="66BCACD6" w14:textId="77777777" w:rsidR="00803780" w:rsidRPr="00E35CE3" w:rsidRDefault="002A4641">
      <w:pPr>
        <w:spacing w:after="0" w:line="259" w:lineRule="auto"/>
        <w:ind w:firstLine="0"/>
        <w:rPr>
          <w:rFonts w:ascii="メイリオ" w:eastAsia="メイリオ" w:hAnsi="メイリオ"/>
        </w:rPr>
      </w:pPr>
      <w:r w:rsidRPr="00E35CE3">
        <w:rPr>
          <w:rFonts w:ascii="メイリオ" w:eastAsia="メイリオ" w:hAnsi="メイリオ"/>
        </w:rPr>
        <w:t xml:space="preserve"> </w:t>
      </w:r>
    </w:p>
    <w:p w14:paraId="6F3F82B4" w14:textId="57FFBE48" w:rsidR="00803780" w:rsidRPr="00E35CE3" w:rsidRDefault="0095366E" w:rsidP="00563F85">
      <w:pPr>
        <w:pStyle w:val="3"/>
        <w:ind w:left="1265"/>
        <w:rPr>
          <w:rFonts w:ascii="メイリオ" w:eastAsia="メイリオ" w:hAnsi="メイリオ"/>
        </w:rPr>
      </w:pPr>
      <w:bookmarkStart w:id="26" w:name="_Toc108442497"/>
      <w:r w:rsidRPr="00E35CE3">
        <w:rPr>
          <w:rFonts w:ascii="メイリオ" w:eastAsia="メイリオ" w:hAnsi="メイリオ" w:hint="eastAsia"/>
          <w:highlight w:val="lightGray"/>
        </w:rPr>
        <w:t>判示ウ：</w:t>
      </w:r>
      <w:r w:rsidRPr="00E35CE3">
        <w:rPr>
          <w:rFonts w:ascii="メイリオ" w:eastAsia="メイリオ" w:hAnsi="メイリオ"/>
        </w:rPr>
        <w:t>経験則違反</w:t>
      </w:r>
      <w:bookmarkEnd w:id="26"/>
      <w:r w:rsidR="002A4641" w:rsidRPr="00E35CE3">
        <w:rPr>
          <w:rFonts w:ascii="メイリオ" w:eastAsia="メイリオ" w:hAnsi="メイリオ"/>
        </w:rPr>
        <w:t xml:space="preserve"> </w:t>
      </w:r>
    </w:p>
    <w:p w14:paraId="728621FB" w14:textId="77777777" w:rsidR="00803780" w:rsidRPr="00E35CE3" w:rsidRDefault="002A4641" w:rsidP="00563F85">
      <w:pPr>
        <w:ind w:left="1"/>
        <w:rPr>
          <w:rFonts w:ascii="メイリオ" w:eastAsia="メイリオ" w:hAnsi="メイリオ"/>
        </w:rPr>
      </w:pPr>
      <w:r w:rsidRPr="00E35CE3">
        <w:rPr>
          <w:rFonts w:ascii="メイリオ" w:eastAsia="メイリオ" w:hAnsi="メイリオ"/>
        </w:rPr>
        <w:t xml:space="preserve">前記引用ウ文中の第 2 の 2(2)イというのは、先に引用した虚偽性についての判示です。先に書いたように、そこでは「虚偽である」ことの理由の控訴審の判断を示しているのであって、「明らかである」ことの理由を言っているわけではなく、第 2 の 2(2)イでも、前記ウでも「明らかである」と言っているのは単に「虚偽である」と言っているのと同義であることに注意しましょう。 </w:t>
      </w:r>
    </w:p>
    <w:p w14:paraId="1ED29E49" w14:textId="4044BDF7" w:rsidR="00803780" w:rsidRPr="00E35CE3" w:rsidRDefault="002A4641" w:rsidP="00563F85">
      <w:pPr>
        <w:spacing w:after="0" w:line="256" w:lineRule="auto"/>
        <w:ind w:left="1" w:rightChars="43" w:right="90"/>
        <w:jc w:val="both"/>
        <w:rPr>
          <w:rFonts w:ascii="メイリオ" w:eastAsia="メイリオ" w:hAnsi="メイリオ"/>
        </w:rPr>
      </w:pPr>
      <w:r w:rsidRPr="00E35CE3">
        <w:rPr>
          <w:rFonts w:ascii="メイリオ" w:eastAsia="メイリオ" w:hAnsi="メイリオ"/>
        </w:rPr>
        <w:t>「</w:t>
      </w:r>
      <w:r w:rsidR="00800547" w:rsidRPr="00E35CE3">
        <w:rPr>
          <w:rFonts w:ascii="メイリオ" w:eastAsia="メイリオ" w:hAnsi="メイリオ"/>
        </w:rPr>
        <w:t>NEM</w:t>
      </w:r>
      <w:r w:rsidRPr="00E35CE3">
        <w:rPr>
          <w:rFonts w:ascii="メイリオ" w:eastAsia="メイリオ" w:hAnsi="メイリオ"/>
        </w:rPr>
        <w:t>を移転したトランザクションが虚偽の情報である</w:t>
      </w:r>
      <w:r w:rsidR="00032518" w:rsidRPr="00E35CE3">
        <w:rPr>
          <w:rFonts w:ascii="メイリオ" w:eastAsia="メイリオ" w:hAnsi="メイリオ" w:hint="eastAsia"/>
        </w:rPr>
        <w:t>（から、氏名不詳者の行為で電子計算機使用詐欺が成立する）</w:t>
      </w:r>
      <w:r w:rsidRPr="00E35CE3">
        <w:rPr>
          <w:rFonts w:ascii="メイリオ" w:eastAsia="メイリオ" w:hAnsi="メイリオ"/>
        </w:rPr>
        <w:t>」ということと、「被告人が流出の事実を知っていた」とい</w:t>
      </w:r>
      <w:r w:rsidRPr="00E35CE3">
        <w:rPr>
          <w:rFonts w:ascii="メイリオ" w:eastAsia="メイリオ" w:hAnsi="メイリオ"/>
        </w:rPr>
        <w:lastRenderedPageBreak/>
        <w:t>う２つの前提から、「被告人が「</w:t>
      </w:r>
      <w:r w:rsidR="0096441D" w:rsidRPr="00E35CE3">
        <w:rPr>
          <w:rFonts w:ascii="メイリオ" w:eastAsia="メイリオ" w:hAnsi="メイリオ" w:hint="eastAsia"/>
        </w:rPr>
        <w:t>収受する</w:t>
      </w:r>
      <w:r w:rsidR="00800547" w:rsidRPr="00E35CE3">
        <w:rPr>
          <w:rFonts w:ascii="メイリオ" w:eastAsia="メイリオ" w:hAnsi="メイリオ"/>
        </w:rPr>
        <w:t>NEM</w:t>
      </w:r>
      <w:r w:rsidRPr="00E35CE3">
        <w:rPr>
          <w:rFonts w:ascii="メイリオ" w:eastAsia="メイリオ" w:hAnsi="メイリオ"/>
        </w:rPr>
        <w:t>は犯罪収益である」という認識を持っていた」という事実は推論できません。控訴審は</w:t>
      </w:r>
      <w:r w:rsidR="00800547" w:rsidRPr="00E35CE3">
        <w:rPr>
          <w:rFonts w:ascii="メイリオ" w:eastAsia="メイリオ" w:hAnsi="メイリオ"/>
        </w:rPr>
        <w:t>NEM</w:t>
      </w:r>
      <w:r w:rsidRPr="00E35CE3">
        <w:rPr>
          <w:rFonts w:ascii="メイリオ" w:eastAsia="メイリオ" w:hAnsi="メイリオ"/>
        </w:rPr>
        <w:t>の仕組みの理解を誤っているし、仮にその誤った理解</w:t>
      </w:r>
      <w:r w:rsidR="00373058" w:rsidRPr="00E35CE3">
        <w:rPr>
          <w:rFonts w:ascii="メイリオ" w:eastAsia="メイリオ" w:hAnsi="メイリオ" w:hint="eastAsia"/>
        </w:rPr>
        <w:t>が正しいものだと</w:t>
      </w:r>
      <w:r w:rsidRPr="00E35CE3">
        <w:rPr>
          <w:rFonts w:ascii="メイリオ" w:eastAsia="メイリオ" w:hAnsi="メイリオ"/>
        </w:rPr>
        <w:t>前提</w:t>
      </w:r>
      <w:r w:rsidR="00F97462" w:rsidRPr="00E35CE3">
        <w:rPr>
          <w:rFonts w:ascii="メイリオ" w:eastAsia="メイリオ" w:hAnsi="メイリオ" w:hint="eastAsia"/>
        </w:rPr>
        <w:t>し</w:t>
      </w:r>
      <w:r w:rsidRPr="00E35CE3">
        <w:rPr>
          <w:rFonts w:ascii="メイリオ" w:eastAsia="メイリオ" w:hAnsi="メイリオ"/>
        </w:rPr>
        <w:t>ても、被告人が</w:t>
      </w:r>
      <w:r w:rsidR="00800547" w:rsidRPr="00E35CE3">
        <w:rPr>
          <w:rFonts w:ascii="メイリオ" w:eastAsia="メイリオ" w:hAnsi="メイリオ" w:hint="eastAsia"/>
        </w:rPr>
        <w:t>NEM</w:t>
      </w:r>
      <w:r w:rsidR="00032518" w:rsidRPr="00E35CE3">
        <w:rPr>
          <w:rFonts w:ascii="メイリオ" w:eastAsia="メイリオ" w:hAnsi="メイリオ" w:hint="eastAsia"/>
        </w:rPr>
        <w:t>の仕組みについて</w:t>
      </w:r>
      <w:r w:rsidRPr="00E35CE3">
        <w:rPr>
          <w:rFonts w:ascii="メイリオ" w:eastAsia="メイリオ" w:hAnsi="メイリオ"/>
        </w:rPr>
        <w:t xml:space="preserve">同様の認識を持っているとは考えられないからです。こういった推論の誤りを経験則の違反といいます。 </w:t>
      </w:r>
    </w:p>
    <w:p w14:paraId="110F12FD" w14:textId="75B0E9FA" w:rsidR="00803780" w:rsidRPr="00E35CE3" w:rsidRDefault="002A4641" w:rsidP="00563F85">
      <w:pPr>
        <w:spacing w:after="0" w:line="256" w:lineRule="auto"/>
        <w:ind w:left="1" w:rightChars="43" w:right="90"/>
        <w:jc w:val="both"/>
        <w:rPr>
          <w:rFonts w:ascii="メイリオ" w:eastAsia="メイリオ" w:hAnsi="メイリオ"/>
        </w:rPr>
      </w:pPr>
      <w:r w:rsidRPr="00E35CE3">
        <w:rPr>
          <w:rFonts w:ascii="メイリオ" w:eastAsia="メイリオ" w:hAnsi="メイリオ"/>
        </w:rPr>
        <w:t>そもそも弁護人は第一審や控訴審の認定している</w:t>
      </w:r>
      <w:r w:rsidR="00800547" w:rsidRPr="00E35CE3">
        <w:rPr>
          <w:rFonts w:ascii="メイリオ" w:eastAsia="メイリオ" w:hAnsi="メイリオ"/>
        </w:rPr>
        <w:t>NEM</w:t>
      </w:r>
      <w:r w:rsidRPr="00E35CE3">
        <w:rPr>
          <w:rFonts w:ascii="メイリオ" w:eastAsia="メイリオ" w:hAnsi="メイリオ"/>
        </w:rPr>
        <w:t>の仕組みと被告人の</w:t>
      </w:r>
      <w:r w:rsidR="00800547" w:rsidRPr="00E35CE3">
        <w:rPr>
          <w:rFonts w:ascii="メイリオ" w:eastAsia="メイリオ" w:hAnsi="メイリオ"/>
        </w:rPr>
        <w:t>NEM</w:t>
      </w:r>
      <w:r w:rsidRPr="00E35CE3">
        <w:rPr>
          <w:rFonts w:ascii="メイリオ" w:eastAsia="メイリオ" w:hAnsi="メイリオ"/>
        </w:rPr>
        <w:t>の仕組みの認識が別物であるという前提で主張をしているのに、これを踏まえず控訴審と被告人の</w:t>
      </w:r>
      <w:r w:rsidR="00800547" w:rsidRPr="00E35CE3">
        <w:rPr>
          <w:rFonts w:ascii="メイリオ" w:eastAsia="メイリオ" w:hAnsi="メイリオ"/>
        </w:rPr>
        <w:t>NEM</w:t>
      </w:r>
      <w:r w:rsidRPr="00E35CE3">
        <w:rPr>
          <w:rFonts w:ascii="メイリオ" w:eastAsia="メイリオ" w:hAnsi="メイリオ"/>
        </w:rPr>
        <w:t xml:space="preserve">の仕組みの理解が同様であるという誤った前提を用いてこの推論を行ったのは議論としての体を成していません。 </w:t>
      </w:r>
    </w:p>
    <w:p w14:paraId="76474BF7" w14:textId="05814141" w:rsidR="00803780" w:rsidRPr="00E35CE3" w:rsidRDefault="002A4641" w:rsidP="00563F85">
      <w:pPr>
        <w:ind w:left="1"/>
        <w:rPr>
          <w:rFonts w:ascii="メイリオ" w:eastAsia="メイリオ" w:hAnsi="メイリオ"/>
        </w:rPr>
      </w:pPr>
      <w:r w:rsidRPr="00E35CE3">
        <w:rPr>
          <w:rFonts w:ascii="メイリオ" w:eastAsia="メイリオ" w:hAnsi="メイリオ"/>
        </w:rPr>
        <w:t>なお、「流出した暗号資産</w:t>
      </w:r>
      <w:r w:rsidR="00800547" w:rsidRPr="00E35CE3">
        <w:rPr>
          <w:rFonts w:ascii="メイリオ" w:eastAsia="メイリオ" w:hAnsi="メイリオ"/>
        </w:rPr>
        <w:t>NEM</w:t>
      </w:r>
      <w:r w:rsidRPr="00E35CE3">
        <w:rPr>
          <w:rFonts w:ascii="メイリオ" w:eastAsia="メイリオ" w:hAnsi="メイリオ"/>
        </w:rPr>
        <w:t>であることの技術的な確認まで求められるものではない。」との論は、主張されている被告人の</w:t>
      </w:r>
      <w:r w:rsidR="00627747" w:rsidRPr="00E35CE3">
        <w:rPr>
          <w:rFonts w:ascii="メイリオ" w:eastAsia="メイリオ" w:hAnsi="メイリオ" w:hint="eastAsia"/>
        </w:rPr>
        <w:t>認識</w:t>
      </w:r>
      <w:r w:rsidRPr="00E35CE3">
        <w:rPr>
          <w:rFonts w:ascii="メイリオ" w:eastAsia="メイリオ" w:hAnsi="メイリオ"/>
        </w:rPr>
        <w:t xml:space="preserve">の補助的な部分に対して述べられたものであって、この論では理由として弁護人の主張を否定するには十分ではありません。 </w:t>
      </w:r>
    </w:p>
    <w:p w14:paraId="283A3DEA" w14:textId="77777777" w:rsidR="00803780" w:rsidRPr="00E35CE3" w:rsidRDefault="002A4641" w:rsidP="00563F85">
      <w:pPr>
        <w:spacing w:after="0" w:line="259" w:lineRule="auto"/>
        <w:ind w:left="1" w:firstLine="0"/>
        <w:rPr>
          <w:rFonts w:ascii="メイリオ" w:eastAsia="メイリオ" w:hAnsi="メイリオ"/>
        </w:rPr>
      </w:pPr>
      <w:r w:rsidRPr="00E35CE3">
        <w:rPr>
          <w:rFonts w:ascii="メイリオ" w:eastAsia="メイリオ" w:hAnsi="メイリオ"/>
        </w:rPr>
        <w:t xml:space="preserve"> </w:t>
      </w:r>
    </w:p>
    <w:p w14:paraId="5D660529" w14:textId="11BEE3EE" w:rsidR="00803780" w:rsidRPr="00E35CE3" w:rsidRDefault="002A4641" w:rsidP="00563F85">
      <w:pPr>
        <w:pStyle w:val="3"/>
        <w:ind w:left="1265"/>
        <w:rPr>
          <w:rFonts w:ascii="メイリオ" w:eastAsia="メイリオ" w:hAnsi="メイリオ"/>
        </w:rPr>
      </w:pPr>
      <w:bookmarkStart w:id="27" w:name="_Toc108442498"/>
      <w:r w:rsidRPr="00E35CE3">
        <w:rPr>
          <w:rFonts w:ascii="メイリオ" w:eastAsia="メイリオ" w:hAnsi="メイリオ"/>
        </w:rPr>
        <w:t>被告人の</w:t>
      </w:r>
      <w:r w:rsidR="00151627" w:rsidRPr="00E35CE3">
        <w:rPr>
          <w:rFonts w:ascii="メイリオ" w:eastAsia="メイリオ" w:hAnsi="メイリオ" w:hint="eastAsia"/>
        </w:rPr>
        <w:t>認識</w:t>
      </w:r>
      <w:r w:rsidRPr="00E35CE3">
        <w:rPr>
          <w:rFonts w:ascii="メイリオ" w:eastAsia="メイリオ" w:hAnsi="メイリオ"/>
        </w:rPr>
        <w:t>の評価ができていない（審理不尽）</w:t>
      </w:r>
      <w:bookmarkEnd w:id="27"/>
      <w:r w:rsidRPr="00E35CE3">
        <w:rPr>
          <w:rFonts w:ascii="メイリオ" w:eastAsia="メイリオ" w:hAnsi="メイリオ"/>
        </w:rPr>
        <w:t xml:space="preserve"> </w:t>
      </w:r>
    </w:p>
    <w:p w14:paraId="2DE0D6DA" w14:textId="2E88E28B" w:rsidR="00803780" w:rsidRPr="00E35CE3" w:rsidRDefault="002A4641">
      <w:pPr>
        <w:ind w:left="-15"/>
        <w:rPr>
          <w:rFonts w:ascii="メイリオ" w:eastAsia="メイリオ" w:hAnsi="メイリオ"/>
        </w:rPr>
      </w:pPr>
      <w:r w:rsidRPr="00E35CE3">
        <w:rPr>
          <w:rFonts w:ascii="メイリオ" w:eastAsia="メイリオ" w:hAnsi="メイリオ"/>
        </w:rPr>
        <w:t>「故意について」で書いたような被告人の認識の主張はコインチェックの流出そのものを知らなかったという主張と相容れませんから、コインチェックの流出自体</w:t>
      </w:r>
      <w:r w:rsidR="00A20293" w:rsidRPr="00E35CE3">
        <w:rPr>
          <w:rFonts w:ascii="メイリオ" w:eastAsia="メイリオ" w:hAnsi="メイリオ" w:hint="eastAsia"/>
        </w:rPr>
        <w:t>を</w:t>
      </w:r>
      <w:r w:rsidRPr="00E35CE3">
        <w:rPr>
          <w:rFonts w:ascii="メイリオ" w:eastAsia="メイリオ" w:hAnsi="メイリオ"/>
        </w:rPr>
        <w:t>知らなかったと主張していた第一審においては</w:t>
      </w:r>
      <w:r w:rsidR="00A20293" w:rsidRPr="00E35CE3">
        <w:rPr>
          <w:rFonts w:ascii="メイリオ" w:eastAsia="メイリオ" w:hAnsi="メイリオ" w:hint="eastAsia"/>
        </w:rPr>
        <w:t>そういった被告人の認識を</w:t>
      </w:r>
      <w:r w:rsidRPr="00E35CE3">
        <w:rPr>
          <w:rFonts w:ascii="メイリオ" w:eastAsia="メイリオ" w:hAnsi="メイリオ"/>
        </w:rPr>
        <w:t xml:space="preserve">主張することができず、被告人としてもそのような認識を語ることはできませんでした。 </w:t>
      </w:r>
    </w:p>
    <w:p w14:paraId="259F44AF" w14:textId="48D9F02A" w:rsidR="00803780" w:rsidRPr="00E35CE3" w:rsidRDefault="002A4641">
      <w:pPr>
        <w:ind w:left="-15"/>
        <w:rPr>
          <w:rFonts w:ascii="メイリオ" w:eastAsia="メイリオ" w:hAnsi="メイリオ"/>
        </w:rPr>
      </w:pPr>
      <w:r w:rsidRPr="00E35CE3">
        <w:rPr>
          <w:rFonts w:ascii="メイリオ" w:eastAsia="メイリオ" w:hAnsi="メイリオ"/>
        </w:rPr>
        <w:t>控訴審においては、コインチェックの流出を知らなかったという主張はせずに、流出を知っていたかどうかという点において原審の知情性の認定に問題があるという主張にとどめています。コインチェックの流出そのものを知っていたことを前提とし、受け取る</w:t>
      </w:r>
      <w:r w:rsidR="00800547" w:rsidRPr="00E35CE3">
        <w:rPr>
          <w:rFonts w:ascii="メイリオ" w:eastAsia="メイリオ" w:hAnsi="メイリオ"/>
        </w:rPr>
        <w:t>NEM</w:t>
      </w:r>
      <w:r w:rsidRPr="00E35CE3">
        <w:rPr>
          <w:rFonts w:ascii="メイリオ" w:eastAsia="メイリオ" w:hAnsi="メイリオ"/>
        </w:rPr>
        <w:t>が犯罪収益ではないと考えたという当時の認識を述べる機会は控訴審における被告人質問しかなかったにもかかわらず、控訴審は被告人質問の請求を却下し、被告人の当事の</w:t>
      </w:r>
      <w:r w:rsidR="00ED197E" w:rsidRPr="00E35CE3">
        <w:rPr>
          <w:rFonts w:ascii="メイリオ" w:eastAsia="メイリオ" w:hAnsi="メイリオ" w:hint="eastAsia"/>
        </w:rPr>
        <w:t>認識</w:t>
      </w:r>
      <w:r w:rsidRPr="00E35CE3">
        <w:rPr>
          <w:rFonts w:ascii="メイリオ" w:eastAsia="メイリオ" w:hAnsi="メイリオ"/>
        </w:rPr>
        <w:t xml:space="preserve">を明らかにする機会を与えませんでした。 </w:t>
      </w:r>
    </w:p>
    <w:p w14:paraId="6A1ABF18" w14:textId="6CC0B9AD" w:rsidR="00803780" w:rsidRPr="00E35CE3" w:rsidRDefault="002A4641">
      <w:pPr>
        <w:spacing w:after="0" w:line="256" w:lineRule="auto"/>
        <w:ind w:left="-15" w:right="91"/>
        <w:jc w:val="both"/>
        <w:rPr>
          <w:rFonts w:ascii="メイリオ" w:eastAsia="メイリオ" w:hAnsi="メイリオ"/>
        </w:rPr>
      </w:pPr>
      <w:r w:rsidRPr="00E35CE3">
        <w:rPr>
          <w:rFonts w:ascii="メイリオ" w:eastAsia="メイリオ" w:hAnsi="メイリオ"/>
        </w:rPr>
        <w:t>判決は「</w:t>
      </w:r>
      <w:r w:rsidR="00800547" w:rsidRPr="00E35CE3">
        <w:rPr>
          <w:rFonts w:ascii="メイリオ" w:eastAsia="メイリオ" w:hAnsi="メイリオ"/>
        </w:rPr>
        <w:t>NEM</w:t>
      </w:r>
      <w:r w:rsidRPr="00E35CE3">
        <w:rPr>
          <w:rFonts w:ascii="メイリオ" w:eastAsia="メイリオ" w:hAnsi="メイリオ"/>
        </w:rPr>
        <w:t>のシステムの仕組みを前提にすると、被告人●●がダークウェブ交換所において交換される暗号資産</w:t>
      </w:r>
      <w:r w:rsidR="00800547" w:rsidRPr="00E35CE3">
        <w:rPr>
          <w:rFonts w:ascii="メイリオ" w:eastAsia="メイリオ" w:hAnsi="メイリオ"/>
        </w:rPr>
        <w:t>NEM</w:t>
      </w:r>
      <w:r w:rsidRPr="00E35CE3">
        <w:rPr>
          <w:rFonts w:ascii="メイリオ" w:eastAsia="メイリオ" w:hAnsi="メイリオ"/>
        </w:rPr>
        <w:t>はコインチェック社から流出した暗号資産</w:t>
      </w:r>
      <w:r w:rsidR="00800547" w:rsidRPr="00E35CE3">
        <w:rPr>
          <w:rFonts w:ascii="メイリオ" w:eastAsia="メイリオ" w:hAnsi="メイリオ"/>
        </w:rPr>
        <w:t>NEM</w:t>
      </w:r>
      <w:r w:rsidRPr="00E35CE3">
        <w:rPr>
          <w:rFonts w:ascii="メイリオ" w:eastAsia="メイリオ" w:hAnsi="メイリオ"/>
        </w:rPr>
        <w:t>の可能性があると認識していれば、その原因の一つとして、氏名不詳者が何らかの方法によって入手した秘密鍵を利用して同社から暗号資産</w:t>
      </w:r>
      <w:r w:rsidR="00800547" w:rsidRPr="00E35CE3">
        <w:rPr>
          <w:rFonts w:ascii="メイリオ" w:eastAsia="メイリオ" w:hAnsi="メイリオ"/>
        </w:rPr>
        <w:t>NEM</w:t>
      </w:r>
      <w:r w:rsidRPr="00E35CE3">
        <w:rPr>
          <w:rFonts w:ascii="メイリオ" w:eastAsia="メイリオ" w:hAnsi="メイリオ"/>
        </w:rPr>
        <w:t xml:space="preserve">を流出させた可能性を想起するのが当然であり、被告人●●がこれとは異なる認識を有していたことをうかがわせるような事情や証拠は見当たらないのであって、原判決の認定に不足はない。」としています。 </w:t>
      </w:r>
    </w:p>
    <w:p w14:paraId="1F21ED8A" w14:textId="6D8CF4FD" w:rsidR="00803780" w:rsidRPr="00E35CE3" w:rsidRDefault="002A4641">
      <w:pPr>
        <w:spacing w:after="0" w:line="256" w:lineRule="auto"/>
        <w:ind w:left="-15" w:right="91"/>
        <w:jc w:val="both"/>
        <w:rPr>
          <w:rFonts w:ascii="メイリオ" w:eastAsia="メイリオ" w:hAnsi="メイリオ"/>
        </w:rPr>
      </w:pPr>
      <w:r w:rsidRPr="00E35CE3">
        <w:rPr>
          <w:rFonts w:ascii="メイリオ" w:eastAsia="メイリオ" w:hAnsi="メイリオ"/>
        </w:rPr>
        <w:lastRenderedPageBreak/>
        <w:t>まず、「</w:t>
      </w:r>
      <w:r w:rsidR="00800547" w:rsidRPr="00E35CE3">
        <w:rPr>
          <w:rFonts w:ascii="メイリオ" w:eastAsia="メイリオ" w:hAnsi="メイリオ"/>
        </w:rPr>
        <w:t>NEM</w:t>
      </w:r>
      <w:r w:rsidRPr="00E35CE3">
        <w:rPr>
          <w:rFonts w:ascii="メイリオ" w:eastAsia="メイリオ" w:hAnsi="メイリオ"/>
        </w:rPr>
        <w:t>のシステムの仕組みを前提にすると」「前記アのとおり、組織犯罪処罰法 11 条の知情性としては、 自らが入手しようとしている暗号資産</w:t>
      </w:r>
      <w:r w:rsidR="00800547" w:rsidRPr="00E35CE3">
        <w:rPr>
          <w:rFonts w:ascii="メイリオ" w:eastAsia="メイリオ" w:hAnsi="メイリオ"/>
        </w:rPr>
        <w:t>NEM</w:t>
      </w:r>
      <w:r w:rsidRPr="00E35CE3">
        <w:rPr>
          <w:rFonts w:ascii="メイリオ" w:eastAsia="メイリオ" w:hAnsi="メイリオ"/>
        </w:rPr>
        <w:t>がコインチェック社から流出した暗号資産</w:t>
      </w:r>
      <w:r w:rsidR="00800547" w:rsidRPr="00E35CE3">
        <w:rPr>
          <w:rFonts w:ascii="メイリオ" w:eastAsia="メイリオ" w:hAnsi="メイリオ"/>
        </w:rPr>
        <w:t>NEM</w:t>
      </w:r>
      <w:r w:rsidRPr="00E35CE3">
        <w:rPr>
          <w:rFonts w:ascii="メイリオ" w:eastAsia="メイリオ" w:hAnsi="メイリオ"/>
        </w:rPr>
        <w:t>の可能性があると認識していれば足り」とありますが、既に述べてきたように控訴審の</w:t>
      </w:r>
      <w:r w:rsidR="00800547" w:rsidRPr="00E35CE3">
        <w:rPr>
          <w:rFonts w:ascii="メイリオ" w:eastAsia="メイリオ" w:hAnsi="メイリオ"/>
        </w:rPr>
        <w:t>NEM</w:t>
      </w:r>
      <w:r w:rsidRPr="00E35CE3">
        <w:rPr>
          <w:rFonts w:ascii="メイリオ" w:eastAsia="メイリオ" w:hAnsi="メイリオ"/>
        </w:rPr>
        <w:t>のシステムの仕組みの理解は間違いだらけであって、</w:t>
      </w:r>
      <w:r w:rsidR="00800547" w:rsidRPr="00E35CE3">
        <w:rPr>
          <w:rFonts w:ascii="メイリオ" w:eastAsia="メイリオ" w:hAnsi="メイリオ"/>
        </w:rPr>
        <w:t>NEM</w:t>
      </w:r>
      <w:r w:rsidR="00235421" w:rsidRPr="00E35CE3">
        <w:rPr>
          <w:rFonts w:ascii="メイリオ" w:eastAsia="メイリオ" w:hAnsi="メイリオ" w:hint="eastAsia"/>
        </w:rPr>
        <w:t>を</w:t>
      </w:r>
      <w:r w:rsidRPr="00E35CE3">
        <w:rPr>
          <w:rFonts w:ascii="メイリオ" w:eastAsia="メイリオ" w:hAnsi="メイリオ"/>
        </w:rPr>
        <w:t>実際に</w:t>
      </w:r>
      <w:r w:rsidR="00235421" w:rsidRPr="00E35CE3">
        <w:rPr>
          <w:rFonts w:ascii="メイリオ" w:eastAsia="メイリオ" w:hAnsi="メイリオ" w:hint="eastAsia"/>
        </w:rPr>
        <w:t>取り扱っていた</w:t>
      </w:r>
      <w:r w:rsidRPr="00E35CE3">
        <w:rPr>
          <w:rFonts w:ascii="メイリオ" w:eastAsia="メイリオ" w:hAnsi="メイリオ"/>
        </w:rPr>
        <w:t xml:space="preserve">被告人の理解とは全く異なっています。 </w:t>
      </w:r>
    </w:p>
    <w:p w14:paraId="3AC52A2A" w14:textId="4DE738BB" w:rsidR="00803780" w:rsidRPr="00E35CE3" w:rsidRDefault="002A4641" w:rsidP="0099773A">
      <w:pPr>
        <w:ind w:left="-15"/>
        <w:rPr>
          <w:rFonts w:ascii="メイリオ" w:eastAsia="メイリオ" w:hAnsi="メイリオ"/>
        </w:rPr>
      </w:pPr>
      <w:r w:rsidRPr="00E35CE3">
        <w:rPr>
          <w:rFonts w:ascii="メイリオ" w:eastAsia="メイリオ" w:hAnsi="メイリオ"/>
        </w:rPr>
        <w:t>控訴審と被告人の</w:t>
      </w:r>
      <w:r w:rsidR="00800547" w:rsidRPr="00E35CE3">
        <w:rPr>
          <w:rFonts w:ascii="メイリオ" w:eastAsia="メイリオ" w:hAnsi="メイリオ"/>
        </w:rPr>
        <w:t>NEM</w:t>
      </w:r>
      <w:r w:rsidRPr="00E35CE3">
        <w:rPr>
          <w:rFonts w:ascii="メイリオ" w:eastAsia="メイリオ" w:hAnsi="メイリオ"/>
        </w:rPr>
        <w:t>の仕組みの理解が相違している可能性があったのに、控訴審は被告人が</w:t>
      </w:r>
      <w:r w:rsidR="00983A98" w:rsidRPr="00E35CE3">
        <w:rPr>
          <w:rFonts w:ascii="メイリオ" w:eastAsia="メイリオ" w:hAnsi="メイリオ" w:hint="eastAsia"/>
        </w:rPr>
        <w:t>自身のNEMについての理解</w:t>
      </w:r>
      <w:r w:rsidRPr="00E35CE3">
        <w:rPr>
          <w:rFonts w:ascii="メイリオ" w:eastAsia="メイリオ" w:hAnsi="メイリオ"/>
        </w:rPr>
        <w:t>を述べる唯一の機会である被告人質問の取り調べ請求を却下し、控訴審と被告人が同様の</w:t>
      </w:r>
      <w:r w:rsidR="00800547" w:rsidRPr="00E35CE3">
        <w:rPr>
          <w:rFonts w:ascii="メイリオ" w:eastAsia="メイリオ" w:hAnsi="メイリオ"/>
        </w:rPr>
        <w:t>NEM</w:t>
      </w:r>
      <w:r w:rsidRPr="00E35CE3">
        <w:rPr>
          <w:rFonts w:ascii="メイリオ" w:eastAsia="メイリオ" w:hAnsi="メイリオ"/>
        </w:rPr>
        <w:t xml:space="preserve">の仕組みの理解をしているとの前提において知情性を認定しました。この点において、取り調べるべき証拠を取り調べなかったという審理不尽の違法、理由齟齬の違法があるといえます。 </w:t>
      </w:r>
    </w:p>
    <w:p w14:paraId="38EF605B" w14:textId="77777777" w:rsidR="00803780" w:rsidRPr="00E35CE3" w:rsidRDefault="002A4641">
      <w:pPr>
        <w:spacing w:after="184" w:line="259" w:lineRule="auto"/>
        <w:ind w:left="211" w:firstLine="0"/>
        <w:rPr>
          <w:rFonts w:ascii="メイリオ" w:eastAsia="メイリオ" w:hAnsi="メイリオ"/>
        </w:rPr>
      </w:pPr>
      <w:r w:rsidRPr="00E35CE3">
        <w:rPr>
          <w:rFonts w:ascii="メイリオ" w:eastAsia="メイリオ" w:hAnsi="メイリオ"/>
        </w:rPr>
        <w:t xml:space="preserve"> </w:t>
      </w:r>
    </w:p>
    <w:p w14:paraId="52504764" w14:textId="77777777" w:rsidR="00803780" w:rsidRPr="00E35CE3" w:rsidRDefault="002A4641" w:rsidP="00563F85">
      <w:pPr>
        <w:pStyle w:val="1"/>
        <w:rPr>
          <w:rFonts w:ascii="メイリオ" w:eastAsia="メイリオ" w:hAnsi="メイリオ"/>
        </w:rPr>
      </w:pPr>
      <w:bookmarkStart w:id="28" w:name="_Toc108442499"/>
      <w:r w:rsidRPr="00E35CE3">
        <w:rPr>
          <w:rFonts w:ascii="メイリオ" w:eastAsia="メイリオ" w:hAnsi="メイリオ"/>
        </w:rPr>
        <w:t>判例違反</w:t>
      </w:r>
      <w:bookmarkEnd w:id="28"/>
      <w:r w:rsidRPr="00E35CE3">
        <w:rPr>
          <w:rFonts w:ascii="メイリオ" w:eastAsia="メイリオ" w:hAnsi="メイリオ"/>
        </w:rPr>
        <w:t xml:space="preserve"> </w:t>
      </w:r>
    </w:p>
    <w:p w14:paraId="6CCFBA57" w14:textId="4AB4AA75" w:rsidR="00803780" w:rsidRPr="00E35CE3" w:rsidRDefault="002A4641">
      <w:pPr>
        <w:ind w:left="-15"/>
        <w:rPr>
          <w:rFonts w:ascii="メイリオ" w:eastAsia="メイリオ" w:hAnsi="メイリオ"/>
        </w:rPr>
      </w:pPr>
      <w:r w:rsidRPr="00E35CE3">
        <w:rPr>
          <w:rFonts w:ascii="メイリオ" w:eastAsia="メイリオ" w:hAnsi="メイリオ"/>
        </w:rPr>
        <w:t>先に書いたように、虚偽性の判断は過去の最高裁決定によるべきだと弁護人は主張しました。</w:t>
      </w:r>
      <w:r w:rsidR="00F93284" w:rsidRPr="00E35CE3">
        <w:rPr>
          <w:rFonts w:ascii="メイリオ" w:eastAsia="メイリオ" w:hAnsi="メイリオ" w:hint="eastAsia"/>
        </w:rPr>
        <w:t>第一審も控訴審も、</w:t>
      </w:r>
      <w:r w:rsidRPr="00E35CE3">
        <w:rPr>
          <w:rFonts w:ascii="メイリオ" w:eastAsia="メイリオ" w:hAnsi="メイリオ"/>
        </w:rPr>
        <w:t xml:space="preserve">電子計算機使用詐欺における過去の判例があったにもかかわらず、それを踏まえずに判断したことは問題です。過去の判例に従った判決が出されないのであれば、民衆は自身の行動について何が合法、違法とされるかを判断することができず、いつ刑罰を課されるかわからないという不安を抱いた生活を強制されることになります。判例違反は、刑事訴訟法における、最高裁への適法な上告理由となります。 </w:t>
      </w:r>
    </w:p>
    <w:p w14:paraId="782C94D6" w14:textId="2903D0E5" w:rsidR="00803780" w:rsidRPr="00E35CE3" w:rsidRDefault="002A4641">
      <w:pPr>
        <w:spacing w:after="186"/>
        <w:ind w:left="211" w:firstLine="0"/>
        <w:rPr>
          <w:rFonts w:ascii="メイリオ" w:eastAsia="メイリオ" w:hAnsi="メイリオ"/>
        </w:rPr>
      </w:pPr>
      <w:r w:rsidRPr="00E35CE3">
        <w:rPr>
          <w:rFonts w:ascii="メイリオ" w:eastAsia="メイリオ" w:hAnsi="メイリオ"/>
        </w:rPr>
        <w:t>こ</w:t>
      </w:r>
      <w:r w:rsidR="00684136" w:rsidRPr="00E35CE3">
        <w:rPr>
          <w:rFonts w:ascii="メイリオ" w:eastAsia="メイリオ" w:hAnsi="メイリオ" w:hint="eastAsia"/>
        </w:rPr>
        <w:t>れ</w:t>
      </w:r>
      <w:r w:rsidRPr="00E35CE3">
        <w:rPr>
          <w:rFonts w:ascii="メイリオ" w:eastAsia="メイリオ" w:hAnsi="メイリオ"/>
        </w:rPr>
        <w:t xml:space="preserve">は法律の専門的な話になるので私が本稿で解説することは避けます。 </w:t>
      </w:r>
    </w:p>
    <w:p w14:paraId="6156D20C" w14:textId="77777777" w:rsidR="00803780" w:rsidRPr="00E35CE3" w:rsidRDefault="002A4641" w:rsidP="00D22311">
      <w:pPr>
        <w:pStyle w:val="1"/>
        <w:rPr>
          <w:rFonts w:ascii="メイリオ" w:eastAsia="メイリオ" w:hAnsi="メイリオ"/>
        </w:rPr>
      </w:pPr>
      <w:bookmarkStart w:id="29" w:name="_Toc108442500"/>
      <w:r w:rsidRPr="00E35CE3">
        <w:rPr>
          <w:rFonts w:ascii="メイリオ" w:eastAsia="メイリオ" w:hAnsi="メイリオ"/>
        </w:rPr>
        <w:t>終わりに</w:t>
      </w:r>
      <w:bookmarkEnd w:id="29"/>
      <w:r w:rsidRPr="00E35CE3">
        <w:rPr>
          <w:rFonts w:ascii="メイリオ" w:eastAsia="メイリオ" w:hAnsi="メイリオ"/>
        </w:rPr>
        <w:t xml:space="preserve"> </w:t>
      </w:r>
    </w:p>
    <w:p w14:paraId="5AC4FD62" w14:textId="183DA37E" w:rsidR="00803780" w:rsidRPr="00E35CE3" w:rsidRDefault="002A4641">
      <w:pPr>
        <w:ind w:left="-15"/>
        <w:rPr>
          <w:rFonts w:ascii="メイリオ" w:eastAsia="メイリオ" w:hAnsi="メイリオ"/>
        </w:rPr>
      </w:pPr>
      <w:r w:rsidRPr="00E35CE3">
        <w:rPr>
          <w:rFonts w:ascii="メイリオ" w:eastAsia="メイリオ" w:hAnsi="メイリオ"/>
        </w:rPr>
        <w:t>私が行った、</w:t>
      </w:r>
      <w:r w:rsidR="00800547" w:rsidRPr="00E35CE3">
        <w:rPr>
          <w:rFonts w:ascii="メイリオ" w:eastAsia="メイリオ" w:hAnsi="メイリオ"/>
        </w:rPr>
        <w:t>NEM</w:t>
      </w:r>
      <w:r w:rsidRPr="00E35CE3">
        <w:rPr>
          <w:rFonts w:ascii="メイリオ" w:eastAsia="メイリオ" w:hAnsi="メイリオ"/>
        </w:rPr>
        <w:t xml:space="preserve">を受け取ったということが、暗号通貨技術の正確な理解と適正な法的判断により有罪とされるのであれば、これは私が好きでやったことですから素直に受け入れることができます。 </w:t>
      </w:r>
    </w:p>
    <w:p w14:paraId="52398F70" w14:textId="1D5D5E51" w:rsidR="00803780" w:rsidRPr="00E35CE3" w:rsidRDefault="002A4641">
      <w:pPr>
        <w:spacing w:after="0" w:line="256" w:lineRule="auto"/>
        <w:ind w:left="-15" w:right="91"/>
        <w:jc w:val="both"/>
        <w:rPr>
          <w:rFonts w:ascii="メイリオ" w:eastAsia="メイリオ" w:hAnsi="メイリオ"/>
        </w:rPr>
      </w:pPr>
      <w:r w:rsidRPr="00E35CE3">
        <w:rPr>
          <w:rFonts w:ascii="メイリオ" w:eastAsia="メイリオ" w:hAnsi="メイリオ"/>
        </w:rPr>
        <w:t>私は、流出事件のあった当時、一度チェーンに記録されたことが絶対であるというブロックチェーンの理念に反して流出</w:t>
      </w:r>
      <w:r w:rsidR="00800547" w:rsidRPr="00E35CE3">
        <w:rPr>
          <w:rFonts w:ascii="メイリオ" w:eastAsia="メイリオ" w:hAnsi="メイリオ"/>
        </w:rPr>
        <w:t>NEM</w:t>
      </w:r>
      <w:r w:rsidRPr="00E35CE3">
        <w:rPr>
          <w:rFonts w:ascii="メイリオ" w:eastAsia="メイリオ" w:hAnsi="メイリオ"/>
        </w:rPr>
        <w:t>残高を受け取らないように呼びかけられていることはおかしいと考えていました。また、法律を検討すれば、</w:t>
      </w:r>
      <w:r w:rsidR="00800547" w:rsidRPr="00E35CE3">
        <w:rPr>
          <w:rFonts w:ascii="メイリオ" w:eastAsia="メイリオ" w:hAnsi="メイリオ"/>
        </w:rPr>
        <w:t>NEM</w:t>
      </w:r>
      <w:r w:rsidR="00165A25" w:rsidRPr="00E35CE3">
        <w:rPr>
          <w:rFonts w:ascii="メイリオ" w:eastAsia="メイリオ" w:hAnsi="メイリオ" w:hint="eastAsia"/>
        </w:rPr>
        <w:t>を</w:t>
      </w:r>
      <w:r w:rsidRPr="00E35CE3">
        <w:rPr>
          <w:rFonts w:ascii="メイリオ" w:eastAsia="メイリオ" w:hAnsi="メイリオ"/>
        </w:rPr>
        <w:t xml:space="preserve">受け取ることが違法にもならないと判断したので、氏名不詳者と取引することにしたのです。 </w:t>
      </w:r>
    </w:p>
    <w:p w14:paraId="5F5CF780" w14:textId="58494532" w:rsidR="00AD764B" w:rsidRPr="00E35CE3" w:rsidRDefault="00AD764B">
      <w:pPr>
        <w:spacing w:after="0" w:line="256" w:lineRule="auto"/>
        <w:ind w:left="-15" w:right="91"/>
        <w:jc w:val="both"/>
        <w:rPr>
          <w:rFonts w:ascii="メイリオ" w:eastAsia="メイリオ" w:hAnsi="メイリオ"/>
        </w:rPr>
      </w:pPr>
      <w:r w:rsidRPr="00E35CE3">
        <w:rPr>
          <w:rFonts w:ascii="メイリオ" w:eastAsia="メイリオ" w:hAnsi="メイリオ" w:hint="eastAsia"/>
        </w:rPr>
        <w:lastRenderedPageBreak/>
        <w:t>本稿で見たとおり、控訴審判決は、誤ったNEMの理解をはじめ、審理不尽、経験則違反、理由齟齬、虚偽の情報の理解の誤り、判例違反と多数の問題があり、そのうちの多くが皆さんに理解いただけるものだったと思います。</w:t>
      </w:r>
    </w:p>
    <w:p w14:paraId="054098AD" w14:textId="77777777" w:rsidR="00803780" w:rsidRPr="00E35CE3" w:rsidRDefault="002A4641">
      <w:pPr>
        <w:ind w:left="-15"/>
        <w:rPr>
          <w:rFonts w:ascii="メイリオ" w:eastAsia="メイリオ" w:hAnsi="メイリオ"/>
        </w:rPr>
      </w:pPr>
      <w:r w:rsidRPr="00E35CE3">
        <w:rPr>
          <w:rFonts w:ascii="メイリオ" w:eastAsia="メイリオ" w:hAnsi="メイリオ"/>
        </w:rPr>
        <w:t xml:space="preserve">なぜ控訴審がこのような多数の問題を抱えた判決を出してしまったのか？この判決を出した控訴審は本当に自身の判決に問題がないと思っているのか？分かっていながら有罪にするために無理やり議論を捻じ曲げたのか？被告人としてはいろいろな憶測をしてしまいます。この論考は控訴審判決の問題を指摘、解説することが目的ですから、判決の背景の事情をここで過度に追究することは避けます。 </w:t>
      </w:r>
    </w:p>
    <w:p w14:paraId="1A2DE849" w14:textId="17B8C9E5" w:rsidR="00803780" w:rsidRPr="00E35CE3" w:rsidRDefault="002A4641">
      <w:pPr>
        <w:ind w:left="-15"/>
        <w:rPr>
          <w:rFonts w:ascii="メイリオ" w:eastAsia="メイリオ" w:hAnsi="メイリオ"/>
        </w:rPr>
      </w:pPr>
      <w:r w:rsidRPr="00E35CE3">
        <w:rPr>
          <w:rFonts w:ascii="メイリオ" w:eastAsia="メイリオ" w:hAnsi="メイリオ"/>
        </w:rPr>
        <w:t>なお、私が</w:t>
      </w:r>
      <w:r w:rsidR="00800547" w:rsidRPr="00E35CE3">
        <w:rPr>
          <w:rFonts w:ascii="メイリオ" w:eastAsia="メイリオ" w:hAnsi="メイリオ"/>
        </w:rPr>
        <w:t>NEM</w:t>
      </w:r>
      <w:r w:rsidRPr="00E35CE3">
        <w:rPr>
          <w:rFonts w:ascii="メイリオ" w:eastAsia="メイリオ" w:hAnsi="メイリオ"/>
        </w:rPr>
        <w:t>を受け取ったことで稼いだ利益は、</w:t>
      </w:r>
      <w:proofErr w:type="spellStart"/>
      <w:r w:rsidRPr="00E35CE3">
        <w:rPr>
          <w:rFonts w:ascii="メイリオ" w:eastAsia="メイリオ" w:hAnsi="メイリオ"/>
        </w:rPr>
        <w:t>Binance</w:t>
      </w:r>
      <w:proofErr w:type="spellEnd"/>
      <w:r w:rsidRPr="00E35CE3">
        <w:rPr>
          <w:rFonts w:ascii="メイリオ" w:eastAsia="メイリオ" w:hAnsi="メイリオ"/>
        </w:rPr>
        <w:t xml:space="preserve"> や </w:t>
      </w:r>
      <w:proofErr w:type="spellStart"/>
      <w:r w:rsidRPr="00E35CE3">
        <w:rPr>
          <w:rFonts w:ascii="メイリオ" w:eastAsia="メイリオ" w:hAnsi="メイリオ"/>
        </w:rPr>
        <w:t>BitMEX</w:t>
      </w:r>
      <w:proofErr w:type="spellEnd"/>
      <w:r w:rsidRPr="00E35CE3">
        <w:rPr>
          <w:rFonts w:ascii="メイリオ" w:eastAsia="メイリオ" w:hAnsi="メイリオ"/>
        </w:rPr>
        <w:t xml:space="preserve"> の高レバレッジ取引の損失でほぼ全部を失いました。損失を取り返そうという避けがたい欲求は更に損失を拡大させ、最後には何も残りませんでした。 </w:t>
      </w:r>
    </w:p>
    <w:sectPr w:rsidR="00803780" w:rsidRPr="00E35CE3">
      <w:pgSz w:w="11906" w:h="16838"/>
      <w:pgMar w:top="2054" w:right="1589" w:bottom="1876"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 w:name="Yu Gothic UI">
    <w:panose1 w:val="020B05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020D6"/>
    <w:multiLevelType w:val="hybridMultilevel"/>
    <w:tmpl w:val="F85C8234"/>
    <w:lvl w:ilvl="0" w:tplc="04090001">
      <w:start w:val="1"/>
      <w:numFmt w:val="bullet"/>
      <w:lvlText w:val=""/>
      <w:lvlJc w:val="left"/>
      <w:pPr>
        <w:ind w:left="831" w:hanging="420"/>
      </w:pPr>
      <w:rPr>
        <w:rFonts w:ascii="Wingdings" w:hAnsi="Wingdings" w:hint="default"/>
      </w:rPr>
    </w:lvl>
    <w:lvl w:ilvl="1" w:tplc="0409000B" w:tentative="1">
      <w:start w:val="1"/>
      <w:numFmt w:val="bullet"/>
      <w:lvlText w:val=""/>
      <w:lvlJc w:val="left"/>
      <w:pPr>
        <w:ind w:left="1251" w:hanging="420"/>
      </w:pPr>
      <w:rPr>
        <w:rFonts w:ascii="Wingdings" w:hAnsi="Wingdings" w:hint="default"/>
      </w:rPr>
    </w:lvl>
    <w:lvl w:ilvl="2" w:tplc="0409000D" w:tentative="1">
      <w:start w:val="1"/>
      <w:numFmt w:val="bullet"/>
      <w:lvlText w:val=""/>
      <w:lvlJc w:val="left"/>
      <w:pPr>
        <w:ind w:left="1671" w:hanging="420"/>
      </w:pPr>
      <w:rPr>
        <w:rFonts w:ascii="Wingdings" w:hAnsi="Wingdings" w:hint="default"/>
      </w:rPr>
    </w:lvl>
    <w:lvl w:ilvl="3" w:tplc="04090001" w:tentative="1">
      <w:start w:val="1"/>
      <w:numFmt w:val="bullet"/>
      <w:lvlText w:val=""/>
      <w:lvlJc w:val="left"/>
      <w:pPr>
        <w:ind w:left="2091" w:hanging="420"/>
      </w:pPr>
      <w:rPr>
        <w:rFonts w:ascii="Wingdings" w:hAnsi="Wingdings" w:hint="default"/>
      </w:rPr>
    </w:lvl>
    <w:lvl w:ilvl="4" w:tplc="0409000B" w:tentative="1">
      <w:start w:val="1"/>
      <w:numFmt w:val="bullet"/>
      <w:lvlText w:val=""/>
      <w:lvlJc w:val="left"/>
      <w:pPr>
        <w:ind w:left="2511" w:hanging="420"/>
      </w:pPr>
      <w:rPr>
        <w:rFonts w:ascii="Wingdings" w:hAnsi="Wingdings" w:hint="default"/>
      </w:rPr>
    </w:lvl>
    <w:lvl w:ilvl="5" w:tplc="0409000D" w:tentative="1">
      <w:start w:val="1"/>
      <w:numFmt w:val="bullet"/>
      <w:lvlText w:val=""/>
      <w:lvlJc w:val="left"/>
      <w:pPr>
        <w:ind w:left="2931" w:hanging="420"/>
      </w:pPr>
      <w:rPr>
        <w:rFonts w:ascii="Wingdings" w:hAnsi="Wingdings" w:hint="default"/>
      </w:rPr>
    </w:lvl>
    <w:lvl w:ilvl="6" w:tplc="04090001" w:tentative="1">
      <w:start w:val="1"/>
      <w:numFmt w:val="bullet"/>
      <w:lvlText w:val=""/>
      <w:lvlJc w:val="left"/>
      <w:pPr>
        <w:ind w:left="3351" w:hanging="420"/>
      </w:pPr>
      <w:rPr>
        <w:rFonts w:ascii="Wingdings" w:hAnsi="Wingdings" w:hint="default"/>
      </w:rPr>
    </w:lvl>
    <w:lvl w:ilvl="7" w:tplc="0409000B" w:tentative="1">
      <w:start w:val="1"/>
      <w:numFmt w:val="bullet"/>
      <w:lvlText w:val=""/>
      <w:lvlJc w:val="left"/>
      <w:pPr>
        <w:ind w:left="3771" w:hanging="420"/>
      </w:pPr>
      <w:rPr>
        <w:rFonts w:ascii="Wingdings" w:hAnsi="Wingdings" w:hint="default"/>
      </w:rPr>
    </w:lvl>
    <w:lvl w:ilvl="8" w:tplc="0409000D" w:tentative="1">
      <w:start w:val="1"/>
      <w:numFmt w:val="bullet"/>
      <w:lvlText w:val=""/>
      <w:lvlJc w:val="left"/>
      <w:pPr>
        <w:ind w:left="4191" w:hanging="420"/>
      </w:pPr>
      <w:rPr>
        <w:rFonts w:ascii="Wingdings" w:hAnsi="Wingdings" w:hint="default"/>
      </w:rPr>
    </w:lvl>
  </w:abstractNum>
  <w:abstractNum w:abstractNumId="1" w15:restartNumberingAfterBreak="0">
    <w:nsid w:val="0E935EF4"/>
    <w:multiLevelType w:val="hybridMultilevel"/>
    <w:tmpl w:val="03B0DFCA"/>
    <w:lvl w:ilvl="0" w:tplc="C1C084F2">
      <w:start w:val="1"/>
      <w:numFmt w:val="aiueoFullWidth"/>
      <w:lvlText w:val="%1"/>
      <w:lvlJc w:val="left"/>
      <w:pPr>
        <w:ind w:left="838"/>
      </w:pPr>
      <w:rPr>
        <w:rFonts w:ascii="游明朝" w:eastAsia="游明朝" w:hAnsi="游明朝" w:cs="游明朝"/>
        <w:b w:val="0"/>
        <w:i w:val="0"/>
        <w:strike w:val="0"/>
        <w:dstrike w:val="0"/>
        <w:color w:val="4472C4"/>
        <w:sz w:val="22"/>
        <w:szCs w:val="22"/>
        <w:u w:val="none" w:color="000000"/>
        <w:bdr w:val="none" w:sz="0" w:space="0" w:color="auto"/>
        <w:shd w:val="clear" w:color="auto" w:fill="auto"/>
        <w:vertAlign w:val="baseline"/>
      </w:rPr>
    </w:lvl>
    <w:lvl w:ilvl="1" w:tplc="B700F24A">
      <w:start w:val="1"/>
      <w:numFmt w:val="lowerLetter"/>
      <w:lvlText w:val="%2"/>
      <w:lvlJc w:val="left"/>
      <w:pPr>
        <w:ind w:left="1642"/>
      </w:pPr>
      <w:rPr>
        <w:rFonts w:ascii="游明朝" w:eastAsia="游明朝" w:hAnsi="游明朝" w:cs="游明朝"/>
        <w:b w:val="0"/>
        <w:i w:val="0"/>
        <w:strike w:val="0"/>
        <w:dstrike w:val="0"/>
        <w:color w:val="4472C4"/>
        <w:sz w:val="22"/>
        <w:szCs w:val="22"/>
        <w:u w:val="none" w:color="000000"/>
        <w:bdr w:val="none" w:sz="0" w:space="0" w:color="auto"/>
        <w:shd w:val="clear" w:color="auto" w:fill="auto"/>
        <w:vertAlign w:val="baseline"/>
      </w:rPr>
    </w:lvl>
    <w:lvl w:ilvl="2" w:tplc="98A6AB4C">
      <w:start w:val="1"/>
      <w:numFmt w:val="lowerRoman"/>
      <w:lvlText w:val="%3"/>
      <w:lvlJc w:val="left"/>
      <w:pPr>
        <w:ind w:left="2362"/>
      </w:pPr>
      <w:rPr>
        <w:rFonts w:ascii="游明朝" w:eastAsia="游明朝" w:hAnsi="游明朝" w:cs="游明朝"/>
        <w:b w:val="0"/>
        <w:i w:val="0"/>
        <w:strike w:val="0"/>
        <w:dstrike w:val="0"/>
        <w:color w:val="4472C4"/>
        <w:sz w:val="22"/>
        <w:szCs w:val="22"/>
        <w:u w:val="none" w:color="000000"/>
        <w:bdr w:val="none" w:sz="0" w:space="0" w:color="auto"/>
        <w:shd w:val="clear" w:color="auto" w:fill="auto"/>
        <w:vertAlign w:val="baseline"/>
      </w:rPr>
    </w:lvl>
    <w:lvl w:ilvl="3" w:tplc="03FE9D6E">
      <w:start w:val="1"/>
      <w:numFmt w:val="decimal"/>
      <w:lvlText w:val="%4"/>
      <w:lvlJc w:val="left"/>
      <w:pPr>
        <w:ind w:left="3082"/>
      </w:pPr>
      <w:rPr>
        <w:rFonts w:ascii="游明朝" w:eastAsia="游明朝" w:hAnsi="游明朝" w:cs="游明朝"/>
        <w:b w:val="0"/>
        <w:i w:val="0"/>
        <w:strike w:val="0"/>
        <w:dstrike w:val="0"/>
        <w:color w:val="4472C4"/>
        <w:sz w:val="22"/>
        <w:szCs w:val="22"/>
        <w:u w:val="none" w:color="000000"/>
        <w:bdr w:val="none" w:sz="0" w:space="0" w:color="auto"/>
        <w:shd w:val="clear" w:color="auto" w:fill="auto"/>
        <w:vertAlign w:val="baseline"/>
      </w:rPr>
    </w:lvl>
    <w:lvl w:ilvl="4" w:tplc="0FE8BB86">
      <w:start w:val="1"/>
      <w:numFmt w:val="lowerLetter"/>
      <w:lvlText w:val="%5"/>
      <w:lvlJc w:val="left"/>
      <w:pPr>
        <w:ind w:left="3802"/>
      </w:pPr>
      <w:rPr>
        <w:rFonts w:ascii="游明朝" w:eastAsia="游明朝" w:hAnsi="游明朝" w:cs="游明朝"/>
        <w:b w:val="0"/>
        <w:i w:val="0"/>
        <w:strike w:val="0"/>
        <w:dstrike w:val="0"/>
        <w:color w:val="4472C4"/>
        <w:sz w:val="22"/>
        <w:szCs w:val="22"/>
        <w:u w:val="none" w:color="000000"/>
        <w:bdr w:val="none" w:sz="0" w:space="0" w:color="auto"/>
        <w:shd w:val="clear" w:color="auto" w:fill="auto"/>
        <w:vertAlign w:val="baseline"/>
      </w:rPr>
    </w:lvl>
    <w:lvl w:ilvl="5" w:tplc="8752B806">
      <w:start w:val="1"/>
      <w:numFmt w:val="lowerRoman"/>
      <w:lvlText w:val="%6"/>
      <w:lvlJc w:val="left"/>
      <w:pPr>
        <w:ind w:left="4522"/>
      </w:pPr>
      <w:rPr>
        <w:rFonts w:ascii="游明朝" w:eastAsia="游明朝" w:hAnsi="游明朝" w:cs="游明朝"/>
        <w:b w:val="0"/>
        <w:i w:val="0"/>
        <w:strike w:val="0"/>
        <w:dstrike w:val="0"/>
        <w:color w:val="4472C4"/>
        <w:sz w:val="22"/>
        <w:szCs w:val="22"/>
        <w:u w:val="none" w:color="000000"/>
        <w:bdr w:val="none" w:sz="0" w:space="0" w:color="auto"/>
        <w:shd w:val="clear" w:color="auto" w:fill="auto"/>
        <w:vertAlign w:val="baseline"/>
      </w:rPr>
    </w:lvl>
    <w:lvl w:ilvl="6" w:tplc="5B624898">
      <w:start w:val="1"/>
      <w:numFmt w:val="decimal"/>
      <w:lvlText w:val="%7"/>
      <w:lvlJc w:val="left"/>
      <w:pPr>
        <w:ind w:left="5242"/>
      </w:pPr>
      <w:rPr>
        <w:rFonts w:ascii="游明朝" w:eastAsia="游明朝" w:hAnsi="游明朝" w:cs="游明朝"/>
        <w:b w:val="0"/>
        <w:i w:val="0"/>
        <w:strike w:val="0"/>
        <w:dstrike w:val="0"/>
        <w:color w:val="4472C4"/>
        <w:sz w:val="22"/>
        <w:szCs w:val="22"/>
        <w:u w:val="none" w:color="000000"/>
        <w:bdr w:val="none" w:sz="0" w:space="0" w:color="auto"/>
        <w:shd w:val="clear" w:color="auto" w:fill="auto"/>
        <w:vertAlign w:val="baseline"/>
      </w:rPr>
    </w:lvl>
    <w:lvl w:ilvl="7" w:tplc="600AF030">
      <w:start w:val="1"/>
      <w:numFmt w:val="lowerLetter"/>
      <w:lvlText w:val="%8"/>
      <w:lvlJc w:val="left"/>
      <w:pPr>
        <w:ind w:left="5962"/>
      </w:pPr>
      <w:rPr>
        <w:rFonts w:ascii="游明朝" w:eastAsia="游明朝" w:hAnsi="游明朝" w:cs="游明朝"/>
        <w:b w:val="0"/>
        <w:i w:val="0"/>
        <w:strike w:val="0"/>
        <w:dstrike w:val="0"/>
        <w:color w:val="4472C4"/>
        <w:sz w:val="22"/>
        <w:szCs w:val="22"/>
        <w:u w:val="none" w:color="000000"/>
        <w:bdr w:val="none" w:sz="0" w:space="0" w:color="auto"/>
        <w:shd w:val="clear" w:color="auto" w:fill="auto"/>
        <w:vertAlign w:val="baseline"/>
      </w:rPr>
    </w:lvl>
    <w:lvl w:ilvl="8" w:tplc="1D940B76">
      <w:start w:val="1"/>
      <w:numFmt w:val="lowerRoman"/>
      <w:lvlText w:val="%9"/>
      <w:lvlJc w:val="left"/>
      <w:pPr>
        <w:ind w:left="6682"/>
      </w:pPr>
      <w:rPr>
        <w:rFonts w:ascii="游明朝" w:eastAsia="游明朝" w:hAnsi="游明朝" w:cs="游明朝"/>
        <w:b w:val="0"/>
        <w:i w:val="0"/>
        <w:strike w:val="0"/>
        <w:dstrike w:val="0"/>
        <w:color w:val="4472C4"/>
        <w:sz w:val="22"/>
        <w:szCs w:val="22"/>
        <w:u w:val="none" w:color="000000"/>
        <w:bdr w:val="none" w:sz="0" w:space="0" w:color="auto"/>
        <w:shd w:val="clear" w:color="auto" w:fill="auto"/>
        <w:vertAlign w:val="baseline"/>
      </w:rPr>
    </w:lvl>
  </w:abstractNum>
  <w:abstractNum w:abstractNumId="2" w15:restartNumberingAfterBreak="0">
    <w:nsid w:val="6D2F762E"/>
    <w:multiLevelType w:val="multilevel"/>
    <w:tmpl w:val="04090029"/>
    <w:lvl w:ilvl="0">
      <w:start w:val="1"/>
      <w:numFmt w:val="decimal"/>
      <w:pStyle w:val="1"/>
      <w:lvlText w:val="%1."/>
      <w:lvlJc w:val="left"/>
      <w:pPr>
        <w:ind w:left="425" w:hanging="425"/>
      </w:pPr>
    </w:lvl>
    <w:lvl w:ilvl="1">
      <w:start w:val="1"/>
      <w:numFmt w:val="lowerLetter"/>
      <w:pStyle w:val="2"/>
      <w:lvlText w:val="%2."/>
      <w:lvlJc w:val="left"/>
      <w:pPr>
        <w:ind w:left="851" w:hanging="426"/>
      </w:pPr>
    </w:lvl>
    <w:lvl w:ilvl="2">
      <w:start w:val="1"/>
      <w:numFmt w:val="lowerRoman"/>
      <w:pStyle w:val="3"/>
      <w:lvlText w:val="%3."/>
      <w:lvlJc w:val="left"/>
      <w:pPr>
        <w:ind w:left="1276" w:hanging="425"/>
      </w:pPr>
    </w:lvl>
    <w:lvl w:ilvl="3">
      <w:start w:val="1"/>
      <w:numFmt w:val="decimal"/>
      <w:pStyle w:val="4"/>
      <w:lvlText w:val="%4)"/>
      <w:lvlJc w:val="left"/>
      <w:pPr>
        <w:ind w:left="1701" w:hanging="425"/>
      </w:pPr>
    </w:lvl>
    <w:lvl w:ilvl="4">
      <w:start w:val="1"/>
      <w:numFmt w:val="lowerLetter"/>
      <w:pStyle w:val="5"/>
      <w:lvlText w:val="(%5)"/>
      <w:lvlJc w:val="left"/>
      <w:pPr>
        <w:ind w:left="2126" w:hanging="425"/>
      </w:pPr>
    </w:lvl>
    <w:lvl w:ilvl="5">
      <w:start w:val="1"/>
      <w:numFmt w:val="lowerRoman"/>
      <w:pStyle w:val="6"/>
      <w:lvlText w:val="(%6)"/>
      <w:lvlJc w:val="left"/>
      <w:pPr>
        <w:ind w:left="2551" w:hanging="425"/>
      </w:pPr>
    </w:lvl>
    <w:lvl w:ilvl="6">
      <w:start w:val="1"/>
      <w:numFmt w:val="decimal"/>
      <w:pStyle w:val="7"/>
      <w:lvlText w:val="(%7)"/>
      <w:lvlJc w:val="left"/>
      <w:pPr>
        <w:ind w:left="2976" w:hanging="425"/>
      </w:pPr>
    </w:lvl>
    <w:lvl w:ilvl="7">
      <w:start w:val="1"/>
      <w:numFmt w:val="lowerLetter"/>
      <w:pStyle w:val="8"/>
      <w:lvlText w:val="(%8)"/>
      <w:lvlJc w:val="left"/>
      <w:pPr>
        <w:ind w:left="3402" w:hanging="426"/>
      </w:pPr>
    </w:lvl>
    <w:lvl w:ilvl="8">
      <w:start w:val="1"/>
      <w:numFmt w:val="lowerRoman"/>
      <w:pStyle w:val="9"/>
      <w:lvlText w:val="(%9)"/>
      <w:lvlJc w:val="left"/>
      <w:pPr>
        <w:ind w:left="3827" w:hanging="425"/>
      </w:pPr>
    </w:lvl>
  </w:abstractNum>
  <w:num w:numId="1" w16cid:durableId="110714301">
    <w:abstractNumId w:val="1"/>
  </w:num>
  <w:num w:numId="2" w16cid:durableId="225186763">
    <w:abstractNumId w:val="0"/>
  </w:num>
  <w:num w:numId="3" w16cid:durableId="1540630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dirty"/>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780"/>
    <w:rsid w:val="000039A3"/>
    <w:rsid w:val="00026D99"/>
    <w:rsid w:val="00032518"/>
    <w:rsid w:val="000338DC"/>
    <w:rsid w:val="000571F0"/>
    <w:rsid w:val="000733EF"/>
    <w:rsid w:val="00093D3B"/>
    <w:rsid w:val="000A0B26"/>
    <w:rsid w:val="000A6FDF"/>
    <w:rsid w:val="000D0E25"/>
    <w:rsid w:val="000E1E1F"/>
    <w:rsid w:val="00151627"/>
    <w:rsid w:val="0015520F"/>
    <w:rsid w:val="00165A25"/>
    <w:rsid w:val="00174403"/>
    <w:rsid w:val="00190D00"/>
    <w:rsid w:val="00191F70"/>
    <w:rsid w:val="001D05D1"/>
    <w:rsid w:val="001D4C1C"/>
    <w:rsid w:val="002021BD"/>
    <w:rsid w:val="00235421"/>
    <w:rsid w:val="002505EC"/>
    <w:rsid w:val="0026204D"/>
    <w:rsid w:val="002A38CB"/>
    <w:rsid w:val="002A4641"/>
    <w:rsid w:val="002D6467"/>
    <w:rsid w:val="002E3BAF"/>
    <w:rsid w:val="00343313"/>
    <w:rsid w:val="00373058"/>
    <w:rsid w:val="00386F8A"/>
    <w:rsid w:val="003B0314"/>
    <w:rsid w:val="003E5BBB"/>
    <w:rsid w:val="0040256B"/>
    <w:rsid w:val="00435D04"/>
    <w:rsid w:val="00443CF5"/>
    <w:rsid w:val="00456E64"/>
    <w:rsid w:val="00470B27"/>
    <w:rsid w:val="004760C8"/>
    <w:rsid w:val="004B458A"/>
    <w:rsid w:val="004F0C35"/>
    <w:rsid w:val="005129F3"/>
    <w:rsid w:val="005501EC"/>
    <w:rsid w:val="00562A5E"/>
    <w:rsid w:val="00563F85"/>
    <w:rsid w:val="00575DAC"/>
    <w:rsid w:val="00587852"/>
    <w:rsid w:val="005A7BCF"/>
    <w:rsid w:val="005C02E6"/>
    <w:rsid w:val="005C6713"/>
    <w:rsid w:val="005D7A9B"/>
    <w:rsid w:val="005E7200"/>
    <w:rsid w:val="00600AEA"/>
    <w:rsid w:val="00627747"/>
    <w:rsid w:val="006334B5"/>
    <w:rsid w:val="006528BB"/>
    <w:rsid w:val="00674396"/>
    <w:rsid w:val="00684136"/>
    <w:rsid w:val="006C2AE6"/>
    <w:rsid w:val="006C717F"/>
    <w:rsid w:val="006D7CB9"/>
    <w:rsid w:val="006E1FC9"/>
    <w:rsid w:val="00741517"/>
    <w:rsid w:val="007417D4"/>
    <w:rsid w:val="00767371"/>
    <w:rsid w:val="00771234"/>
    <w:rsid w:val="007C04C7"/>
    <w:rsid w:val="007C6BD0"/>
    <w:rsid w:val="007E1D32"/>
    <w:rsid w:val="00800547"/>
    <w:rsid w:val="00803780"/>
    <w:rsid w:val="0082045A"/>
    <w:rsid w:val="008515C6"/>
    <w:rsid w:val="008763F7"/>
    <w:rsid w:val="008B5052"/>
    <w:rsid w:val="008C6C2C"/>
    <w:rsid w:val="008E444D"/>
    <w:rsid w:val="00904C1E"/>
    <w:rsid w:val="0095366E"/>
    <w:rsid w:val="0096441D"/>
    <w:rsid w:val="009678E0"/>
    <w:rsid w:val="00970C37"/>
    <w:rsid w:val="00983A98"/>
    <w:rsid w:val="0099773A"/>
    <w:rsid w:val="009A0BF0"/>
    <w:rsid w:val="009B14FA"/>
    <w:rsid w:val="009C21B6"/>
    <w:rsid w:val="009C3FD2"/>
    <w:rsid w:val="009E477F"/>
    <w:rsid w:val="009F41AA"/>
    <w:rsid w:val="00A20293"/>
    <w:rsid w:val="00A26022"/>
    <w:rsid w:val="00A26DA5"/>
    <w:rsid w:val="00A65EFB"/>
    <w:rsid w:val="00A716B1"/>
    <w:rsid w:val="00A72C2B"/>
    <w:rsid w:val="00A901CC"/>
    <w:rsid w:val="00AA28E5"/>
    <w:rsid w:val="00AD764B"/>
    <w:rsid w:val="00B37AEF"/>
    <w:rsid w:val="00B43919"/>
    <w:rsid w:val="00B70330"/>
    <w:rsid w:val="00B80647"/>
    <w:rsid w:val="00B92B84"/>
    <w:rsid w:val="00B93567"/>
    <w:rsid w:val="00B94A73"/>
    <w:rsid w:val="00BB1B99"/>
    <w:rsid w:val="00BB4FA3"/>
    <w:rsid w:val="00BD054E"/>
    <w:rsid w:val="00BF4657"/>
    <w:rsid w:val="00C174E8"/>
    <w:rsid w:val="00C20FFC"/>
    <w:rsid w:val="00C25735"/>
    <w:rsid w:val="00C720CA"/>
    <w:rsid w:val="00C77EE4"/>
    <w:rsid w:val="00C825F3"/>
    <w:rsid w:val="00C835FE"/>
    <w:rsid w:val="00CC4CAE"/>
    <w:rsid w:val="00CF01D9"/>
    <w:rsid w:val="00D14558"/>
    <w:rsid w:val="00D22311"/>
    <w:rsid w:val="00D96819"/>
    <w:rsid w:val="00DA7014"/>
    <w:rsid w:val="00DB4B01"/>
    <w:rsid w:val="00DD3E89"/>
    <w:rsid w:val="00DD5FA6"/>
    <w:rsid w:val="00DE7790"/>
    <w:rsid w:val="00E01710"/>
    <w:rsid w:val="00E0308B"/>
    <w:rsid w:val="00E16044"/>
    <w:rsid w:val="00E25D0A"/>
    <w:rsid w:val="00E35CE3"/>
    <w:rsid w:val="00E539C8"/>
    <w:rsid w:val="00E558C6"/>
    <w:rsid w:val="00E93CB1"/>
    <w:rsid w:val="00EB5B10"/>
    <w:rsid w:val="00EC56F0"/>
    <w:rsid w:val="00ED06F3"/>
    <w:rsid w:val="00ED197E"/>
    <w:rsid w:val="00ED6705"/>
    <w:rsid w:val="00ED6B5F"/>
    <w:rsid w:val="00F4163F"/>
    <w:rsid w:val="00F64425"/>
    <w:rsid w:val="00F93284"/>
    <w:rsid w:val="00F97462"/>
    <w:rsid w:val="00FE2AE6"/>
    <w:rsid w:val="00FF6BB4"/>
    <w:rsid w:val="00FF73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F17331F"/>
  <w15:docId w15:val="{BE12588E-945C-475C-A19F-536747FD2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57" w:lineRule="auto"/>
      <w:ind w:firstLine="201"/>
    </w:pPr>
    <w:rPr>
      <w:rFonts w:ascii="游明朝" w:eastAsia="游明朝" w:hAnsi="游明朝" w:cs="游明朝"/>
      <w:color w:val="000000"/>
    </w:rPr>
  </w:style>
  <w:style w:type="paragraph" w:styleId="1">
    <w:name w:val="heading 1"/>
    <w:basedOn w:val="a"/>
    <w:next w:val="a"/>
    <w:link w:val="10"/>
    <w:uiPriority w:val="9"/>
    <w:qFormat/>
    <w:rsid w:val="000733EF"/>
    <w:pPr>
      <w:keepNext/>
      <w:numPr>
        <w:numId w:val="3"/>
      </w:numPr>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0733EF"/>
    <w:pPr>
      <w:keepNext/>
      <w:numPr>
        <w:ilvl w:val="1"/>
        <w:numId w:val="3"/>
      </w:numPr>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0733EF"/>
    <w:pPr>
      <w:keepNext/>
      <w:numPr>
        <w:ilvl w:val="2"/>
        <w:numId w:val="3"/>
      </w:numPr>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0733EF"/>
    <w:pPr>
      <w:keepNext/>
      <w:numPr>
        <w:ilvl w:val="3"/>
        <w:numId w:val="3"/>
      </w:numPr>
      <w:ind w:leftChars="400" w:left="400"/>
      <w:outlineLvl w:val="3"/>
    </w:pPr>
    <w:rPr>
      <w:b/>
      <w:bCs/>
    </w:rPr>
  </w:style>
  <w:style w:type="paragraph" w:styleId="5">
    <w:name w:val="heading 5"/>
    <w:basedOn w:val="a"/>
    <w:next w:val="a"/>
    <w:link w:val="50"/>
    <w:uiPriority w:val="9"/>
    <w:semiHidden/>
    <w:unhideWhenUsed/>
    <w:qFormat/>
    <w:rsid w:val="000733EF"/>
    <w:pPr>
      <w:keepNext/>
      <w:numPr>
        <w:ilvl w:val="4"/>
        <w:numId w:val="3"/>
      </w:numPr>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0733EF"/>
    <w:pPr>
      <w:keepNext/>
      <w:numPr>
        <w:ilvl w:val="5"/>
        <w:numId w:val="3"/>
      </w:numPr>
      <w:ind w:leftChars="800" w:left="800"/>
      <w:outlineLvl w:val="5"/>
    </w:pPr>
    <w:rPr>
      <w:b/>
      <w:bCs/>
    </w:rPr>
  </w:style>
  <w:style w:type="paragraph" w:styleId="7">
    <w:name w:val="heading 7"/>
    <w:basedOn w:val="a"/>
    <w:next w:val="a"/>
    <w:link w:val="70"/>
    <w:uiPriority w:val="9"/>
    <w:semiHidden/>
    <w:unhideWhenUsed/>
    <w:qFormat/>
    <w:rsid w:val="000733EF"/>
    <w:pPr>
      <w:keepNext/>
      <w:numPr>
        <w:ilvl w:val="6"/>
        <w:numId w:val="3"/>
      </w:numPr>
      <w:ind w:leftChars="800" w:left="800"/>
      <w:outlineLvl w:val="6"/>
    </w:pPr>
  </w:style>
  <w:style w:type="paragraph" w:styleId="8">
    <w:name w:val="heading 8"/>
    <w:basedOn w:val="a"/>
    <w:next w:val="a"/>
    <w:link w:val="80"/>
    <w:uiPriority w:val="9"/>
    <w:semiHidden/>
    <w:unhideWhenUsed/>
    <w:qFormat/>
    <w:rsid w:val="000733EF"/>
    <w:pPr>
      <w:keepNext/>
      <w:numPr>
        <w:ilvl w:val="7"/>
        <w:numId w:val="3"/>
      </w:numPr>
      <w:ind w:leftChars="1200" w:left="1200"/>
      <w:outlineLvl w:val="7"/>
    </w:pPr>
  </w:style>
  <w:style w:type="paragraph" w:styleId="9">
    <w:name w:val="heading 9"/>
    <w:basedOn w:val="a"/>
    <w:next w:val="a"/>
    <w:link w:val="90"/>
    <w:uiPriority w:val="9"/>
    <w:semiHidden/>
    <w:unhideWhenUsed/>
    <w:qFormat/>
    <w:rsid w:val="000733EF"/>
    <w:pPr>
      <w:keepNext/>
      <w:numPr>
        <w:ilvl w:val="8"/>
        <w:numId w:val="3"/>
      </w:numPr>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733EF"/>
    <w:rPr>
      <w:rFonts w:asciiTheme="majorHAnsi" w:eastAsiaTheme="majorEastAsia" w:hAnsiTheme="majorHAnsi" w:cstheme="majorBidi"/>
      <w:color w:val="000000"/>
      <w:sz w:val="24"/>
      <w:szCs w:val="24"/>
    </w:rPr>
  </w:style>
  <w:style w:type="character" w:customStyle="1" w:styleId="20">
    <w:name w:val="見出し 2 (文字)"/>
    <w:basedOn w:val="a0"/>
    <w:link w:val="2"/>
    <w:uiPriority w:val="9"/>
    <w:rsid w:val="000733EF"/>
    <w:rPr>
      <w:rFonts w:asciiTheme="majorHAnsi" w:eastAsiaTheme="majorEastAsia" w:hAnsiTheme="majorHAnsi" w:cstheme="majorBidi"/>
      <w:color w:val="000000"/>
    </w:rPr>
  </w:style>
  <w:style w:type="character" w:customStyle="1" w:styleId="30">
    <w:name w:val="見出し 3 (文字)"/>
    <w:basedOn w:val="a0"/>
    <w:link w:val="3"/>
    <w:uiPriority w:val="9"/>
    <w:rsid w:val="000733EF"/>
    <w:rPr>
      <w:rFonts w:asciiTheme="majorHAnsi" w:eastAsiaTheme="majorEastAsia" w:hAnsiTheme="majorHAnsi" w:cstheme="majorBidi"/>
      <w:color w:val="000000"/>
    </w:rPr>
  </w:style>
  <w:style w:type="character" w:customStyle="1" w:styleId="40">
    <w:name w:val="見出し 4 (文字)"/>
    <w:basedOn w:val="a0"/>
    <w:link w:val="4"/>
    <w:uiPriority w:val="9"/>
    <w:semiHidden/>
    <w:rsid w:val="000733EF"/>
    <w:rPr>
      <w:rFonts w:ascii="游明朝" w:eastAsia="游明朝" w:hAnsi="游明朝" w:cs="游明朝"/>
      <w:b/>
      <w:bCs/>
      <w:color w:val="000000"/>
    </w:rPr>
  </w:style>
  <w:style w:type="character" w:customStyle="1" w:styleId="50">
    <w:name w:val="見出し 5 (文字)"/>
    <w:basedOn w:val="a0"/>
    <w:link w:val="5"/>
    <w:uiPriority w:val="9"/>
    <w:semiHidden/>
    <w:rsid w:val="000733EF"/>
    <w:rPr>
      <w:rFonts w:asciiTheme="majorHAnsi" w:eastAsiaTheme="majorEastAsia" w:hAnsiTheme="majorHAnsi" w:cstheme="majorBidi"/>
      <w:color w:val="000000"/>
    </w:rPr>
  </w:style>
  <w:style w:type="character" w:customStyle="1" w:styleId="60">
    <w:name w:val="見出し 6 (文字)"/>
    <w:basedOn w:val="a0"/>
    <w:link w:val="6"/>
    <w:uiPriority w:val="9"/>
    <w:semiHidden/>
    <w:rsid w:val="000733EF"/>
    <w:rPr>
      <w:rFonts w:ascii="游明朝" w:eastAsia="游明朝" w:hAnsi="游明朝" w:cs="游明朝"/>
      <w:b/>
      <w:bCs/>
      <w:color w:val="000000"/>
    </w:rPr>
  </w:style>
  <w:style w:type="character" w:customStyle="1" w:styleId="70">
    <w:name w:val="見出し 7 (文字)"/>
    <w:basedOn w:val="a0"/>
    <w:link w:val="7"/>
    <w:uiPriority w:val="9"/>
    <w:semiHidden/>
    <w:rsid w:val="000733EF"/>
    <w:rPr>
      <w:rFonts w:ascii="游明朝" w:eastAsia="游明朝" w:hAnsi="游明朝" w:cs="游明朝"/>
      <w:color w:val="000000"/>
    </w:rPr>
  </w:style>
  <w:style w:type="character" w:customStyle="1" w:styleId="80">
    <w:name w:val="見出し 8 (文字)"/>
    <w:basedOn w:val="a0"/>
    <w:link w:val="8"/>
    <w:uiPriority w:val="9"/>
    <w:semiHidden/>
    <w:rsid w:val="000733EF"/>
    <w:rPr>
      <w:rFonts w:ascii="游明朝" w:eastAsia="游明朝" w:hAnsi="游明朝" w:cs="游明朝"/>
      <w:color w:val="000000"/>
    </w:rPr>
  </w:style>
  <w:style w:type="character" w:customStyle="1" w:styleId="90">
    <w:name w:val="見出し 9 (文字)"/>
    <w:basedOn w:val="a0"/>
    <w:link w:val="9"/>
    <w:uiPriority w:val="9"/>
    <w:semiHidden/>
    <w:rsid w:val="000733EF"/>
    <w:rPr>
      <w:rFonts w:ascii="游明朝" w:eastAsia="游明朝" w:hAnsi="游明朝" w:cs="游明朝"/>
      <w:color w:val="000000"/>
    </w:rPr>
  </w:style>
  <w:style w:type="paragraph" w:styleId="a3">
    <w:name w:val="TOC Heading"/>
    <w:basedOn w:val="1"/>
    <w:next w:val="a"/>
    <w:uiPriority w:val="39"/>
    <w:unhideWhenUsed/>
    <w:qFormat/>
    <w:rsid w:val="001D05D1"/>
    <w:pPr>
      <w:keepLines/>
      <w:numPr>
        <w:numId w:val="0"/>
      </w:numPr>
      <w:spacing w:before="240" w:after="0" w:line="259" w:lineRule="auto"/>
      <w:outlineLvl w:val="9"/>
    </w:pPr>
    <w:rPr>
      <w:color w:val="2F5496" w:themeColor="accent1" w:themeShade="BF"/>
      <w:kern w:val="0"/>
      <w:sz w:val="32"/>
      <w:szCs w:val="32"/>
    </w:rPr>
  </w:style>
  <w:style w:type="paragraph" w:styleId="11">
    <w:name w:val="toc 1"/>
    <w:basedOn w:val="a"/>
    <w:next w:val="a"/>
    <w:autoRedefine/>
    <w:uiPriority w:val="39"/>
    <w:unhideWhenUsed/>
    <w:rsid w:val="001D05D1"/>
  </w:style>
  <w:style w:type="paragraph" w:styleId="21">
    <w:name w:val="toc 2"/>
    <w:basedOn w:val="a"/>
    <w:next w:val="a"/>
    <w:autoRedefine/>
    <w:uiPriority w:val="39"/>
    <w:unhideWhenUsed/>
    <w:rsid w:val="001D05D1"/>
    <w:pPr>
      <w:ind w:leftChars="100" w:left="210"/>
    </w:pPr>
  </w:style>
  <w:style w:type="paragraph" w:styleId="31">
    <w:name w:val="toc 3"/>
    <w:basedOn w:val="a"/>
    <w:next w:val="a"/>
    <w:autoRedefine/>
    <w:uiPriority w:val="39"/>
    <w:unhideWhenUsed/>
    <w:rsid w:val="001D05D1"/>
    <w:pPr>
      <w:ind w:leftChars="200" w:left="420"/>
    </w:pPr>
  </w:style>
  <w:style w:type="character" w:styleId="a4">
    <w:name w:val="Hyperlink"/>
    <w:basedOn w:val="a0"/>
    <w:uiPriority w:val="99"/>
    <w:unhideWhenUsed/>
    <w:rsid w:val="001D05D1"/>
    <w:rPr>
      <w:color w:val="0563C1" w:themeColor="hyperlink"/>
      <w:u w:val="single"/>
    </w:rPr>
  </w:style>
  <w:style w:type="character" w:styleId="a5">
    <w:name w:val="FollowedHyperlink"/>
    <w:basedOn w:val="a0"/>
    <w:uiPriority w:val="99"/>
    <w:semiHidden/>
    <w:unhideWhenUsed/>
    <w:rsid w:val="00AA28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BA7E4-09C6-4563-A299-810D7D32B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18</Pages>
  <Words>2477</Words>
  <Characters>14123</Characters>
  <Application>Microsoft Office Word</Application>
  <DocSecurity>0</DocSecurity>
  <Lines>117</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225</cp:revision>
  <cp:lastPrinted>2022-07-11T04:17:00Z</cp:lastPrinted>
  <dcterms:created xsi:type="dcterms:W3CDTF">2022-07-11T02:19:00Z</dcterms:created>
  <dcterms:modified xsi:type="dcterms:W3CDTF">2022-07-11T05:34:00Z</dcterms:modified>
</cp:coreProperties>
</file>