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3B" w:rsidRDefault="00895E3B" w:rsidP="00895E3B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5E3B" w:rsidTr="000764B4"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895E3B" w:rsidTr="000764B4">
        <w:trPr>
          <w:trHeight w:val="765"/>
        </w:trPr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20/05/2019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895E3B" w:rsidRPr="00991E4B" w:rsidRDefault="00895E3B" w:rsidP="000764B4"/>
        </w:tc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t>Cristian Quiroga</w:t>
            </w:r>
          </w:p>
        </w:tc>
      </w:tr>
    </w:tbl>
    <w:p w:rsidR="00895E3B" w:rsidRDefault="00895E3B" w:rsidP="00895E3B">
      <w:r>
        <w:rPr>
          <w:b/>
        </w:rPr>
        <w:br w:type="page"/>
      </w:r>
    </w:p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895E3B" w:rsidTr="000764B4">
        <w:tc>
          <w:tcPr>
            <w:tcW w:w="8738" w:type="dxa"/>
            <w:gridSpan w:val="2"/>
            <w:shd w:val="pct10" w:color="auto" w:fill="FFFFFF"/>
          </w:tcPr>
          <w:p w:rsidR="00895E3B" w:rsidRDefault="00895E3B" w:rsidP="000764B4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895E3B" w:rsidTr="000764B4"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20/05/2019</w:t>
            </w:r>
          </w:p>
        </w:tc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0007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Ingresar un nuevo producto</w:t>
      </w:r>
    </w:p>
    <w:p w:rsidR="00895E3B" w:rsidRDefault="00895E3B" w:rsidP="00895E3B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895E3B" w:rsidRDefault="00895E3B" w:rsidP="00895E3B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 w:rsidR="006224D8">
        <w:rPr>
          <w:bCs/>
          <w:color w:val="auto"/>
        </w:rPr>
        <w:t>Cristian Quiroga</w:t>
      </w:r>
      <w:bookmarkStart w:id="0" w:name="_GoBack"/>
      <w:bookmarkEnd w:id="0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Oscar </w:t>
      </w:r>
      <w:proofErr w:type="spellStart"/>
      <w:r>
        <w:rPr>
          <w:bCs/>
          <w:color w:val="auto"/>
        </w:rPr>
        <w:t>Bosigas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895E3B" w:rsidRPr="004A4F46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895E3B" w:rsidRDefault="00895E3B" w:rsidP="00895E3B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AE207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895E3B" w:rsidRDefault="00895E3B" w:rsidP="00895E3B">
      <w:pPr>
        <w:pStyle w:val="Textoindependiente"/>
        <w:jc w:val="left"/>
        <w:rPr>
          <w:b/>
          <w:color w:val="auto"/>
          <w:sz w:val="32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jc w:val="left"/>
      </w:pPr>
      <w:r>
        <w:t>El sistema debe tener ingresado por lo menos una categoría para poder realizar esta acción.</w:t>
      </w:r>
    </w:p>
    <w:p w:rsidR="00895E3B" w:rsidRPr="00B76D13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706D9F54" wp14:editId="7287F1FB">
            <wp:extent cx="6224270" cy="2551430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3B" w:rsidRDefault="00895E3B" w:rsidP="00895E3B">
      <w:pPr>
        <w:pStyle w:val="Textoindependiente"/>
        <w:jc w:val="center"/>
        <w:rPr>
          <w:color w:val="auto"/>
          <w:szCs w:val="24"/>
        </w:rPr>
      </w:pPr>
    </w:p>
    <w:p w:rsidR="00895E3B" w:rsidRPr="00B76D13" w:rsidRDefault="00895E3B" w:rsidP="00895E3B">
      <w:pPr>
        <w:pStyle w:val="Textoindependiente"/>
        <w:jc w:val="center"/>
        <w:rPr>
          <w:color w:val="auto"/>
          <w:szCs w:val="24"/>
        </w:rPr>
      </w:pPr>
    </w:p>
    <w:p w:rsidR="00895E3B" w:rsidRDefault="00895E3B" w:rsidP="00895E3B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895E3B" w:rsidRDefault="00895E3B" w:rsidP="00895E3B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lastRenderedPageBreak/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 xml:space="preserve">TENE SCF 0100 Términos del </w:t>
      </w:r>
      <w:proofErr w:type="gramStart"/>
      <w:r>
        <w:rPr>
          <w:i/>
          <w:iCs/>
          <w:sz w:val="24"/>
        </w:rPr>
        <w:t>Negocio</w:t>
      </w:r>
      <w:r>
        <w:rPr>
          <w:sz w:val="24"/>
        </w:rPr>
        <w:t>.</w:t>
      </w:r>
      <w:r>
        <w:rPr>
          <w:i/>
          <w:iCs/>
          <w:sz w:val="24"/>
        </w:rPr>
        <w:t>.</w:t>
      </w:r>
      <w:proofErr w:type="gramEnd"/>
    </w:p>
    <w:p w:rsidR="00895E3B" w:rsidRDefault="00895E3B" w:rsidP="00895E3B">
      <w:pPr>
        <w:spacing w:line="300" w:lineRule="exact"/>
        <w:rPr>
          <w:bCs/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895E3B" w:rsidRPr="00895E3B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895E3B" w:rsidRDefault="00895E3B" w:rsidP="00895E3B">
      <w:pPr>
        <w:spacing w:line="300" w:lineRule="exact"/>
        <w:rPr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Precondiciones generales</w:t>
      </w:r>
    </w:p>
    <w:p w:rsidR="00895E3B" w:rsidRDefault="00895E3B" w:rsidP="00895E3B">
      <w:pPr>
        <w:pStyle w:val="Textoindependiente"/>
        <w:ind w:left="720"/>
        <w:jc w:val="left"/>
        <w:rPr>
          <w:color w:val="auto"/>
          <w:szCs w:val="24"/>
        </w:rPr>
      </w:pPr>
    </w:p>
    <w:p w:rsidR="00895E3B" w:rsidRPr="00342ADF" w:rsidRDefault="00895E3B" w:rsidP="00895E3B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El usuario debe haber ingresado al sistema con alguno de los actores implicados en este caso de uso, además debe existir en el sistema al menos una categoría para poder editarla. 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895E3B" w:rsidRDefault="00895E3B" w:rsidP="00895E3B">
      <w:pPr>
        <w:pStyle w:val="Textoindependiente"/>
        <w:ind w:left="360"/>
        <w:jc w:val="left"/>
        <w:rPr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895E3B" w:rsidTr="000764B4">
        <w:trPr>
          <w:tblHeader/>
        </w:trPr>
        <w:tc>
          <w:tcPr>
            <w:tcW w:w="113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rPr>
          <w:trHeight w:val="160"/>
        </w:trPr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El usuario Ingresa al </w:t>
            </w:r>
            <w:proofErr w:type="spellStart"/>
            <w:r>
              <w:rPr>
                <w:color w:val="auto"/>
              </w:rPr>
              <w:t>Menu</w:t>
            </w:r>
            <w:proofErr w:type="spellEnd"/>
            <w:r>
              <w:rPr>
                <w:color w:val="auto"/>
              </w:rPr>
              <w:t xml:space="preserve"> Archivo, categoría, editar categoría, buscar categoría.</w:t>
            </w:r>
            <w:r>
              <w:rPr>
                <w:color w:val="auto"/>
              </w:rPr>
              <w:tab/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el formulario con la información previamente ingresada de la categoría seleccionada.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usuario ingresa los datos que desea editar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verifica que los datos ingresados sean válidos.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</w:pPr>
            <w:r>
              <w:t>El sistema verifica que el código ingresado no exista en el sistema.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</w:pPr>
            <w:r>
              <w:t>El sistema almacena los datos modificados de la categoría.</w:t>
            </w:r>
          </w:p>
        </w:tc>
      </w:tr>
    </w:tbl>
    <w:p w:rsidR="00895E3B" w:rsidRDefault="00895E3B" w:rsidP="00895E3B">
      <w:pPr>
        <w:pStyle w:val="Textoindependiente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895E3B" w:rsidTr="000764B4">
        <w:trPr>
          <w:tblHeader/>
        </w:trPr>
        <w:tc>
          <w:tcPr>
            <w:tcW w:w="113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895E3B" w:rsidRDefault="00895E3B" w:rsidP="000764B4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- El sistema detecta un dato no válido, entonces el sistema muestra un mensaje descriptivo para el usuario y vuelve al paso 2.</w:t>
            </w:r>
          </w:p>
        </w:tc>
      </w:tr>
      <w:tr w:rsidR="00895E3B" w:rsidTr="000764B4"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5.1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El código existe. El sistema muestra un mensaje descriptivo para el usuario y vuelve al paso 2.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proofErr w:type="spellStart"/>
      <w:r>
        <w:rPr>
          <w:b/>
          <w:color w:val="auto"/>
        </w:rPr>
        <w:t>Poscondiciones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muestra la lista de las categorías.</w:t>
      </w:r>
    </w:p>
    <w:p w:rsidR="00BE7E60" w:rsidRDefault="00BE7E60"/>
    <w:sectPr w:rsidR="00BE7E60">
      <w:headerReference w:type="default" r:id="rId8"/>
      <w:footerReference w:type="default" r:id="rId9"/>
      <w:pgSz w:w="12240" w:h="15840" w:code="119"/>
      <w:pgMar w:top="2835" w:right="1134" w:bottom="2268" w:left="130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01" w:rsidRDefault="00475101">
      <w:r>
        <w:separator/>
      </w:r>
    </w:p>
  </w:endnote>
  <w:endnote w:type="continuationSeparator" w:id="0">
    <w:p w:rsidR="00475101" w:rsidRDefault="0047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D8B38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01" w:rsidRDefault="00475101">
      <w:r>
        <w:separator/>
      </w:r>
    </w:p>
  </w:footnote>
  <w:footnote w:type="continuationSeparator" w:id="0">
    <w:p w:rsidR="00475101" w:rsidRDefault="0047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8A5B0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895E3B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895E3B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B"/>
    <w:rsid w:val="00012D3D"/>
    <w:rsid w:val="000309A8"/>
    <w:rsid w:val="00033460"/>
    <w:rsid w:val="000416EF"/>
    <w:rsid w:val="00047D52"/>
    <w:rsid w:val="0005659D"/>
    <w:rsid w:val="00062179"/>
    <w:rsid w:val="000677A3"/>
    <w:rsid w:val="00074356"/>
    <w:rsid w:val="00075347"/>
    <w:rsid w:val="00085886"/>
    <w:rsid w:val="00092908"/>
    <w:rsid w:val="000942A2"/>
    <w:rsid w:val="000A736B"/>
    <w:rsid w:val="000A73A4"/>
    <w:rsid w:val="000B2987"/>
    <w:rsid w:val="000B3853"/>
    <w:rsid w:val="000D0C21"/>
    <w:rsid w:val="000D61F6"/>
    <w:rsid w:val="000E50BB"/>
    <w:rsid w:val="000E5ADE"/>
    <w:rsid w:val="000F2B7E"/>
    <w:rsid w:val="000F7724"/>
    <w:rsid w:val="00105858"/>
    <w:rsid w:val="00106675"/>
    <w:rsid w:val="001123CF"/>
    <w:rsid w:val="001124B8"/>
    <w:rsid w:val="00112AC7"/>
    <w:rsid w:val="00113706"/>
    <w:rsid w:val="00123085"/>
    <w:rsid w:val="001469D7"/>
    <w:rsid w:val="0014741A"/>
    <w:rsid w:val="00156AF3"/>
    <w:rsid w:val="00157057"/>
    <w:rsid w:val="00172C36"/>
    <w:rsid w:val="00180B18"/>
    <w:rsid w:val="00181CDB"/>
    <w:rsid w:val="00185A3B"/>
    <w:rsid w:val="00191319"/>
    <w:rsid w:val="001952F1"/>
    <w:rsid w:val="001A3FA6"/>
    <w:rsid w:val="001B1446"/>
    <w:rsid w:val="001B50EC"/>
    <w:rsid w:val="001D00E9"/>
    <w:rsid w:val="001D660E"/>
    <w:rsid w:val="001E3D18"/>
    <w:rsid w:val="001E6530"/>
    <w:rsid w:val="00204BF7"/>
    <w:rsid w:val="002166F7"/>
    <w:rsid w:val="00227505"/>
    <w:rsid w:val="002401CE"/>
    <w:rsid w:val="002478BD"/>
    <w:rsid w:val="002602E4"/>
    <w:rsid w:val="00261311"/>
    <w:rsid w:val="00265185"/>
    <w:rsid w:val="002740F8"/>
    <w:rsid w:val="00275938"/>
    <w:rsid w:val="0028357C"/>
    <w:rsid w:val="00284904"/>
    <w:rsid w:val="002A2037"/>
    <w:rsid w:val="002A47CD"/>
    <w:rsid w:val="002D24EE"/>
    <w:rsid w:val="002D5F0A"/>
    <w:rsid w:val="00302AB6"/>
    <w:rsid w:val="003204AA"/>
    <w:rsid w:val="003261FB"/>
    <w:rsid w:val="00330CDF"/>
    <w:rsid w:val="00331B34"/>
    <w:rsid w:val="00335175"/>
    <w:rsid w:val="00342216"/>
    <w:rsid w:val="00347ADD"/>
    <w:rsid w:val="00354536"/>
    <w:rsid w:val="00355DD5"/>
    <w:rsid w:val="00376633"/>
    <w:rsid w:val="00377C6E"/>
    <w:rsid w:val="00395CFF"/>
    <w:rsid w:val="003A2CB9"/>
    <w:rsid w:val="003B008B"/>
    <w:rsid w:val="003B286B"/>
    <w:rsid w:val="003C5B0E"/>
    <w:rsid w:val="003E0EE2"/>
    <w:rsid w:val="003E7F45"/>
    <w:rsid w:val="003F0316"/>
    <w:rsid w:val="00401238"/>
    <w:rsid w:val="00403559"/>
    <w:rsid w:val="00410337"/>
    <w:rsid w:val="00414D84"/>
    <w:rsid w:val="0041797A"/>
    <w:rsid w:val="0042202D"/>
    <w:rsid w:val="0042426E"/>
    <w:rsid w:val="004301A9"/>
    <w:rsid w:val="00441E1B"/>
    <w:rsid w:val="00457470"/>
    <w:rsid w:val="004631DF"/>
    <w:rsid w:val="00473027"/>
    <w:rsid w:val="00475101"/>
    <w:rsid w:val="00481822"/>
    <w:rsid w:val="00486B22"/>
    <w:rsid w:val="004929A5"/>
    <w:rsid w:val="004B07B7"/>
    <w:rsid w:val="004B2063"/>
    <w:rsid w:val="004B67D3"/>
    <w:rsid w:val="004B6A3D"/>
    <w:rsid w:val="004C0526"/>
    <w:rsid w:val="004C43AB"/>
    <w:rsid w:val="004C7C05"/>
    <w:rsid w:val="004D001E"/>
    <w:rsid w:val="004E415E"/>
    <w:rsid w:val="004E4B29"/>
    <w:rsid w:val="004E6469"/>
    <w:rsid w:val="004F0688"/>
    <w:rsid w:val="004F271B"/>
    <w:rsid w:val="004F5FF9"/>
    <w:rsid w:val="005020C1"/>
    <w:rsid w:val="0050398A"/>
    <w:rsid w:val="00507FC4"/>
    <w:rsid w:val="00526989"/>
    <w:rsid w:val="005479A2"/>
    <w:rsid w:val="00554CE9"/>
    <w:rsid w:val="0056267B"/>
    <w:rsid w:val="00565D6B"/>
    <w:rsid w:val="005770DB"/>
    <w:rsid w:val="0058204C"/>
    <w:rsid w:val="00583153"/>
    <w:rsid w:val="00593492"/>
    <w:rsid w:val="005A1743"/>
    <w:rsid w:val="005A4012"/>
    <w:rsid w:val="005A557B"/>
    <w:rsid w:val="005A7A77"/>
    <w:rsid w:val="005B0063"/>
    <w:rsid w:val="005C0CA4"/>
    <w:rsid w:val="005C129E"/>
    <w:rsid w:val="005C145E"/>
    <w:rsid w:val="005D3ED4"/>
    <w:rsid w:val="005E5FF6"/>
    <w:rsid w:val="005F6D00"/>
    <w:rsid w:val="00601373"/>
    <w:rsid w:val="00610C03"/>
    <w:rsid w:val="00615321"/>
    <w:rsid w:val="006224D8"/>
    <w:rsid w:val="006273E4"/>
    <w:rsid w:val="0063029B"/>
    <w:rsid w:val="00632DDC"/>
    <w:rsid w:val="0064114E"/>
    <w:rsid w:val="006435FD"/>
    <w:rsid w:val="00654C67"/>
    <w:rsid w:val="00665593"/>
    <w:rsid w:val="00667B6B"/>
    <w:rsid w:val="00677DF9"/>
    <w:rsid w:val="00687E9D"/>
    <w:rsid w:val="006916CA"/>
    <w:rsid w:val="0069276A"/>
    <w:rsid w:val="00694C48"/>
    <w:rsid w:val="006970B5"/>
    <w:rsid w:val="006A1424"/>
    <w:rsid w:val="006A3C3B"/>
    <w:rsid w:val="006A7835"/>
    <w:rsid w:val="006A7CF9"/>
    <w:rsid w:val="006C1D3B"/>
    <w:rsid w:val="006C2831"/>
    <w:rsid w:val="006C7087"/>
    <w:rsid w:val="006D7E00"/>
    <w:rsid w:val="006E250C"/>
    <w:rsid w:val="006E76BE"/>
    <w:rsid w:val="006F4AD2"/>
    <w:rsid w:val="006F5B9A"/>
    <w:rsid w:val="0070123F"/>
    <w:rsid w:val="00714EAA"/>
    <w:rsid w:val="0072725A"/>
    <w:rsid w:val="00730D24"/>
    <w:rsid w:val="00736B8B"/>
    <w:rsid w:val="00751586"/>
    <w:rsid w:val="0075687A"/>
    <w:rsid w:val="00757426"/>
    <w:rsid w:val="00760AB0"/>
    <w:rsid w:val="007639DB"/>
    <w:rsid w:val="00784926"/>
    <w:rsid w:val="00792DA1"/>
    <w:rsid w:val="007A157E"/>
    <w:rsid w:val="007B213F"/>
    <w:rsid w:val="007B567A"/>
    <w:rsid w:val="007B6A4B"/>
    <w:rsid w:val="007F10EB"/>
    <w:rsid w:val="00810E58"/>
    <w:rsid w:val="00821686"/>
    <w:rsid w:val="008261E0"/>
    <w:rsid w:val="00827635"/>
    <w:rsid w:val="00841165"/>
    <w:rsid w:val="008522AD"/>
    <w:rsid w:val="00856970"/>
    <w:rsid w:val="00871127"/>
    <w:rsid w:val="0088078B"/>
    <w:rsid w:val="00895E3B"/>
    <w:rsid w:val="008A2EAB"/>
    <w:rsid w:val="008A30C0"/>
    <w:rsid w:val="008A7BFB"/>
    <w:rsid w:val="008B75C5"/>
    <w:rsid w:val="008D11D4"/>
    <w:rsid w:val="008E190C"/>
    <w:rsid w:val="008E3242"/>
    <w:rsid w:val="008F226F"/>
    <w:rsid w:val="008F53CC"/>
    <w:rsid w:val="009054A4"/>
    <w:rsid w:val="00921C1E"/>
    <w:rsid w:val="0092759A"/>
    <w:rsid w:val="00932B7A"/>
    <w:rsid w:val="00937785"/>
    <w:rsid w:val="00937ECD"/>
    <w:rsid w:val="009442F7"/>
    <w:rsid w:val="00945558"/>
    <w:rsid w:val="00962251"/>
    <w:rsid w:val="009623E9"/>
    <w:rsid w:val="00985B65"/>
    <w:rsid w:val="009C393E"/>
    <w:rsid w:val="009C6F32"/>
    <w:rsid w:val="00A047D5"/>
    <w:rsid w:val="00A23234"/>
    <w:rsid w:val="00A23EF5"/>
    <w:rsid w:val="00A25F6D"/>
    <w:rsid w:val="00A26D30"/>
    <w:rsid w:val="00A35981"/>
    <w:rsid w:val="00A52801"/>
    <w:rsid w:val="00A552B4"/>
    <w:rsid w:val="00A763F2"/>
    <w:rsid w:val="00AA6604"/>
    <w:rsid w:val="00AB7A4B"/>
    <w:rsid w:val="00AC4873"/>
    <w:rsid w:val="00AC72C4"/>
    <w:rsid w:val="00AD3394"/>
    <w:rsid w:val="00AF4DFA"/>
    <w:rsid w:val="00B02E26"/>
    <w:rsid w:val="00B1037D"/>
    <w:rsid w:val="00B17880"/>
    <w:rsid w:val="00B20389"/>
    <w:rsid w:val="00B20F4A"/>
    <w:rsid w:val="00B444D1"/>
    <w:rsid w:val="00B4517E"/>
    <w:rsid w:val="00B56317"/>
    <w:rsid w:val="00B61AB9"/>
    <w:rsid w:val="00B7061C"/>
    <w:rsid w:val="00B73B79"/>
    <w:rsid w:val="00B77D68"/>
    <w:rsid w:val="00B81957"/>
    <w:rsid w:val="00B9244A"/>
    <w:rsid w:val="00BA09E2"/>
    <w:rsid w:val="00BB06CB"/>
    <w:rsid w:val="00BD0EA8"/>
    <w:rsid w:val="00BD6FA5"/>
    <w:rsid w:val="00BE7E60"/>
    <w:rsid w:val="00BF7C3A"/>
    <w:rsid w:val="00C01BF1"/>
    <w:rsid w:val="00C0625A"/>
    <w:rsid w:val="00C07311"/>
    <w:rsid w:val="00C2328C"/>
    <w:rsid w:val="00C269A0"/>
    <w:rsid w:val="00C3130E"/>
    <w:rsid w:val="00C349B7"/>
    <w:rsid w:val="00C375AC"/>
    <w:rsid w:val="00C5583A"/>
    <w:rsid w:val="00C61CA2"/>
    <w:rsid w:val="00C660CE"/>
    <w:rsid w:val="00C71323"/>
    <w:rsid w:val="00C713F1"/>
    <w:rsid w:val="00C72930"/>
    <w:rsid w:val="00C80919"/>
    <w:rsid w:val="00C81F79"/>
    <w:rsid w:val="00C823C7"/>
    <w:rsid w:val="00C95632"/>
    <w:rsid w:val="00CA1FDB"/>
    <w:rsid w:val="00CB0F59"/>
    <w:rsid w:val="00CB3618"/>
    <w:rsid w:val="00CC3F25"/>
    <w:rsid w:val="00CC51C5"/>
    <w:rsid w:val="00CD0468"/>
    <w:rsid w:val="00CD1240"/>
    <w:rsid w:val="00CD2550"/>
    <w:rsid w:val="00CD659A"/>
    <w:rsid w:val="00CE185B"/>
    <w:rsid w:val="00CE65C7"/>
    <w:rsid w:val="00CF73D4"/>
    <w:rsid w:val="00D00528"/>
    <w:rsid w:val="00D04F04"/>
    <w:rsid w:val="00D057F6"/>
    <w:rsid w:val="00D074C1"/>
    <w:rsid w:val="00D22549"/>
    <w:rsid w:val="00D276C9"/>
    <w:rsid w:val="00D27B31"/>
    <w:rsid w:val="00D36B53"/>
    <w:rsid w:val="00D43AAC"/>
    <w:rsid w:val="00D46D1E"/>
    <w:rsid w:val="00D51D40"/>
    <w:rsid w:val="00D663CA"/>
    <w:rsid w:val="00D7505A"/>
    <w:rsid w:val="00D777D6"/>
    <w:rsid w:val="00D83650"/>
    <w:rsid w:val="00D8444E"/>
    <w:rsid w:val="00D876C5"/>
    <w:rsid w:val="00D87C35"/>
    <w:rsid w:val="00D92539"/>
    <w:rsid w:val="00D93F00"/>
    <w:rsid w:val="00D94A77"/>
    <w:rsid w:val="00D94DF6"/>
    <w:rsid w:val="00D959D1"/>
    <w:rsid w:val="00D96BC2"/>
    <w:rsid w:val="00DB1C6B"/>
    <w:rsid w:val="00DC1AAE"/>
    <w:rsid w:val="00DE46A4"/>
    <w:rsid w:val="00DF5D8C"/>
    <w:rsid w:val="00E01474"/>
    <w:rsid w:val="00E21B28"/>
    <w:rsid w:val="00E2626B"/>
    <w:rsid w:val="00E32D0D"/>
    <w:rsid w:val="00E33716"/>
    <w:rsid w:val="00E35872"/>
    <w:rsid w:val="00E52EB8"/>
    <w:rsid w:val="00E60029"/>
    <w:rsid w:val="00E636CF"/>
    <w:rsid w:val="00E6411E"/>
    <w:rsid w:val="00E66971"/>
    <w:rsid w:val="00E6753A"/>
    <w:rsid w:val="00E72EC2"/>
    <w:rsid w:val="00E73299"/>
    <w:rsid w:val="00E74F94"/>
    <w:rsid w:val="00E80AD6"/>
    <w:rsid w:val="00E820B7"/>
    <w:rsid w:val="00E91AAD"/>
    <w:rsid w:val="00E92A8E"/>
    <w:rsid w:val="00EA68FE"/>
    <w:rsid w:val="00EB36A6"/>
    <w:rsid w:val="00ED22F8"/>
    <w:rsid w:val="00EE7E44"/>
    <w:rsid w:val="00EF6BCE"/>
    <w:rsid w:val="00F10B44"/>
    <w:rsid w:val="00F11994"/>
    <w:rsid w:val="00F12476"/>
    <w:rsid w:val="00F25697"/>
    <w:rsid w:val="00F41A6E"/>
    <w:rsid w:val="00F47145"/>
    <w:rsid w:val="00F47BEC"/>
    <w:rsid w:val="00F63480"/>
    <w:rsid w:val="00F66396"/>
    <w:rsid w:val="00F75C42"/>
    <w:rsid w:val="00F80A42"/>
    <w:rsid w:val="00F9192C"/>
    <w:rsid w:val="00F96E0C"/>
    <w:rsid w:val="00FA3C92"/>
    <w:rsid w:val="00FA6A01"/>
    <w:rsid w:val="00FD265B"/>
    <w:rsid w:val="00FD274A"/>
    <w:rsid w:val="00FF1198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A498D9"/>
  <w15:chartTrackingRefBased/>
  <w15:docId w15:val="{E0C97D0E-542C-4C89-A819-0BD5583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895E3B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895E3B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895E3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895E3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895E3B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95E3B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895E3B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895E3B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895E3B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Ruiz</dc:creator>
  <cp:keywords/>
  <dc:description/>
  <cp:lastModifiedBy>Ximena Ruiz</cp:lastModifiedBy>
  <cp:revision>2</cp:revision>
  <dcterms:created xsi:type="dcterms:W3CDTF">2019-06-13T05:01:00Z</dcterms:created>
  <dcterms:modified xsi:type="dcterms:W3CDTF">2019-06-13T05:32:00Z</dcterms:modified>
</cp:coreProperties>
</file>