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72A625">
      <w:pPr>
        <w:keepNext w:val="0"/>
        <w:keepLines w:val="0"/>
        <w:widowControl/>
        <w:suppressLineNumbers w:val="0"/>
        <w:spacing w:before="120" w:beforeAutospacing="0" w:after="0" w:afterAutospacing="0" w:line="360" w:lineRule="auto"/>
        <w:ind w:left="0" w:right="0"/>
        <w:jc w:val="both"/>
        <w:rPr>
          <w:rFonts w:hint="default" w:ascii="Times New Roman Regular" w:hAnsi="Times New Roman Regular" w:eastAsia="Aptos" w:cs="Times New Roman Regular"/>
          <w:kern w:val="2"/>
          <w:sz w:val="28"/>
          <w:szCs w:val="28"/>
          <w:lang w:val="ru-RU"/>
        </w:rPr>
      </w:pPr>
      <w:r>
        <w:rPr>
          <w:rFonts w:hint="default" w:ascii="Times New Roman Regular" w:hAnsi="Times New Roman Regular" w:eastAsia="Aptos" w:cs="Times New Roman Regular"/>
          <w:kern w:val="2"/>
          <w:sz w:val="28"/>
          <w:szCs w:val="28"/>
          <w:lang w:val="en-US" w:eastAsia="zh-CN" w:bidi="ar"/>
        </w:rPr>
        <w:t>Задание: разработать пакет обязательных локальных нормативных актов для системы "</w:t>
      </w:r>
      <w:r>
        <w:rPr>
          <w:rFonts w:hint="default" w:ascii="Times New Roman Regular" w:hAnsi="Times New Roman Regular" w:eastAsia="Aptos" w:cs="Times New Roman Regular"/>
          <w:kern w:val="2"/>
          <w:sz w:val="28"/>
          <w:szCs w:val="28"/>
          <w:lang w:val="ru-RU" w:eastAsia="zh-CN" w:bidi="ar"/>
        </w:rPr>
        <w:t>Ц</w:t>
      </w:r>
      <w:r>
        <w:rPr>
          <w:rFonts w:hint="default" w:ascii="Times New Roman Regular" w:hAnsi="Times New Roman Regular" w:eastAsia="Aptos"/>
          <w:kern w:val="2"/>
          <w:sz w:val="28"/>
          <w:szCs w:val="28"/>
          <w:lang w:val="en-US" w:eastAsia="zh-CN"/>
        </w:rPr>
        <w:t>ентрализованн</w:t>
      </w:r>
      <w:r>
        <w:rPr>
          <w:rFonts w:hint="default" w:ascii="Times New Roman Regular" w:hAnsi="Times New Roman Regular" w:eastAsia="Aptos"/>
          <w:kern w:val="2"/>
          <w:sz w:val="28"/>
          <w:szCs w:val="28"/>
          <w:lang w:val="ru-RU" w:eastAsia="zh-CN"/>
        </w:rPr>
        <w:t>ая</w:t>
      </w:r>
      <w:r>
        <w:rPr>
          <w:rFonts w:hint="default" w:ascii="Times New Roman Regular" w:hAnsi="Times New Roman Regular" w:eastAsia="Aptos"/>
          <w:kern w:val="2"/>
          <w:sz w:val="28"/>
          <w:szCs w:val="28"/>
          <w:lang w:val="en-US" w:eastAsia="zh-CN"/>
        </w:rPr>
        <w:t xml:space="preserve"> систем</w:t>
      </w:r>
      <w:r>
        <w:rPr>
          <w:rFonts w:hint="default" w:ascii="Times New Roman Regular" w:hAnsi="Times New Roman Regular" w:eastAsia="Aptos"/>
          <w:kern w:val="2"/>
          <w:sz w:val="28"/>
          <w:szCs w:val="28"/>
          <w:lang w:val="ru-RU" w:eastAsia="zh-CN"/>
        </w:rPr>
        <w:t>а</w:t>
      </w:r>
      <w:r>
        <w:rPr>
          <w:rFonts w:hint="default" w:ascii="Times New Roman Regular" w:hAnsi="Times New Roman Regular" w:eastAsia="Aptos"/>
          <w:kern w:val="2"/>
          <w:sz w:val="28"/>
          <w:szCs w:val="28"/>
          <w:lang w:val="en-US" w:eastAsia="zh-CN"/>
        </w:rPr>
        <w:t xml:space="preserve"> политик доступа для Linux на базе PAM</w:t>
      </w:r>
      <w:r>
        <w:rPr>
          <w:rFonts w:hint="default" w:ascii="Times New Roman Regular" w:hAnsi="Times New Roman Regular" w:eastAsia="Aptos" w:cs="Times New Roman Regular"/>
          <w:kern w:val="2"/>
          <w:sz w:val="28"/>
          <w:szCs w:val="28"/>
          <w:lang w:val="en-US" w:eastAsia="zh-CN" w:bidi="ar"/>
        </w:rPr>
        <w:t>", обеспечивающий безопасную и стандартизированную разработку</w:t>
      </w:r>
      <w:r>
        <w:rPr>
          <w:rFonts w:hint="default" w:ascii="Times New Roman Regular" w:hAnsi="Times New Roman Regular" w:eastAsia="Aptos" w:cs="Times New Roman Regular"/>
          <w:kern w:val="2"/>
          <w:sz w:val="28"/>
          <w:szCs w:val="28"/>
          <w:lang w:val="ru-RU" w:eastAsia="zh-CN" w:bidi="ar"/>
        </w:rPr>
        <w:t>.</w:t>
      </w:r>
    </w:p>
    <w:p w14:paraId="1B1F5943">
      <w:pPr>
        <w:keepNext w:val="0"/>
        <w:keepLines w:val="0"/>
        <w:widowControl/>
        <w:suppressLineNumbers w:val="0"/>
        <w:spacing w:before="120" w:beforeAutospacing="0" w:after="0" w:afterAutospacing="0" w:line="360" w:lineRule="auto"/>
        <w:ind w:left="0" w:right="0"/>
        <w:jc w:val="both"/>
        <w:rPr>
          <w:rFonts w:hint="default" w:ascii="Times New Roman Regular" w:hAnsi="Times New Roman Regular" w:eastAsia="Aptos" w:cs="Times New Roman Regular"/>
          <w:kern w:val="2"/>
          <w:sz w:val="28"/>
          <w:szCs w:val="28"/>
        </w:rPr>
      </w:pPr>
      <w:r>
        <w:rPr>
          <w:rFonts w:hint="default" w:ascii="Times New Roman Regular" w:hAnsi="Times New Roman Regular" w:eastAsia="Aptos" w:cs="Times New Roman Regular"/>
          <w:kern w:val="2"/>
          <w:sz w:val="28"/>
          <w:szCs w:val="28"/>
          <w:lang w:val="en-US" w:eastAsia="zh-CN" w:bidi="ar"/>
        </w:rPr>
        <w:t xml:space="preserve"> </w:t>
      </w:r>
    </w:p>
    <w:p w14:paraId="6ABB198C">
      <w:pPr>
        <w:pStyle w:val="249"/>
        <w:keepNext w:val="0"/>
        <w:keepLines w:val="0"/>
        <w:widowControl/>
        <w:numPr>
          <w:ilvl w:val="0"/>
          <w:numId w:val="11"/>
        </w:numPr>
        <w:suppressLineNumbers w:val="0"/>
        <w:spacing w:before="120" w:beforeAutospacing="0" w:after="0" w:afterAutospacing="0" w:line="360" w:lineRule="auto"/>
        <w:ind w:left="0" w:leftChars="0" w:right="0" w:firstLine="700" w:firstLineChars="0"/>
        <w:jc w:val="both"/>
        <w:rPr>
          <w:rFonts w:hint="default" w:ascii="Times New Roman Regular" w:hAnsi="Times New Roman Regular" w:eastAsia="Aptos" w:cs="Times New Roman Regular"/>
          <w:kern w:val="2"/>
          <w:sz w:val="28"/>
          <w:szCs w:val="28"/>
        </w:rPr>
      </w:pPr>
      <w:r>
        <w:rPr>
          <w:rFonts w:hint="default" w:ascii="Times New Roman Regular" w:hAnsi="Times New Roman Regular" w:eastAsia="Aptos" w:cs="Times New Roman Regular"/>
          <w:kern w:val="2"/>
          <w:sz w:val="28"/>
          <w:szCs w:val="28"/>
        </w:rPr>
        <w:t>Описание информационной системы</w:t>
      </w:r>
    </w:p>
    <w:p w14:paraId="5BB50AD4">
      <w:pPr>
        <w:pStyle w:val="249"/>
        <w:keepNext w:val="0"/>
        <w:keepLines w:val="0"/>
        <w:pageBreakBefore w:val="0"/>
        <w:widowControl/>
        <w:numPr>
          <w:ilvl w:val="1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80" w:afterAutospacing="0" w:line="360" w:lineRule="auto"/>
        <w:ind w:left="11" w:leftChars="0" w:right="0" w:firstLine="686" w:firstLineChars="0"/>
        <w:jc w:val="both"/>
        <w:textAlignment w:val="auto"/>
        <w:rPr>
          <w:rFonts w:hint="default" w:ascii="Times New Roman Regular" w:hAnsi="Times New Roman Regular" w:eastAsia="Aptos" w:cs="Times New Roman Regular"/>
          <w:kern w:val="2"/>
          <w:sz w:val="28"/>
          <w:szCs w:val="28"/>
        </w:rPr>
      </w:pPr>
      <w:r>
        <w:rPr>
          <w:rFonts w:hint="default" w:ascii="Times New Roman Regular" w:hAnsi="Times New Roman Regular" w:cs="Times New Roman Regular"/>
          <w:kern w:val="2"/>
          <w:sz w:val="28"/>
          <w:szCs w:val="28"/>
          <w:lang w:val="en-US"/>
        </w:rPr>
        <w:t>О</w:t>
      </w:r>
      <w:r>
        <w:rPr>
          <w:rFonts w:hint="default" w:ascii="Times New Roman Regular" w:hAnsi="Times New Roman Regular" w:cs="Times New Roman Regular"/>
          <w:kern w:val="2"/>
          <w:sz w:val="28"/>
          <w:szCs w:val="28"/>
          <w:lang w:val="ru-RU"/>
        </w:rPr>
        <w:t>писание</w:t>
      </w:r>
      <w:r>
        <w:rPr>
          <w:rFonts w:hint="default" w:ascii="Times New Roman Regular" w:hAnsi="Times New Roman Regular" w:cs="Times New Roman Regular"/>
          <w:kern w:val="2"/>
          <w:sz w:val="28"/>
          <w:szCs w:val="28"/>
          <w:lang w:val="en-US"/>
        </w:rPr>
        <w:t xml:space="preserve"> и о</w:t>
      </w:r>
      <w:r>
        <w:rPr>
          <w:rFonts w:hint="default" w:ascii="Times New Roman Regular" w:hAnsi="Times New Roman Regular" w:cs="Times New Roman Regular"/>
          <w:kern w:val="2"/>
          <w:sz w:val="28"/>
          <w:szCs w:val="28"/>
          <w:lang w:val="ru-RU"/>
        </w:rPr>
        <w:t>сновные объекты</w:t>
      </w:r>
    </w:p>
    <w:p w14:paraId="27C2A5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eastAsia="SimSun" w:cs="Times New Roman Regular"/>
          <w:i w:val="0"/>
          <w:i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kern w:val="0"/>
          <w:sz w:val="28"/>
          <w:szCs w:val="28"/>
          <w:lang w:val="en-US" w:eastAsia="zh-CN" w:bidi="ar"/>
        </w:rPr>
        <w:t>В рамках курсового проекта разрабатывается централизованная система управления доступом для Linux-хостов, основанная на применении политик доступа и использовании PAM, в качестве точки инициирования проверки доступа через централизованную систему.</w:t>
      </w:r>
    </w:p>
    <w:p w14:paraId="1545DE7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eastAsia="SimSun" w:cs="Times New Roman Regular"/>
          <w:i w:val="0"/>
          <w:i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kern w:val="0"/>
          <w:sz w:val="28"/>
          <w:szCs w:val="28"/>
          <w:lang w:val="en-US" w:eastAsia="zh-CN" w:bidi="ar"/>
        </w:rPr>
        <w:t xml:space="preserve">Предполагает разделение компонентов на точку применения политик на стороне хоста и централизованный сервер принятия решений, отвечающий за обработку контекста </w:t>
      </w:r>
      <w:r>
        <w:rPr>
          <w:rFonts w:hint="default" w:ascii="Times New Roman Regular" w:hAnsi="Times New Roman Regular" w:eastAsia="SimSun" w:cs="Times New Roman Regular"/>
          <w:i w:val="0"/>
          <w:iCs w:val="0"/>
          <w:kern w:val="0"/>
          <w:sz w:val="28"/>
          <w:szCs w:val="28"/>
          <w:lang w:val="ru-RU" w:eastAsia="zh-CN" w:bidi="ar"/>
        </w:rPr>
        <w:t>авторизации</w:t>
      </w:r>
      <w:r>
        <w:rPr>
          <w:rFonts w:hint="default" w:ascii="Times New Roman Regular" w:hAnsi="Times New Roman Regular" w:eastAsia="SimSun" w:cs="Times New Roman Regular"/>
          <w:i w:val="0"/>
          <w:iCs w:val="0"/>
          <w:kern w:val="0"/>
          <w:sz w:val="28"/>
          <w:szCs w:val="28"/>
          <w:lang w:val="en-US" w:eastAsia="zh-CN" w:bidi="ar"/>
        </w:rPr>
        <w:t>, применение правил доступа и ведение аудита.</w:t>
      </w:r>
    </w:p>
    <w:p w14:paraId="1B0876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eastAsia="Aptos" w:cs="Times New Roman Regular"/>
          <w:i w:val="0"/>
          <w:iCs w:val="0"/>
          <w:kern w:val="2"/>
          <w:sz w:val="28"/>
          <w:szCs w:val="28"/>
          <w:lang w:val="ru-RU" w:eastAsia="zh-CN" w:bidi="ar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kern w:val="0"/>
          <w:sz w:val="28"/>
          <w:szCs w:val="28"/>
          <w:lang w:val="en-US" w:eastAsia="zh-CN" w:bidi="ar"/>
        </w:rPr>
        <w:t>Политики доступа задаются в декларативной форме и позволяют принимать решения на основе параметров пользователя, сервиса, хоста и временного контекста. Администрирование системы осуществляется централизованно посредством серверного интерфейса без необходимости ручного изменения конфигураций на каждом хосте.</w:t>
      </w:r>
    </w:p>
    <w:p w14:paraId="79A6046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 Regular" w:hAnsi="Times New Roman Regular" w:eastAsia="Aptos" w:cs="Times New Roman Regular"/>
          <w:i w:val="0"/>
          <w:iCs w:val="0"/>
          <w:kern w:val="2"/>
          <w:sz w:val="28"/>
          <w:szCs w:val="28"/>
          <w:lang w:val="ru-RU" w:eastAsia="zh-CN" w:bidi="ar"/>
        </w:rPr>
      </w:pPr>
      <w:r>
        <w:rPr>
          <w:rFonts w:hint="default" w:ascii="Times New Roman Regular" w:hAnsi="Times New Roman Regular" w:eastAsia="Aptos" w:cs="Times New Roman Regular"/>
          <w:i w:val="0"/>
          <w:iCs w:val="0"/>
          <w:kern w:val="2"/>
          <w:sz w:val="28"/>
          <w:szCs w:val="28"/>
          <w:lang w:val="ru-RU" w:eastAsia="zh-CN" w:bidi="ar"/>
        </w:rPr>
        <w:t xml:space="preserve">Таблица 1 </w:t>
      </w:r>
      <w:r>
        <w:rPr>
          <w:rFonts w:hint="default" w:ascii="Times New Roman Regular" w:hAnsi="Times New Roman Regular" w:eastAsia="等线" w:cs="Times New Roman Regular"/>
          <w:i w:val="0"/>
          <w:iCs w:val="0"/>
          <w:color w:val="000000"/>
          <w:kern w:val="2"/>
          <w:sz w:val="28"/>
          <w:szCs w:val="28"/>
          <w:shd w:val="clear" w:fill="FFFFFF"/>
          <w:lang w:val="en-US" w:eastAsia="zh-CN" w:bidi="ar"/>
        </w:rPr>
        <w:t>–</w:t>
      </w:r>
      <w:r>
        <w:rPr>
          <w:rFonts w:hint="default" w:ascii="Times New Roman Regular" w:hAnsi="Times New Roman Regular" w:eastAsia="等线" w:cs="Times New Roman Regular"/>
          <w:i w:val="0"/>
          <w:iCs w:val="0"/>
          <w:color w:val="000000"/>
          <w:kern w:val="2"/>
          <w:sz w:val="28"/>
          <w:szCs w:val="28"/>
          <w:shd w:val="clear" w:fill="FFFFFF"/>
          <w:lang w:val="ru-RU" w:eastAsia="zh-CN" w:bidi="ar"/>
        </w:rPr>
        <w:t xml:space="preserve"> Основные объекты информационной системы</w:t>
      </w:r>
    </w:p>
    <w:tbl>
      <w:tblPr>
        <w:tblStyle w:val="111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228"/>
        <w:gridCol w:w="4785"/>
      </w:tblGrid>
      <w:tr w14:paraId="2EDB6E90">
        <w:tc>
          <w:tcPr>
            <w:tcW w:w="13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A22F7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default" w:ascii="Times New Roman Regular" w:hAnsi="Times New Roman Regular" w:eastAsia="Aptos" w:cs="Times New Roman Regular"/>
                <w:kern w:val="2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Aptos" w:cs="Times New Roman Regular"/>
                <w:kern w:val="2"/>
                <w:sz w:val="24"/>
                <w:szCs w:val="24"/>
                <w:lang w:val="en-US" w:eastAsia="zh-CN" w:bidi="ar"/>
              </w:rPr>
              <w:t>Предметная область</w:t>
            </w:r>
          </w:p>
        </w:tc>
        <w:tc>
          <w:tcPr>
            <w:tcW w:w="11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FFFF9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default" w:ascii="Times New Roman Regular" w:hAnsi="Times New Roman Regular" w:eastAsia="Aptos" w:cs="Times New Roman Regular"/>
                <w:kern w:val="2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Aptos" w:cs="Times New Roman Regular"/>
                <w:kern w:val="2"/>
                <w:sz w:val="24"/>
                <w:szCs w:val="24"/>
                <w:lang w:val="en-US" w:eastAsia="zh-CN" w:bidi="ar"/>
              </w:rPr>
              <w:t>Объект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005B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default" w:ascii="Times New Roman Regular" w:hAnsi="Times New Roman Regular" w:eastAsia="Aptos" w:cs="Times New Roman Regular"/>
                <w:kern w:val="2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Aptos" w:cs="Times New Roman Regular"/>
                <w:kern w:val="2"/>
                <w:sz w:val="24"/>
                <w:szCs w:val="24"/>
                <w:lang w:val="en-US" w:eastAsia="zh-CN" w:bidi="ar"/>
              </w:rPr>
              <w:t>Поля</w:t>
            </w:r>
          </w:p>
        </w:tc>
      </w:tr>
      <w:tr w14:paraId="05529B88">
        <w:tc>
          <w:tcPr>
            <w:tcW w:w="1334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C72ED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 Regular" w:hAnsi="Times New Roman Regular" w:eastAsia="Aptos" w:cs="Times New Roman Regular"/>
                <w:kern w:val="2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Управление доступом в распределённой Linux-инфраструктуре</w:t>
            </w:r>
          </w:p>
        </w:tc>
        <w:tc>
          <w:tcPr>
            <w:tcW w:w="11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9773B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user</w:t>
            </w:r>
          </w:p>
          <w:p w14:paraId="0AFC04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 Regular" w:hAnsi="Times New Roman Regular" w:eastAsia="Aptos" w:cs="Times New Roman Regular"/>
                <w:kern w:val="2"/>
                <w:sz w:val="24"/>
                <w:szCs w:val="24"/>
              </w:rPr>
            </w:pP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656C6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user_id, user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ru-RU" w:eastAsia="zh-CN" w:bidi="ar"/>
              </w:rPr>
              <w:t>_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name, uid, gid</w:t>
            </w:r>
          </w:p>
          <w:p w14:paraId="297A28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 Regular" w:hAnsi="Times New Roman Regular" w:eastAsia="Aptos" w:cs="Times New Roman Regular"/>
                <w:kern w:val="2"/>
                <w:sz w:val="24"/>
                <w:szCs w:val="24"/>
              </w:rPr>
            </w:pPr>
          </w:p>
        </w:tc>
      </w:tr>
      <w:tr w14:paraId="17913517">
        <w:tc>
          <w:tcPr>
            <w:tcW w:w="1334" w:type="pct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top"/>
          </w:tcPr>
          <w:p w14:paraId="2ABB78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</w:p>
        </w:tc>
        <w:tc>
          <w:tcPr>
            <w:tcW w:w="11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91954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 Regular" w:hAnsi="Times New Roman Regular" w:eastAsia="Aptos" w:cs="Times New Roman Regular"/>
                <w:kern w:val="2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eastAsia="Aptos" w:cs="Times New Roman Regular"/>
                <w:kern w:val="2"/>
                <w:sz w:val="24"/>
                <w:szCs w:val="24"/>
                <w:lang w:val="en-US"/>
              </w:rPr>
              <w:t>host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82E68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 Regular" w:hAnsi="Times New Roman Regular" w:eastAsia="Aptos" w:cs="Times New Roman Regular"/>
                <w:kern w:val="2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eastAsia="Aptos" w:cs="Times New Roman Regular"/>
                <w:kern w:val="2"/>
                <w:sz w:val="24"/>
                <w:szCs w:val="24"/>
                <w:lang w:val="en-US"/>
              </w:rPr>
              <w:t>host_</w:t>
            </w:r>
            <w:r>
              <w:rPr>
                <w:rFonts w:hint="default" w:ascii="Times New Roman Regular" w:hAnsi="Times New Roman Regular" w:eastAsia="Aptos" w:cs="Times New Roman Regular"/>
                <w:kern w:val="2"/>
                <w:sz w:val="24"/>
                <w:szCs w:val="24"/>
                <w:lang w:val="ru-RU"/>
              </w:rPr>
              <w:t>id, host_name, ip, os_name</w:t>
            </w:r>
          </w:p>
        </w:tc>
      </w:tr>
      <w:tr w14:paraId="2413E5CB">
        <w:tc>
          <w:tcPr>
            <w:tcW w:w="1334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top"/>
          </w:tcPr>
          <w:p w14:paraId="3B970D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</w:p>
        </w:tc>
        <w:tc>
          <w:tcPr>
            <w:tcW w:w="11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FEB3D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 Regular" w:hAnsi="Times New Roman Regular" w:eastAsia="Aptos" w:cs="Times New Roman Regular"/>
                <w:kern w:val="2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eastAsia="Aptos" w:cs="Times New Roman Regular"/>
                <w:kern w:val="2"/>
                <w:sz w:val="24"/>
                <w:szCs w:val="24"/>
                <w:lang w:val="en-US"/>
              </w:rPr>
              <w:t>service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E818C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 Regular" w:hAnsi="Times New Roman Regular" w:eastAsia="Aptos" w:cs="Times New Roman Regular"/>
                <w:kern w:val="2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eastAsia="Aptos" w:cs="Times New Roman Regular"/>
                <w:kern w:val="2"/>
                <w:sz w:val="24"/>
                <w:szCs w:val="24"/>
                <w:lang w:val="en-US"/>
              </w:rPr>
              <w:t>service_</w:t>
            </w:r>
            <w:r>
              <w:rPr>
                <w:rFonts w:hint="default" w:ascii="Times New Roman Regular" w:hAnsi="Times New Roman Regular" w:eastAsia="Aptos" w:cs="Times New Roman Regular"/>
                <w:kern w:val="2"/>
                <w:sz w:val="24"/>
                <w:szCs w:val="24"/>
                <w:lang w:val="ru-RU"/>
              </w:rPr>
              <w:t>id, service_name</w:t>
            </w:r>
          </w:p>
        </w:tc>
      </w:tr>
      <w:tr w14:paraId="7428D51B">
        <w:tc>
          <w:tcPr>
            <w:tcW w:w="1334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top"/>
          </w:tcPr>
          <w:p w14:paraId="53DD04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</w:p>
        </w:tc>
        <w:tc>
          <w:tcPr>
            <w:tcW w:w="11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6973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 Regular" w:hAnsi="Times New Roman Regular" w:eastAsia="Aptos" w:cs="Times New Roman Regular"/>
                <w:kern w:val="2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eastAsia="Aptos" w:cs="Times New Roman Regular"/>
                <w:kern w:val="2"/>
                <w:sz w:val="24"/>
                <w:szCs w:val="24"/>
                <w:lang w:val="en-US"/>
              </w:rPr>
              <w:t>policy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958BE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 Regular" w:hAnsi="Times New Roman Regular" w:eastAsia="Aptos" w:cs="Times New Roman Regular"/>
                <w:kern w:val="2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eastAsia="Aptos" w:cs="Times New Roman Regular"/>
                <w:kern w:val="2"/>
                <w:sz w:val="24"/>
                <w:szCs w:val="24"/>
                <w:lang w:val="en-US"/>
              </w:rPr>
              <w:t>policy_id, policy_name, effect, condition, priority, status</w:t>
            </w:r>
          </w:p>
        </w:tc>
      </w:tr>
      <w:tr w14:paraId="302CB020">
        <w:tc>
          <w:tcPr>
            <w:tcW w:w="1334" w:type="pc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top"/>
          </w:tcPr>
          <w:p w14:paraId="6F8C6E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</w:p>
        </w:tc>
        <w:tc>
          <w:tcPr>
            <w:tcW w:w="11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77F0D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 Regular" w:hAnsi="Times New Roman Regular" w:eastAsia="Aptos" w:cs="Times New Roman Regular"/>
                <w:kern w:val="2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eastAsia="Aptos" w:cs="Times New Roman Regular"/>
                <w:kern w:val="2"/>
                <w:sz w:val="24"/>
                <w:szCs w:val="24"/>
                <w:lang w:val="en-US"/>
              </w:rPr>
              <w:t>request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0392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 Regular" w:hAnsi="Times New Roman Regular" w:eastAsia="Aptos" w:cs="Times New Roman Regular"/>
                <w:kern w:val="2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eastAsia="Aptos" w:cs="Times New Roman Regular"/>
                <w:kern w:val="2"/>
                <w:sz w:val="24"/>
                <w:szCs w:val="24"/>
                <w:lang w:val="en-US"/>
              </w:rPr>
              <w:t>request_id, user_id, host_id, service_id, rhost, timestamp</w:t>
            </w:r>
          </w:p>
        </w:tc>
      </w:tr>
      <w:tr w14:paraId="31A935AD">
        <w:tc>
          <w:tcPr>
            <w:tcW w:w="133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C9E80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</w:p>
        </w:tc>
        <w:tc>
          <w:tcPr>
            <w:tcW w:w="11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84AA0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 Regular" w:hAnsi="Times New Roman Regular" w:eastAsia="Aptos" w:cs="Times New Roman Regular"/>
                <w:kern w:val="2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eastAsia="Aptos" w:cs="Times New Roman Regular"/>
                <w:kern w:val="2"/>
                <w:sz w:val="24"/>
                <w:szCs w:val="24"/>
                <w:lang w:val="en-US"/>
              </w:rPr>
              <w:t>response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716CF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 Regular" w:hAnsi="Times New Roman Regular" w:eastAsia="Aptos" w:cs="Times New Roman Regular"/>
                <w:kern w:val="2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eastAsia="Aptos" w:cs="Times New Roman Regular"/>
                <w:kern w:val="2"/>
                <w:sz w:val="24"/>
                <w:szCs w:val="24"/>
                <w:lang w:val="en-US"/>
              </w:rPr>
              <w:t>response_id, request_id, policy_id, decision, timestamp</w:t>
            </w:r>
          </w:p>
        </w:tc>
      </w:tr>
    </w:tbl>
    <w:p w14:paraId="189AAE60">
      <w:pPr>
        <w:pStyle w:val="249"/>
        <w:keepNext w:val="0"/>
        <w:keepLines w:val="0"/>
        <w:pageBreakBefore w:val="0"/>
        <w:widowControl/>
        <w:numPr>
          <w:ilvl w:val="1"/>
          <w:numId w:val="1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480" w:afterAutospacing="0" w:line="360" w:lineRule="auto"/>
        <w:ind w:left="11" w:leftChars="0" w:right="0" w:firstLine="686" w:firstLineChars="0"/>
        <w:jc w:val="both"/>
        <w:textAlignment w:val="auto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</w:rPr>
        <w:t>Глоссарий системы</w:t>
      </w:r>
    </w:p>
    <w:p w14:paraId="22FA227D">
      <w:pPr>
        <w:keepNext w:val="0"/>
        <w:keepLines w:val="0"/>
        <w:pageBreakBefore w:val="0"/>
        <w:widowControl/>
        <w:numPr>
          <w:ilvl w:val="2"/>
          <w:numId w:val="12"/>
        </w:numPr>
        <w:suppressLineNumbers w:val="0"/>
        <w:tabs>
          <w:tab w:val="clear" w:pos="150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6" w:leftChars="0" w:right="0" w:firstLine="692" w:firstLineChars="0"/>
        <w:jc w:val="both"/>
        <w:textAlignment w:val="auto"/>
        <w:rPr>
          <w:rFonts w:hint="default" w:ascii="Times New Roman" w:hAnsi="Times New Roman" w:eastAsia="Aptos" w:cs="Times New Roman"/>
          <w:b w:val="0"/>
          <w:bCs w:val="0"/>
          <w:i w:val="0"/>
          <w:iCs w:val="0"/>
          <w:kern w:val="2"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i w:val="0"/>
          <w:iCs w:val="0"/>
          <w:kern w:val="2"/>
          <w:sz w:val="28"/>
          <w:szCs w:val="28"/>
          <w:u w:val="none"/>
          <w:lang w:val="en-US"/>
        </w:rPr>
        <w:t xml:space="preserve">PAM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kern w:val="2"/>
          <w:sz w:val="28"/>
          <w:szCs w:val="28"/>
          <w:u w:val="none"/>
          <w:shd w:val="clear" w:fill="FFFFFF"/>
        </w:rPr>
        <w:t>–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kern w:val="2"/>
          <w:sz w:val="28"/>
          <w:szCs w:val="28"/>
          <w:u w:val="none"/>
          <w:shd w:val="clear" w:fill="FFFFFF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kern w:val="2"/>
          <w:sz w:val="28"/>
          <w:szCs w:val="28"/>
          <w:u w:val="none"/>
          <w:shd w:val="clear" w:fill="FFFFFF"/>
          <w:lang w:val="ru-RU"/>
        </w:rPr>
        <w:t xml:space="preserve">(Pluggable Authenitication Modules)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kern w:val="2"/>
          <w:sz w:val="28"/>
          <w:szCs w:val="28"/>
          <w:u w:val="none"/>
          <w:shd w:val="clear" w:fill="FFFFFF"/>
          <w:lang w:val="en-US" w:eastAsia="zh-CN"/>
        </w:rPr>
        <w:t>это система библиотек, которые обрабатывают задачи аутентификации приложений (сервисов) в системе</w:t>
      </w:r>
    </w:p>
    <w:p w14:paraId="4BABCB65">
      <w:pPr>
        <w:keepNext w:val="0"/>
        <w:keepLines w:val="0"/>
        <w:pageBreakBefore w:val="0"/>
        <w:widowControl/>
        <w:numPr>
          <w:ilvl w:val="2"/>
          <w:numId w:val="12"/>
        </w:numPr>
        <w:suppressLineNumbers w:val="0"/>
        <w:tabs>
          <w:tab w:val="clear" w:pos="150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6" w:leftChars="0" w:right="0" w:firstLine="692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kern w:val="2"/>
          <w:sz w:val="28"/>
          <w:szCs w:val="28"/>
          <w:u w:val="none"/>
          <w:shd w:val="clear" w:fill="FFFFFF"/>
          <w:lang w:val="en-US"/>
        </w:rPr>
      </w:pPr>
      <w:r>
        <w:rPr>
          <w:rFonts w:hint="default" w:ascii="Times New Roman" w:hAnsi="Times New Roman" w:eastAsia="Aptos" w:cs="Times New Roman"/>
          <w:b w:val="0"/>
          <w:bCs w:val="0"/>
          <w:i w:val="0"/>
          <w:iCs w:val="0"/>
          <w:kern w:val="2"/>
          <w:sz w:val="28"/>
          <w:szCs w:val="28"/>
          <w:u w:val="none"/>
          <w:lang w:val="en-US"/>
        </w:rPr>
        <w:t xml:space="preserve">JWT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kern w:val="2"/>
          <w:sz w:val="28"/>
          <w:szCs w:val="28"/>
          <w:u w:val="none"/>
          <w:shd w:val="clear" w:fill="FFFFFF"/>
        </w:rPr>
        <w:t>–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kern w:val="2"/>
          <w:sz w:val="28"/>
          <w:szCs w:val="28"/>
          <w:u w:val="none"/>
          <w:shd w:val="clear" w:fill="FFFFFF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kern w:val="2"/>
          <w:sz w:val="28"/>
          <w:szCs w:val="28"/>
          <w:u w:val="none"/>
          <w:shd w:val="clear" w:fill="FFFFFF"/>
          <w:lang w:val="en-US" w:eastAsia="zh-CN"/>
        </w:rPr>
        <w:t>это открытый стандарт (RFC 7519) для компактной и безопасной передачи информации между сторонами в виде JSON-объекта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kern w:val="2"/>
          <w:sz w:val="28"/>
          <w:szCs w:val="28"/>
          <w:u w:val="none"/>
          <w:shd w:val="clear" w:fill="FFFFFF"/>
          <w:lang w:val="ru-RU" w:eastAsia="zh-CN"/>
        </w:rPr>
        <w:t>. Используется для аутентификации и авторизации в веб-приложениях.</w:t>
      </w:r>
    </w:p>
    <w:p w14:paraId="5889D48A">
      <w:pPr>
        <w:keepNext w:val="0"/>
        <w:keepLines w:val="0"/>
        <w:pageBreakBefore w:val="0"/>
        <w:widowControl/>
        <w:numPr>
          <w:ilvl w:val="2"/>
          <w:numId w:val="12"/>
        </w:numPr>
        <w:suppressLineNumbers w:val="0"/>
        <w:tabs>
          <w:tab w:val="clear" w:pos="150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6" w:leftChars="0" w:right="0" w:firstLine="692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kern w:val="2"/>
          <w:sz w:val="28"/>
          <w:szCs w:val="28"/>
          <w:u w:val="none"/>
          <w:shd w:val="clear" w:fill="FFFFFF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kern w:val="2"/>
          <w:sz w:val="28"/>
          <w:szCs w:val="28"/>
          <w:u w:val="none"/>
          <w:shd w:val="clear" w:fill="FFFFFF"/>
          <w:lang w:val="en-US"/>
        </w:rPr>
        <w:t xml:space="preserve">PEP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kern w:val="2"/>
          <w:sz w:val="28"/>
          <w:szCs w:val="28"/>
          <w:u w:val="none"/>
          <w:shd w:val="clear" w:fill="FFFFFF"/>
        </w:rPr>
        <w:t>–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kern w:val="2"/>
          <w:sz w:val="28"/>
          <w:szCs w:val="28"/>
          <w:u w:val="none"/>
          <w:shd w:val="clear" w:fill="FFFFFF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kern w:val="2"/>
          <w:sz w:val="28"/>
          <w:szCs w:val="28"/>
          <w:u w:val="none"/>
          <w:shd w:val="clear" w:fill="FFFFFF"/>
          <w:lang w:val="en-US" w:eastAsia="zh-CN"/>
        </w:rPr>
        <w:t>компонент, развёрнутый на каждом защищаемом хосте и интегрированный с PAM. Он перехватывает события аутентификации и/или авторизации, формирует контекст запроса и передаёт его на централизованный сервер для принятия решения.</w:t>
      </w:r>
    </w:p>
    <w:p w14:paraId="66CFA094">
      <w:pPr>
        <w:keepNext w:val="0"/>
        <w:keepLines w:val="0"/>
        <w:pageBreakBefore w:val="0"/>
        <w:widowControl/>
        <w:numPr>
          <w:ilvl w:val="2"/>
          <w:numId w:val="12"/>
        </w:numPr>
        <w:suppressLineNumbers w:val="0"/>
        <w:tabs>
          <w:tab w:val="clear" w:pos="150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6" w:leftChars="0" w:right="0" w:firstLine="692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kern w:val="2"/>
          <w:sz w:val="28"/>
          <w:szCs w:val="28"/>
          <w:u w:val="none"/>
          <w:shd w:val="clear" w:fill="FFFFFF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kern w:val="2"/>
          <w:sz w:val="28"/>
          <w:szCs w:val="28"/>
          <w:u w:val="none"/>
          <w:shd w:val="clear" w:fill="FFFFFF"/>
          <w:lang w:val="en-US"/>
        </w:rPr>
        <w:t xml:space="preserve">PDP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kern w:val="2"/>
          <w:sz w:val="28"/>
          <w:szCs w:val="28"/>
          <w:u w:val="none"/>
          <w:shd w:val="clear" w:fill="FFFFFF"/>
        </w:rPr>
        <w:t>–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kern w:val="2"/>
          <w:sz w:val="28"/>
          <w:szCs w:val="28"/>
          <w:u w:val="none"/>
          <w:shd w:val="clear" w:fill="FFFFFF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kern w:val="2"/>
          <w:sz w:val="28"/>
          <w:szCs w:val="28"/>
          <w:u w:val="none"/>
          <w:shd w:val="clear" w:fill="FFFFFF"/>
          <w:lang w:val="en-US" w:eastAsia="zh-CN"/>
        </w:rPr>
        <w:t>серверный компонент, осуществляющий обработку поступающих запросов, интерпретацию и применение политик доступа, формирование разрешающего или запрещающего решения, а также ведение централизованного журнала аудита.</w:t>
      </w:r>
    </w:p>
    <w:p w14:paraId="34A76E21">
      <w:pPr>
        <w:keepNext w:val="0"/>
        <w:keepLines w:val="0"/>
        <w:pageBreakBefore w:val="0"/>
        <w:widowControl/>
        <w:numPr>
          <w:ilvl w:val="2"/>
          <w:numId w:val="12"/>
        </w:numPr>
        <w:suppressLineNumbers w:val="0"/>
        <w:tabs>
          <w:tab w:val="clear" w:pos="150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6" w:leftChars="0" w:right="0" w:firstLine="692" w:firstLineChars="0"/>
        <w:jc w:val="both"/>
        <w:textAlignment w:val="auto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kern w:val="2"/>
          <w:sz w:val="28"/>
          <w:szCs w:val="28"/>
          <w:u w:val="none"/>
          <w:shd w:val="clear" w:fill="FFFFFF"/>
          <w:lang w:val="ru-RU"/>
        </w:rPr>
        <w:t xml:space="preserve">Хост 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</w:rPr>
        <w:t>–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 w:eastAsia="zh-CN"/>
        </w:rPr>
        <w:t xml:space="preserve"> устройство, подключённое к сети (интернету или локальной) и имеющее уникальный IP-адрес для обмена данными.</w:t>
      </w:r>
    </w:p>
    <w:p w14:paraId="190BF80F">
      <w:pPr>
        <w:pStyle w:val="249"/>
        <w:keepNext w:val="0"/>
        <w:keepLines w:val="0"/>
        <w:pageBreakBefore w:val="0"/>
        <w:widowControl/>
        <w:numPr>
          <w:ilvl w:val="1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480" w:afterAutospacing="0" w:line="360" w:lineRule="auto"/>
        <w:ind w:left="11" w:leftChars="0" w:right="0" w:firstLine="686" w:firstLineChars="0"/>
        <w:jc w:val="both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 Regular" w:hAnsi="Times New Roman Regular" w:eastAsia="Aptos" w:cs="Times New Roman Regular"/>
          <w:kern w:val="2"/>
          <w:sz w:val="28"/>
          <w:szCs w:val="28"/>
        </w:rPr>
        <w:t>Анализ требований</w:t>
      </w:r>
    </w:p>
    <w:p w14:paraId="5E9E3B55">
      <w:pPr>
        <w:spacing w:after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Категории данных и критичность:</w:t>
      </w:r>
    </w:p>
    <w:p w14:paraId="76543422">
      <w:pPr>
        <w:keepNext w:val="0"/>
        <w:keepLines w:val="0"/>
        <w:widowControl/>
        <w:numPr>
          <w:ilvl w:val="0"/>
          <w:numId w:val="13"/>
        </w:numPr>
        <w:suppressLineNumbers w:val="0"/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конфиденциальные (Персональные данные - ПДн): 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имя пользователя, ip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источника подключения,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утечка может привести к нарушению требований 152-ФЗ, административной ответственности и репутационным рискам</w:t>
      </w:r>
      <w:r>
        <w:rPr>
          <w:rFonts w:hint="default" w:ascii="Times New Roman Regular" w:hAnsi="Times New Roman Regular" w:cs="Times New Roman Regular"/>
          <w:sz w:val="28"/>
          <w:szCs w:val="28"/>
        </w:rPr>
        <w:t>;</w:t>
      </w:r>
    </w:p>
    <w:p w14:paraId="35FB948C">
      <w:pPr>
        <w:keepNext w:val="0"/>
        <w:keepLines w:val="0"/>
        <w:widowControl/>
        <w:numPr>
          <w:ilvl w:val="0"/>
          <w:numId w:val="13"/>
        </w:numPr>
        <w:suppressLineNumbers w:val="0"/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строго конфиденциальные (Коммерческая тайна - КТ):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политики доступа, правила авторизации, сведения о привилегиях пользователей, журналы решений системы, </w:t>
      </w: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t>компрометация может привести к несанкционированному доступу к серверам и эскалации привилегий</w:t>
      </w:r>
      <w:r>
        <w:rPr>
          <w:rFonts w:hint="default" w:ascii="Times New Roman Regular" w:hAnsi="Times New Roman Regular" w:cs="Times New Roman Regular"/>
          <w:sz w:val="28"/>
          <w:szCs w:val="28"/>
        </w:rPr>
        <w:t>;</w:t>
      </w:r>
    </w:p>
    <w:p w14:paraId="613C9CFA">
      <w:pPr>
        <w:keepNext w:val="0"/>
        <w:keepLines w:val="0"/>
        <w:widowControl/>
        <w:numPr>
          <w:ilvl w:val="0"/>
          <w:numId w:val="13"/>
        </w:numPr>
        <w:suppressLineNumbers w:val="0"/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служебные/операционные: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технические идентификаторы, имена хостов, сведения о сервисах, данные запросов, </w:t>
      </w:r>
      <w:r>
        <w:rPr>
          <w:rFonts w:hint="default" w:ascii="Times New Roman Regular" w:hAnsi="Times New Roman Regular" w:cs="Times New Roman Regular"/>
          <w:sz w:val="28"/>
          <w:szCs w:val="28"/>
          <w:lang w:val="ru-RU" w:eastAsia="zh-CN"/>
        </w:rPr>
        <w:t>Нарушение целостности может привести к некорректной работе механизма авторизации</w:t>
      </w:r>
      <w:r>
        <w:rPr>
          <w:rFonts w:hint="default" w:ascii="Times New Roman Regular" w:hAnsi="Times New Roman Regular" w:cs="Times New Roman Regular"/>
          <w:sz w:val="28"/>
          <w:szCs w:val="28"/>
        </w:rPr>
        <w:t>;</w:t>
      </w:r>
    </w:p>
    <w:p w14:paraId="16D3A67E">
      <w:pPr>
        <w:keepNext w:val="0"/>
        <w:keepLines w:val="0"/>
        <w:widowControl/>
        <w:numPr>
          <w:ilvl w:val="0"/>
          <w:numId w:val="13"/>
        </w:numPr>
        <w:suppressLineNumbers w:val="0"/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открытые (публичные):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документация по работе системы, публичные описания архитектуры</w:t>
      </w:r>
      <w:r>
        <w:rPr>
          <w:rFonts w:hint="default" w:ascii="Times New Roman Regular" w:hAnsi="Times New Roman Regular" w:cs="Times New Roman Regular"/>
          <w:sz w:val="28"/>
          <w:szCs w:val="28"/>
        </w:rPr>
        <w:t>.</w:t>
      </w:r>
    </w:p>
    <w:p w14:paraId="54AD0DE2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700" w:left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Законодательные требования (152-ФЗ "О персональных данных"):</w:t>
      </w:r>
    </w:p>
    <w:p w14:paraId="5864E487">
      <w:pPr>
        <w:keepNext w:val="0"/>
        <w:keepLines w:val="0"/>
        <w:widowControl/>
        <w:numPr>
          <w:ilvl w:val="0"/>
          <w:numId w:val="13"/>
        </w:numPr>
        <w:suppressLineNumbers w:val="0"/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обеспечить конфиденциальность ПДн, защиту от неправомерного доступа;</w:t>
      </w:r>
    </w:p>
    <w:p w14:paraId="0A1EEC5A">
      <w:pPr>
        <w:keepNext w:val="0"/>
        <w:keepLines w:val="0"/>
        <w:widowControl/>
        <w:numPr>
          <w:ilvl w:val="0"/>
          <w:numId w:val="13"/>
        </w:numPr>
        <w:suppressLineNumbers w:val="0"/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реализовать разграничение доступа к журналам аудита;</w:t>
      </w:r>
    </w:p>
    <w:p w14:paraId="67FE8503">
      <w:pPr>
        <w:keepNext w:val="0"/>
        <w:keepLines w:val="0"/>
        <w:widowControl/>
        <w:numPr>
          <w:ilvl w:val="0"/>
          <w:numId w:val="13"/>
        </w:numPr>
        <w:suppressLineNumbers w:val="0"/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ограничить круг лиц, имеющих доступ к ПДн;</w:t>
      </w:r>
    </w:p>
    <w:p w14:paraId="4734BB18">
      <w:pPr>
        <w:keepNext w:val="0"/>
        <w:keepLines w:val="0"/>
        <w:widowControl/>
        <w:numPr>
          <w:ilvl w:val="0"/>
          <w:numId w:val="13"/>
        </w:numPr>
        <w:suppressLineNumbers w:val="0"/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хранить ПДн только на территории РФ (если БД размещена в облаке, использовать российские дата-центры);</w:t>
      </w:r>
    </w:p>
    <w:p w14:paraId="5DEE7A19">
      <w:pPr>
        <w:keepNext w:val="0"/>
        <w:keepLines w:val="0"/>
        <w:widowControl/>
        <w:numPr>
          <w:ilvl w:val="0"/>
          <w:numId w:val="13"/>
        </w:numPr>
        <w:suppressLineNumbers w:val="0"/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уничтожать ПДн по истечении сроков хранения, установленных договором/законом.</w:t>
      </w:r>
    </w:p>
    <w:p w14:paraId="0E3CE469">
      <w:pPr>
        <w:rPr>
          <w:rFonts w:hint="default" w:ascii="Times New Roman Regular" w:hAnsi="Times New Roman Regular" w:eastAsia="Aptos" w:cs="Times New Roman Regular"/>
          <w:kern w:val="2"/>
          <w:sz w:val="28"/>
          <w:szCs w:val="28"/>
        </w:rPr>
      </w:pPr>
      <w:r>
        <w:rPr>
          <w:rFonts w:hint="default" w:ascii="Times New Roman Regular" w:hAnsi="Times New Roman Regular" w:eastAsia="Aptos" w:cs="Times New Roman Regular"/>
          <w:kern w:val="2"/>
          <w:sz w:val="28"/>
          <w:szCs w:val="28"/>
        </w:rPr>
        <w:br w:type="page"/>
      </w:r>
    </w:p>
    <w:p w14:paraId="00EE293B">
      <w:pPr>
        <w:pStyle w:val="249"/>
        <w:keepNext w:val="0"/>
        <w:keepLines w:val="0"/>
        <w:pageBreakBefore w:val="0"/>
        <w:widowControl/>
        <w:numPr>
          <w:ilvl w:val="1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480" w:afterAutospacing="0" w:line="360" w:lineRule="auto"/>
        <w:ind w:left="11" w:leftChars="0" w:right="0" w:firstLine="686" w:firstLineChars="0"/>
        <w:jc w:val="both"/>
        <w:textAlignment w:val="auto"/>
        <w:rPr>
          <w:rFonts w:hint="default" w:ascii="Times New Roman Regular" w:hAnsi="Times New Roman Regular" w:eastAsia="Aptos" w:cs="Times New Roman Regular"/>
          <w:kern w:val="2"/>
          <w:sz w:val="28"/>
          <w:szCs w:val="28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</w:rPr>
        <w:t>Построение опорных точек зрения на основании метода VORD для формирования и анализа требований.</w:t>
      </w:r>
    </w:p>
    <w:p w14:paraId="5DA29065">
      <w:pPr>
        <w:jc w:val="center"/>
        <w:rPr>
          <w:rFonts w:hint="default" w:ascii="Times New Roman Regular" w:hAnsi="Times New Roman Regular" w:eastAsia="Aptos" w:cs="Times New Roman Regular"/>
          <w:kern w:val="2"/>
          <w:sz w:val="28"/>
          <w:szCs w:val="28"/>
          <w:lang w:val="ru-RU"/>
        </w:rPr>
      </w:pPr>
      <w:r>
        <w:rPr>
          <w:rFonts w:hint="default" w:ascii="Times New Roman Regular" w:hAnsi="Times New Roman Regular" w:eastAsia="Aptos" w:cs="Times New Roman Regular"/>
          <w:kern w:val="2"/>
          <w:sz w:val="28"/>
          <w:szCs w:val="28"/>
          <w:lang w:val="ru-RU"/>
        </w:rPr>
        <w:drawing>
          <wp:inline distT="0" distB="0" distL="114300" distR="114300">
            <wp:extent cx="5278755" cy="3528695"/>
            <wp:effectExtent l="0" t="0" r="4445" b="1905"/>
            <wp:docPr id="3" name="Picture 3" descr="Снимок экрана 2026-02-11 в 19.58.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Снимок экрана 2026-02-11 в 19.58.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38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360" w:lineRule="auto"/>
        <w:jc w:val="center"/>
        <w:textAlignment w:val="auto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 w:eastAsia="zh-CN"/>
        </w:rPr>
      </w:pPr>
      <w:r>
        <w:rPr>
          <w:rFonts w:hint="default" w:ascii="Times New Roman Regular" w:hAnsi="Times New Roman Regular" w:eastAsia="Aptos" w:cs="Times New Roman Regular"/>
          <w:kern w:val="2"/>
          <w:sz w:val="28"/>
          <w:szCs w:val="28"/>
          <w:lang w:val="ru-RU"/>
        </w:rPr>
        <w:t xml:space="preserve">Рисунок 1 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</w:rPr>
        <w:t>–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 w:eastAsia="zh-CN"/>
        </w:rPr>
        <w:t>Идентификация опорных точек зрения</w:t>
      </w:r>
    </w:p>
    <w:p w14:paraId="68D7BB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60" w:line="360" w:lineRule="auto"/>
        <w:jc w:val="center"/>
        <w:textAlignment w:val="auto"/>
        <w:rPr>
          <w:rFonts w:hint="default" w:ascii="Times New Roman Regular" w:hAnsi="Times New Roman Regular" w:eastAsia="Aptos" w:cs="Times New Roman Regular"/>
          <w:kern w:val="2"/>
          <w:sz w:val="28"/>
          <w:szCs w:val="28"/>
          <w:lang w:val="ru-RU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1550670</wp:posOffset>
                </wp:positionV>
                <wp:extent cx="0" cy="306070"/>
                <wp:effectExtent l="6350" t="0" r="19050" b="2413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92835" y="7314565"/>
                          <a:ext cx="0" cy="30607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pt;margin-top:122.1pt;height:24.1pt;width:0pt;z-index:251659264;mso-width-relative:page;mso-height-relative:page;" filled="f" stroked="t" coordsize="21600,21600" o:gfxdata="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Vhm8Q1gAAAAcBAAAP&#10;AAAAAAAAAAEAIAAAACIAAABkcnMvZG93bnJldi54bWxQSwECFAAUAAAACACHTuJAF4j0PuEBAAC/&#10;AwAADgAAAAAAAAABACAAAAAlAQAAZHJzL2Uyb0RvYy54bWxQSwUGAAAAAAYABgBZAQAAeAUAAAAA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 Regular" w:hAnsi="Times New Roman Regular" w:eastAsia="Aptos" w:cs="Times New Roman Regular"/>
          <w:kern w:val="2"/>
          <w:sz w:val="28"/>
          <w:szCs w:val="28"/>
          <w:lang w:val="ru-RU"/>
        </w:rPr>
        <w:drawing>
          <wp:inline distT="0" distB="0" distL="114300" distR="114300">
            <wp:extent cx="5917565" cy="1570990"/>
            <wp:effectExtent l="0" t="0" r="0" b="0"/>
            <wp:docPr id="5" name="Picture 5" descr="Снимок экрана 2026-02-11 в 20.19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Снимок экрана 2026-02-11 в 20.19.26"/>
                    <pic:cNvPicPr>
                      <a:picLocks noChangeAspect="1"/>
                    </pic:cNvPicPr>
                  </pic:nvPicPr>
                  <pic:blipFill>
                    <a:blip r:embed="rId6"/>
                    <a:srcRect l="236"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33C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 w:ascii="Times New Roman Regular" w:hAnsi="Times New Roman Regular" w:eastAsia="Aptos" w:cs="Times New Roman Regular"/>
          <w:kern w:val="2"/>
          <w:sz w:val="28"/>
          <w:szCs w:val="28"/>
          <w:lang w:val="ru-RU"/>
        </w:rPr>
        <w:t xml:space="preserve">Рисунок 2 </w:t>
      </w:r>
      <w:r>
        <w:rPr>
          <w:rFonts w:hint="default" w:ascii="Times New Roman" w:hAnsi="Times New Roman" w:eastAsia="SimSun" w:cs="Times New Roman"/>
          <w:color w:val="000000"/>
          <w:kern w:val="2"/>
          <w:sz w:val="28"/>
          <w:szCs w:val="28"/>
          <w:shd w:val="clear" w:fill="FFFFFF"/>
          <w:lang w:val="en-US" w:eastAsia="zh-CN" w:bidi="ar"/>
        </w:rPr>
        <w:t xml:space="preserve">– </w:t>
      </w:r>
      <w:r>
        <w:rPr>
          <w:rFonts w:hint="default" w:ascii="Times New Roman" w:hAnsi="Times New Roman" w:eastAsia="SimSun" w:cs="Times New Roman"/>
          <w:color w:val="000000"/>
          <w:kern w:val="2"/>
          <w:sz w:val="28"/>
          <w:szCs w:val="28"/>
          <w:shd w:val="clear" w:fill="FFFFFF"/>
          <w:lang w:val="ru-RU" w:eastAsia="zh-CN" w:bidi="ar"/>
        </w:rPr>
        <w:t>Иерархия точек зрения</w:t>
      </w:r>
    </w:p>
    <w:p w14:paraId="2EA4D8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160" w:line="360" w:lineRule="auto"/>
        <w:jc w:val="center"/>
        <w:textAlignment w:val="auto"/>
        <w:rPr>
          <w:rFonts w:hint="default" w:ascii="Times New Roman Regular" w:hAnsi="Times New Roman Regular" w:eastAsia="Aptos" w:cs="Times New Roman Regular"/>
          <w:kern w:val="2"/>
          <w:sz w:val="28"/>
          <w:szCs w:val="28"/>
          <w:lang w:val="ru-RU"/>
        </w:rPr>
      </w:pPr>
      <w:r>
        <w:rPr>
          <w:rFonts w:hint="default" w:ascii="Times New Roman Regular" w:hAnsi="Times New Roman Regular" w:eastAsia="Aptos" w:cs="Times New Roman Regular"/>
          <w:kern w:val="2"/>
          <w:sz w:val="28"/>
          <w:szCs w:val="28"/>
        </w:rPr>
        <w:br w:type="page"/>
      </w:r>
    </w:p>
    <w:p w14:paraId="0B82A64A">
      <w:pPr>
        <w:pStyle w:val="249"/>
        <w:keepNext w:val="0"/>
        <w:keepLines w:val="0"/>
        <w:pageBreakBefore w:val="0"/>
        <w:widowControl/>
        <w:numPr>
          <w:ilvl w:val="1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480" w:afterAutospacing="0" w:line="360" w:lineRule="auto"/>
        <w:ind w:left="788" w:right="0" w:hanging="431"/>
        <w:jc w:val="both"/>
        <w:textAlignment w:val="auto"/>
        <w:rPr>
          <w:rFonts w:hint="default" w:ascii="Times New Roman Regular" w:hAnsi="Times New Roman Regular" w:eastAsia="Aptos" w:cs="Times New Roman Regular"/>
          <w:kern w:val="2"/>
          <w:sz w:val="28"/>
          <w:szCs w:val="28"/>
        </w:rPr>
      </w:pPr>
      <w:r>
        <w:rPr>
          <w:rFonts w:hint="default" w:ascii="Times New Roman Regular" w:hAnsi="Times New Roman Regular" w:cs="Times New Roman Regular"/>
          <w:kern w:val="2"/>
          <w:sz w:val="28"/>
          <w:szCs w:val="28"/>
          <w:lang w:val="ru-RU"/>
        </w:rPr>
        <w:t xml:space="preserve"> М</w:t>
      </w:r>
      <w:r>
        <w:rPr>
          <w:rFonts w:hint="default" w:ascii="Times New Roman Regular" w:hAnsi="Times New Roman Regular" w:eastAsia="Aptos" w:cs="Times New Roman Regular"/>
          <w:kern w:val="2"/>
          <w:sz w:val="28"/>
          <w:szCs w:val="28"/>
        </w:rPr>
        <w:t>атрицу рисков для данных</w:t>
      </w:r>
    </w:p>
    <w:p w14:paraId="7BF601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2"/>
          <w:sz w:val="28"/>
          <w:szCs w:val="28"/>
          <w:shd w:val="clear" w:fill="FFFFFF"/>
          <w:lang w:val="ru-RU" w:eastAsia="zh-CN" w:bidi="ar"/>
        </w:rPr>
      </w:pPr>
      <w:r>
        <w:rPr>
          <w:rFonts w:hint="default" w:ascii="Times New Roman Regular" w:hAnsi="Times New Roman Regular" w:cs="Times New Roman Regular"/>
          <w:kern w:val="2"/>
          <w:sz w:val="28"/>
          <w:szCs w:val="28"/>
          <w:lang w:val="ru-RU"/>
        </w:rPr>
        <w:t xml:space="preserve">Таблица 2 </w:t>
      </w:r>
      <w:r>
        <w:rPr>
          <w:rFonts w:hint="default" w:ascii="Times New Roman" w:hAnsi="Times New Roman" w:eastAsia="SimSun" w:cs="Times New Roman"/>
          <w:color w:val="000000"/>
          <w:kern w:val="2"/>
          <w:sz w:val="28"/>
          <w:szCs w:val="28"/>
          <w:shd w:val="clear" w:fill="FFFFFF"/>
          <w:lang w:val="en-US" w:eastAsia="zh-CN" w:bidi="ar"/>
        </w:rPr>
        <w:t xml:space="preserve">– </w:t>
      </w:r>
      <w:r>
        <w:rPr>
          <w:rFonts w:hint="default" w:ascii="Times New Roman" w:hAnsi="Times New Roman" w:eastAsia="SimSun" w:cs="Times New Roman"/>
          <w:color w:val="000000"/>
          <w:kern w:val="2"/>
          <w:sz w:val="28"/>
          <w:szCs w:val="28"/>
          <w:shd w:val="clear" w:fill="FFFFFF"/>
          <w:lang w:val="ru-RU" w:eastAsia="zh-CN" w:bidi="ar"/>
        </w:rPr>
        <w:t>Матрица рисков для данных</w:t>
      </w:r>
    </w:p>
    <w:tbl>
      <w:tblPr>
        <w:tblStyle w:val="1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7"/>
        <w:gridCol w:w="2494"/>
        <w:gridCol w:w="1538"/>
        <w:gridCol w:w="1335"/>
        <w:gridCol w:w="2758"/>
      </w:tblGrid>
      <w:tr w14:paraId="3BCC0DC9">
        <w:trPr>
          <w:trHeight w:val="454" w:hRule="atLeast"/>
        </w:trPr>
        <w:tc>
          <w:tcPr>
            <w:tcW w:w="755" w:type="pct"/>
          </w:tcPr>
          <w:p w14:paraId="430582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Категория данных</w:t>
            </w:r>
          </w:p>
        </w:tc>
        <w:tc>
          <w:tcPr>
            <w:tcW w:w="1302" w:type="pct"/>
          </w:tcPr>
          <w:p w14:paraId="6C494B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Угроза конфиденциальности (Утечка)</w:t>
            </w:r>
          </w:p>
        </w:tc>
        <w:tc>
          <w:tcPr>
            <w:tcW w:w="803" w:type="pct"/>
          </w:tcPr>
          <w:p w14:paraId="3B9707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Угроза целостности (Изменение)</w:t>
            </w:r>
          </w:p>
        </w:tc>
        <w:tc>
          <w:tcPr>
            <w:tcW w:w="697" w:type="pct"/>
          </w:tcPr>
          <w:p w14:paraId="37EBDF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Угроза доступности (Потеря)</w:t>
            </w:r>
          </w:p>
        </w:tc>
        <w:tc>
          <w:tcPr>
            <w:tcW w:w="1440" w:type="pct"/>
          </w:tcPr>
          <w:p w14:paraId="4C3CFC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Меры защиты</w:t>
            </w:r>
          </w:p>
        </w:tc>
      </w:tr>
      <w:tr w14:paraId="0F50B9E0">
        <w:trPr>
          <w:trHeight w:val="454" w:hRule="atLeast"/>
        </w:trPr>
        <w:tc>
          <w:tcPr>
            <w:tcW w:w="755" w:type="pct"/>
          </w:tcPr>
          <w:p w14:paraId="5E44CD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ПДн</w:t>
            </w:r>
          </w:p>
        </w:tc>
        <w:tc>
          <w:tcPr>
            <w:tcW w:w="1302" w:type="pct"/>
          </w:tcPr>
          <w:p w14:paraId="607AD2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Высокий. Штрафы по 152-ФЗ, иски.</w:t>
            </w:r>
          </w:p>
        </w:tc>
        <w:tc>
          <w:tcPr>
            <w:tcW w:w="803" w:type="pct"/>
          </w:tcPr>
          <w:p w14:paraId="2BF00A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Средний. Искажение учетных данных, некорректная авторизация</w:t>
            </w:r>
          </w:p>
        </w:tc>
        <w:tc>
          <w:tcPr>
            <w:tcW w:w="697" w:type="pct"/>
          </w:tcPr>
          <w:p w14:paraId="28C10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Средний. Невозможность идентификации пользователей</w:t>
            </w:r>
          </w:p>
        </w:tc>
        <w:tc>
          <w:tcPr>
            <w:tcW w:w="1440" w:type="pct"/>
          </w:tcPr>
          <w:p w14:paraId="4FB730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Шифрование, строгий контроль доступа, маскирование в интерфейсе, соблюдение 152-ФЗ.</w:t>
            </w:r>
          </w:p>
        </w:tc>
      </w:tr>
      <w:tr w14:paraId="706B342A">
        <w:trPr>
          <w:trHeight w:val="454" w:hRule="atLeast"/>
        </w:trPr>
        <w:tc>
          <w:tcPr>
            <w:tcW w:w="755" w:type="pct"/>
          </w:tcPr>
          <w:p w14:paraId="7929B2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Политики доступа</w:t>
            </w:r>
          </w:p>
        </w:tc>
        <w:tc>
          <w:tcPr>
            <w:tcW w:w="1302" w:type="pct"/>
          </w:tcPr>
          <w:p w14:paraId="4CF2CB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Критический. Раскрытие логики безопасности облегчает атаку</w:t>
            </w:r>
          </w:p>
        </w:tc>
        <w:tc>
          <w:tcPr>
            <w:tcW w:w="803" w:type="pct"/>
          </w:tcPr>
          <w:p w14:paraId="1CBAB0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Критический. Изменение политики может привести к НСД</w:t>
            </w:r>
          </w:p>
          <w:p w14:paraId="08E19F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</w:p>
        </w:tc>
        <w:tc>
          <w:tcPr>
            <w:tcW w:w="697" w:type="pct"/>
          </w:tcPr>
          <w:p w14:paraId="2B0422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Высокий. Потеря политик блокирует работу системы</w:t>
            </w:r>
          </w:p>
        </w:tc>
        <w:tc>
          <w:tcPr>
            <w:tcW w:w="1440" w:type="pct"/>
          </w:tcPr>
          <w:p w14:paraId="5BF558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Ролевое администрирование, контроль версий политик, журналирование изменений, резервное копирование</w:t>
            </w:r>
          </w:p>
        </w:tc>
      </w:tr>
      <w:tr w14:paraId="1FF08504">
        <w:trPr>
          <w:trHeight w:val="454" w:hRule="atLeast"/>
        </w:trPr>
        <w:tc>
          <w:tcPr>
            <w:tcW w:w="755" w:type="pct"/>
          </w:tcPr>
          <w:p w14:paraId="753659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Журналы аудита</w:t>
            </w:r>
          </w:p>
        </w:tc>
        <w:tc>
          <w:tcPr>
            <w:tcW w:w="1302" w:type="pct"/>
          </w:tcPr>
          <w:p w14:paraId="0EA94C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Высокий. Раскрытие информации о структуре инфраструктуры</w:t>
            </w:r>
          </w:p>
        </w:tc>
        <w:tc>
          <w:tcPr>
            <w:tcW w:w="803" w:type="pct"/>
          </w:tcPr>
          <w:p w14:paraId="1C68DA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Высокий. Подмена логов скрывает инциденты</w:t>
            </w:r>
          </w:p>
        </w:tc>
        <w:tc>
          <w:tcPr>
            <w:tcW w:w="697" w:type="pct"/>
          </w:tcPr>
          <w:p w14:paraId="686D68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Средний. Потеря усложняет расследование</w:t>
            </w:r>
          </w:p>
        </w:tc>
        <w:tc>
          <w:tcPr>
            <w:tcW w:w="1440" w:type="pct"/>
          </w:tcPr>
          <w:p w14:paraId="759ED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Защита от модификации, централизованное хранение, резервное копирование</w:t>
            </w:r>
          </w:p>
        </w:tc>
      </w:tr>
      <w:tr w14:paraId="2ACF9AB1">
        <w:trPr>
          <w:trHeight w:val="454" w:hRule="atLeast"/>
        </w:trPr>
        <w:tc>
          <w:tcPr>
            <w:tcW w:w="755" w:type="pct"/>
          </w:tcPr>
          <w:p w14:paraId="0DD1CC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ru-RU"/>
              </w:rPr>
              <w:t>База данных</w:t>
            </w:r>
          </w:p>
        </w:tc>
        <w:tc>
          <w:tcPr>
            <w:tcW w:w="1302" w:type="pct"/>
          </w:tcPr>
          <w:p w14:paraId="64F5A4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Критический. Утечка всех политик и журналов</w:t>
            </w:r>
          </w:p>
        </w:tc>
        <w:tc>
          <w:tcPr>
            <w:tcW w:w="803" w:type="pct"/>
          </w:tcPr>
          <w:p w14:paraId="49C6E2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Критический. Нарушение правил доступа</w:t>
            </w:r>
          </w:p>
        </w:tc>
        <w:tc>
          <w:tcPr>
            <w:tcW w:w="697" w:type="pct"/>
          </w:tcPr>
          <w:p w14:paraId="0F4102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Критический. Остановка всей системы</w:t>
            </w:r>
          </w:p>
        </w:tc>
        <w:tc>
          <w:tcPr>
            <w:tcW w:w="1440" w:type="pct"/>
          </w:tcPr>
          <w:p w14:paraId="5FAFE0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Резервное копирование, репликация, шифрование, разграничение доступа</w:t>
            </w:r>
          </w:p>
        </w:tc>
      </w:tr>
    </w:tbl>
    <w:p w14:paraId="786B38F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2"/>
          <w:sz w:val="28"/>
          <w:szCs w:val="28"/>
          <w:shd w:val="clear" w:fill="FFFFFF"/>
          <w:lang w:val="ru-RU" w:eastAsia="zh-CN" w:bidi="ar"/>
        </w:rPr>
      </w:pPr>
    </w:p>
    <w:p w14:paraId="5A9A8A4F">
      <w:pPr>
        <w:pStyle w:val="249"/>
        <w:keepNext w:val="0"/>
        <w:keepLines w:val="0"/>
        <w:widowControl/>
        <w:suppressLineNumbers w:val="0"/>
        <w:spacing w:before="120" w:beforeAutospacing="0" w:after="0" w:afterAutospacing="0" w:line="360" w:lineRule="auto"/>
        <w:ind w:right="0"/>
        <w:jc w:val="both"/>
        <w:rPr>
          <w:rFonts w:hint="default" w:ascii="Times New Roman Regular" w:hAnsi="Times New Roman Regular" w:eastAsia="Aptos" w:cs="Times New Roman Regular"/>
          <w:kern w:val="2"/>
          <w:sz w:val="28"/>
          <w:szCs w:val="28"/>
        </w:rPr>
      </w:pPr>
      <w:r>
        <w:rPr>
          <w:rFonts w:hint="default" w:ascii="Times New Roman Regular" w:hAnsi="Times New Roman Regular" w:eastAsia="Aptos" w:cs="Times New Roman Regular"/>
          <w:kern w:val="2"/>
          <w:sz w:val="28"/>
          <w:szCs w:val="28"/>
        </w:rPr>
        <w:t xml:space="preserve"> </w:t>
      </w:r>
    </w:p>
    <w:p w14:paraId="76882635">
      <w:pPr>
        <w:rPr>
          <w:rFonts w:hint="default" w:ascii="Times New Roman Regular" w:hAnsi="Times New Roman Regular" w:eastAsia="Aptos" w:cs="Times New Roman Regular"/>
          <w:b/>
          <w:bCs/>
          <w:kern w:val="2"/>
          <w:sz w:val="28"/>
          <w:szCs w:val="28"/>
        </w:rPr>
      </w:pPr>
      <w:r>
        <w:rPr>
          <w:rFonts w:hint="default" w:ascii="Times New Roman Regular" w:hAnsi="Times New Roman Regular" w:eastAsia="Aptos" w:cs="Times New Roman Regular"/>
          <w:b/>
          <w:bCs/>
          <w:kern w:val="2"/>
          <w:sz w:val="28"/>
          <w:szCs w:val="28"/>
        </w:rPr>
        <w:br w:type="page"/>
      </w:r>
    </w:p>
    <w:p w14:paraId="4AF9976A">
      <w:pPr>
        <w:pStyle w:val="249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480" w:afterAutospacing="0" w:line="360" w:lineRule="auto"/>
        <w:ind w:left="0" w:leftChars="0" w:right="0" w:firstLine="700" w:firstLineChars="0"/>
        <w:jc w:val="both"/>
        <w:textAlignment w:val="auto"/>
        <w:rPr>
          <w:rFonts w:hint="default" w:ascii="Times New Roman Regular" w:hAnsi="Times New Roman Regular" w:eastAsia="Aptos" w:cs="Times New Roman Regular"/>
          <w:b w:val="0"/>
          <w:bCs w:val="0"/>
          <w:kern w:val="2"/>
          <w:sz w:val="28"/>
          <w:szCs w:val="28"/>
        </w:rPr>
      </w:pPr>
      <w:r>
        <w:rPr>
          <w:rFonts w:hint="default" w:ascii="Times New Roman Regular" w:hAnsi="Times New Roman Regular" w:eastAsia="Aptos" w:cs="Times New Roman Regular"/>
          <w:b w:val="0"/>
          <w:bCs w:val="0"/>
          <w:kern w:val="2"/>
          <w:sz w:val="28"/>
          <w:szCs w:val="28"/>
        </w:rPr>
        <w:t>Разработка локальных актов.</w:t>
      </w:r>
    </w:p>
    <w:p w14:paraId="465A7F76">
      <w:pPr>
        <w:pStyle w:val="249"/>
        <w:keepNext w:val="0"/>
        <w:keepLines w:val="0"/>
        <w:pageBreakBefore w:val="0"/>
        <w:widowControl/>
        <w:numPr>
          <w:ilvl w:val="1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480" w:afterAutospacing="0" w:line="360" w:lineRule="auto"/>
        <w:ind w:left="0" w:leftChars="0" w:right="0" w:firstLine="700" w:firstLineChars="0"/>
        <w:jc w:val="both"/>
        <w:textAlignment w:val="auto"/>
        <w:rPr>
          <w:rFonts w:hint="default" w:ascii="Times New Roman Regular" w:hAnsi="Times New Roman Regular" w:eastAsia="Aptos" w:cs="Times New Roman Regular"/>
          <w:b w:val="0"/>
          <w:bCs w:val="0"/>
          <w:kern w:val="2"/>
          <w:sz w:val="28"/>
          <w:szCs w:val="28"/>
        </w:rPr>
      </w:pPr>
      <w:r>
        <w:rPr>
          <w:rFonts w:hint="default" w:ascii="Times New Roman Regular" w:hAnsi="Times New Roman Regular" w:eastAsia="Aptos" w:cs="Times New Roman Regular"/>
          <w:b w:val="0"/>
          <w:bCs w:val="0"/>
          <w:kern w:val="2"/>
          <w:sz w:val="28"/>
          <w:szCs w:val="28"/>
        </w:rPr>
        <w:t>Политика информационной безопасности</w:t>
      </w:r>
    </w:p>
    <w:p w14:paraId="10405B9E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УТВЕРЖДАЮ</w:t>
      </w:r>
    </w:p>
    <w:p w14:paraId="10076636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Руководитель проекта</w:t>
      </w:r>
    </w:p>
    <w:p w14:paraId="06E8E6BC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 /Ф.И.О./</w:t>
      </w:r>
    </w:p>
    <w:p w14:paraId="0F96352E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«___» __________ 202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29DE4A0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</w:p>
    <w:p w14:paraId="5F118B2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ПОЛИТИКА ИНФОРМАЦИОННОЙ БЕЗОПАСНОСТИ ИС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  <w:lang w:val="ru-RU"/>
        </w:rPr>
        <w:t>ЦЕНТРАЛИЗОВАННОЕ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УПРАВЛЕНИЕ ДОСТУПОМ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39FBE7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580AF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hAnsi="Times New Roman" w:cs="Times New Roman"/>
          <w:sz w:val="24"/>
          <w:szCs w:val="24"/>
        </w:rPr>
        <w:t>1 Общие положения</w:t>
      </w:r>
    </w:p>
    <w:p w14:paraId="44BE22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 Настоящая Политика устанавливает требования к обеспечению информационной безопасности на всех этапах жизненного цикла разработки программного обеспечения (ПО) для проекта «</w:t>
      </w:r>
      <w:r>
        <w:rPr>
          <w:rFonts w:ascii="Times New Roman" w:hAnsi="Times New Roman" w:cs="Times New Roman"/>
          <w:sz w:val="24"/>
          <w:szCs w:val="24"/>
          <w:lang w:val="ru-RU"/>
        </w:rPr>
        <w:t>Централизованное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управление доступом</w:t>
      </w:r>
      <w:r>
        <w:rPr>
          <w:rFonts w:ascii="Times New Roman" w:hAnsi="Times New Roman" w:cs="Times New Roman"/>
          <w:sz w:val="24"/>
          <w:szCs w:val="24"/>
        </w:rPr>
        <w:t>».</w:t>
      </w:r>
    </w:p>
    <w:p w14:paraId="4D41BD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1.2 Политика обязательна для исполнения всеми участниками проекта: аналитиками, разработчиками, тестировщиками и администраторами.</w:t>
      </w:r>
    </w:p>
    <w:p w14:paraId="246F41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1.3 Цель – предотвращение уязвимостей на этапе разработки, защита персональных данных и коммерческой информации.</w:t>
      </w:r>
    </w:p>
    <w:p w14:paraId="5B247313">
      <w:pPr>
        <w:spacing w:after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2 Классификация данных в проекте</w:t>
      </w:r>
    </w:p>
    <w:p w14:paraId="24C6A4B0">
      <w:pPr>
        <w:pStyle w:val="252"/>
        <w:keepNext w:val="0"/>
        <w:keepLines w:val="0"/>
        <w:widowControl/>
        <w:suppressLineNumbers w:val="0"/>
        <w:spacing w:line="360" w:lineRule="auto"/>
        <w:ind w:left="0" w:leftChars="0" w:firstLine="70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2.1 Открытые:</w:t>
      </w:r>
    </w:p>
    <w:p w14:paraId="5A96910F">
      <w:pPr>
        <w:pStyle w:val="252"/>
        <w:keepNext w:val="0"/>
        <w:keepLines w:val="0"/>
        <w:widowControl/>
        <w:numPr>
          <w:ilvl w:val="0"/>
          <w:numId w:val="14"/>
        </w:numPr>
        <w:suppressLineNumbers w:val="0"/>
        <w:tabs>
          <w:tab w:val="left" w:pos="980"/>
          <w:tab w:val="clear" w:pos="720"/>
        </w:tabs>
        <w:spacing w:line="360" w:lineRule="auto"/>
        <w:ind w:left="0" w:leftChars="0" w:firstLine="70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документация по работе системы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;</w:t>
      </w:r>
    </w:p>
    <w:p w14:paraId="205F994A">
      <w:pPr>
        <w:pStyle w:val="252"/>
        <w:keepNext w:val="0"/>
        <w:keepLines w:val="0"/>
        <w:widowControl/>
        <w:numPr>
          <w:ilvl w:val="0"/>
          <w:numId w:val="14"/>
        </w:numPr>
        <w:suppressLineNumbers w:val="0"/>
        <w:tabs>
          <w:tab w:val="left" w:pos="980"/>
          <w:tab w:val="clear" w:pos="720"/>
        </w:tabs>
        <w:spacing w:line="360" w:lineRule="auto"/>
        <w:ind w:left="0" w:leftChars="0" w:firstLine="70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публичные описания архитектуры.</w:t>
      </w:r>
    </w:p>
    <w:p w14:paraId="43DF0DD0">
      <w:pPr>
        <w:pStyle w:val="85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2.2 Конфиденциальные (ПДн):</w:t>
      </w:r>
    </w:p>
    <w:p w14:paraId="66C7EB93">
      <w:pPr>
        <w:pStyle w:val="85"/>
        <w:keepNext w:val="0"/>
        <w:keepLines w:val="0"/>
        <w:widowControl/>
        <w:numPr>
          <w:ilvl w:val="0"/>
          <w:numId w:val="14"/>
        </w:numPr>
        <w:suppressLineNumbers w:val="0"/>
        <w:tabs>
          <w:tab w:val="left" w:pos="980"/>
          <w:tab w:val="clear" w:pos="720"/>
        </w:tabs>
        <w:spacing w:before="0" w:beforeAutospacing="0" w:after="0" w:afterAutospacing="0" w:line="360" w:lineRule="auto"/>
        <w:ind w:left="0" w:leftChars="0" w:right="0" w:firstLine="700" w:firstLineChars="0"/>
        <w:jc w:val="both"/>
        <w:rPr>
          <w:rFonts w:hint="default" w:ascii="Times New Roman Regular" w:hAnsi="Times New Roman Regular" w:eastAsia="Helvetica Neue" w:cs="Times New Roman Regular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Helvetica Neue" w:cs="Times New Roman Regular"/>
          <w:kern w:val="0"/>
          <w:sz w:val="24"/>
          <w:szCs w:val="24"/>
          <w:lang w:val="en-US" w:eastAsia="zh-CN" w:bidi="ar"/>
        </w:rPr>
        <w:t>имя пользователя</w:t>
      </w:r>
      <w:r>
        <w:rPr>
          <w:rFonts w:hint="default" w:ascii="Times New Roman Regular" w:hAnsi="Times New Roman Regular" w:eastAsia="Helvetica Neue" w:cs="Times New Roman Regular"/>
          <w:kern w:val="0"/>
          <w:sz w:val="24"/>
          <w:szCs w:val="24"/>
          <w:lang w:val="ru-RU" w:eastAsia="zh-CN" w:bidi="ar"/>
        </w:rPr>
        <w:t>;</w:t>
      </w:r>
    </w:p>
    <w:p w14:paraId="0E3E993F">
      <w:pPr>
        <w:pStyle w:val="85"/>
        <w:keepNext w:val="0"/>
        <w:keepLines w:val="0"/>
        <w:widowControl/>
        <w:numPr>
          <w:ilvl w:val="0"/>
          <w:numId w:val="14"/>
        </w:numPr>
        <w:suppressLineNumbers w:val="0"/>
        <w:tabs>
          <w:tab w:val="left" w:pos="980"/>
          <w:tab w:val="clear" w:pos="720"/>
        </w:tabs>
        <w:spacing w:before="0" w:beforeAutospacing="0" w:after="0" w:afterAutospacing="0" w:line="360" w:lineRule="auto"/>
        <w:ind w:left="0" w:leftChars="0" w:right="0" w:firstLine="70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Helvetica Neue" w:cs="Times New Roman Regular"/>
          <w:kern w:val="0"/>
          <w:sz w:val="24"/>
          <w:szCs w:val="24"/>
          <w:lang w:val="en-US" w:eastAsia="zh-CN" w:bidi="ar"/>
        </w:rPr>
        <w:t>ip источника подключения</w:t>
      </w:r>
      <w:r>
        <w:rPr>
          <w:rFonts w:hint="default" w:ascii="Times New Roman Regular" w:hAnsi="Times New Roman Regular" w:eastAsia="Helvetica Neue" w:cs="Times New Roman Regular"/>
          <w:kern w:val="0"/>
          <w:sz w:val="24"/>
          <w:szCs w:val="24"/>
          <w:lang w:val="ru-RU" w:eastAsia="zh-CN" w:bidi="ar"/>
        </w:rPr>
        <w:t>;</w:t>
      </w:r>
    </w:p>
    <w:p w14:paraId="0E886941">
      <w:pPr>
        <w:pStyle w:val="85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980"/>
        </w:tabs>
        <w:spacing w:before="0" w:beforeAutospacing="0" w:after="0" w:afterAutospacing="0" w:line="360" w:lineRule="auto"/>
        <w:ind w:left="700" w:leftChars="0" w:right="0" w:right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(регулируются ФЗ-152).</w:t>
      </w:r>
    </w:p>
    <w:p w14:paraId="3B40F1AD">
      <w:pPr>
        <w:spacing w:after="0"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2.3 Строго конфиденциальные:</w:t>
      </w:r>
    </w:p>
    <w:p w14:paraId="07219F5B">
      <w:pPr>
        <w:pStyle w:val="85"/>
        <w:keepNext w:val="0"/>
        <w:keepLines w:val="0"/>
        <w:widowControl/>
        <w:numPr>
          <w:ilvl w:val="0"/>
          <w:numId w:val="14"/>
        </w:numPr>
        <w:suppressLineNumbers w:val="0"/>
        <w:tabs>
          <w:tab w:val="left" w:pos="980"/>
          <w:tab w:val="clear" w:pos="720"/>
        </w:tabs>
        <w:spacing w:before="0" w:beforeAutospacing="0" w:after="0" w:afterAutospacing="0" w:line="360" w:lineRule="auto"/>
        <w:ind w:left="0" w:leftChars="0" w:right="0" w:firstLine="700" w:firstLineChars="0"/>
        <w:jc w:val="both"/>
        <w:rPr>
          <w:rFonts w:hint="default" w:ascii="Times New Roman Regular" w:hAnsi="Times New Roman Regular" w:eastAsia="Helvetica Neue" w:cs="Times New Roman Regular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Helvetica Neue" w:cs="Times New Roman Regular"/>
          <w:kern w:val="0"/>
          <w:sz w:val="24"/>
          <w:szCs w:val="24"/>
          <w:lang w:val="en-US" w:eastAsia="zh-CN" w:bidi="ar"/>
        </w:rPr>
        <w:t>политики доступа</w:t>
      </w:r>
      <w:r>
        <w:rPr>
          <w:rFonts w:hint="default" w:ascii="Times New Roman Regular" w:hAnsi="Times New Roman Regular" w:eastAsia="Helvetica Neue" w:cs="Times New Roman Regular"/>
          <w:kern w:val="0"/>
          <w:sz w:val="24"/>
          <w:szCs w:val="24"/>
          <w:lang w:val="ru-RU" w:eastAsia="zh-CN" w:bidi="ar"/>
        </w:rPr>
        <w:t>;</w:t>
      </w:r>
    </w:p>
    <w:p w14:paraId="1ECC5D6A">
      <w:pPr>
        <w:pStyle w:val="85"/>
        <w:keepNext w:val="0"/>
        <w:keepLines w:val="0"/>
        <w:widowControl/>
        <w:numPr>
          <w:ilvl w:val="0"/>
          <w:numId w:val="14"/>
        </w:numPr>
        <w:suppressLineNumbers w:val="0"/>
        <w:tabs>
          <w:tab w:val="left" w:pos="980"/>
          <w:tab w:val="clear" w:pos="720"/>
        </w:tabs>
        <w:spacing w:before="0" w:beforeAutospacing="0" w:after="0" w:afterAutospacing="0" w:line="360" w:lineRule="auto"/>
        <w:ind w:left="0" w:leftChars="0" w:right="0" w:firstLine="700" w:firstLineChars="0"/>
        <w:jc w:val="both"/>
        <w:rPr>
          <w:rFonts w:hint="default" w:ascii="Times New Roman Regular" w:hAnsi="Times New Roman Regular" w:eastAsia="Helvetica Neue" w:cs="Times New Roman Regular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Helvetica Neue" w:cs="Times New Roman Regular"/>
          <w:kern w:val="0"/>
          <w:sz w:val="24"/>
          <w:szCs w:val="24"/>
          <w:lang w:val="en-US" w:eastAsia="zh-CN" w:bidi="ar"/>
        </w:rPr>
        <w:t>правила авторизации</w:t>
      </w:r>
      <w:r>
        <w:rPr>
          <w:rFonts w:hint="default" w:ascii="Times New Roman Regular" w:hAnsi="Times New Roman Regular" w:eastAsia="Helvetica Neue" w:cs="Times New Roman Regular"/>
          <w:kern w:val="0"/>
          <w:sz w:val="24"/>
          <w:szCs w:val="24"/>
          <w:lang w:val="ru-RU" w:eastAsia="zh-CN" w:bidi="ar"/>
        </w:rPr>
        <w:t>;</w:t>
      </w:r>
    </w:p>
    <w:p w14:paraId="73046670">
      <w:pPr>
        <w:pStyle w:val="85"/>
        <w:keepNext w:val="0"/>
        <w:keepLines w:val="0"/>
        <w:widowControl/>
        <w:numPr>
          <w:ilvl w:val="0"/>
          <w:numId w:val="14"/>
        </w:numPr>
        <w:suppressLineNumbers w:val="0"/>
        <w:tabs>
          <w:tab w:val="left" w:pos="980"/>
          <w:tab w:val="clear" w:pos="720"/>
        </w:tabs>
        <w:spacing w:before="0" w:beforeAutospacing="0" w:after="0" w:afterAutospacing="0" w:line="360" w:lineRule="auto"/>
        <w:ind w:left="0" w:leftChars="0" w:right="0" w:firstLine="700" w:firstLineChars="0"/>
        <w:jc w:val="both"/>
        <w:rPr>
          <w:rFonts w:hint="default" w:ascii="Times New Roman Regular" w:hAnsi="Times New Roman Regular" w:eastAsia="Helvetica Neue" w:cs="Times New Roman Regular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Helvetica Neue" w:cs="Times New Roman Regular"/>
          <w:kern w:val="0"/>
          <w:sz w:val="24"/>
          <w:szCs w:val="24"/>
          <w:lang w:val="en-US" w:eastAsia="zh-CN" w:bidi="ar"/>
        </w:rPr>
        <w:t>сведения о привилегиях пользователей</w:t>
      </w:r>
      <w:r>
        <w:rPr>
          <w:rFonts w:hint="default" w:ascii="Times New Roman Regular" w:hAnsi="Times New Roman Regular" w:eastAsia="Helvetica Neue" w:cs="Times New Roman Regular"/>
          <w:kern w:val="0"/>
          <w:sz w:val="24"/>
          <w:szCs w:val="24"/>
          <w:lang w:val="ru-RU" w:eastAsia="zh-CN" w:bidi="ar"/>
        </w:rPr>
        <w:t>;</w:t>
      </w:r>
    </w:p>
    <w:p w14:paraId="131EF452">
      <w:pPr>
        <w:pStyle w:val="85"/>
        <w:keepNext w:val="0"/>
        <w:keepLines w:val="0"/>
        <w:widowControl/>
        <w:numPr>
          <w:ilvl w:val="0"/>
          <w:numId w:val="14"/>
        </w:numPr>
        <w:suppressLineNumbers w:val="0"/>
        <w:tabs>
          <w:tab w:val="left" w:pos="980"/>
          <w:tab w:val="clear" w:pos="720"/>
        </w:tabs>
        <w:spacing w:before="0" w:beforeAutospacing="0" w:after="0" w:afterAutospacing="0" w:line="360" w:lineRule="auto"/>
        <w:ind w:left="0" w:leftChars="0" w:right="0" w:firstLine="70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Helvetica Neue" w:cs="Times New Roman Regular"/>
          <w:kern w:val="0"/>
          <w:sz w:val="24"/>
          <w:szCs w:val="24"/>
          <w:lang w:val="en-US" w:eastAsia="zh-CN" w:bidi="ar"/>
        </w:rPr>
        <w:t>журналы решений системы</w:t>
      </w:r>
      <w:r>
        <w:rPr>
          <w:rFonts w:hint="default" w:ascii="Times New Roman Regular" w:hAnsi="Times New Roman Regular" w:eastAsia="Helvetica Neue" w:cs="Times New Roman Regular"/>
          <w:kern w:val="0"/>
          <w:sz w:val="24"/>
          <w:szCs w:val="24"/>
          <w:lang w:val="ru-RU" w:eastAsia="zh-CN" w:bidi="ar"/>
        </w:rPr>
        <w:t>;</w:t>
      </w:r>
    </w:p>
    <w:p w14:paraId="361E2C9F">
      <w:pPr>
        <w:pStyle w:val="85"/>
        <w:keepNext w:val="0"/>
        <w:keepLines w:val="0"/>
        <w:widowControl/>
        <w:numPr>
          <w:ilvl w:val="0"/>
          <w:numId w:val="14"/>
        </w:numPr>
        <w:suppressLineNumbers w:val="0"/>
        <w:tabs>
          <w:tab w:val="left" w:pos="980"/>
          <w:tab w:val="clear" w:pos="720"/>
        </w:tabs>
        <w:spacing w:before="0" w:beforeAutospacing="0" w:after="0" w:afterAutospacing="0" w:line="360" w:lineRule="auto"/>
        <w:ind w:left="0" w:leftChars="0" w:right="0" w:firstLine="700" w:firstLineChars="0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системные 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учётные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данные (логины/пароли СУБД в тестовой среде).</w:t>
      </w:r>
    </w:p>
    <w:p w14:paraId="3EA2996B">
      <w:pPr>
        <w:spacing w:after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3 Требования к защите по категориям</w:t>
      </w:r>
    </w:p>
    <w:p w14:paraId="1B3F1068">
      <w:pPr>
        <w:spacing w:after="0" w:line="360" w:lineRule="auto"/>
        <w:ind w:firstLine="709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3.1 ПДн:</w:t>
      </w:r>
    </w:p>
    <w:p w14:paraId="5D652FE2">
      <w:pPr>
        <w:pStyle w:val="249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хранение в зашифрованном виде (AES-256 на уровне приложения);</w:t>
      </w:r>
    </w:p>
    <w:p w14:paraId="0DEAE398">
      <w:pPr>
        <w:pStyle w:val="249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запрет на вывод ПДн в 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журнал действий</w:t>
      </w:r>
      <w:r>
        <w:rPr>
          <w:rFonts w:hint="default" w:ascii="Times New Roman Regular" w:hAnsi="Times New Roman Regular" w:cs="Times New Roman Regular"/>
          <w:sz w:val="24"/>
          <w:szCs w:val="24"/>
        </w:rPr>
        <w:t>;</w:t>
      </w:r>
    </w:p>
    <w:p w14:paraId="072A06AE">
      <w:pPr>
        <w:pStyle w:val="249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доступ только 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для администратора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в интерфейсе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 конфигуратора</w:t>
      </w:r>
      <w:r>
        <w:rPr>
          <w:rFonts w:hint="default" w:ascii="Times New Roman Regular" w:hAnsi="Times New Roman Regular" w:cs="Times New Roman Regular"/>
          <w:sz w:val="24"/>
          <w:szCs w:val="24"/>
        </w:rPr>
        <w:t>.</w:t>
      </w:r>
    </w:p>
    <w:p w14:paraId="724EE7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3.2 Системные учетные данные:</w:t>
      </w:r>
    </w:p>
    <w:p w14:paraId="58058D04">
      <w:pPr>
        <w:pStyle w:val="249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хранение в файлах .env, исключённых из системы контроля версий (.gitignore);</w:t>
      </w:r>
    </w:p>
    <w:p w14:paraId="67FFBCED">
      <w:pPr>
        <w:pStyle w:val="249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запрет на хранение в коде или конфигурационных файлах в открытом виде.</w:t>
      </w:r>
    </w:p>
    <w:p w14:paraId="58FFAE35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3.3 Коммерческая тайна:</w:t>
      </w:r>
    </w:p>
    <w:p w14:paraId="63CB067C">
      <w:pPr>
        <w:pStyle w:val="249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доступ только разработчикам и аналитикам по согласованию с руководителем;</w:t>
      </w:r>
    </w:p>
    <w:p w14:paraId="7EC4BE13">
      <w:pPr>
        <w:pStyle w:val="249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запрет на использование в публичных демоверсиях.</w:t>
      </w:r>
    </w:p>
    <w:p w14:paraId="5CBCE8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 Обязанности участников проекта</w:t>
      </w:r>
    </w:p>
    <w:p w14:paraId="12C04D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 Разработчики:</w:t>
      </w:r>
    </w:p>
    <w:p w14:paraId="7672D360">
      <w:pPr>
        <w:pStyle w:val="249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соблюдать secure coding practices;</w:t>
      </w:r>
    </w:p>
    <w:p w14:paraId="2E23FEEA">
      <w:pPr>
        <w:pStyle w:val="249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 </w:t>
      </w:r>
      <w:r>
        <w:rPr>
          <w:rFonts w:ascii="Times New Roman" w:hAnsi="Times New Roman" w:cs="Times New Roman"/>
          <w:sz w:val="24"/>
          <w:szCs w:val="24"/>
          <w:lang w:val="ru-RU"/>
        </w:rPr>
        <w:t>подтверждать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сохранение</w:t>
      </w:r>
      <w:r>
        <w:rPr>
          <w:rFonts w:ascii="Times New Roman" w:hAnsi="Times New Roman" w:cs="Times New Roman"/>
          <w:sz w:val="24"/>
          <w:szCs w:val="24"/>
        </w:rPr>
        <w:t xml:space="preserve"> секрет</w:t>
      </w:r>
      <w:r>
        <w:rPr>
          <w:rFonts w:ascii="Times New Roman" w:hAnsi="Times New Roman" w:cs="Times New Roman"/>
          <w:sz w:val="24"/>
          <w:szCs w:val="24"/>
          <w:lang w:val="ru-RU"/>
        </w:rPr>
        <w:t>ных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ключей и подобных сущностей</w:t>
      </w:r>
      <w:r>
        <w:rPr>
          <w:rFonts w:ascii="Times New Roman" w:hAnsi="Times New Roman" w:cs="Times New Roman"/>
          <w:sz w:val="24"/>
          <w:szCs w:val="24"/>
        </w:rPr>
        <w:t xml:space="preserve"> в репозиторий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исходного кода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5F7265C">
      <w:pPr>
        <w:pStyle w:val="249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использовать параметризованные запросы.</w:t>
      </w:r>
    </w:p>
    <w:p w14:paraId="658758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 Тестировщики:</w:t>
      </w:r>
    </w:p>
    <w:p w14:paraId="145F3390">
      <w:pPr>
        <w:pStyle w:val="249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проверять обработку некорректного ввода;</w:t>
      </w:r>
    </w:p>
    <w:p w14:paraId="2349DB74">
      <w:pPr>
        <w:pStyle w:val="249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тестировать сценарии несанкционированного доступа.</w:t>
      </w:r>
    </w:p>
    <w:p w14:paraId="6374B7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 Администратор:</w:t>
      </w:r>
    </w:p>
    <w:p w14:paraId="0FA4F300">
      <w:pPr>
        <w:pStyle w:val="249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обеспечить изоляцию тестовой и </w:t>
      </w:r>
      <w:r>
        <w:rPr>
          <w:rFonts w:ascii="Times New Roman" w:hAnsi="Times New Roman" w:cs="Times New Roman"/>
          <w:sz w:val="24"/>
          <w:szCs w:val="24"/>
          <w:lang w:val="ru-RU"/>
        </w:rPr>
        <w:t>продуктовой</w:t>
      </w:r>
      <w:r>
        <w:rPr>
          <w:rFonts w:ascii="Times New Roman" w:hAnsi="Times New Roman" w:cs="Times New Roman"/>
          <w:sz w:val="24"/>
          <w:szCs w:val="24"/>
        </w:rPr>
        <w:t xml:space="preserve"> сред;</w:t>
      </w:r>
    </w:p>
    <w:p w14:paraId="460B07D0">
      <w:pPr>
        <w:pStyle w:val="249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настроить резервное копирование тестовой БД.</w:t>
      </w:r>
    </w:p>
    <w:p w14:paraId="303794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 Порядок обработки инцидентов</w:t>
      </w:r>
    </w:p>
    <w:p w14:paraId="5F5AE9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 При обнаружении уязвимости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разработчик немедленно уведомляет руководителя проекта.</w:t>
      </w:r>
    </w:p>
    <w:p w14:paraId="48BD265B">
      <w:pPr>
        <w:spacing w:after="0" w:line="360" w:lineRule="auto"/>
        <w:ind w:firstLine="709"/>
        <w:jc w:val="both"/>
        <w:rPr>
          <w:rFonts w:hint="default" w:ascii="Times New Roman Regular" w:hAnsi="Times New Roman Regular" w:eastAsia="Aptos" w:cs="Times New Roman Regular"/>
          <w:b/>
          <w:bCs/>
          <w:kern w:val="2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5.2 Уязвимость устраняется в течение 24 часов; </w:t>
      </w:r>
      <w:r>
        <w:rPr>
          <w:rFonts w:ascii="Times New Roman" w:hAnsi="Times New Roman" w:cs="Times New Roman"/>
          <w:sz w:val="24"/>
          <w:szCs w:val="24"/>
          <w:lang w:val="ru-RU"/>
        </w:rPr>
        <w:t>обновления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с исправлениями обязательно проверяются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hint="default" w:ascii="Times New Roman Regular" w:hAnsi="Times New Roman Regular" w:eastAsia="Aptos" w:cs="Times New Roman Regular"/>
          <w:b/>
          <w:bCs/>
          <w:kern w:val="2"/>
          <w:sz w:val="28"/>
          <w:szCs w:val="28"/>
        </w:rPr>
        <w:br w:type="page"/>
      </w:r>
    </w:p>
    <w:p w14:paraId="5FBFF900">
      <w:pPr>
        <w:pStyle w:val="249"/>
        <w:keepNext w:val="0"/>
        <w:keepLines w:val="0"/>
        <w:pageBreakBefore w:val="0"/>
        <w:widowControl/>
        <w:numPr>
          <w:ilvl w:val="1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480" w:afterAutospacing="0" w:line="360" w:lineRule="auto"/>
        <w:ind w:left="0" w:leftChars="0" w:right="0" w:firstLine="700" w:firstLineChars="0"/>
        <w:jc w:val="both"/>
        <w:textAlignment w:val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kern w:val="2"/>
          <w:sz w:val="28"/>
          <w:szCs w:val="28"/>
          <w:lang w:val="ru-RU"/>
        </w:rPr>
        <w:t>Регламент управления доступом к базе данных</w:t>
      </w:r>
    </w:p>
    <w:p w14:paraId="6EDF0082">
      <w:pPr>
        <w:pStyle w:val="24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right="0" w:rightChars="0"/>
        <w:jc w:val="right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УТВЕРЖДАЮ</w:t>
      </w:r>
    </w:p>
    <w:p w14:paraId="6258169F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Руководитель учебного проекта</w:t>
      </w:r>
    </w:p>
    <w:p w14:paraId="02DD020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 /Ф.И.О./</w:t>
      </w:r>
    </w:p>
    <w:p w14:paraId="12E309FF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«___» __________ 202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67302D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B128D2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РЕГЛАМЕНТ УПРАВЛЕНИЯ ДОСТУПОМ К БАЗЕ ДАННЫХ В ПРОЦЕССЕ РАЗРАБОТКИ ПО «</w:t>
      </w:r>
      <w:r>
        <w:rPr>
          <w:rFonts w:ascii="Times New Roman" w:hAnsi="Times New Roman" w:cs="Times New Roman"/>
          <w:sz w:val="24"/>
          <w:szCs w:val="24"/>
          <w:lang w:val="ru-RU"/>
        </w:rPr>
        <w:t>ЦЕНТРАЛИЗОВАННОЕ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УПРАВЛЕНИЕ ДОСТУПОМ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19A57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EED17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Уровни доступа к БД</w:t>
      </w:r>
    </w:p>
    <w:p w14:paraId="2610427B">
      <w:pPr>
        <w:numPr>
          <w:ilvl w:val="0"/>
          <w:numId w:val="16"/>
        </w:numPr>
        <w:tabs>
          <w:tab w:val="left" w:pos="993"/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чтение логов (LOG_READER): доступ только к журналам транзакций и аудита для анализа проблем и безопасности;</w:t>
      </w:r>
    </w:p>
    <w:p w14:paraId="7D36256A">
      <w:pPr>
        <w:numPr>
          <w:ilvl w:val="0"/>
          <w:numId w:val="16"/>
        </w:numPr>
        <w:tabs>
          <w:tab w:val="left" w:pos="993"/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чтение данных (DATA_READER): доступ SELECT к ограниченному набору таблиц (каталог товаров, открытые данные);</w:t>
      </w:r>
    </w:p>
    <w:p w14:paraId="58980637">
      <w:pPr>
        <w:numPr>
          <w:ilvl w:val="0"/>
          <w:numId w:val="16"/>
        </w:numPr>
        <w:tabs>
          <w:tab w:val="left" w:pos="993"/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изменение данных (DATA_WRITER): доступ SELECT, INSERT, UPDATE к операционным таблицам (продажи, клиенты, остатки) в рамках своей роли;</w:t>
      </w:r>
    </w:p>
    <w:p w14:paraId="750FDE05">
      <w:pPr>
        <w:numPr>
          <w:ilvl w:val="0"/>
          <w:numId w:val="16"/>
        </w:numPr>
        <w:tabs>
          <w:tab w:val="left" w:pos="993"/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администрирование (DBA): полный доступ ко всем объектам БД (CREATE, ALTER, DROP, BACKUP), </w:t>
      </w:r>
      <w:r>
        <w:rPr>
          <w:rFonts w:ascii="Times New Roman" w:hAnsi="Times New Roman" w:cs="Times New Roman"/>
          <w:sz w:val="24"/>
          <w:szCs w:val="24"/>
          <w:lang w:val="ru-RU"/>
        </w:rPr>
        <w:t>выдаётся</w:t>
      </w:r>
      <w:r>
        <w:rPr>
          <w:rFonts w:ascii="Times New Roman" w:hAnsi="Times New Roman" w:cs="Times New Roman"/>
          <w:sz w:val="24"/>
          <w:szCs w:val="24"/>
        </w:rPr>
        <w:t xml:space="preserve"> только системным администраторам.</w:t>
      </w:r>
    </w:p>
    <w:p w14:paraId="187BF9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Правила назначения прав</w:t>
      </w:r>
    </w:p>
    <w:p w14:paraId="1BA8B4F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 Для разработчиков: в тестовой среде – права DATA_WRITER на тестовые схемы. В продуктивной среде – запрет на прямой доступ. Изменения вносятся через проверенные скрипты миграции.</w:t>
      </w:r>
    </w:p>
    <w:p w14:paraId="499E4E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 Для тестировщиков: права DATA_READER и DATA_WRITER на тестовую БД для заполнения тестовых данных и проверки функционала.</w:t>
      </w:r>
    </w:p>
    <w:p w14:paraId="2D5AEE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 Для администраторов (сисадминов): права DBA и LOG_READER. Учетные записи строго персональные.</w:t>
      </w:r>
    </w:p>
    <w:p w14:paraId="2E8F35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2.4 Для аналитиков: права DATA_READER на витрины данных или реплики продаж, исключающие доступ к КТ и персональным данным.</w:t>
      </w:r>
    </w:p>
    <w:p w14:paraId="7F3EB21C">
      <w:pPr>
        <w:keepNext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Парольная политика для учетных записей БД</w:t>
      </w:r>
    </w:p>
    <w:p w14:paraId="00FF751D">
      <w:pPr>
        <w:pStyle w:val="249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применяется ко всем служебным учетным записям СУБД (не путать с логинами в приложении);</w:t>
      </w:r>
    </w:p>
    <w:p w14:paraId="53929414">
      <w:pPr>
        <w:pStyle w:val="249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длина не менее 16 символов;</w:t>
      </w:r>
    </w:p>
    <w:p w14:paraId="14654D97">
      <w:pPr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обязательное использование сложных паролей (буквы в разных регистрах, цифры, спецсимволы);</w:t>
      </w:r>
    </w:p>
    <w:p w14:paraId="46FC5268">
      <w:pPr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хранение паролей в менеджере паролей (например, KeePass) с ограниченным доступом, запрещено хранить в файлах конфигурации в открытом виде;</w:t>
      </w:r>
    </w:p>
    <w:p w14:paraId="3501AA02">
      <w:pPr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смена не реже 1 раза в 90 дней.</w:t>
      </w:r>
    </w:p>
    <w:p w14:paraId="7FCBB4F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 Процедура предоставления временного доступа</w:t>
      </w:r>
    </w:p>
    <w:p w14:paraId="55D22095">
      <w:pPr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подача запроса руководителем подразделения на имя Ответственного за ИБ с обоснованием необходимости, сроком и требуемыми правами;</w:t>
      </w:r>
    </w:p>
    <w:p w14:paraId="780E0EAA">
      <w:pPr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согласование Ответственным за ИБ и системным администратором;</w:t>
      </w:r>
    </w:p>
    <w:p w14:paraId="1BDAF871">
      <w:pPr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учетной записи с автоматическим сроком действия, уведомление запросившего;</w:t>
      </w:r>
    </w:p>
    <w:p w14:paraId="78D60D3F">
      <w:pPr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истечении срока – автоматическая блокировка учетной записи.</w:t>
      </w:r>
    </w:p>
    <w:p w14:paraId="50751EF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 Аудит действий с данными</w:t>
      </w:r>
    </w:p>
    <w:p w14:paraId="5D928E2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 Обязательному аудиту подлежат:</w:t>
      </w:r>
    </w:p>
    <w:p w14:paraId="219B6721">
      <w:pPr>
        <w:numPr>
          <w:ilvl w:val="1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операции с таблицами, содержащими ПДн и КТ (INSERT, UPDATE, DELETE, SELECT при доступе к большому объему);</w:t>
      </w:r>
    </w:p>
    <w:p w14:paraId="37B823FB">
      <w:pPr>
        <w:numPr>
          <w:ilvl w:val="1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действия учетных записей с правами DBA;</w:t>
      </w:r>
    </w:p>
    <w:p w14:paraId="5EEB7CED">
      <w:pPr>
        <w:numPr>
          <w:ilvl w:val="1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неудачные попытки входа.</w:t>
      </w:r>
    </w:p>
    <w:p w14:paraId="3F6422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5.2 Логи аудита хранятся на отдельном, защищенном сервере с ограниченным доступом не менее 1 года.</w:t>
      </w:r>
    </w:p>
    <w:p w14:paraId="67B4D35A">
      <w:pPr>
        <w:pStyle w:val="249"/>
        <w:numPr>
          <w:ilvl w:val="1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Ответственный за ИБ ежеквартально проводит выборочную проверку журналов аудита.</w:t>
      </w:r>
    </w:p>
    <w:p w14:paraId="46B751AC">
      <w:pPr>
        <w:rPr>
          <w:rFonts w:hint="default" w:ascii="Times New Roman Regular" w:hAnsi="Times New Roman Regular" w:eastAsia="Aptos" w:cs="Times New Roman Regular"/>
          <w:b/>
          <w:bCs/>
          <w:kern w:val="2"/>
          <w:sz w:val="28"/>
          <w:szCs w:val="28"/>
        </w:rPr>
      </w:pPr>
      <w:r>
        <w:rPr>
          <w:rFonts w:hint="default" w:ascii="Times New Roman Regular" w:hAnsi="Times New Roman Regular" w:eastAsia="Aptos" w:cs="Times New Roman Regular"/>
          <w:b/>
          <w:bCs/>
          <w:kern w:val="2"/>
          <w:sz w:val="28"/>
          <w:szCs w:val="28"/>
        </w:rPr>
        <w:br w:type="page"/>
      </w:r>
    </w:p>
    <w:p w14:paraId="5C5C935E">
      <w:pPr>
        <w:pStyle w:val="249"/>
        <w:keepNext w:val="0"/>
        <w:keepLines w:val="0"/>
        <w:pageBreakBefore w:val="0"/>
        <w:widowControl/>
        <w:numPr>
          <w:ilvl w:val="1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480" w:afterAutospacing="0" w:line="360" w:lineRule="auto"/>
        <w:ind w:left="0" w:leftChars="0" w:right="0" w:firstLine="697" w:firstLineChars="0"/>
        <w:jc w:val="both"/>
        <w:textAlignment w:val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kern w:val="2"/>
          <w:sz w:val="28"/>
          <w:szCs w:val="28"/>
          <w:lang w:val="ru-RU"/>
        </w:rPr>
        <w:t>Положение о разработке и сопровождении базы данных</w:t>
      </w:r>
    </w:p>
    <w:p w14:paraId="39FE8612">
      <w:pPr>
        <w:pStyle w:val="24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0" w:afterAutospacing="0" w:line="360" w:lineRule="auto"/>
        <w:ind w:left="697" w:leftChars="0" w:right="0" w:rightChars="0"/>
        <w:jc w:val="right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УТВЕРЖДАЮ</w:t>
      </w:r>
    </w:p>
    <w:p w14:paraId="746A2B8A">
      <w:pPr>
        <w:tabs>
          <w:tab w:val="left" w:pos="993"/>
        </w:tabs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Руководитель учебного проекта</w:t>
      </w:r>
    </w:p>
    <w:p w14:paraId="28154685">
      <w:pPr>
        <w:tabs>
          <w:tab w:val="left" w:pos="993"/>
        </w:tabs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 /Ф.И.О./</w:t>
      </w:r>
    </w:p>
    <w:p w14:paraId="48D1F004">
      <w:pPr>
        <w:tabs>
          <w:tab w:val="left" w:pos="993"/>
        </w:tabs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«___» __________ 202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24C85C3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CCF1D9C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ПОЛОЖЕНИЕ О РАЗРАБОТКЕ И СОПРОВОЖДЕНИИ БАЗЫ ДАННЫХ ИС «</w:t>
      </w:r>
      <w:r>
        <w:rPr>
          <w:rFonts w:ascii="Times New Roman" w:hAnsi="Times New Roman" w:cs="Times New Roman"/>
          <w:sz w:val="24"/>
          <w:szCs w:val="24"/>
          <w:lang w:val="ru-RU"/>
        </w:rPr>
        <w:t>ЦЕНТРАЛИЗОВАННОЕ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УПРАВЛЕНИЕ ДОСТУПОМ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7523BCE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0AFC6BC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Стандарты именования</w:t>
      </w:r>
    </w:p>
    <w:p w14:paraId="3267E4B4">
      <w:pPr>
        <w:numPr>
          <w:ilvl w:val="0"/>
          <w:numId w:val="20"/>
        </w:numPr>
        <w:tabs>
          <w:tab w:val="left" w:pos="993"/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таблицы: имена в единственном числе, на английском языке, в snake_case. Например: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host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policy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service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BD8F07">
      <w:pPr>
        <w:numPr>
          <w:ilvl w:val="0"/>
          <w:numId w:val="20"/>
        </w:numPr>
        <w:tabs>
          <w:tab w:val="left" w:pos="993"/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поля: snake_case, для внешних ключей: {таблица_в_единственном_числе}_id, пример: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service</w:t>
      </w:r>
      <w:r>
        <w:rPr>
          <w:rFonts w:ascii="Times New Roman" w:hAnsi="Times New Roman" w:cs="Times New Roman"/>
          <w:sz w:val="24"/>
          <w:szCs w:val="24"/>
        </w:rPr>
        <w:t>_id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 policy_id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124DDE1">
      <w:pPr>
        <w:numPr>
          <w:ilvl w:val="0"/>
          <w:numId w:val="20"/>
        </w:numPr>
        <w:tabs>
          <w:tab w:val="left" w:pos="993"/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индексы: idx_{таблица}_{поля}, для уникальных: unq_{таблица}_{поля}, пример: idx_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user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username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E60CE84">
      <w:pPr>
        <w:numPr>
          <w:ilvl w:val="0"/>
          <w:numId w:val="20"/>
        </w:numPr>
        <w:tabs>
          <w:tab w:val="left" w:pos="993"/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хранимые процедуры/функции: pr_{название_действия} или f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u</w:t>
      </w:r>
      <w:r>
        <w:rPr>
          <w:rFonts w:ascii="Times New Roman" w:hAnsi="Times New Roman" w:cs="Times New Roman"/>
          <w:sz w:val="24"/>
          <w:szCs w:val="24"/>
        </w:rPr>
        <w:t>n_{название}, пример: pr_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do_something, fun_get_some_info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2DF6643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Требования к резервному копированию</w:t>
      </w:r>
    </w:p>
    <w:p w14:paraId="6F62D6AD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 Частота:</w:t>
      </w:r>
    </w:p>
    <w:p w14:paraId="3DD2AFD9">
      <w:pPr>
        <w:numPr>
          <w:ilvl w:val="1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полный бэкап: еженедельно (</w:t>
      </w:r>
      <w:r>
        <w:rPr>
          <w:rFonts w:ascii="Times New Roman" w:hAnsi="Times New Roman" w:cs="Times New Roman"/>
          <w:sz w:val="24"/>
          <w:szCs w:val="24"/>
          <w:lang w:val="ru-RU"/>
        </w:rPr>
        <w:t>суббота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00</w:t>
      </w:r>
      <w:r>
        <w:rPr>
          <w:rFonts w:ascii="Times New Roman" w:hAnsi="Times New Roman" w:cs="Times New Roman"/>
          <w:sz w:val="24"/>
          <w:szCs w:val="24"/>
        </w:rPr>
        <w:t>:00);</w:t>
      </w:r>
    </w:p>
    <w:p w14:paraId="79FE31B8">
      <w:pPr>
        <w:pStyle w:val="249"/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Сроки хранения:</w:t>
      </w:r>
    </w:p>
    <w:p w14:paraId="7F096D6B">
      <w:pPr>
        <w:numPr>
          <w:ilvl w:val="1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еженедельные полные бэкапы – 3 месяца;</w:t>
      </w:r>
    </w:p>
    <w:p w14:paraId="27B7994F">
      <w:pPr>
        <w:numPr>
          <w:ilvl w:val="1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ежемесячные архивные бэкапы (первое число) –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год.</w:t>
      </w:r>
    </w:p>
    <w:p w14:paraId="498133DB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 Процедура восстановления:</w:t>
      </w:r>
    </w:p>
    <w:p w14:paraId="7CAF2F52">
      <w:pPr>
        <w:numPr>
          <w:ilvl w:val="1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ответственный определяет точку восстановления;</w:t>
      </w:r>
    </w:p>
    <w:p w14:paraId="67B76A07">
      <w:pPr>
        <w:numPr>
          <w:ilvl w:val="1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восстановление производится на изолированный тестовый сервер для проверки целостности;</w:t>
      </w:r>
    </w:p>
    <w:p w14:paraId="026B7786">
      <w:pPr>
        <w:numPr>
          <w:ilvl w:val="1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проверки согласование времени восстановления с руководством (вне рабочего времени);</w:t>
      </w:r>
    </w:p>
    <w:p w14:paraId="22DE942F">
      <w:pPr>
        <w:numPr>
          <w:ilvl w:val="1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восстановление продуктовой БД из проверенной копии.</w:t>
      </w:r>
    </w:p>
    <w:p w14:paraId="4FE79309">
      <w:pPr>
        <w:keepNext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Мониторинг производительности</w:t>
      </w:r>
    </w:p>
    <w:p w14:paraId="02009072">
      <w:pPr>
        <w:keepNext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hAnsi="Times New Roman" w:cs="Times New Roman"/>
          <w:sz w:val="24"/>
          <w:szCs w:val="24"/>
        </w:rPr>
        <w:t>.1 Контролируемые метрики:</w:t>
      </w:r>
    </w:p>
    <w:p w14:paraId="6AB22686">
      <w:pPr>
        <w:numPr>
          <w:ilvl w:val="1"/>
          <w:numId w:val="2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время отклика БД на ключевые запросы;</w:t>
      </w:r>
    </w:p>
    <w:p w14:paraId="4F7CDCF7">
      <w:pPr>
        <w:numPr>
          <w:ilvl w:val="1"/>
          <w:numId w:val="2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загрузка CPU и памяти сервера СУБД;</w:t>
      </w:r>
    </w:p>
    <w:p w14:paraId="0435CAFF">
      <w:pPr>
        <w:numPr>
          <w:ilvl w:val="1"/>
          <w:numId w:val="2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длина очереди дискового ввода/вывода;</w:t>
      </w:r>
    </w:p>
    <w:p w14:paraId="1EB95542">
      <w:pPr>
        <w:numPr>
          <w:ilvl w:val="1"/>
          <w:numId w:val="2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количество активных соединений.</w:t>
      </w:r>
    </w:p>
    <w:p w14:paraId="470876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.2 Реакция: при превышении пороговых значений автоматическое оповещение системного администратора. Еженедельный анализ </w:t>
      </w:r>
      <w:r>
        <w:rPr>
          <w:rFonts w:ascii="Times New Roman" w:hAnsi="Times New Roman" w:cs="Times New Roman"/>
          <w:sz w:val="24"/>
          <w:szCs w:val="24"/>
          <w:lang w:val="ru-RU"/>
        </w:rPr>
        <w:t>отчётов</w:t>
      </w:r>
      <w:r>
        <w:rPr>
          <w:rFonts w:ascii="Times New Roman" w:hAnsi="Times New Roman" w:cs="Times New Roman"/>
          <w:sz w:val="24"/>
          <w:szCs w:val="24"/>
        </w:rPr>
        <w:t xml:space="preserve"> для выявления тенденций и планирования масштабирования.</w:t>
      </w:r>
    </w:p>
    <w:p w14:paraId="0C300FAB">
      <w:pPr>
        <w:rPr>
          <w:rFonts w:hint="default" w:ascii="Times New Roman Regular" w:hAnsi="Times New Roman Regular" w:eastAsia="Aptos" w:cs="Times New Roman Regular"/>
          <w:b/>
          <w:bCs/>
          <w:kern w:val="2"/>
          <w:sz w:val="28"/>
          <w:szCs w:val="28"/>
        </w:rPr>
      </w:pPr>
      <w:r>
        <w:rPr>
          <w:rFonts w:hint="default" w:ascii="Times New Roman Regular" w:hAnsi="Times New Roman Regular" w:eastAsia="Aptos" w:cs="Times New Roman Regular"/>
          <w:b/>
          <w:bCs/>
          <w:kern w:val="2"/>
          <w:sz w:val="28"/>
          <w:szCs w:val="28"/>
        </w:rPr>
        <w:br w:type="page"/>
      </w:r>
    </w:p>
    <w:p w14:paraId="7EB010BE">
      <w:pPr>
        <w:pStyle w:val="249"/>
        <w:keepNext w:val="0"/>
        <w:keepLines w:val="0"/>
        <w:widowControl/>
        <w:numPr>
          <w:ilvl w:val="0"/>
          <w:numId w:val="11"/>
        </w:numPr>
        <w:suppressLineNumbers w:val="0"/>
        <w:spacing w:before="120" w:beforeAutospacing="0" w:after="0" w:afterAutospacing="0" w:line="360" w:lineRule="auto"/>
        <w:ind w:left="360" w:right="0" w:hanging="360"/>
        <w:jc w:val="both"/>
        <w:rPr>
          <w:rFonts w:hint="default" w:ascii="Times New Roman Regular" w:hAnsi="Times New Roman Regular" w:eastAsia="Aptos" w:cs="Times New Roman Regular"/>
          <w:b w:val="0"/>
          <w:bCs w:val="0"/>
          <w:kern w:val="2"/>
          <w:sz w:val="28"/>
          <w:szCs w:val="28"/>
        </w:rPr>
      </w:pPr>
      <w:r>
        <w:rPr>
          <w:rFonts w:hint="default" w:ascii="Times New Roman Regular" w:hAnsi="Times New Roman Regular" w:eastAsia="Aptos" w:cs="Times New Roman Regular"/>
          <w:b w:val="0"/>
          <w:bCs w:val="0"/>
          <w:kern w:val="2"/>
          <w:sz w:val="28"/>
          <w:szCs w:val="28"/>
        </w:rPr>
        <w:t>Планирование работ. Построение диаграммы Ганта для планирования работ по проекту</w:t>
      </w:r>
    </w:p>
    <w:p w14:paraId="4A2025C5">
      <w:pPr>
        <w:pStyle w:val="249"/>
        <w:keepNext w:val="0"/>
        <w:keepLines w:val="0"/>
        <w:widowControl/>
        <w:numPr>
          <w:ilvl w:val="1"/>
          <w:numId w:val="26"/>
        </w:numPr>
        <w:suppressLineNumbers w:val="0"/>
        <w:shd w:val="clear" w:fill="FFFFFF"/>
        <w:spacing w:before="0" w:beforeAutospacing="1" w:after="0" w:afterAutospacing="0" w:line="360" w:lineRule="auto"/>
        <w:ind w:left="7" w:leftChars="0" w:right="0" w:firstLine="6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Ожидаемые результаты</w:t>
      </w:r>
    </w:p>
    <w:p w14:paraId="702CEFD3">
      <w:pPr>
        <w:pStyle w:val="249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1" w:after="0" w:afterAutospacing="0" w:line="360" w:lineRule="auto"/>
        <w:ind w:left="7" w:leftChars="0" w:right="0" w:rightChars="0" w:firstLine="6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По окончании выполнения этапов работы над проектов ожидается получение следующих позиций:</w:t>
      </w:r>
    </w:p>
    <w:p w14:paraId="1B3994BD">
      <w:pPr>
        <w:pStyle w:val="249"/>
        <w:keepNext w:val="0"/>
        <w:keepLines w:val="0"/>
        <w:widowControl/>
        <w:numPr>
          <w:ilvl w:val="0"/>
          <w:numId w:val="27"/>
        </w:numPr>
        <w:suppressLineNumbers w:val="0"/>
        <w:shd w:val="clear" w:fill="FFFFFF"/>
        <w:tabs>
          <w:tab w:val="left" w:pos="980"/>
          <w:tab w:val="clear" w:pos="720"/>
        </w:tabs>
        <w:spacing w:before="0" w:beforeAutospacing="1" w:after="0" w:afterAutospacing="0" w:line="360" w:lineRule="auto"/>
        <w:ind w:left="7" w:leftChars="0" w:right="0" w:rightChars="0" w:firstLine="6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документация по разработанным модулям ИС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;</w:t>
      </w:r>
    </w:p>
    <w:p w14:paraId="7219CD13">
      <w:pPr>
        <w:pStyle w:val="249"/>
        <w:keepNext w:val="0"/>
        <w:keepLines w:val="0"/>
        <w:widowControl/>
        <w:numPr>
          <w:ilvl w:val="0"/>
          <w:numId w:val="27"/>
        </w:numPr>
        <w:suppressLineNumbers w:val="0"/>
        <w:shd w:val="clear" w:fill="FFFFFF"/>
        <w:tabs>
          <w:tab w:val="left" w:pos="980"/>
          <w:tab w:val="clear" w:pos="720"/>
        </w:tabs>
        <w:spacing w:before="0" w:beforeAutospacing="1" w:after="0" w:afterAutospacing="0" w:line="360" w:lineRule="auto"/>
        <w:ind w:left="7" w:leftChars="0" w:right="0" w:rightChars="0" w:firstLine="6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руководство пользователя (развертывание и ведение) ИС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;</w:t>
      </w:r>
    </w:p>
    <w:p w14:paraId="7DCCA70B">
      <w:pPr>
        <w:pStyle w:val="249"/>
        <w:keepNext w:val="0"/>
        <w:keepLines w:val="0"/>
        <w:widowControl/>
        <w:numPr>
          <w:ilvl w:val="0"/>
          <w:numId w:val="27"/>
        </w:numPr>
        <w:suppressLineNumbers w:val="0"/>
        <w:shd w:val="clear" w:fill="FFFFFF"/>
        <w:tabs>
          <w:tab w:val="left" w:pos="980"/>
          <w:tab w:val="clear" w:pos="720"/>
        </w:tabs>
        <w:spacing w:before="0" w:beforeAutospacing="1" w:after="0" w:afterAutospacing="0" w:line="360" w:lineRule="auto"/>
        <w:ind w:left="7" w:leftChars="0" w:right="0" w:rightChars="0" w:firstLine="6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установочный пакет: репозиторий с исходным кодом сервера (сборка на стороне пользователя) и скрипт для регистрации хоста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.</w:t>
      </w:r>
    </w:p>
    <w:p w14:paraId="5EE670E5">
      <w:pPr>
        <w:pStyle w:val="249"/>
        <w:keepNext w:val="0"/>
        <w:keepLines w:val="0"/>
        <w:widowControl/>
        <w:numPr>
          <w:ilvl w:val="1"/>
          <w:numId w:val="26"/>
        </w:numPr>
        <w:suppressLineNumbers w:val="0"/>
        <w:shd w:val="clear" w:fill="FFFFFF"/>
        <w:spacing w:before="0" w:beforeAutospacing="1" w:after="0" w:afterAutospacing="0" w:line="360" w:lineRule="auto"/>
        <w:ind w:left="7" w:leftChars="0" w:right="0" w:firstLine="6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</w:rPr>
        <w:t>Определение сроков работы над проектом и длительности выполнени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я</w:t>
      </w:r>
    </w:p>
    <w:p w14:paraId="25E6B90B">
      <w:pPr>
        <w:pStyle w:val="249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1" w:after="0" w:afterAutospacing="0" w:line="360" w:lineRule="auto"/>
        <w:ind w:left="7" w:leftChars="0" w:right="0" w:rightChars="0" w:firstLine="6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 xml:space="preserve">Планируется выполнить задуманный проект в течение 3 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</w:rPr>
        <w:t>–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 xml:space="preserve"> 4 месяцев или 12 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</w:rPr>
        <w:t xml:space="preserve">– 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16 недель. Во время этого периода необходимо выполнить следующие обобщённые этапе:</w:t>
      </w:r>
    </w:p>
    <w:p w14:paraId="4C17D87F">
      <w:pPr>
        <w:pStyle w:val="249"/>
        <w:keepNext w:val="0"/>
        <w:keepLines w:val="0"/>
        <w:widowControl/>
        <w:numPr>
          <w:ilvl w:val="0"/>
          <w:numId w:val="28"/>
        </w:numPr>
        <w:suppressLineNumbers w:val="0"/>
        <w:shd w:val="clear" w:fill="FFFFFF"/>
        <w:tabs>
          <w:tab w:val="left" w:pos="980"/>
          <w:tab w:val="clear" w:pos="720"/>
        </w:tabs>
        <w:spacing w:before="0" w:beforeAutospacing="1" w:after="0" w:afterAutospacing="0" w:line="360" w:lineRule="auto"/>
        <w:ind w:left="7" w:leftChars="0" w:right="0" w:rightChars="0" w:firstLine="6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подготовительные мероприятия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;</w:t>
      </w:r>
    </w:p>
    <w:p w14:paraId="6A8AF0E8">
      <w:pPr>
        <w:pStyle w:val="249"/>
        <w:keepNext w:val="0"/>
        <w:keepLines w:val="0"/>
        <w:widowControl/>
        <w:numPr>
          <w:ilvl w:val="0"/>
          <w:numId w:val="28"/>
        </w:numPr>
        <w:suppressLineNumbers w:val="0"/>
        <w:shd w:val="clear" w:fill="FFFFFF"/>
        <w:tabs>
          <w:tab w:val="left" w:pos="980"/>
          <w:tab w:val="clear" w:pos="720"/>
        </w:tabs>
        <w:spacing w:before="0" w:beforeAutospacing="1" w:after="0" w:afterAutospacing="0" w:line="360" w:lineRule="auto"/>
        <w:ind w:left="7" w:leftChars="0" w:right="0" w:rightChars="0" w:firstLine="6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имплементация задуманного решения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;</w:t>
      </w:r>
    </w:p>
    <w:p w14:paraId="5ABE6592">
      <w:pPr>
        <w:pStyle w:val="249"/>
        <w:keepNext w:val="0"/>
        <w:keepLines w:val="0"/>
        <w:widowControl/>
        <w:numPr>
          <w:ilvl w:val="0"/>
          <w:numId w:val="28"/>
        </w:numPr>
        <w:suppressLineNumbers w:val="0"/>
        <w:shd w:val="clear" w:fill="FFFFFF"/>
        <w:tabs>
          <w:tab w:val="left" w:pos="980"/>
          <w:tab w:val="clear" w:pos="720"/>
        </w:tabs>
        <w:spacing w:before="0" w:beforeAutospacing="1" w:after="0" w:afterAutospacing="0" w:line="360" w:lineRule="auto"/>
        <w:ind w:left="7" w:leftChars="0" w:right="0" w:rightChars="0" w:firstLine="6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 xml:space="preserve">рефлексия и обновление решения после 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окончания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 xml:space="preserve"> разработки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.</w:t>
      </w:r>
    </w:p>
    <w:p w14:paraId="4019CE8B">
      <w:pPr>
        <w:pStyle w:val="249"/>
        <w:keepNext w:val="0"/>
        <w:keepLines w:val="0"/>
        <w:widowControl/>
        <w:numPr>
          <w:ilvl w:val="1"/>
          <w:numId w:val="26"/>
        </w:numPr>
        <w:suppressLineNumbers w:val="0"/>
        <w:shd w:val="clear" w:fill="FFFFFF"/>
        <w:spacing w:before="0" w:beforeAutospacing="1" w:after="0" w:afterAutospacing="0" w:line="360" w:lineRule="auto"/>
        <w:ind w:left="7" w:leftChars="0" w:right="0" w:firstLine="6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</w:rPr>
        <w:t>Определение этапов работ над проектом</w:t>
      </w:r>
    </w:p>
    <w:p w14:paraId="0C7049C5">
      <w:pPr>
        <w:pStyle w:val="249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1" w:after="0" w:afterAutospacing="0" w:line="360" w:lineRule="auto"/>
        <w:ind w:left="7" w:leftChars="0" w:right="0" w:rightChars="0" w:firstLine="6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Для планомерного выполнения описанных выше обобщённых этапов выполнена декомпозиция на конкретные задачи:</w:t>
      </w:r>
    </w:p>
    <w:p w14:paraId="67F338EC">
      <w:pPr>
        <w:pStyle w:val="249"/>
        <w:keepNext w:val="0"/>
        <w:keepLines w:val="0"/>
        <w:widowControl/>
        <w:numPr>
          <w:ilvl w:val="0"/>
          <w:numId w:val="29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7" w:leftChars="0" w:right="0" w:rightChars="0" w:firstLine="9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Анализ предметной области;</w:t>
      </w:r>
    </w:p>
    <w:p w14:paraId="6CB06F33">
      <w:pPr>
        <w:pStyle w:val="249"/>
        <w:keepNext w:val="0"/>
        <w:keepLines w:val="0"/>
        <w:widowControl/>
        <w:numPr>
          <w:ilvl w:val="0"/>
          <w:numId w:val="29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7" w:leftChars="0" w:right="0" w:rightChars="0" w:firstLine="9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Формирование и анализ требований;</w:t>
      </w:r>
    </w:p>
    <w:p w14:paraId="15A57A2F">
      <w:pPr>
        <w:pStyle w:val="249"/>
        <w:keepNext w:val="0"/>
        <w:keepLines w:val="0"/>
        <w:widowControl/>
        <w:numPr>
          <w:ilvl w:val="0"/>
          <w:numId w:val="29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7" w:leftChars="0" w:right="0" w:rightChars="0" w:firstLine="9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Выявление заинтересованных сторон (точек зрения);</w:t>
      </w:r>
    </w:p>
    <w:p w14:paraId="1BB974EA">
      <w:pPr>
        <w:pStyle w:val="249"/>
        <w:keepNext w:val="0"/>
        <w:keepLines w:val="0"/>
        <w:widowControl/>
        <w:numPr>
          <w:ilvl w:val="0"/>
          <w:numId w:val="29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7" w:leftChars="0" w:right="0" w:rightChars="0" w:firstLine="9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Применение метода VORD;</w:t>
      </w:r>
    </w:p>
    <w:p w14:paraId="0C8656F1">
      <w:pPr>
        <w:pStyle w:val="249"/>
        <w:keepNext w:val="0"/>
        <w:keepLines w:val="0"/>
        <w:widowControl/>
        <w:numPr>
          <w:ilvl w:val="0"/>
          <w:numId w:val="29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7" w:leftChars="0" w:right="0" w:rightChars="0" w:firstLine="9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 xml:space="preserve">Анализ рисков и нормативные 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ограничения;</w:t>
      </w:r>
    </w:p>
    <w:p w14:paraId="6988B400">
      <w:pPr>
        <w:pStyle w:val="249"/>
        <w:keepNext w:val="0"/>
        <w:keepLines w:val="0"/>
        <w:widowControl/>
        <w:numPr>
          <w:ilvl w:val="0"/>
          <w:numId w:val="29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7" w:leftChars="0" w:right="0" w:rightChars="0" w:firstLine="9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Разработка концепции системы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;</w:t>
      </w:r>
    </w:p>
    <w:p w14:paraId="338CDB19">
      <w:pPr>
        <w:pStyle w:val="249"/>
        <w:keepNext w:val="0"/>
        <w:keepLines w:val="0"/>
        <w:widowControl/>
        <w:numPr>
          <w:ilvl w:val="0"/>
          <w:numId w:val="29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7" w:leftChars="0" w:right="0" w:rightChars="0" w:firstLine="9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Проектирование архитектуры системы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;</w:t>
      </w:r>
    </w:p>
    <w:p w14:paraId="39B19026">
      <w:pPr>
        <w:pStyle w:val="249"/>
        <w:keepNext w:val="0"/>
        <w:keepLines w:val="0"/>
        <w:widowControl/>
        <w:numPr>
          <w:ilvl w:val="0"/>
          <w:numId w:val="29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7" w:leftChars="0" w:right="0" w:rightChars="0" w:firstLine="9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Разработка модели данных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;</w:t>
      </w:r>
    </w:p>
    <w:p w14:paraId="1991F099">
      <w:pPr>
        <w:pStyle w:val="249"/>
        <w:keepNext w:val="0"/>
        <w:keepLines w:val="0"/>
        <w:widowControl/>
        <w:numPr>
          <w:ilvl w:val="0"/>
          <w:numId w:val="29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7" w:leftChars="0" w:right="0" w:rightChars="0" w:firstLine="9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Проектирование механизмов взаимодействия компонентов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;</w:t>
      </w:r>
    </w:p>
    <w:p w14:paraId="5DC4AB10">
      <w:pPr>
        <w:pStyle w:val="249"/>
        <w:keepNext w:val="0"/>
        <w:keepLines w:val="0"/>
        <w:widowControl/>
        <w:numPr>
          <w:ilvl w:val="0"/>
          <w:numId w:val="29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7" w:leftChars="0" w:right="0" w:rightChars="0" w:firstLine="9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Реализация серверной части и модуля применения политик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;</w:t>
      </w:r>
    </w:p>
    <w:p w14:paraId="5541ABF5">
      <w:pPr>
        <w:pStyle w:val="249"/>
        <w:keepNext w:val="0"/>
        <w:keepLines w:val="0"/>
        <w:widowControl/>
        <w:numPr>
          <w:ilvl w:val="0"/>
          <w:numId w:val="29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7" w:leftChars="0" w:right="0" w:rightChars="0" w:firstLine="9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Настройка журналирования и механизмов безопасности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;</w:t>
      </w:r>
    </w:p>
    <w:p w14:paraId="08E4507F">
      <w:pPr>
        <w:pStyle w:val="249"/>
        <w:keepNext w:val="0"/>
        <w:keepLines w:val="0"/>
        <w:widowControl/>
        <w:numPr>
          <w:ilvl w:val="0"/>
          <w:numId w:val="29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7" w:leftChars="0" w:right="0" w:rightChars="0" w:firstLine="9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Тестирование разработанной системы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;</w:t>
      </w:r>
    </w:p>
    <w:p w14:paraId="6CFDDCB2">
      <w:pPr>
        <w:pStyle w:val="249"/>
        <w:keepNext w:val="0"/>
        <w:keepLines w:val="0"/>
        <w:widowControl/>
        <w:numPr>
          <w:ilvl w:val="0"/>
          <w:numId w:val="29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7" w:leftChars="0" w:right="0" w:rightChars="0" w:firstLine="9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 xml:space="preserve">Оценка 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соответствия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 xml:space="preserve"> требованиям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;</w:t>
      </w:r>
    </w:p>
    <w:p w14:paraId="24C200EA">
      <w:pPr>
        <w:pStyle w:val="249"/>
        <w:keepNext w:val="0"/>
        <w:keepLines w:val="0"/>
        <w:widowControl/>
        <w:numPr>
          <w:ilvl w:val="0"/>
          <w:numId w:val="29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7" w:leftChars="0" w:right="0" w:rightChars="0" w:firstLine="9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Выявление недостатков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;</w:t>
      </w:r>
    </w:p>
    <w:p w14:paraId="64D1BB92">
      <w:pPr>
        <w:pStyle w:val="249"/>
        <w:keepNext w:val="0"/>
        <w:keepLines w:val="0"/>
        <w:widowControl/>
        <w:numPr>
          <w:ilvl w:val="0"/>
          <w:numId w:val="29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7" w:leftChars="0" w:right="0" w:rightChars="0" w:firstLine="9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Исправление выявленных проблем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;</w:t>
      </w:r>
    </w:p>
    <w:p w14:paraId="31193568">
      <w:pPr>
        <w:pStyle w:val="249"/>
        <w:keepNext w:val="0"/>
        <w:keepLines w:val="0"/>
        <w:widowControl/>
        <w:numPr>
          <w:ilvl w:val="0"/>
          <w:numId w:val="29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7" w:leftChars="0" w:right="0" w:rightChars="0" w:firstLine="9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Подготовка итоговой документации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.</w:t>
      </w:r>
    </w:p>
    <w:p w14:paraId="09332D5A">
      <w:pPr>
        <w:pStyle w:val="249"/>
        <w:keepNext w:val="0"/>
        <w:keepLines w:val="0"/>
        <w:widowControl/>
        <w:numPr>
          <w:ilvl w:val="1"/>
          <w:numId w:val="26"/>
        </w:numPr>
        <w:suppressLineNumbers w:val="0"/>
        <w:shd w:val="clear" w:fill="FFFFFF"/>
        <w:spacing w:before="0" w:beforeAutospacing="1" w:after="0" w:afterAutospacing="0" w:line="360" w:lineRule="auto"/>
        <w:ind w:left="7" w:leftChars="0" w:right="0" w:firstLine="6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</w:rPr>
        <w:t>Подбор цифровых инструментов для работы</w:t>
      </w:r>
    </w:p>
    <w:p w14:paraId="41805461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 xml:space="preserve">Таблица 3 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en-US" w:eastAsia="zh-CN" w:bidi="ar"/>
        </w:rPr>
        <w:t xml:space="preserve">– 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ru-RU" w:eastAsia="zh-CN" w:bidi="ar"/>
        </w:rPr>
        <w:t>Подбор цифровых инструментов для работы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2000"/>
        <w:gridCol w:w="1830"/>
        <w:gridCol w:w="2138"/>
        <w:gridCol w:w="1863"/>
      </w:tblGrid>
      <w:tr w14:paraId="5AE1D11E">
        <w:trPr>
          <w:trHeight w:val="20" w:hRule="atLeast"/>
        </w:trPr>
        <w:tc>
          <w:tcPr>
            <w:tcW w:w="174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5EC86D7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000000"/>
                <w:kern w:val="2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 Regular" w:hAnsi="Times New Roman Regular" w:eastAsia="Aptos" w:cs="Times New Roman Regular"/>
                <w:color w:val="000000"/>
                <w:kern w:val="2"/>
                <w:sz w:val="24"/>
                <w:szCs w:val="24"/>
                <w:shd w:val="clear" w:fill="FFFFFF"/>
                <w:lang w:val="en-US" w:eastAsia="zh-CN" w:bidi="ar"/>
              </w:rPr>
              <w:t>Цифровой контент</w:t>
            </w:r>
          </w:p>
        </w:tc>
        <w:tc>
          <w:tcPr>
            <w:tcW w:w="601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10C31F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000000"/>
                <w:kern w:val="2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 Regular" w:hAnsi="Times New Roman Regular" w:eastAsia="Aptos" w:cs="Times New Roman Regular"/>
                <w:color w:val="000000"/>
                <w:kern w:val="2"/>
                <w:sz w:val="24"/>
                <w:szCs w:val="24"/>
                <w:shd w:val="clear" w:fill="FFFFFF"/>
                <w:lang w:val="en-US" w:eastAsia="zh-CN" w:bidi="ar"/>
              </w:rPr>
              <w:t>Цифровой инструмент</w:t>
            </w:r>
          </w:p>
        </w:tc>
        <w:tc>
          <w:tcPr>
            <w:tcW w:w="186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BCC6105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000000"/>
                <w:kern w:val="2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 Regular" w:hAnsi="Times New Roman Regular" w:eastAsia="Aptos" w:cs="Times New Roman Regular"/>
                <w:color w:val="000000"/>
                <w:kern w:val="2"/>
                <w:sz w:val="24"/>
                <w:szCs w:val="24"/>
                <w:shd w:val="clear" w:fill="FFFFFF"/>
                <w:lang w:val="en-US" w:eastAsia="zh-CN" w:bidi="ar"/>
              </w:rPr>
              <w:t>Тип цифрового контента</w:t>
            </w:r>
          </w:p>
        </w:tc>
      </w:tr>
      <w:tr w14:paraId="09263E2F">
        <w:trPr>
          <w:trHeight w:val="20" w:hRule="atLeast"/>
        </w:trPr>
        <w:tc>
          <w:tcPr>
            <w:tcW w:w="174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0A823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</w:p>
        </w:tc>
        <w:tc>
          <w:tcPr>
            <w:tcW w:w="2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7679502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000000"/>
                <w:kern w:val="2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 Regular" w:hAnsi="Times New Roman Regular" w:eastAsia="Aptos" w:cs="Times New Roman Regular"/>
                <w:color w:val="000000"/>
                <w:kern w:val="2"/>
                <w:sz w:val="24"/>
                <w:szCs w:val="24"/>
                <w:shd w:val="clear" w:fill="FFFFFF"/>
                <w:lang w:val="en-US" w:eastAsia="zh-CN" w:bidi="ar"/>
              </w:rPr>
              <w:t>Продукт</w:t>
            </w:r>
          </w:p>
        </w:tc>
        <w:tc>
          <w:tcPr>
            <w:tcW w:w="1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1EC7960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000000"/>
                <w:kern w:val="2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 Regular" w:hAnsi="Times New Roman Regular" w:eastAsia="Aptos" w:cs="Times New Roman Regular"/>
                <w:color w:val="000000"/>
                <w:kern w:val="2"/>
                <w:sz w:val="24"/>
                <w:szCs w:val="24"/>
                <w:shd w:val="clear" w:fill="FFFFFF"/>
                <w:lang w:val="en-US" w:eastAsia="zh-CN" w:bidi="ar"/>
              </w:rPr>
              <w:t>Устройство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631F4E0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000000"/>
                <w:kern w:val="2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 Regular" w:hAnsi="Times New Roman Regular" w:eastAsia="Aptos" w:cs="Times New Roman Regular"/>
                <w:color w:val="000000"/>
                <w:kern w:val="2"/>
                <w:sz w:val="24"/>
                <w:szCs w:val="24"/>
                <w:shd w:val="clear" w:fill="FFFFFF"/>
                <w:lang w:val="en-US" w:eastAsia="zh-CN" w:bidi="ar"/>
              </w:rPr>
              <w:t>Программа</w:t>
            </w:r>
          </w:p>
        </w:tc>
        <w:tc>
          <w:tcPr>
            <w:tcW w:w="18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4250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</w:p>
        </w:tc>
      </w:tr>
      <w:tr w14:paraId="5E779573">
        <w:trPr>
          <w:trHeight w:val="20" w:hRule="atLeast"/>
        </w:trPr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D26EC37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  <w:t>Документация</w:t>
            </w:r>
          </w:p>
        </w:tc>
        <w:tc>
          <w:tcPr>
            <w:tcW w:w="2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651F61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en-US"/>
              </w:rPr>
              <w:t>WPS Office</w:t>
            </w:r>
          </w:p>
        </w:tc>
        <w:tc>
          <w:tcPr>
            <w:tcW w:w="1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429A76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  <w:t>ПК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8499368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8"/>
                <w:szCs w:val="28"/>
                <w:shd w:val="clear" w:fill="FFFFFF"/>
              </w:rPr>
              <w:t>–</w:t>
            </w:r>
          </w:p>
        </w:tc>
        <w:tc>
          <w:tcPr>
            <w:tcW w:w="1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6B968F3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  <w:t>Текстовый документ</w:t>
            </w:r>
          </w:p>
        </w:tc>
      </w:tr>
      <w:tr w14:paraId="422D50A3">
        <w:trPr>
          <w:trHeight w:val="20" w:hRule="atLeast"/>
        </w:trPr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2B8DA46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  <w:t>Архитектурные диаграммы</w:t>
            </w:r>
          </w:p>
        </w:tc>
        <w:tc>
          <w:tcPr>
            <w:tcW w:w="2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1902067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en-US"/>
              </w:rPr>
              <w:t>draw.io</w:t>
            </w:r>
          </w:p>
        </w:tc>
        <w:tc>
          <w:tcPr>
            <w:tcW w:w="1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6A16598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  <w:t>ПК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173FB9C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8"/>
                <w:szCs w:val="28"/>
                <w:shd w:val="clear" w:fill="FFFFFF"/>
              </w:rPr>
              <w:t>–</w:t>
            </w:r>
          </w:p>
        </w:tc>
        <w:tc>
          <w:tcPr>
            <w:tcW w:w="1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9465E1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  <w:t>Графическая модель</w:t>
            </w:r>
          </w:p>
        </w:tc>
      </w:tr>
      <w:tr w14:paraId="4B038EDA">
        <w:trPr>
          <w:trHeight w:val="20" w:hRule="atLeast"/>
        </w:trPr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59B0F2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  <w:t>Исходный код сервера</w:t>
            </w:r>
          </w:p>
        </w:tc>
        <w:tc>
          <w:tcPr>
            <w:tcW w:w="2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11AFBA0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en-US"/>
              </w:rPr>
              <w:t>Microsoft VS Code</w:t>
            </w:r>
          </w:p>
        </w:tc>
        <w:tc>
          <w:tcPr>
            <w:tcW w:w="1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EC4B4AA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  <w:t>ПК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5C3F0B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en-US"/>
              </w:rPr>
              <w:t>gc</w:t>
            </w:r>
          </w:p>
        </w:tc>
        <w:tc>
          <w:tcPr>
            <w:tcW w:w="1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97A6FB2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  <w:t>Программный код</w:t>
            </w:r>
          </w:p>
        </w:tc>
      </w:tr>
      <w:tr w14:paraId="10952B82">
        <w:trPr>
          <w:trHeight w:val="20" w:hRule="atLeast"/>
        </w:trPr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DE6939C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en-US"/>
              </w:rPr>
              <w:t>PAM-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  <w:t>модуль</w:t>
            </w:r>
          </w:p>
        </w:tc>
        <w:tc>
          <w:tcPr>
            <w:tcW w:w="2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38E72B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en-US"/>
              </w:rPr>
              <w:t>Microsoft VS Code</w:t>
            </w:r>
          </w:p>
        </w:tc>
        <w:tc>
          <w:tcPr>
            <w:tcW w:w="1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CA833D3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  <w:t>ПК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2093465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en-US"/>
              </w:rPr>
              <w:t>g++</w:t>
            </w:r>
          </w:p>
        </w:tc>
        <w:tc>
          <w:tcPr>
            <w:tcW w:w="1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1481CD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  <w:t>Программный код</w:t>
            </w:r>
          </w:p>
        </w:tc>
      </w:tr>
      <w:tr w14:paraId="06AAEFE7">
        <w:trPr>
          <w:trHeight w:val="20" w:hRule="atLeast"/>
        </w:trPr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B2CD0FA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  <w:t>Тестирование системы</w:t>
            </w:r>
          </w:p>
        </w:tc>
        <w:tc>
          <w:tcPr>
            <w:tcW w:w="2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FF02593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en-US"/>
              </w:rPr>
              <w:t>VMware</w:t>
            </w:r>
          </w:p>
        </w:tc>
        <w:tc>
          <w:tcPr>
            <w:tcW w:w="1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4059B5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  <w:t>ПК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4A6139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en-US"/>
              </w:rPr>
              <w:t>Linux</w:t>
            </w:r>
          </w:p>
        </w:tc>
        <w:tc>
          <w:tcPr>
            <w:tcW w:w="1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BBC7F71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  <w:t>Отчёты о тестировании</w:t>
            </w:r>
          </w:p>
        </w:tc>
      </w:tr>
      <w:tr w14:paraId="4D0A952B">
        <w:trPr>
          <w:trHeight w:val="20" w:hRule="atLeast"/>
        </w:trPr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D0AEDAF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  <w:t>Хост для тестирования</w:t>
            </w:r>
          </w:p>
        </w:tc>
        <w:tc>
          <w:tcPr>
            <w:tcW w:w="2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52C7A5F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8"/>
                <w:szCs w:val="28"/>
                <w:shd w:val="clear" w:fill="FFFFFF"/>
              </w:rPr>
              <w:t>–</w:t>
            </w:r>
          </w:p>
        </w:tc>
        <w:tc>
          <w:tcPr>
            <w:tcW w:w="1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3651A7A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  <w:t>ПК/Сервер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0AC8CED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en-US"/>
              </w:rPr>
              <w:t>Linux</w:t>
            </w:r>
          </w:p>
        </w:tc>
        <w:tc>
          <w:tcPr>
            <w:tcW w:w="1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D99F0B4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  <w:t>Тестировочная среда</w:t>
            </w:r>
          </w:p>
        </w:tc>
      </w:tr>
      <w:tr w14:paraId="18E648D3">
        <w:trPr>
          <w:trHeight w:val="20" w:hRule="atLeast"/>
        </w:trPr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9A9792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  <w:t>Презентация</w:t>
            </w:r>
          </w:p>
        </w:tc>
        <w:tc>
          <w:tcPr>
            <w:tcW w:w="2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6E18A8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en-US"/>
              </w:rPr>
              <w:t>WPS Office</w:t>
            </w:r>
          </w:p>
        </w:tc>
        <w:tc>
          <w:tcPr>
            <w:tcW w:w="1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B9E3C9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  <w:t>ПК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2D6E03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8"/>
                <w:szCs w:val="28"/>
                <w:shd w:val="clear" w:fill="FFFFFF"/>
              </w:rPr>
              <w:t>–</w:t>
            </w:r>
          </w:p>
        </w:tc>
        <w:tc>
          <w:tcPr>
            <w:tcW w:w="18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E82A7F8">
            <w:pPr>
              <w:keepNext w:val="0"/>
              <w:keepLines w:val="0"/>
              <w:widowControl/>
              <w:suppressLineNumbers w:val="0"/>
              <w:shd w:val="clear" w:fill="FFFFFF"/>
              <w:spacing w:before="0" w:beforeAutospacing="1" w:after="0" w:afterAutospacing="0" w:line="240" w:lineRule="auto"/>
              <w:ind w:left="0" w:right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"/>
                <w:sz w:val="24"/>
                <w:szCs w:val="24"/>
                <w:shd w:val="clear" w:fill="FFFFFF"/>
                <w:lang w:val="ru-RU"/>
              </w:rPr>
              <w:t>Презентационный материал</w:t>
            </w:r>
          </w:p>
        </w:tc>
      </w:tr>
    </w:tbl>
    <w:p w14:paraId="760507E8">
      <w:pP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</w:rPr>
        <w:br w:type="page"/>
      </w:r>
    </w:p>
    <w:p w14:paraId="3061D771">
      <w:pPr>
        <w:pStyle w:val="249"/>
        <w:keepNext w:val="0"/>
        <w:keepLines w:val="0"/>
        <w:widowControl/>
        <w:numPr>
          <w:ilvl w:val="1"/>
          <w:numId w:val="26"/>
        </w:numPr>
        <w:suppressLineNumbers w:val="0"/>
        <w:shd w:val="clear" w:fill="FFFFFF"/>
        <w:spacing w:before="0" w:beforeAutospacing="1" w:after="0" w:afterAutospacing="0" w:line="360" w:lineRule="auto"/>
        <w:ind w:left="7" w:leftChars="0" w:right="0" w:firstLine="6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Интеллектуальная карта (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mind map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)</w:t>
      </w:r>
    </w:p>
    <w:p w14:paraId="18FFBBC0">
      <w:pPr>
        <w:pStyle w:val="249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1" w:after="0" w:afterAutospacing="0" w:line="360" w:lineRule="auto"/>
        <w:ind w:leftChars="0" w:right="0" w:rightChars="0"/>
        <w:jc w:val="center"/>
        <w:rPr>
          <w:rFonts w:hint="default" w:ascii="Times New Roman Regular" w:hAnsi="Times New Roman Regular" w:eastAsia="Aptos" w:cs="Times New Roman Regular"/>
          <w:color w:val="000000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Times New Roman Regular" w:hAnsi="Times New Roman Regular" w:eastAsia="Aptos" w:cs="Times New Roman Regular"/>
          <w:color w:val="000000"/>
          <w:kern w:val="2"/>
          <w:sz w:val="28"/>
          <w:szCs w:val="28"/>
          <w:shd w:val="clear" w:fill="FFFFFF"/>
          <w:lang w:val="en-US" w:eastAsia="zh-CN" w:bidi="ar"/>
        </w:rPr>
        <w:drawing>
          <wp:inline distT="0" distB="0" distL="114300" distR="114300">
            <wp:extent cx="5715635" cy="4267200"/>
            <wp:effectExtent l="0" t="0" r="24765" b="0"/>
            <wp:docPr id="1" name="Picture 1" descr="ПроектЦентрализованноеуправлениедоступом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ПроектЦентрализованноеуправлениедоступом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758A">
      <w:pPr>
        <w:pStyle w:val="249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1" w:after="0" w:afterAutospacing="0" w:line="360" w:lineRule="auto"/>
        <w:ind w:leftChars="0" w:right="0" w:rightChars="0"/>
        <w:jc w:val="center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 w:eastAsia="zh-CN" w:bidi="ar"/>
        </w:rPr>
        <w:t xml:space="preserve">Рисунок 3 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</w:rPr>
        <w:t>–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 w:eastAsia="zh-CN" w:bidi="ar"/>
        </w:rPr>
        <w:t>Интеллектуальная карта проекта</w:t>
      </w:r>
    </w:p>
    <w:p w14:paraId="235E27F8">
      <w:pPr>
        <w:pStyle w:val="249"/>
        <w:keepNext w:val="0"/>
        <w:keepLines w:val="0"/>
        <w:widowControl/>
        <w:numPr>
          <w:ilvl w:val="1"/>
          <w:numId w:val="26"/>
        </w:numPr>
        <w:suppressLineNumbers w:val="0"/>
        <w:shd w:val="clear" w:fill="FFFFFF"/>
        <w:spacing w:before="0" w:beforeAutospacing="1" w:after="0" w:afterAutospacing="0" w:line="360" w:lineRule="auto"/>
        <w:ind w:left="7" w:leftChars="0" w:right="0" w:firstLine="693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Диаграмма Ганта</w:t>
      </w:r>
    </w:p>
    <w:p w14:paraId="7EF4EA6A">
      <w:pPr>
        <w:keepNext w:val="0"/>
        <w:keepLines w:val="0"/>
        <w:widowControl/>
        <w:suppressLineNumbers w:val="0"/>
        <w:spacing w:before="120" w:beforeAutospacing="0" w:after="0" w:afterAutospacing="0" w:line="360" w:lineRule="auto"/>
        <w:ind w:left="0" w:right="0"/>
        <w:jc w:val="center"/>
        <w:rPr>
          <w:rFonts w:hint="default" w:ascii="Times New Roman Regular" w:hAnsi="Times New Roman Regular" w:eastAsia="Aptos" w:cs="Times New Roman Regular"/>
          <w:kern w:val="2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Aptos" w:cs="Times New Roman Regular"/>
          <w:kern w:val="2"/>
          <w:sz w:val="28"/>
          <w:szCs w:val="28"/>
          <w:lang w:val="en-US" w:eastAsia="zh-CN" w:bidi="ar"/>
        </w:rPr>
        <w:drawing>
          <wp:inline distT="0" distB="0" distL="114300" distR="114300">
            <wp:extent cx="5963285" cy="2901315"/>
            <wp:effectExtent l="0" t="0" r="5715" b="19685"/>
            <wp:docPr id="2" name="Picture 2" descr="CLi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LiPE"/>
                    <pic:cNvPicPr>
                      <a:picLocks noChangeAspect="1"/>
                    </pic:cNvPicPr>
                  </pic:nvPicPr>
                  <pic:blipFill>
                    <a:blip r:embed="rId8"/>
                    <a:srcRect t="7759" r="38214" b="20994"/>
                    <a:stretch>
                      <a:fillRect/>
                    </a:stretch>
                  </pic:blipFill>
                  <pic:spPr>
                    <a:xfrm>
                      <a:off x="0" y="0"/>
                      <a:ext cx="5963285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04A4">
      <w:pPr>
        <w:keepNext w:val="0"/>
        <w:keepLines w:val="0"/>
        <w:widowControl/>
        <w:suppressLineNumbers w:val="0"/>
        <w:spacing w:before="120" w:beforeAutospacing="0" w:after="0" w:afterAutospacing="0" w:line="360" w:lineRule="auto"/>
        <w:ind w:left="0" w:right="0"/>
        <w:jc w:val="center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eastAsia="Aptos" w:cs="Times New Roman Regular"/>
          <w:kern w:val="2"/>
          <w:sz w:val="28"/>
          <w:szCs w:val="28"/>
          <w:lang w:val="ru-RU" w:eastAsia="zh-CN" w:bidi="ar"/>
        </w:rPr>
        <w:t xml:space="preserve">Рисунок 4 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</w:rPr>
        <w:t>–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 xml:space="preserve"> Диаграмма Ганта для проекта</w:t>
      </w:r>
      <w:bookmarkStart w:id="0" w:name="_GoBack"/>
      <w:bookmarkEnd w:id="0"/>
    </w:p>
    <w:sectPr>
      <w:headerReference r:id="rId3" w:type="default"/>
      <w:pgSz w:w="11906" w:h="16838"/>
      <w:pgMar w:top="1417" w:right="850" w:bottom="1417" w:left="1701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 Regular">
    <w:panose1 w:val="02070609020205020404"/>
    <w:charset w:val="00"/>
    <w:family w:val="auto"/>
    <w:pitch w:val="default"/>
    <w:sig w:usb0="E0002AFF" w:usb1="C0007843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6B02EB">
    <w:pPr>
      <w:pStyle w:val="40"/>
      <w:wordWrap w:val="0"/>
      <w:jc w:val="right"/>
      <w:rPr>
        <w:rFonts w:hint="default" w:ascii="Times New Roman Regular" w:hAnsi="Times New Roman Regular" w:cs="Times New Roman Regular"/>
        <w:color w:val="auto"/>
        <w:sz w:val="28"/>
        <w:szCs w:val="28"/>
        <w:lang w:val="ru-RU"/>
      </w:rPr>
    </w:pPr>
    <w:r>
      <w:rPr>
        <w:rFonts w:hint="default" w:ascii="Times New Roman Regular" w:hAnsi="Times New Roman Regular" w:cs="Times New Roman Regular"/>
        <w:color w:val="auto"/>
        <w:sz w:val="28"/>
        <w:szCs w:val="28"/>
        <w:lang w:val="ru-RU"/>
      </w:rPr>
      <w:t>Михайлов Роман, 3093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F6FA27"/>
    <w:multiLevelType w:val="singleLevel"/>
    <w:tmpl w:val="BDF6FA27"/>
    <w:lvl w:ilvl="0" w:tentative="0">
      <w:start w:val="1"/>
      <w:numFmt w:val="bullet"/>
      <w:lvlText w:val="−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cs="Times New Roman"/>
      </w:rPr>
    </w:lvl>
  </w:abstractNum>
  <w:abstractNum w:abstractNumId="1">
    <w:nsid w:val="CDFB453F"/>
    <w:multiLevelType w:val="singleLevel"/>
    <w:tmpl w:val="CDFB453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E9E65D9C"/>
    <w:multiLevelType w:val="multilevel"/>
    <w:tmpl w:val="E9E65D9C"/>
    <w:lvl w:ilvl="0" w:tentative="0">
      <w:start w:val="1"/>
      <w:numFmt w:val="upperRoman"/>
      <w:lvlText w:val="%1."/>
      <w:lvlJc w:val="left"/>
      <w:pPr>
        <w:ind w:left="1080" w:hanging="72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ind w:left="1288" w:hanging="36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rFonts w:hint="default" w:ascii="Times New Roman" w:hAnsi="Times New Roman" w:cs="Times New Roman"/>
      </w:rPr>
    </w:lvl>
  </w:abstractNum>
  <w:abstractNum w:abstractNumId="3">
    <w:nsid w:val="EB5657CB"/>
    <w:multiLevelType w:val="multilevel"/>
    <w:tmpl w:val="EB5657CB"/>
    <w:lvl w:ilvl="0" w:tentative="0">
      <w:start w:val="1"/>
      <w:numFmt w:val="bullet"/>
      <w:lvlText w:val="−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  <w:sz w:val="20"/>
      </w:rPr>
    </w:lvl>
    <w:lvl w:ilvl="1" w:tentative="0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5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8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9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0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1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2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3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4">
    <w:nsid w:val="01FCAD18"/>
    <w:multiLevelType w:val="multilevel"/>
    <w:tmpl w:val="01FCAD18"/>
    <w:lvl w:ilvl="0" w:tentative="0">
      <w:start w:val="1"/>
      <w:numFmt w:val="bullet"/>
      <w:lvlText w:val="−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  <w:sz w:val="20"/>
      </w:rPr>
    </w:lvl>
    <w:lvl w:ilvl="1" w:tentative="0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024004E1"/>
    <w:multiLevelType w:val="multilevel"/>
    <w:tmpl w:val="024004E1"/>
    <w:lvl w:ilvl="0" w:tentative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03051150"/>
    <w:multiLevelType w:val="multilevel"/>
    <w:tmpl w:val="03051150"/>
    <w:lvl w:ilvl="0" w:tentative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7">
    <w:nsid w:val="0BED2DB0"/>
    <w:multiLevelType w:val="multilevel"/>
    <w:tmpl w:val="0BED2D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0DCC76EF"/>
    <w:multiLevelType w:val="multilevel"/>
    <w:tmpl w:val="0DCC76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19057CEB"/>
    <w:multiLevelType w:val="multilevel"/>
    <w:tmpl w:val="19057CEB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>
    <w:nsid w:val="1FBD7655"/>
    <w:multiLevelType w:val="multilevel"/>
    <w:tmpl w:val="1FBD765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2"/>
      <w:numFmt w:val="decimal"/>
      <w:lvlText w:val="%1.%2."/>
      <w:lvlJc w:val="left"/>
      <w:pPr>
        <w:tabs>
          <w:tab w:val="left" w:pos="850"/>
        </w:tabs>
        <w:ind w:left="850" w:leftChars="0" w:hanging="453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1508"/>
        </w:tabs>
        <w:ind w:left="1508" w:leftChars="0" w:hanging="708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2053"/>
        </w:tabs>
        <w:ind w:left="2053" w:leftChars="0" w:hanging="853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2495"/>
        </w:tabs>
        <w:ind w:left="2495" w:leftChars="0" w:hanging="895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36"/>
        </w:tabs>
        <w:ind w:left="3136" w:leftChars="0" w:hanging="1136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673"/>
        </w:tabs>
        <w:ind w:left="3673" w:leftChars="0" w:hanging="1273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218"/>
        </w:tabs>
        <w:ind w:left="42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648"/>
        </w:tabs>
        <w:ind w:left="4648" w:leftChars="0" w:hanging="1448" w:firstLineChars="0"/>
      </w:pPr>
      <w:rPr>
        <w:rFonts w:hint="default"/>
      </w:rPr>
    </w:lvl>
  </w:abstractNum>
  <w:abstractNum w:abstractNumId="21">
    <w:nsid w:val="24DA7817"/>
    <w:multiLevelType w:val="multilevel"/>
    <w:tmpl w:val="24DA7817"/>
    <w:lvl w:ilvl="0" w:tentative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>
    <w:nsid w:val="283E0044"/>
    <w:multiLevelType w:val="multilevel"/>
    <w:tmpl w:val="283E00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2D0F456D"/>
    <w:multiLevelType w:val="multilevel"/>
    <w:tmpl w:val="2D0F456D"/>
    <w:lvl w:ilvl="0" w:tentative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4">
    <w:nsid w:val="40460C63"/>
    <w:multiLevelType w:val="multilevel"/>
    <w:tmpl w:val="40460C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536B763A"/>
    <w:multiLevelType w:val="multilevel"/>
    <w:tmpl w:val="536B76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743EEDCC"/>
    <w:multiLevelType w:val="multilevel"/>
    <w:tmpl w:val="743EEDC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rFonts w:hint="default" w:ascii="Times New Roman" w:hAnsi="Times New Roman" w:cs="Times New Roman"/>
      </w:rPr>
    </w:lvl>
    <w:lvl w:ilvl="3" w:tentative="0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 w:cs="Symbol"/>
      </w:rPr>
    </w:lvl>
    <w:lvl w:ilvl="4" w:tentative="0">
      <w:start w:val="1"/>
      <w:numFmt w:val="decimal"/>
      <w:lvlText w:val="%1.%2.%3.%4.%5."/>
      <w:lvlJc w:val="left"/>
      <w:pPr>
        <w:ind w:left="2232" w:hanging="792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1.%2.%3.%4.%5.%6.%7."/>
      <w:lvlJc w:val="left"/>
      <w:pPr>
        <w:ind w:left="3240" w:hanging="108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  <w:rPr>
        <w:rFonts w:hint="default" w:ascii="Times New Roman" w:hAnsi="Times New Roman" w:cs="Times New Roman"/>
      </w:rPr>
    </w:lvl>
  </w:abstractNum>
  <w:abstractNum w:abstractNumId="27">
    <w:nsid w:val="745823B2"/>
    <w:multiLevelType w:val="multilevel"/>
    <w:tmpl w:val="745823B2"/>
    <w:lvl w:ilvl="0" w:tentative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8">
    <w:nsid w:val="76BFDA93"/>
    <w:multiLevelType w:val="multilevel"/>
    <w:tmpl w:val="76BFDA93"/>
    <w:lvl w:ilvl="0" w:tentative="0">
      <w:start w:val="1"/>
      <w:numFmt w:val="bullet"/>
      <w:lvlText w:val="−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  <w:sz w:val="20"/>
      </w:rPr>
    </w:lvl>
    <w:lvl w:ilvl="1" w:tentative="0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3"/>
  </w:num>
  <w:num w:numId="2">
    <w:abstractNumId w:val="11"/>
  </w:num>
  <w:num w:numId="3">
    <w:abstractNumId w:val="10"/>
  </w:num>
  <w:num w:numId="4">
    <w:abstractNumId w:val="9"/>
  </w:num>
  <w:num w:numId="5">
    <w:abstractNumId w:val="8"/>
  </w:num>
  <w:num w:numId="6">
    <w:abstractNumId w:val="12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26"/>
  </w:num>
  <w:num w:numId="12">
    <w:abstractNumId w:val="20"/>
  </w:num>
  <w:num w:numId="13">
    <w:abstractNumId w:val="0"/>
  </w:num>
  <w:num w:numId="14">
    <w:abstractNumId w:val="28"/>
  </w:num>
  <w:num w:numId="15">
    <w:abstractNumId w:val="27"/>
  </w:num>
  <w:num w:numId="16">
    <w:abstractNumId w:val="21"/>
  </w:num>
  <w:num w:numId="17">
    <w:abstractNumId w:val="19"/>
  </w:num>
  <w:num w:numId="18">
    <w:abstractNumId w:val="17"/>
  </w:num>
  <w:num w:numId="19">
    <w:abstractNumId w:val="16"/>
  </w:num>
  <w:num w:numId="20">
    <w:abstractNumId w:val="15"/>
  </w:num>
  <w:num w:numId="21">
    <w:abstractNumId w:val="24"/>
  </w:num>
  <w:num w:numId="22">
    <w:abstractNumId w:val="23"/>
  </w:num>
  <w:num w:numId="23">
    <w:abstractNumId w:val="22"/>
  </w:num>
  <w:num w:numId="24">
    <w:abstractNumId w:val="25"/>
  </w:num>
  <w:num w:numId="25">
    <w:abstractNumId w:val="18"/>
  </w:num>
  <w:num w:numId="26">
    <w:abstractNumId w:val="2"/>
  </w:num>
  <w:num w:numId="27">
    <w:abstractNumId w:val="3"/>
  </w:num>
  <w:num w:numId="28">
    <w:abstractNumId w:val="14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3FED48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F3A3DD"/>
    <w:rsid w:val="0D75DD80"/>
    <w:rsid w:val="0D8E5AC4"/>
    <w:rsid w:val="0FF3A0B6"/>
    <w:rsid w:val="15E61840"/>
    <w:rsid w:val="17BF623F"/>
    <w:rsid w:val="17F71EE4"/>
    <w:rsid w:val="1AEFE023"/>
    <w:rsid w:val="1EEF144A"/>
    <w:rsid w:val="1EF24183"/>
    <w:rsid w:val="1F1B4D0B"/>
    <w:rsid w:val="1F77DF48"/>
    <w:rsid w:val="1FF7E67D"/>
    <w:rsid w:val="1FFF8299"/>
    <w:rsid w:val="1FFFFFD9"/>
    <w:rsid w:val="217FD3B5"/>
    <w:rsid w:val="21BBCFDA"/>
    <w:rsid w:val="2373D42A"/>
    <w:rsid w:val="23F9BD51"/>
    <w:rsid w:val="2B672EFE"/>
    <w:rsid w:val="2CF3CB2D"/>
    <w:rsid w:val="2E7DB9E8"/>
    <w:rsid w:val="2FB70568"/>
    <w:rsid w:val="2FF54A93"/>
    <w:rsid w:val="2FF6B280"/>
    <w:rsid w:val="2FF76BAD"/>
    <w:rsid w:val="2FFF2653"/>
    <w:rsid w:val="30FFCCD3"/>
    <w:rsid w:val="323F9C47"/>
    <w:rsid w:val="35FD9EA0"/>
    <w:rsid w:val="37FFA6CA"/>
    <w:rsid w:val="39B6E979"/>
    <w:rsid w:val="3A27AD43"/>
    <w:rsid w:val="3A7F649F"/>
    <w:rsid w:val="3B4DF321"/>
    <w:rsid w:val="3B6FE578"/>
    <w:rsid w:val="3B9E31C4"/>
    <w:rsid w:val="3BDD0D0E"/>
    <w:rsid w:val="3CF45AB1"/>
    <w:rsid w:val="3D2747CA"/>
    <w:rsid w:val="3E5769FC"/>
    <w:rsid w:val="3EDBF20D"/>
    <w:rsid w:val="3EF6F46D"/>
    <w:rsid w:val="3EFFC368"/>
    <w:rsid w:val="3F1DB562"/>
    <w:rsid w:val="3FACBCC1"/>
    <w:rsid w:val="3FBD422F"/>
    <w:rsid w:val="3FBF4E18"/>
    <w:rsid w:val="3FBFA055"/>
    <w:rsid w:val="3FDC16A3"/>
    <w:rsid w:val="3FF5A393"/>
    <w:rsid w:val="3FFBC365"/>
    <w:rsid w:val="3FFEBE18"/>
    <w:rsid w:val="3FFF0B0B"/>
    <w:rsid w:val="43DFA4D7"/>
    <w:rsid w:val="47FDED1A"/>
    <w:rsid w:val="4AFBEB71"/>
    <w:rsid w:val="4BEB3300"/>
    <w:rsid w:val="4BFE5251"/>
    <w:rsid w:val="4CB7FC03"/>
    <w:rsid w:val="4DB77C15"/>
    <w:rsid w:val="4EFF3923"/>
    <w:rsid w:val="4F975A06"/>
    <w:rsid w:val="4FA5363D"/>
    <w:rsid w:val="4FB5517E"/>
    <w:rsid w:val="4FDEB2CB"/>
    <w:rsid w:val="4FFD5C8C"/>
    <w:rsid w:val="4FFECBBD"/>
    <w:rsid w:val="53BBB98E"/>
    <w:rsid w:val="55DFC9D3"/>
    <w:rsid w:val="57973C2F"/>
    <w:rsid w:val="579F11CF"/>
    <w:rsid w:val="57F59193"/>
    <w:rsid w:val="57F72597"/>
    <w:rsid w:val="58FE1EE5"/>
    <w:rsid w:val="597F6F51"/>
    <w:rsid w:val="59FDFA89"/>
    <w:rsid w:val="5A7C4347"/>
    <w:rsid w:val="5ABB0E0C"/>
    <w:rsid w:val="5AFE7BAF"/>
    <w:rsid w:val="5AFEF92D"/>
    <w:rsid w:val="5B7FED22"/>
    <w:rsid w:val="5D519C8E"/>
    <w:rsid w:val="5DBF8BEB"/>
    <w:rsid w:val="5DC935B2"/>
    <w:rsid w:val="5EBECB3E"/>
    <w:rsid w:val="5ED6C7C1"/>
    <w:rsid w:val="5EEB73D6"/>
    <w:rsid w:val="5F5F16A3"/>
    <w:rsid w:val="5FB78955"/>
    <w:rsid w:val="5FBDF4FE"/>
    <w:rsid w:val="5FD7CC9D"/>
    <w:rsid w:val="5FDE9EA3"/>
    <w:rsid w:val="5FE8EE8F"/>
    <w:rsid w:val="5FFA9C6A"/>
    <w:rsid w:val="5FFB6FEC"/>
    <w:rsid w:val="5FFDACDE"/>
    <w:rsid w:val="668F4E9A"/>
    <w:rsid w:val="6696BDB3"/>
    <w:rsid w:val="66FB08AB"/>
    <w:rsid w:val="677DC46D"/>
    <w:rsid w:val="67CE7587"/>
    <w:rsid w:val="68AF87BE"/>
    <w:rsid w:val="693025C7"/>
    <w:rsid w:val="69BB2DC3"/>
    <w:rsid w:val="69E22CE3"/>
    <w:rsid w:val="69E7AE2A"/>
    <w:rsid w:val="6B4D5AA9"/>
    <w:rsid w:val="6BBB7BDE"/>
    <w:rsid w:val="6BDB7E52"/>
    <w:rsid w:val="6BF790D8"/>
    <w:rsid w:val="6CDDACA8"/>
    <w:rsid w:val="6D1209F3"/>
    <w:rsid w:val="6DDCF0BD"/>
    <w:rsid w:val="6DF43734"/>
    <w:rsid w:val="6DF75781"/>
    <w:rsid w:val="6DF9F484"/>
    <w:rsid w:val="6EEDE390"/>
    <w:rsid w:val="6EF707D9"/>
    <w:rsid w:val="6EFFFECD"/>
    <w:rsid w:val="6F77F476"/>
    <w:rsid w:val="6FA51562"/>
    <w:rsid w:val="6FAF3C94"/>
    <w:rsid w:val="6FBDC859"/>
    <w:rsid w:val="6FFE33C6"/>
    <w:rsid w:val="712A6345"/>
    <w:rsid w:val="72BDDC2A"/>
    <w:rsid w:val="73D1FF55"/>
    <w:rsid w:val="73E3DAE7"/>
    <w:rsid w:val="753B44B3"/>
    <w:rsid w:val="762F315B"/>
    <w:rsid w:val="766E3C5D"/>
    <w:rsid w:val="76B9E1AE"/>
    <w:rsid w:val="76D9DBAD"/>
    <w:rsid w:val="773D3B25"/>
    <w:rsid w:val="7753276C"/>
    <w:rsid w:val="776FB2A4"/>
    <w:rsid w:val="777A0C7B"/>
    <w:rsid w:val="77A470C6"/>
    <w:rsid w:val="77ACEA67"/>
    <w:rsid w:val="77BD8E34"/>
    <w:rsid w:val="77BE00FF"/>
    <w:rsid w:val="77D23C30"/>
    <w:rsid w:val="77DDDA88"/>
    <w:rsid w:val="77DFC240"/>
    <w:rsid w:val="77E93CED"/>
    <w:rsid w:val="77EA82A6"/>
    <w:rsid w:val="77EFCD7F"/>
    <w:rsid w:val="77FFB9A1"/>
    <w:rsid w:val="78DF546A"/>
    <w:rsid w:val="79AF1BE0"/>
    <w:rsid w:val="79BEB21B"/>
    <w:rsid w:val="79DF0619"/>
    <w:rsid w:val="79DF4C0E"/>
    <w:rsid w:val="79EFC343"/>
    <w:rsid w:val="79FF8889"/>
    <w:rsid w:val="7AADE53A"/>
    <w:rsid w:val="7ADE1AE3"/>
    <w:rsid w:val="7B2FC623"/>
    <w:rsid w:val="7B5658C9"/>
    <w:rsid w:val="7B5779DB"/>
    <w:rsid w:val="7B7B0451"/>
    <w:rsid w:val="7B7F4528"/>
    <w:rsid w:val="7B7F785E"/>
    <w:rsid w:val="7BDC546B"/>
    <w:rsid w:val="7BFA94D0"/>
    <w:rsid w:val="7BFF0B04"/>
    <w:rsid w:val="7C3F867C"/>
    <w:rsid w:val="7CB5803C"/>
    <w:rsid w:val="7CFB1DA8"/>
    <w:rsid w:val="7D1F3E98"/>
    <w:rsid w:val="7D7C7B75"/>
    <w:rsid w:val="7D998B4F"/>
    <w:rsid w:val="7D9BF71F"/>
    <w:rsid w:val="7D9FA169"/>
    <w:rsid w:val="7DAF97A6"/>
    <w:rsid w:val="7DDBEEA2"/>
    <w:rsid w:val="7DDEFC23"/>
    <w:rsid w:val="7DF8CB02"/>
    <w:rsid w:val="7DFB43D3"/>
    <w:rsid w:val="7DFB4417"/>
    <w:rsid w:val="7DFF7B0B"/>
    <w:rsid w:val="7E3FED48"/>
    <w:rsid w:val="7EC60CFA"/>
    <w:rsid w:val="7EDFA03A"/>
    <w:rsid w:val="7EEFBFD0"/>
    <w:rsid w:val="7EFE3DA5"/>
    <w:rsid w:val="7F3EAD1C"/>
    <w:rsid w:val="7F57A08A"/>
    <w:rsid w:val="7F5F74E3"/>
    <w:rsid w:val="7F6B5AA9"/>
    <w:rsid w:val="7F6F0778"/>
    <w:rsid w:val="7F7B8D98"/>
    <w:rsid w:val="7F7F217F"/>
    <w:rsid w:val="7F8D0A84"/>
    <w:rsid w:val="7F9DFBD9"/>
    <w:rsid w:val="7FBE80AE"/>
    <w:rsid w:val="7FBFCA5E"/>
    <w:rsid w:val="7FD57E07"/>
    <w:rsid w:val="7FD78B64"/>
    <w:rsid w:val="7FDEE38D"/>
    <w:rsid w:val="7FDF99BC"/>
    <w:rsid w:val="7FE53CFE"/>
    <w:rsid w:val="7FEB49EF"/>
    <w:rsid w:val="7FEC120E"/>
    <w:rsid w:val="7FEEA9B2"/>
    <w:rsid w:val="7FEF9D9F"/>
    <w:rsid w:val="7FF56137"/>
    <w:rsid w:val="7FF9FEF6"/>
    <w:rsid w:val="7FFA56A4"/>
    <w:rsid w:val="7FFB7D05"/>
    <w:rsid w:val="7FFCF6B2"/>
    <w:rsid w:val="7FFE1674"/>
    <w:rsid w:val="7FFEFDC0"/>
    <w:rsid w:val="7FFF221E"/>
    <w:rsid w:val="7FFF787C"/>
    <w:rsid w:val="7FFF7A51"/>
    <w:rsid w:val="7FFF7B98"/>
    <w:rsid w:val="89DC4AC0"/>
    <w:rsid w:val="89FFAE71"/>
    <w:rsid w:val="8BDF56B1"/>
    <w:rsid w:val="8FF75BB8"/>
    <w:rsid w:val="91DF77B3"/>
    <w:rsid w:val="9E7A33A9"/>
    <w:rsid w:val="9EDF5CD1"/>
    <w:rsid w:val="9FB79B6F"/>
    <w:rsid w:val="9FBF4E35"/>
    <w:rsid w:val="9FDAC07E"/>
    <w:rsid w:val="A57FB50A"/>
    <w:rsid w:val="A70F84EC"/>
    <w:rsid w:val="A9BE1C8D"/>
    <w:rsid w:val="AD22A318"/>
    <w:rsid w:val="AEBFDB78"/>
    <w:rsid w:val="AEFB785B"/>
    <w:rsid w:val="AF5F28D4"/>
    <w:rsid w:val="AFDF29A3"/>
    <w:rsid w:val="B2DF5F1D"/>
    <w:rsid w:val="B5DFA05E"/>
    <w:rsid w:val="B7EF8823"/>
    <w:rsid w:val="B9EA28A2"/>
    <w:rsid w:val="BB7FBAEF"/>
    <w:rsid w:val="BB7FC8A8"/>
    <w:rsid w:val="BB8F453D"/>
    <w:rsid w:val="BBF6CFD1"/>
    <w:rsid w:val="BBFF397E"/>
    <w:rsid w:val="BC6B2B50"/>
    <w:rsid w:val="BD7139E8"/>
    <w:rsid w:val="BD9B6BDE"/>
    <w:rsid w:val="BDB34AB5"/>
    <w:rsid w:val="BDDFD0F1"/>
    <w:rsid w:val="BDEF3451"/>
    <w:rsid w:val="BE4F5180"/>
    <w:rsid w:val="BEF742C5"/>
    <w:rsid w:val="BEFFBF98"/>
    <w:rsid w:val="BF1EF492"/>
    <w:rsid w:val="BF3794B4"/>
    <w:rsid w:val="BF5E0404"/>
    <w:rsid w:val="BF5EFAFB"/>
    <w:rsid w:val="BF75F8AF"/>
    <w:rsid w:val="BFAFA666"/>
    <w:rsid w:val="BFB703CD"/>
    <w:rsid w:val="BFEEE8DB"/>
    <w:rsid w:val="BFF79FFD"/>
    <w:rsid w:val="BFF7AF96"/>
    <w:rsid w:val="BFFF568A"/>
    <w:rsid w:val="C5D33422"/>
    <w:rsid w:val="C6FFDE54"/>
    <w:rsid w:val="C7DF3008"/>
    <w:rsid w:val="C7EBCB5B"/>
    <w:rsid w:val="C7EF1D1E"/>
    <w:rsid w:val="C8FA9F7D"/>
    <w:rsid w:val="C9BB870D"/>
    <w:rsid w:val="CA5E558D"/>
    <w:rsid w:val="CAFFEDEA"/>
    <w:rsid w:val="CDFAADC5"/>
    <w:rsid w:val="CEBB6D4C"/>
    <w:rsid w:val="CEFF1663"/>
    <w:rsid w:val="CF7E42F8"/>
    <w:rsid w:val="CF9968B7"/>
    <w:rsid w:val="CFAF8611"/>
    <w:rsid w:val="CFDD15BA"/>
    <w:rsid w:val="CFF3DBDE"/>
    <w:rsid w:val="D3E70EC4"/>
    <w:rsid w:val="D7716A01"/>
    <w:rsid w:val="D7998BB7"/>
    <w:rsid w:val="D7B9DA73"/>
    <w:rsid w:val="D7F6CEEF"/>
    <w:rsid w:val="D7F7F2CE"/>
    <w:rsid w:val="D9F99FCF"/>
    <w:rsid w:val="DAEFEED3"/>
    <w:rsid w:val="DBCDD522"/>
    <w:rsid w:val="DBF61D0B"/>
    <w:rsid w:val="DC7F68B3"/>
    <w:rsid w:val="DD7DF5CD"/>
    <w:rsid w:val="DDFFB6DE"/>
    <w:rsid w:val="DE7B2F37"/>
    <w:rsid w:val="DEAB34ED"/>
    <w:rsid w:val="DED4E941"/>
    <w:rsid w:val="DEDFAFAE"/>
    <w:rsid w:val="DEFD4F65"/>
    <w:rsid w:val="DEFFB4A0"/>
    <w:rsid w:val="DF304750"/>
    <w:rsid w:val="DF6F3356"/>
    <w:rsid w:val="DF7C45B9"/>
    <w:rsid w:val="DF9EEF40"/>
    <w:rsid w:val="DFBDB970"/>
    <w:rsid w:val="DFCDC03B"/>
    <w:rsid w:val="DFEF054C"/>
    <w:rsid w:val="DFFC417E"/>
    <w:rsid w:val="DFFFAC50"/>
    <w:rsid w:val="DFFFC6EF"/>
    <w:rsid w:val="DFFFDA3F"/>
    <w:rsid w:val="E3FBABB0"/>
    <w:rsid w:val="E4672195"/>
    <w:rsid w:val="E56FC03D"/>
    <w:rsid w:val="E5CD44B9"/>
    <w:rsid w:val="E5FD4313"/>
    <w:rsid w:val="E6731F85"/>
    <w:rsid w:val="E6BD766F"/>
    <w:rsid w:val="E71B479A"/>
    <w:rsid w:val="E77A0F10"/>
    <w:rsid w:val="E7F7C11B"/>
    <w:rsid w:val="E8FF8ADD"/>
    <w:rsid w:val="EB7AB30A"/>
    <w:rsid w:val="EB7F5299"/>
    <w:rsid w:val="EBDD8C6F"/>
    <w:rsid w:val="EBEF2EB3"/>
    <w:rsid w:val="EBFBB58A"/>
    <w:rsid w:val="EBFE8982"/>
    <w:rsid w:val="EDFE5609"/>
    <w:rsid w:val="EE2E77A1"/>
    <w:rsid w:val="EE9CC213"/>
    <w:rsid w:val="EED78F43"/>
    <w:rsid w:val="EEDFC90A"/>
    <w:rsid w:val="EEFEEA47"/>
    <w:rsid w:val="EF1DA3FA"/>
    <w:rsid w:val="EF6ADC43"/>
    <w:rsid w:val="EFBED96A"/>
    <w:rsid w:val="EFD5ACC5"/>
    <w:rsid w:val="EFFD4FF1"/>
    <w:rsid w:val="EFFF2753"/>
    <w:rsid w:val="F13C9577"/>
    <w:rsid w:val="F17DDDD8"/>
    <w:rsid w:val="F22F37B1"/>
    <w:rsid w:val="F26F3A0B"/>
    <w:rsid w:val="F34F58AF"/>
    <w:rsid w:val="F37B2F33"/>
    <w:rsid w:val="F395CAEA"/>
    <w:rsid w:val="F3FF044B"/>
    <w:rsid w:val="F47FA2FA"/>
    <w:rsid w:val="F553F9E8"/>
    <w:rsid w:val="F5FF4D9A"/>
    <w:rsid w:val="F60D900D"/>
    <w:rsid w:val="F657AC70"/>
    <w:rsid w:val="F6DE569F"/>
    <w:rsid w:val="F6F69BF0"/>
    <w:rsid w:val="F73F5064"/>
    <w:rsid w:val="F75F623D"/>
    <w:rsid w:val="F77E2CCE"/>
    <w:rsid w:val="F7BB9E9A"/>
    <w:rsid w:val="F7CF70DC"/>
    <w:rsid w:val="F7D76F43"/>
    <w:rsid w:val="F7ED7F06"/>
    <w:rsid w:val="F7FB8336"/>
    <w:rsid w:val="F7FFD5E1"/>
    <w:rsid w:val="F927886A"/>
    <w:rsid w:val="F95D838D"/>
    <w:rsid w:val="F99FB679"/>
    <w:rsid w:val="F9EF12CA"/>
    <w:rsid w:val="FABE1CCF"/>
    <w:rsid w:val="FAF7F5F6"/>
    <w:rsid w:val="FB59664A"/>
    <w:rsid w:val="FB7B7586"/>
    <w:rsid w:val="FBBACC99"/>
    <w:rsid w:val="FBD7D3CC"/>
    <w:rsid w:val="FBEF8C27"/>
    <w:rsid w:val="FBF74FBF"/>
    <w:rsid w:val="FBFBF208"/>
    <w:rsid w:val="FBFF5BA8"/>
    <w:rsid w:val="FC9DDFB1"/>
    <w:rsid w:val="FCFFB632"/>
    <w:rsid w:val="FCFFF45A"/>
    <w:rsid w:val="FD17E1E2"/>
    <w:rsid w:val="FD3FC25E"/>
    <w:rsid w:val="FD93D172"/>
    <w:rsid w:val="FD954B1B"/>
    <w:rsid w:val="FD9F4BA7"/>
    <w:rsid w:val="FDAFC742"/>
    <w:rsid w:val="FDBFF17B"/>
    <w:rsid w:val="FDDF55C8"/>
    <w:rsid w:val="FDF6AC38"/>
    <w:rsid w:val="FDFEE8EE"/>
    <w:rsid w:val="FDFF90D9"/>
    <w:rsid w:val="FEA92462"/>
    <w:rsid w:val="FEBE475A"/>
    <w:rsid w:val="FEBE8449"/>
    <w:rsid w:val="FEC7C4F5"/>
    <w:rsid w:val="FEEB372A"/>
    <w:rsid w:val="FEF75EB1"/>
    <w:rsid w:val="FEFAD614"/>
    <w:rsid w:val="FEFD34A4"/>
    <w:rsid w:val="FEFF2AC4"/>
    <w:rsid w:val="FEFF6430"/>
    <w:rsid w:val="FF26AC0E"/>
    <w:rsid w:val="FF39DF2B"/>
    <w:rsid w:val="FF5F3228"/>
    <w:rsid w:val="FF667650"/>
    <w:rsid w:val="FF6DE040"/>
    <w:rsid w:val="FF77CFF4"/>
    <w:rsid w:val="FF7DFA25"/>
    <w:rsid w:val="FF7E8CC1"/>
    <w:rsid w:val="FF7F7F2F"/>
    <w:rsid w:val="FF7FF4F0"/>
    <w:rsid w:val="FF977504"/>
    <w:rsid w:val="FF9C4EE2"/>
    <w:rsid w:val="FF9EA0AC"/>
    <w:rsid w:val="FFA6E2A5"/>
    <w:rsid w:val="FFAB2EFF"/>
    <w:rsid w:val="FFB3DB02"/>
    <w:rsid w:val="FFBECE42"/>
    <w:rsid w:val="FFCDF89A"/>
    <w:rsid w:val="FFDABCFA"/>
    <w:rsid w:val="FFDD0717"/>
    <w:rsid w:val="FFDF70D9"/>
    <w:rsid w:val="FFEF008C"/>
    <w:rsid w:val="FFF3FB2B"/>
    <w:rsid w:val="FFF5B3B3"/>
    <w:rsid w:val="FFF75F7B"/>
    <w:rsid w:val="FFF7BD9D"/>
    <w:rsid w:val="FFF7D356"/>
    <w:rsid w:val="FFFAC91E"/>
    <w:rsid w:val="FFFBBDC4"/>
    <w:rsid w:val="FFFC8324"/>
    <w:rsid w:val="FFFD2C64"/>
    <w:rsid w:val="FFFDDEE1"/>
    <w:rsid w:val="FFFE409B"/>
    <w:rsid w:val="FFFF4D79"/>
    <w:rsid w:val="FFFF77C3"/>
    <w:rsid w:val="FFFF7E1E"/>
    <w:rsid w:val="FFFF9F58"/>
    <w:rsid w:val="FFFFF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List Paragraph"/>
    <w:basedOn w:val="1"/>
    <w:uiPriority w:val="0"/>
    <w:pPr>
      <w:spacing w:after="160" w:afterAutospacing="0" w:line="256" w:lineRule="auto"/>
      <w:ind w:left="720"/>
      <w:contextualSpacing/>
      <w:jc w:val="left"/>
    </w:pPr>
    <w:rPr>
      <w:rFonts w:hint="default" w:ascii="Aptos" w:hAnsi="Aptos" w:eastAsia="Aptos" w:cs="Times New Roman"/>
      <w:kern w:val="2"/>
      <w:sz w:val="22"/>
      <w:szCs w:val="22"/>
      <w:lang w:val="en-US" w:eastAsia="zh-CN" w:bidi="ar"/>
    </w:rPr>
  </w:style>
  <w:style w:type="character" w:customStyle="1" w:styleId="250">
    <w:name w:val="15"/>
    <w:uiPriority w:val="0"/>
    <w:rPr>
      <w:rFonts w:hint="default" w:ascii="Aptos" w:hAnsi="Aptos" w:eastAsia="Aptos" w:cs="Aptos"/>
      <w:color w:val="0000FF"/>
      <w:u w:val="single"/>
    </w:rPr>
  </w:style>
  <w:style w:type="character" w:customStyle="1" w:styleId="251">
    <w:name w:val="10"/>
    <w:uiPriority w:val="0"/>
    <w:rPr>
      <w:rFonts w:hint="default" w:ascii="Aptos" w:hAnsi="Aptos" w:eastAsia="Aptos" w:cs="Aptos"/>
    </w:rPr>
  </w:style>
  <w:style w:type="paragraph" w:customStyle="1" w:styleId="252">
    <w:name w:val="p1"/>
    <w:uiPriority w:val="0"/>
    <w:pPr>
      <w:spacing w:before="0" w:beforeAutospacing="0" w:after="0" w:afterAutospacing="0"/>
      <w:ind w:left="0" w:right="0"/>
      <w:jc w:val="both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2026-02-12T07:14:00Z</dcterms:created>
  <dc:creator>Роман Михайлов</dc:creator>
  <cp:lastModifiedBy>Роман Михайлов</cp:lastModifiedBy>
  <dcterms:modified xsi:type="dcterms:W3CDTF">2026-02-17T20:26:10Z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B6CD88DD0EA7F699C8808C69ADFB7326_41</vt:lpwstr>
  </property>
</Properties>
</file>