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1C1E7" w14:textId="10A1BB5B" w:rsidR="00E04E7D" w:rsidRDefault="00884F84" w:rsidP="00E04E7D">
      <w:pPr>
        <w:spacing w:before="0" w:line="360" w:lineRule="auto"/>
        <w:ind w:firstLine="851"/>
        <w:jc w:val="both"/>
        <w:rPr>
          <w:sz w:val="28"/>
          <w:szCs w:val="28"/>
        </w:rPr>
      </w:pPr>
      <w:r w:rsidRPr="00884F84">
        <w:rPr>
          <w:sz w:val="28"/>
          <w:szCs w:val="28"/>
        </w:rPr>
        <w:t>3 Разработка объектов базы данных</w:t>
      </w:r>
    </w:p>
    <w:p w14:paraId="55A8773C" w14:textId="59F9CDFD" w:rsidR="00E04E7D" w:rsidRDefault="00884F84" w:rsidP="00E04E7D">
      <w:pPr>
        <w:spacing w:before="0"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E04E7D">
        <w:rPr>
          <w:sz w:val="28"/>
          <w:szCs w:val="28"/>
        </w:rPr>
        <w:t>.1 Создание таблиц</w:t>
      </w:r>
    </w:p>
    <w:p w14:paraId="3AF31B1B" w14:textId="77777777" w:rsidR="00E04E7D" w:rsidRDefault="00E04E7D" w:rsidP="00E04E7D">
      <w:pPr>
        <w:spacing w:before="0" w:line="360" w:lineRule="auto"/>
        <w:ind w:firstLine="851"/>
        <w:jc w:val="both"/>
        <w:rPr>
          <w:sz w:val="28"/>
          <w:szCs w:val="28"/>
        </w:rPr>
      </w:pPr>
    </w:p>
    <w:p w14:paraId="1B63A5BD" w14:textId="4B9557D8" w:rsidR="00E04E7D" w:rsidRPr="00DD5FC9" w:rsidRDefault="00DD5FC9" w:rsidP="00E04E7D">
      <w:pPr>
        <w:spacing w:before="0" w:line="360" w:lineRule="auto"/>
        <w:ind w:firstLine="851"/>
        <w:jc w:val="both"/>
        <w:rPr>
          <w:i/>
          <w:iCs/>
          <w:sz w:val="28"/>
          <w:szCs w:val="28"/>
        </w:rPr>
      </w:pPr>
      <w:r>
        <w:rPr>
          <w:sz w:val="28"/>
          <w:szCs w:val="28"/>
        </w:rPr>
        <w:t xml:space="preserve">Для создания таблиц использовался </w:t>
      </w:r>
      <w:proofErr w:type="spellStart"/>
      <w:r>
        <w:rPr>
          <w:sz w:val="28"/>
          <w:szCs w:val="28"/>
          <w:lang w:val="en-US"/>
        </w:rPr>
        <w:t>sql</w:t>
      </w:r>
      <w:proofErr w:type="spellEnd"/>
      <w:r w:rsidRPr="00DD5FC9">
        <w:rPr>
          <w:sz w:val="28"/>
          <w:szCs w:val="28"/>
        </w:rPr>
        <w:t>-</w:t>
      </w:r>
      <w:r>
        <w:rPr>
          <w:sz w:val="28"/>
          <w:szCs w:val="28"/>
        </w:rPr>
        <w:t xml:space="preserve">скрипт, представленный в </w:t>
      </w:r>
      <w:r w:rsidR="00816CAB">
        <w:rPr>
          <w:sz w:val="28"/>
          <w:szCs w:val="28"/>
        </w:rPr>
        <w:t>листинг</w:t>
      </w:r>
      <w:r>
        <w:rPr>
          <w:sz w:val="28"/>
          <w:szCs w:val="28"/>
        </w:rPr>
        <w:t>е</w:t>
      </w:r>
      <w:r w:rsidR="00816CAB">
        <w:rPr>
          <w:sz w:val="28"/>
          <w:szCs w:val="28"/>
        </w:rPr>
        <w:t xml:space="preserve"> Б.1</w:t>
      </w:r>
      <w:r>
        <w:rPr>
          <w:sz w:val="28"/>
          <w:szCs w:val="28"/>
        </w:rPr>
        <w:t>, на котором отражаются созданные первичные и внешние ключи, а также необходимые ограничительные условия</w:t>
      </w:r>
      <w:r w:rsidR="00816CAB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DD5FC9">
        <w:rPr>
          <w:i/>
          <w:iCs/>
          <w:sz w:val="28"/>
          <w:szCs w:val="28"/>
          <w:highlight w:val="yellow"/>
        </w:rPr>
        <w:t>При создании собственных типов данных и ограничений над данными – опишите их</w:t>
      </w:r>
    </w:p>
    <w:p w14:paraId="356A9E10" w14:textId="77777777" w:rsidR="00DD5FC9" w:rsidRDefault="00E04E7D" w:rsidP="00DD5FC9">
      <w:pPr>
        <w:spacing w:before="0"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Связи между таблицами устанавливаются с помощью инструкций SQL, описанных выше. Вид отношений между таблицами – один-ко-многим или отношением многие-к-одному. Схема данных представлена на рисунке А</w:t>
      </w:r>
      <w:r w:rsidR="00DD5FC9">
        <w:rPr>
          <w:sz w:val="28"/>
          <w:szCs w:val="28"/>
        </w:rPr>
        <w:t>.6.</w:t>
      </w:r>
    </w:p>
    <w:p w14:paraId="6B0492FA" w14:textId="77777777" w:rsidR="00DD5FC9" w:rsidRDefault="00E04E7D" w:rsidP="00DD5FC9">
      <w:pPr>
        <w:spacing w:before="0" w:line="360" w:lineRule="auto"/>
        <w:ind w:firstLine="851"/>
        <w:jc w:val="both"/>
        <w:rPr>
          <w:color w:val="FF0000"/>
          <w:sz w:val="28"/>
          <w:szCs w:val="28"/>
        </w:rPr>
      </w:pPr>
      <w:r>
        <w:rPr>
          <w:sz w:val="28"/>
          <w:szCs w:val="28"/>
        </w:rPr>
        <w:t>Источниками данных могут служить данные из журнала студентов группы.</w:t>
      </w:r>
      <w:r w:rsidR="00DD5FC9">
        <w:rPr>
          <w:sz w:val="28"/>
          <w:szCs w:val="28"/>
        </w:rPr>
        <w:t xml:space="preserve"> Таблицы заполнены тестовыми данными. </w:t>
      </w:r>
      <w:r w:rsidR="00DD5FC9">
        <w:rPr>
          <w:color w:val="FF0000"/>
          <w:sz w:val="28"/>
          <w:szCs w:val="28"/>
        </w:rPr>
        <w:t>Таблицы заполнить тестовыми данными!!!</w:t>
      </w:r>
    </w:p>
    <w:p w14:paraId="5F9DF68D" w14:textId="0A5046A8" w:rsidR="00884F84" w:rsidRDefault="00884F84" w:rsidP="00DD5FC9">
      <w:pPr>
        <w:spacing w:before="0" w:line="360" w:lineRule="auto"/>
        <w:ind w:firstLine="851"/>
        <w:jc w:val="both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Ниже представ</w:t>
      </w:r>
      <w:r w:rsidR="00DD5FC9">
        <w:rPr>
          <w:color w:val="FF0000"/>
          <w:sz w:val="28"/>
          <w:szCs w:val="28"/>
        </w:rPr>
        <w:t>лены таблицы с тестовыми данными, необходимыми для дальнейшей работы.</w:t>
      </w:r>
    </w:p>
    <w:p w14:paraId="44B3643C" w14:textId="77777777" w:rsidR="00D61B04" w:rsidRPr="000D7FFB" w:rsidRDefault="00D61B04" w:rsidP="00DD5FC9">
      <w:pPr>
        <w:spacing w:before="0" w:line="360" w:lineRule="auto"/>
        <w:ind w:firstLine="851"/>
        <w:jc w:val="both"/>
        <w:rPr>
          <w:color w:val="FF0000"/>
          <w:sz w:val="28"/>
          <w:szCs w:val="28"/>
        </w:rPr>
      </w:pPr>
    </w:p>
    <w:p w14:paraId="1A227767" w14:textId="31193D65" w:rsidR="00E04E7D" w:rsidRDefault="00D61B04" w:rsidP="00D61B04">
      <w:pPr>
        <w:shd w:val="clear" w:color="auto" w:fill="FFFFFF"/>
        <w:tabs>
          <w:tab w:val="left" w:pos="142"/>
          <w:tab w:val="left" w:pos="3686"/>
        </w:tabs>
        <w:spacing w:before="0" w:line="360" w:lineRule="auto"/>
        <w:jc w:val="center"/>
        <w:rPr>
          <w:sz w:val="28"/>
          <w:szCs w:val="28"/>
        </w:rPr>
      </w:pPr>
      <w:r w:rsidRPr="00D61B04">
        <w:rPr>
          <w:sz w:val="28"/>
          <w:szCs w:val="28"/>
        </w:rPr>
        <w:drawing>
          <wp:inline distT="0" distB="0" distL="0" distR="0" wp14:anchorId="44DCAC9D" wp14:editId="4B224E68">
            <wp:extent cx="5940425" cy="2007870"/>
            <wp:effectExtent l="0" t="0" r="3175" b="0"/>
            <wp:docPr id="12" name="Рисунок 12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51F3D" w14:textId="0AF9BA0B" w:rsidR="00D61B04" w:rsidRDefault="00D61B04" w:rsidP="00D61B04">
      <w:pPr>
        <w:shd w:val="clear" w:color="auto" w:fill="FFFFFF"/>
        <w:tabs>
          <w:tab w:val="left" w:pos="142"/>
          <w:tab w:val="left" w:pos="3686"/>
        </w:tabs>
        <w:spacing w:before="0" w:line="360" w:lineRule="auto"/>
        <w:jc w:val="center"/>
        <w:rPr>
          <w:sz w:val="28"/>
          <w:szCs w:val="28"/>
        </w:rPr>
      </w:pPr>
      <w:r w:rsidRPr="00D61B04">
        <w:rPr>
          <w:sz w:val="28"/>
          <w:szCs w:val="28"/>
        </w:rPr>
        <w:drawing>
          <wp:inline distT="0" distB="0" distL="0" distR="0" wp14:anchorId="2962FA4F" wp14:editId="5ADACE8B">
            <wp:extent cx="5940425" cy="1095375"/>
            <wp:effectExtent l="0" t="0" r="3175" b="9525"/>
            <wp:docPr id="14" name="Рисунок 14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E5861" w14:textId="451125C1" w:rsidR="00884F84" w:rsidRPr="00884F84" w:rsidRDefault="00884F84" w:rsidP="00884F84">
      <w:pPr>
        <w:shd w:val="clear" w:color="auto" w:fill="FFFFFF"/>
        <w:tabs>
          <w:tab w:val="left" w:pos="142"/>
        </w:tabs>
        <w:jc w:val="center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 xml:space="preserve">Рисунок 1 – </w:t>
      </w:r>
      <w:r w:rsidRPr="00884F84">
        <w:rPr>
          <w:sz w:val="28"/>
          <w:szCs w:val="28"/>
          <w:highlight w:val="yellow"/>
        </w:rPr>
        <w:t xml:space="preserve">Таблица </w:t>
      </w:r>
      <w:r w:rsidR="00D61B04">
        <w:rPr>
          <w:sz w:val="28"/>
          <w:szCs w:val="28"/>
          <w:highlight w:val="yellow"/>
        </w:rPr>
        <w:t>Предмет</w:t>
      </w:r>
      <w:r>
        <w:rPr>
          <w:sz w:val="28"/>
          <w:szCs w:val="28"/>
          <w:highlight w:val="yellow"/>
        </w:rPr>
        <w:t xml:space="preserve">, </w:t>
      </w:r>
      <w:r w:rsidR="00D61B04">
        <w:rPr>
          <w:sz w:val="28"/>
          <w:szCs w:val="28"/>
          <w:highlight w:val="yellow"/>
        </w:rPr>
        <w:t xml:space="preserve">тестовые </w:t>
      </w:r>
      <w:r>
        <w:rPr>
          <w:sz w:val="28"/>
          <w:szCs w:val="28"/>
          <w:highlight w:val="yellow"/>
        </w:rPr>
        <w:t>данные таблицы</w:t>
      </w:r>
    </w:p>
    <w:p w14:paraId="5944C3BA" w14:textId="77777777" w:rsidR="00884F84" w:rsidRDefault="00884F84" w:rsidP="00884F84">
      <w:pPr>
        <w:shd w:val="clear" w:color="auto" w:fill="FFFFFF"/>
        <w:tabs>
          <w:tab w:val="left" w:pos="142"/>
          <w:tab w:val="left" w:pos="567"/>
          <w:tab w:val="left" w:pos="3402"/>
        </w:tabs>
        <w:spacing w:before="0" w:line="360" w:lineRule="auto"/>
        <w:ind w:left="567" w:hanging="567"/>
        <w:jc w:val="center"/>
        <w:rPr>
          <w:sz w:val="28"/>
          <w:szCs w:val="28"/>
        </w:rPr>
      </w:pPr>
    </w:p>
    <w:p w14:paraId="4A294612" w14:textId="437AECBE" w:rsidR="00DD5FC9" w:rsidRPr="00884F84" w:rsidRDefault="00E04E7D" w:rsidP="00DD5FC9">
      <w:pPr>
        <w:shd w:val="clear" w:color="auto" w:fill="FFFFFF"/>
        <w:tabs>
          <w:tab w:val="left" w:pos="142"/>
        </w:tabs>
        <w:jc w:val="center"/>
        <w:rPr>
          <w:sz w:val="28"/>
          <w:szCs w:val="28"/>
          <w:highlight w:val="yellow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D61B04">
        <w:rPr>
          <w:sz w:val="28"/>
          <w:szCs w:val="28"/>
          <w:highlight w:val="yellow"/>
        </w:rPr>
        <w:t>…</w:t>
      </w:r>
    </w:p>
    <w:p w14:paraId="4D057041" w14:textId="2C71FA01" w:rsidR="00884F84" w:rsidRDefault="00884F84" w:rsidP="00E04E7D">
      <w:pPr>
        <w:shd w:val="clear" w:color="auto" w:fill="FFFFFF"/>
        <w:tabs>
          <w:tab w:val="left" w:pos="142"/>
          <w:tab w:val="left" w:pos="567"/>
        </w:tabs>
        <w:spacing w:before="0" w:line="360" w:lineRule="auto"/>
        <w:ind w:firstLine="426"/>
        <w:jc w:val="both"/>
        <w:rPr>
          <w:sz w:val="28"/>
          <w:szCs w:val="28"/>
        </w:rPr>
      </w:pPr>
    </w:p>
    <w:p w14:paraId="208A557A" w14:textId="77777777" w:rsidR="00D61B04" w:rsidRDefault="00D61B04" w:rsidP="00E04E7D">
      <w:pPr>
        <w:shd w:val="clear" w:color="auto" w:fill="FFFFFF"/>
        <w:tabs>
          <w:tab w:val="left" w:pos="142"/>
          <w:tab w:val="left" w:pos="567"/>
        </w:tabs>
        <w:spacing w:before="0" w:line="360" w:lineRule="auto"/>
        <w:ind w:firstLine="426"/>
        <w:jc w:val="both"/>
        <w:rPr>
          <w:sz w:val="28"/>
          <w:szCs w:val="28"/>
        </w:rPr>
      </w:pPr>
      <w:r w:rsidRPr="00D61B04">
        <w:rPr>
          <w:sz w:val="28"/>
          <w:szCs w:val="28"/>
          <w:highlight w:val="yellow"/>
        </w:rPr>
        <w:lastRenderedPageBreak/>
        <w:t>С указанием внешних ключей и ограничительных условий</w:t>
      </w:r>
    </w:p>
    <w:p w14:paraId="1C05E376" w14:textId="77777777" w:rsidR="005A453B" w:rsidRDefault="005A453B" w:rsidP="005A453B">
      <w:pPr>
        <w:suppressAutoHyphens w:val="0"/>
        <w:spacing w:before="0" w:after="160" w:line="259" w:lineRule="auto"/>
        <w:ind w:firstLine="709"/>
        <w:rPr>
          <w:sz w:val="28"/>
          <w:szCs w:val="28"/>
        </w:rPr>
      </w:pPr>
    </w:p>
    <w:p w14:paraId="28F3F585" w14:textId="56F34DDA" w:rsidR="00E04E7D" w:rsidRDefault="00E04E7D" w:rsidP="00DD5FC9">
      <w:pPr>
        <w:keepNext/>
        <w:suppressAutoHyphens w:val="0"/>
        <w:spacing w:before="0" w:after="160" w:line="259" w:lineRule="auto"/>
        <w:ind w:firstLine="851"/>
        <w:rPr>
          <w:sz w:val="28"/>
          <w:szCs w:val="28"/>
        </w:rPr>
      </w:pPr>
      <w:r>
        <w:rPr>
          <w:sz w:val="28"/>
          <w:szCs w:val="28"/>
        </w:rPr>
        <w:t>5.</w:t>
      </w:r>
      <w:r w:rsidR="00B9636E">
        <w:rPr>
          <w:sz w:val="28"/>
          <w:szCs w:val="28"/>
        </w:rPr>
        <w:t>2</w:t>
      </w:r>
      <w:r>
        <w:rPr>
          <w:sz w:val="28"/>
          <w:szCs w:val="28"/>
        </w:rPr>
        <w:t xml:space="preserve"> </w:t>
      </w:r>
      <w:r w:rsidR="000A46FC">
        <w:rPr>
          <w:sz w:val="28"/>
          <w:szCs w:val="28"/>
        </w:rPr>
        <w:t>Запросы, п</w:t>
      </w:r>
      <w:r>
        <w:rPr>
          <w:sz w:val="28"/>
          <w:szCs w:val="28"/>
        </w:rPr>
        <w:t>редставления</w:t>
      </w:r>
      <w:r w:rsidR="00E62E44">
        <w:rPr>
          <w:sz w:val="28"/>
          <w:szCs w:val="28"/>
        </w:rPr>
        <w:t>, правила</w:t>
      </w:r>
    </w:p>
    <w:p w14:paraId="40FD68F9" w14:textId="77777777" w:rsidR="00E62E44" w:rsidRDefault="00E62E44" w:rsidP="00E62E44">
      <w:pPr>
        <w:spacing w:before="0" w:line="360" w:lineRule="auto"/>
        <w:ind w:firstLine="851"/>
        <w:jc w:val="both"/>
        <w:rPr>
          <w:color w:val="000000"/>
          <w:spacing w:val="7"/>
          <w:sz w:val="28"/>
          <w:szCs w:val="28"/>
        </w:rPr>
      </w:pPr>
    </w:p>
    <w:p w14:paraId="321EA604" w14:textId="3EDD8D09" w:rsidR="00E04E7D" w:rsidRDefault="00E62E44" w:rsidP="00E62E44">
      <w:pPr>
        <w:spacing w:before="0" w:line="360" w:lineRule="auto"/>
        <w:ind w:firstLine="851"/>
        <w:jc w:val="both"/>
        <w:rPr>
          <w:color w:val="000000"/>
          <w:spacing w:val="7"/>
          <w:sz w:val="28"/>
          <w:szCs w:val="28"/>
        </w:rPr>
      </w:pPr>
      <w:r w:rsidRPr="00E62E44">
        <w:rPr>
          <w:color w:val="000000"/>
          <w:spacing w:val="7"/>
          <w:sz w:val="28"/>
          <w:szCs w:val="28"/>
        </w:rPr>
        <w:t>Запросы</w:t>
      </w:r>
      <w:r>
        <w:rPr>
          <w:color w:val="000000"/>
          <w:spacing w:val="7"/>
          <w:sz w:val="28"/>
          <w:szCs w:val="28"/>
        </w:rPr>
        <w:t xml:space="preserve"> – это…</w:t>
      </w:r>
    </w:p>
    <w:p w14:paraId="5478582D" w14:textId="3D22993D" w:rsidR="00E62E44" w:rsidRDefault="00E62E44" w:rsidP="00E62E44">
      <w:pPr>
        <w:spacing w:before="0" w:line="360" w:lineRule="auto"/>
        <w:ind w:firstLine="851"/>
        <w:jc w:val="both"/>
        <w:rPr>
          <w:color w:val="000000"/>
          <w:spacing w:val="7"/>
          <w:sz w:val="28"/>
          <w:szCs w:val="28"/>
        </w:rPr>
      </w:pPr>
      <w:r>
        <w:rPr>
          <w:color w:val="000000"/>
          <w:spacing w:val="7"/>
          <w:sz w:val="28"/>
          <w:szCs w:val="28"/>
        </w:rPr>
        <w:t>Описать запросы в режиме – описание текста запроса, скрин выполнения запроса, комментирование.</w:t>
      </w:r>
    </w:p>
    <w:p w14:paraId="5CD3B1DB" w14:textId="09E94E10" w:rsidR="00E04E7D" w:rsidRDefault="00E04E7D" w:rsidP="00E04E7D">
      <w:pPr>
        <w:spacing w:before="0" w:line="360" w:lineRule="auto"/>
        <w:ind w:firstLine="851"/>
        <w:jc w:val="both"/>
        <w:rPr>
          <w:sz w:val="28"/>
          <w:szCs w:val="28"/>
        </w:rPr>
      </w:pPr>
      <w:r w:rsidRPr="00820D5C">
        <w:rPr>
          <w:color w:val="000000"/>
          <w:sz w:val="28"/>
          <w:szCs w:val="28"/>
        </w:rPr>
        <w:t xml:space="preserve">Представления — это виртуальные таблицы. В отличие </w:t>
      </w:r>
      <w:r w:rsidRPr="00820D5C">
        <w:rPr>
          <w:color w:val="000000"/>
          <w:spacing w:val="7"/>
          <w:sz w:val="28"/>
          <w:szCs w:val="28"/>
        </w:rPr>
        <w:t xml:space="preserve">от таблиц, содержащих данные, представления содержат </w:t>
      </w:r>
      <w:r w:rsidRPr="00820D5C">
        <w:rPr>
          <w:color w:val="000000"/>
          <w:spacing w:val="6"/>
          <w:sz w:val="28"/>
          <w:szCs w:val="28"/>
        </w:rPr>
        <w:t xml:space="preserve">запросы, которые динамически выбирают данные, когда это </w:t>
      </w:r>
      <w:r w:rsidRPr="00820D5C">
        <w:rPr>
          <w:color w:val="000000"/>
          <w:spacing w:val="1"/>
          <w:sz w:val="28"/>
          <w:szCs w:val="28"/>
        </w:rPr>
        <w:t>необходимо.</w:t>
      </w:r>
      <w:r>
        <w:rPr>
          <w:color w:val="000000"/>
          <w:spacing w:val="1"/>
          <w:sz w:val="28"/>
          <w:szCs w:val="28"/>
        </w:rPr>
        <w:t xml:space="preserve"> </w:t>
      </w:r>
      <w:r>
        <w:rPr>
          <w:snapToGrid w:val="0"/>
          <w:sz w:val="28"/>
          <w:szCs w:val="28"/>
          <w:lang w:eastAsia="ru-RU"/>
        </w:rPr>
        <w:t>Представление может содержать данные из одной или нескольких таблиц или может быть создано на основе других представлений.</w:t>
      </w:r>
      <w:r w:rsidR="00290B53">
        <w:rPr>
          <w:snapToGrid w:val="0"/>
          <w:sz w:val="28"/>
          <w:szCs w:val="28"/>
          <w:lang w:eastAsia="ru-RU"/>
        </w:rPr>
        <w:t xml:space="preserve"> </w:t>
      </w:r>
      <w:r w:rsidR="00290B53" w:rsidRPr="00290B53">
        <w:rPr>
          <w:snapToGrid w:val="0"/>
          <w:sz w:val="28"/>
          <w:szCs w:val="28"/>
          <w:lang w:eastAsia="ru-RU"/>
        </w:rPr>
        <w:t xml:space="preserve">При создании представлений использовался </w:t>
      </w:r>
      <w:proofErr w:type="spellStart"/>
      <w:r w:rsidR="00290B53" w:rsidRPr="00290B53">
        <w:rPr>
          <w:snapToGrid w:val="0"/>
          <w:sz w:val="28"/>
          <w:szCs w:val="28"/>
          <w:lang w:eastAsia="ru-RU"/>
        </w:rPr>
        <w:t>sql</w:t>
      </w:r>
      <w:proofErr w:type="spellEnd"/>
      <w:r w:rsidR="00290B53" w:rsidRPr="00290B53">
        <w:rPr>
          <w:snapToGrid w:val="0"/>
          <w:sz w:val="28"/>
          <w:szCs w:val="28"/>
          <w:lang w:eastAsia="ru-RU"/>
        </w:rPr>
        <w:t xml:space="preserve">-скрипт, который представлен в листинге </w:t>
      </w:r>
      <w:r w:rsidR="00290B53" w:rsidRPr="00290B53">
        <w:rPr>
          <w:snapToGrid w:val="0"/>
          <w:sz w:val="28"/>
          <w:szCs w:val="28"/>
          <w:highlight w:val="yellow"/>
          <w:lang w:eastAsia="ru-RU"/>
        </w:rPr>
        <w:t>Б.</w:t>
      </w:r>
      <w:r w:rsidR="00E62E44">
        <w:rPr>
          <w:snapToGrid w:val="0"/>
          <w:sz w:val="28"/>
          <w:szCs w:val="28"/>
          <w:highlight w:val="yellow"/>
          <w:lang w:eastAsia="ru-RU"/>
        </w:rPr>
        <w:t>2</w:t>
      </w:r>
      <w:r w:rsidR="00290B53" w:rsidRPr="00290B53">
        <w:rPr>
          <w:snapToGrid w:val="0"/>
          <w:sz w:val="28"/>
          <w:szCs w:val="28"/>
          <w:highlight w:val="yellow"/>
          <w:lang w:eastAsia="ru-RU"/>
        </w:rPr>
        <w:t>.</w:t>
      </w:r>
    </w:p>
    <w:p w14:paraId="42BB104C" w14:textId="5B31AC51" w:rsidR="000F713A" w:rsidRDefault="000F713A" w:rsidP="00DD5FC9">
      <w:pPr>
        <w:suppressAutoHyphens w:val="0"/>
        <w:spacing w:before="0" w:line="360" w:lineRule="auto"/>
        <w:ind w:firstLine="709"/>
        <w:rPr>
          <w:color w:val="FF0000"/>
          <w:sz w:val="28"/>
          <w:szCs w:val="28"/>
        </w:rPr>
      </w:pPr>
      <w:r w:rsidRPr="000F713A">
        <w:rPr>
          <w:color w:val="FF0000"/>
          <w:sz w:val="28"/>
          <w:szCs w:val="28"/>
        </w:rPr>
        <w:t xml:space="preserve">Для каждого представления дать </w:t>
      </w:r>
      <w:r>
        <w:rPr>
          <w:color w:val="FF0000"/>
          <w:sz w:val="28"/>
          <w:szCs w:val="28"/>
        </w:rPr>
        <w:t>описание создаваемого представления и его назначение.</w:t>
      </w:r>
    </w:p>
    <w:p w14:paraId="1BAC74EC" w14:textId="77777777" w:rsidR="00323985" w:rsidRDefault="00323985" w:rsidP="00323985">
      <w:pPr>
        <w:suppressAutoHyphens w:val="0"/>
        <w:spacing w:before="0" w:after="160" w:line="259" w:lineRule="auto"/>
        <w:rPr>
          <w:color w:val="FF0000"/>
          <w:sz w:val="28"/>
          <w:szCs w:val="28"/>
        </w:rPr>
      </w:pPr>
    </w:p>
    <w:p w14:paraId="1D6CFC11" w14:textId="70E055E3" w:rsidR="00E04E7D" w:rsidRDefault="00E62E44" w:rsidP="00E62E44">
      <w:pPr>
        <w:suppressAutoHyphens w:val="0"/>
        <w:spacing w:before="0" w:after="160" w:line="259" w:lineRule="auto"/>
        <w:jc w:val="center"/>
        <w:rPr>
          <w:sz w:val="28"/>
          <w:szCs w:val="28"/>
        </w:rPr>
      </w:pPr>
      <w:r w:rsidRPr="00F21EF6">
        <w:rPr>
          <w:noProof/>
          <w:szCs w:val="28"/>
        </w:rPr>
        <w:drawing>
          <wp:inline distT="0" distB="0" distL="0" distR="0" wp14:anchorId="694BD8B4" wp14:editId="1DC55952">
            <wp:extent cx="3451860" cy="1043759"/>
            <wp:effectExtent l="0" t="0" r="0" b="4445"/>
            <wp:docPr id="40" name="Рисунок 40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40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1357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EE473" w14:textId="790E7C52" w:rsidR="000F713A" w:rsidRPr="00E04E7D" w:rsidRDefault="000F713A" w:rsidP="00685B1D">
      <w:pPr>
        <w:shd w:val="clear" w:color="auto" w:fill="FFFFFF"/>
        <w:tabs>
          <w:tab w:val="left" w:pos="142"/>
        </w:tabs>
        <w:jc w:val="center"/>
        <w:rPr>
          <w:sz w:val="28"/>
          <w:szCs w:val="28"/>
        </w:rPr>
      </w:pPr>
      <w:r>
        <w:rPr>
          <w:sz w:val="28"/>
          <w:szCs w:val="28"/>
          <w:highlight w:val="yellow"/>
        </w:rPr>
        <w:t xml:space="preserve">Рисунок 1 </w:t>
      </w:r>
      <w:r w:rsidR="00A93D90">
        <w:rPr>
          <w:sz w:val="28"/>
          <w:szCs w:val="28"/>
          <w:highlight w:val="yellow"/>
        </w:rPr>
        <w:t>–</w:t>
      </w:r>
      <w:r>
        <w:rPr>
          <w:sz w:val="28"/>
          <w:szCs w:val="28"/>
          <w:highlight w:val="yellow"/>
        </w:rPr>
        <w:t xml:space="preserve"> </w:t>
      </w:r>
      <w:r w:rsidR="00A93D90">
        <w:rPr>
          <w:sz w:val="28"/>
          <w:szCs w:val="28"/>
          <w:highlight w:val="yellow"/>
        </w:rPr>
        <w:t>Представлени</w:t>
      </w:r>
      <w:r w:rsidR="00E62E44">
        <w:rPr>
          <w:sz w:val="28"/>
          <w:szCs w:val="28"/>
          <w:highlight w:val="yellow"/>
        </w:rPr>
        <w:t xml:space="preserve">е </w:t>
      </w:r>
      <w:r w:rsidR="00E62E44">
        <w:rPr>
          <w:sz w:val="28"/>
          <w:szCs w:val="28"/>
          <w:highlight w:val="yellow"/>
        </w:rPr>
        <w:t>так</w:t>
      </w:r>
      <w:r w:rsidR="00E62E44">
        <w:rPr>
          <w:sz w:val="28"/>
          <w:szCs w:val="28"/>
          <w:highlight w:val="yellow"/>
        </w:rPr>
        <w:t>ое</w:t>
      </w:r>
      <w:r w:rsidR="00E62E44">
        <w:rPr>
          <w:sz w:val="28"/>
          <w:szCs w:val="28"/>
          <w:highlight w:val="yellow"/>
        </w:rPr>
        <w:t xml:space="preserve"> то</w:t>
      </w:r>
    </w:p>
    <w:p w14:paraId="4B5F0C88" w14:textId="77777777" w:rsidR="00E04E7D" w:rsidRDefault="00E04E7D" w:rsidP="00E04E7D">
      <w:pPr>
        <w:suppressAutoHyphens w:val="0"/>
        <w:spacing w:before="0" w:after="160" w:line="259" w:lineRule="auto"/>
        <w:ind w:firstLine="709"/>
        <w:rPr>
          <w:sz w:val="28"/>
          <w:szCs w:val="28"/>
        </w:rPr>
      </w:pPr>
    </w:p>
    <w:p w14:paraId="1870A7E2" w14:textId="77777777" w:rsidR="000F713A" w:rsidRDefault="000F713A" w:rsidP="00E04E7D">
      <w:pPr>
        <w:suppressAutoHyphens w:val="0"/>
        <w:spacing w:before="0" w:after="160" w:line="259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Результат выборки для представления</w:t>
      </w:r>
    </w:p>
    <w:p w14:paraId="34E540D9" w14:textId="62418B6B" w:rsidR="000F713A" w:rsidRDefault="00E62E44" w:rsidP="00E62E44">
      <w:pPr>
        <w:suppressAutoHyphens w:val="0"/>
        <w:spacing w:before="0" w:after="160" w:line="259" w:lineRule="auto"/>
        <w:ind w:firstLine="709"/>
        <w:jc w:val="center"/>
        <w:rPr>
          <w:sz w:val="28"/>
          <w:szCs w:val="28"/>
        </w:rPr>
      </w:pPr>
      <w:r w:rsidRPr="00F21EF6">
        <w:rPr>
          <w:noProof/>
        </w:rPr>
        <w:drawing>
          <wp:inline distT="0" distB="0" distL="0" distR="0" wp14:anchorId="0BBD1018" wp14:editId="6F1F203D">
            <wp:extent cx="2019300" cy="1479418"/>
            <wp:effectExtent l="0" t="0" r="0" b="6985"/>
            <wp:docPr id="41" name="Рисунок 41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41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7298" cy="1485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5A411" w14:textId="2EE25576" w:rsidR="00EB1D43" w:rsidRPr="00E04E7D" w:rsidRDefault="00EB1D43" w:rsidP="00685B1D">
      <w:pPr>
        <w:shd w:val="clear" w:color="auto" w:fill="FFFFFF"/>
        <w:tabs>
          <w:tab w:val="left" w:pos="142"/>
        </w:tabs>
        <w:jc w:val="center"/>
        <w:rPr>
          <w:sz w:val="28"/>
          <w:szCs w:val="28"/>
        </w:rPr>
      </w:pPr>
      <w:r>
        <w:rPr>
          <w:sz w:val="28"/>
          <w:szCs w:val="28"/>
          <w:highlight w:val="yellow"/>
        </w:rPr>
        <w:t>Рисунок 2 – Результат выборки представления такого-то</w:t>
      </w:r>
    </w:p>
    <w:p w14:paraId="7A384F11" w14:textId="77777777" w:rsidR="00E62E44" w:rsidRDefault="00E62E44" w:rsidP="00E62E44">
      <w:pPr>
        <w:suppressAutoHyphens w:val="0"/>
        <w:spacing w:before="0" w:after="160" w:line="259" w:lineRule="auto"/>
        <w:rPr>
          <w:sz w:val="28"/>
          <w:szCs w:val="28"/>
        </w:rPr>
      </w:pPr>
      <w:r>
        <w:rPr>
          <w:sz w:val="28"/>
          <w:szCs w:val="28"/>
        </w:rPr>
        <w:tab/>
      </w:r>
    </w:p>
    <w:p w14:paraId="181E43F0" w14:textId="5E87AE31" w:rsidR="00E62E44" w:rsidRPr="00E62E44" w:rsidRDefault="00E62E44" w:rsidP="00E62E44">
      <w:pPr>
        <w:suppressAutoHyphens w:val="0"/>
        <w:spacing w:before="0" w:after="160" w:line="259" w:lineRule="auto"/>
        <w:ind w:firstLine="708"/>
        <w:rPr>
          <w:color w:val="FF0000"/>
          <w:sz w:val="28"/>
          <w:szCs w:val="28"/>
        </w:rPr>
      </w:pPr>
      <w:r w:rsidRPr="00E62E44">
        <w:rPr>
          <w:sz w:val="28"/>
          <w:szCs w:val="28"/>
          <w:highlight w:val="yellow"/>
        </w:rPr>
        <w:lastRenderedPageBreak/>
        <w:t xml:space="preserve">Правила </w:t>
      </w:r>
      <w:r w:rsidRPr="00E62E44">
        <w:rPr>
          <w:sz w:val="28"/>
          <w:szCs w:val="28"/>
          <w:highlight w:val="yellow"/>
          <w:lang w:val="en-US"/>
        </w:rPr>
        <w:t>select</w:t>
      </w:r>
      <w:r w:rsidRPr="00E62E44">
        <w:rPr>
          <w:sz w:val="28"/>
          <w:szCs w:val="28"/>
          <w:highlight w:val="yellow"/>
        </w:rPr>
        <w:t>/</w:t>
      </w:r>
      <w:r w:rsidRPr="00E62E44">
        <w:rPr>
          <w:sz w:val="28"/>
          <w:szCs w:val="28"/>
          <w:highlight w:val="yellow"/>
          <w:lang w:val="en-US"/>
        </w:rPr>
        <w:t>insert</w:t>
      </w:r>
      <w:r w:rsidRPr="00E62E44">
        <w:rPr>
          <w:sz w:val="28"/>
          <w:szCs w:val="28"/>
          <w:highlight w:val="yellow"/>
        </w:rPr>
        <w:t>/</w:t>
      </w:r>
      <w:r w:rsidRPr="00E62E44">
        <w:rPr>
          <w:sz w:val="28"/>
          <w:szCs w:val="28"/>
          <w:highlight w:val="yellow"/>
          <w:lang w:val="en-US"/>
        </w:rPr>
        <w:t>update</w:t>
      </w:r>
      <w:r w:rsidRPr="00E62E44">
        <w:rPr>
          <w:sz w:val="28"/>
          <w:szCs w:val="28"/>
          <w:highlight w:val="yellow"/>
        </w:rPr>
        <w:t xml:space="preserve"> для представлений</w:t>
      </w:r>
      <w:r w:rsidRPr="00E62E44">
        <w:rPr>
          <w:sz w:val="28"/>
          <w:szCs w:val="28"/>
        </w:rPr>
        <w:t xml:space="preserve"> </w:t>
      </w:r>
      <w:r w:rsidRPr="00E62E44">
        <w:rPr>
          <w:color w:val="FF0000"/>
          <w:sz w:val="28"/>
          <w:szCs w:val="28"/>
        </w:rPr>
        <w:t>описать правила</w:t>
      </w:r>
    </w:p>
    <w:p w14:paraId="5A29F091" w14:textId="77777777" w:rsidR="00E62E44" w:rsidRPr="00E62E44" w:rsidRDefault="00E62E44" w:rsidP="00E62E44">
      <w:pPr>
        <w:suppressAutoHyphens w:val="0"/>
        <w:spacing w:before="0" w:after="160" w:line="259" w:lineRule="auto"/>
        <w:ind w:firstLine="708"/>
        <w:rPr>
          <w:sz w:val="28"/>
          <w:szCs w:val="28"/>
        </w:rPr>
      </w:pPr>
    </w:p>
    <w:p w14:paraId="0FF4E60D" w14:textId="11999D63" w:rsidR="00E04E7D" w:rsidRPr="001210ED" w:rsidRDefault="00E04E7D" w:rsidP="005A453B">
      <w:pPr>
        <w:keepNext/>
        <w:suppressAutoHyphens w:val="0"/>
        <w:spacing w:before="0" w:after="160" w:line="259" w:lineRule="auto"/>
        <w:ind w:firstLine="709"/>
        <w:rPr>
          <w:color w:val="FF0000"/>
          <w:sz w:val="28"/>
          <w:szCs w:val="28"/>
        </w:rPr>
      </w:pPr>
      <w:r>
        <w:rPr>
          <w:sz w:val="28"/>
          <w:szCs w:val="28"/>
        </w:rPr>
        <w:t>5.</w:t>
      </w:r>
      <w:r w:rsidR="00B9636E">
        <w:rPr>
          <w:sz w:val="28"/>
          <w:szCs w:val="28"/>
        </w:rPr>
        <w:t>3</w:t>
      </w:r>
      <w:r>
        <w:rPr>
          <w:sz w:val="28"/>
          <w:szCs w:val="28"/>
        </w:rPr>
        <w:t xml:space="preserve"> Хранимые процедур</w:t>
      </w:r>
      <w:r w:rsidRPr="000A46FC">
        <w:rPr>
          <w:sz w:val="28"/>
          <w:szCs w:val="28"/>
        </w:rPr>
        <w:t>ы</w:t>
      </w:r>
      <w:r w:rsidR="000A46FC" w:rsidRPr="000A46FC">
        <w:rPr>
          <w:sz w:val="28"/>
          <w:szCs w:val="28"/>
        </w:rPr>
        <w:t xml:space="preserve">, </w:t>
      </w:r>
      <w:r w:rsidR="00EB1D43" w:rsidRPr="000A46FC">
        <w:rPr>
          <w:sz w:val="28"/>
          <w:szCs w:val="28"/>
        </w:rPr>
        <w:t>функции</w:t>
      </w:r>
    </w:p>
    <w:p w14:paraId="412A438F" w14:textId="77777777" w:rsidR="00EB1D43" w:rsidRDefault="00EB1D43" w:rsidP="005A453B">
      <w:pPr>
        <w:keepNext/>
        <w:suppressAutoHyphens w:val="0"/>
        <w:spacing w:before="0" w:after="160" w:line="259" w:lineRule="auto"/>
        <w:ind w:firstLine="709"/>
        <w:rPr>
          <w:sz w:val="28"/>
          <w:szCs w:val="28"/>
        </w:rPr>
      </w:pPr>
    </w:p>
    <w:p w14:paraId="0D6E9FB1" w14:textId="66C91325" w:rsidR="00E04E7D" w:rsidRDefault="00EB1D43" w:rsidP="00EB1D43">
      <w:pPr>
        <w:suppressAutoHyphens w:val="0"/>
        <w:spacing w:before="0" w:line="360" w:lineRule="auto"/>
        <w:ind w:firstLine="709"/>
        <w:jc w:val="both"/>
        <w:rPr>
          <w:sz w:val="28"/>
          <w:szCs w:val="28"/>
        </w:rPr>
      </w:pPr>
      <w:r w:rsidRPr="00EB1D43">
        <w:rPr>
          <w:sz w:val="28"/>
          <w:szCs w:val="28"/>
        </w:rPr>
        <w:t xml:space="preserve">Хранимая процедура является группой инструкций языка </w:t>
      </w:r>
      <w:r w:rsidR="00D61B04">
        <w:rPr>
          <w:sz w:val="28"/>
          <w:szCs w:val="28"/>
          <w:lang w:val="en-US"/>
        </w:rPr>
        <w:t>pl</w:t>
      </w:r>
      <w:r w:rsidR="00D61B04" w:rsidRPr="00D61B04">
        <w:rPr>
          <w:sz w:val="28"/>
          <w:szCs w:val="28"/>
        </w:rPr>
        <w:t>/</w:t>
      </w:r>
      <w:proofErr w:type="spellStart"/>
      <w:r w:rsidR="00D61B04">
        <w:rPr>
          <w:sz w:val="28"/>
          <w:szCs w:val="28"/>
          <w:lang w:val="en-US"/>
        </w:rPr>
        <w:t>pgsql</w:t>
      </w:r>
      <w:proofErr w:type="spellEnd"/>
      <w:r w:rsidRPr="00EB1D43">
        <w:rPr>
          <w:sz w:val="28"/>
          <w:szCs w:val="28"/>
        </w:rPr>
        <w:t>, которая была один раз откомпилирована, и может выполняться много раз.</w:t>
      </w:r>
      <w:r>
        <w:rPr>
          <w:sz w:val="28"/>
          <w:szCs w:val="28"/>
        </w:rPr>
        <w:t xml:space="preserve"> </w:t>
      </w:r>
      <w:r w:rsidR="00E62E44">
        <w:rPr>
          <w:sz w:val="28"/>
          <w:szCs w:val="28"/>
        </w:rPr>
        <w:t xml:space="preserve"> </w:t>
      </w:r>
      <w:r w:rsidR="00E62E44" w:rsidRPr="00E62E44">
        <w:rPr>
          <w:sz w:val="28"/>
          <w:szCs w:val="28"/>
        </w:rPr>
        <w:t xml:space="preserve">При создании процедур и функций использовался </w:t>
      </w:r>
      <w:proofErr w:type="spellStart"/>
      <w:r w:rsidR="00E62E44" w:rsidRPr="00E62E44">
        <w:rPr>
          <w:sz w:val="28"/>
          <w:szCs w:val="28"/>
        </w:rPr>
        <w:t>sql</w:t>
      </w:r>
      <w:proofErr w:type="spellEnd"/>
      <w:r w:rsidR="00E62E44" w:rsidRPr="00E62E44">
        <w:rPr>
          <w:sz w:val="28"/>
          <w:szCs w:val="28"/>
        </w:rPr>
        <w:t xml:space="preserve">-скрипт, который представлен в листинге </w:t>
      </w:r>
      <w:r w:rsidR="00E62E44" w:rsidRPr="00E62E44">
        <w:rPr>
          <w:sz w:val="28"/>
          <w:szCs w:val="28"/>
          <w:highlight w:val="yellow"/>
        </w:rPr>
        <w:t>Б.</w:t>
      </w:r>
      <w:r w:rsidR="00E62E44">
        <w:rPr>
          <w:sz w:val="28"/>
          <w:szCs w:val="28"/>
          <w:highlight w:val="yellow"/>
        </w:rPr>
        <w:t>3</w:t>
      </w:r>
      <w:r w:rsidR="00E62E44" w:rsidRPr="00E62E44">
        <w:rPr>
          <w:sz w:val="28"/>
          <w:szCs w:val="28"/>
          <w:highlight w:val="yellow"/>
        </w:rPr>
        <w:t>.</w:t>
      </w:r>
    </w:p>
    <w:p w14:paraId="6B1B2A27" w14:textId="77777777" w:rsidR="00E20868" w:rsidRPr="00E20868" w:rsidRDefault="00E20868" w:rsidP="00E20868">
      <w:pPr>
        <w:suppressAutoHyphens w:val="0"/>
        <w:spacing w:before="0" w:line="360" w:lineRule="auto"/>
        <w:ind w:firstLine="709"/>
        <w:jc w:val="both"/>
        <w:rPr>
          <w:sz w:val="28"/>
          <w:szCs w:val="28"/>
        </w:rPr>
      </w:pPr>
      <w:r w:rsidRPr="00E20868">
        <w:rPr>
          <w:sz w:val="28"/>
          <w:szCs w:val="28"/>
        </w:rPr>
        <w:t>Хранимые процедуры можно также использовать для следующих целей:</w:t>
      </w:r>
    </w:p>
    <w:p w14:paraId="398D3DEE" w14:textId="77777777" w:rsidR="00E20868" w:rsidRPr="00E20868" w:rsidRDefault="00E20868" w:rsidP="00E20868">
      <w:pPr>
        <w:pStyle w:val="a5"/>
        <w:numPr>
          <w:ilvl w:val="0"/>
          <w:numId w:val="9"/>
        </w:numPr>
        <w:suppressAutoHyphens w:val="0"/>
        <w:spacing w:before="0" w:line="360" w:lineRule="auto"/>
        <w:ind w:left="0" w:firstLine="851"/>
        <w:jc w:val="both"/>
        <w:rPr>
          <w:sz w:val="28"/>
          <w:szCs w:val="28"/>
        </w:rPr>
      </w:pPr>
      <w:r w:rsidRPr="00E20868">
        <w:rPr>
          <w:sz w:val="28"/>
          <w:szCs w:val="28"/>
        </w:rPr>
        <w:t>управления авторизацией доступа;</w:t>
      </w:r>
    </w:p>
    <w:p w14:paraId="3AB13D1D" w14:textId="299A04FF" w:rsidR="00E20868" w:rsidRPr="00E20868" w:rsidRDefault="00E20868" w:rsidP="00E20868">
      <w:pPr>
        <w:pStyle w:val="a5"/>
        <w:numPr>
          <w:ilvl w:val="0"/>
          <w:numId w:val="9"/>
        </w:numPr>
        <w:suppressAutoHyphens w:val="0"/>
        <w:spacing w:before="0" w:line="360" w:lineRule="auto"/>
        <w:ind w:left="0" w:firstLine="851"/>
        <w:jc w:val="both"/>
        <w:rPr>
          <w:sz w:val="28"/>
          <w:szCs w:val="28"/>
        </w:rPr>
      </w:pPr>
      <w:r w:rsidRPr="00E20868">
        <w:rPr>
          <w:sz w:val="28"/>
          <w:szCs w:val="28"/>
        </w:rPr>
        <w:t>для создания журнала логов о действиях с таблицами баз данных.</w:t>
      </w:r>
    </w:p>
    <w:p w14:paraId="67F0FB80" w14:textId="77777777" w:rsidR="00FC50A5" w:rsidRDefault="00FC50A5" w:rsidP="00EB1D43">
      <w:pPr>
        <w:suppressAutoHyphens w:val="0"/>
        <w:spacing w:before="0" w:line="360" w:lineRule="auto"/>
        <w:ind w:firstLine="709"/>
        <w:jc w:val="both"/>
        <w:rPr>
          <w:sz w:val="28"/>
          <w:szCs w:val="28"/>
        </w:rPr>
      </w:pPr>
    </w:p>
    <w:p w14:paraId="22ED522A" w14:textId="77777777" w:rsidR="00EB1D43" w:rsidRDefault="00EB1D43" w:rsidP="00EB1D43">
      <w:pPr>
        <w:suppressAutoHyphens w:val="0"/>
        <w:spacing w:before="0" w:line="360" w:lineRule="auto"/>
        <w:jc w:val="both"/>
        <w:rPr>
          <w:color w:val="FF0000"/>
          <w:sz w:val="28"/>
          <w:szCs w:val="28"/>
        </w:rPr>
      </w:pPr>
      <w:r w:rsidRPr="00EB1D43">
        <w:rPr>
          <w:color w:val="FF0000"/>
          <w:sz w:val="28"/>
          <w:szCs w:val="28"/>
        </w:rPr>
        <w:tab/>
        <w:t>Описание хранимых процедур</w:t>
      </w:r>
    </w:p>
    <w:p w14:paraId="0575E7FC" w14:textId="77777777" w:rsidR="00EB1D43" w:rsidRPr="00EB1D43" w:rsidRDefault="00EB1D43" w:rsidP="00EB1D43">
      <w:pPr>
        <w:suppressAutoHyphens w:val="0"/>
        <w:spacing w:before="0" w:line="360" w:lineRule="auto"/>
        <w:jc w:val="both"/>
        <w:rPr>
          <w:color w:val="FF0000"/>
          <w:sz w:val="28"/>
          <w:szCs w:val="28"/>
        </w:rPr>
      </w:pPr>
    </w:p>
    <w:p w14:paraId="1751500B" w14:textId="5F092060" w:rsidR="00EB1D43" w:rsidRDefault="00E62E44" w:rsidP="00E62E44">
      <w:pPr>
        <w:suppressAutoHyphens w:val="0"/>
        <w:spacing w:before="0" w:line="360" w:lineRule="auto"/>
        <w:rPr>
          <w:sz w:val="28"/>
          <w:szCs w:val="28"/>
        </w:rPr>
      </w:pPr>
      <w:r w:rsidRPr="00B876DF">
        <w:rPr>
          <w:noProof/>
        </w:rPr>
        <w:drawing>
          <wp:inline distT="0" distB="0" distL="0" distR="0" wp14:anchorId="7C2BF3A4" wp14:editId="3E12E6D7">
            <wp:extent cx="5940425" cy="1765935"/>
            <wp:effectExtent l="0" t="0" r="3175" b="5715"/>
            <wp:docPr id="67" name="Рисунок 67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Рисунок 67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870E4" w14:textId="77777777" w:rsidR="00EB1D43" w:rsidRDefault="00EB1D43" w:rsidP="00685B1D">
      <w:pPr>
        <w:shd w:val="clear" w:color="auto" w:fill="FFFFFF"/>
        <w:tabs>
          <w:tab w:val="left" w:pos="142"/>
        </w:tabs>
        <w:jc w:val="center"/>
        <w:rPr>
          <w:sz w:val="28"/>
          <w:szCs w:val="28"/>
        </w:rPr>
      </w:pPr>
      <w:r>
        <w:rPr>
          <w:sz w:val="28"/>
          <w:szCs w:val="28"/>
          <w:highlight w:val="yellow"/>
        </w:rPr>
        <w:t>Рисунок 3 – Хранимая процедура выборки такая то</w:t>
      </w:r>
    </w:p>
    <w:p w14:paraId="7EC0B93F" w14:textId="77777777" w:rsidR="00E62E44" w:rsidRDefault="00E62E44" w:rsidP="00EB1D43">
      <w:pPr>
        <w:shd w:val="clear" w:color="auto" w:fill="FFFFFF"/>
        <w:tabs>
          <w:tab w:val="left" w:pos="142"/>
        </w:tabs>
        <w:ind w:firstLine="709"/>
        <w:jc w:val="both"/>
        <w:rPr>
          <w:sz w:val="28"/>
          <w:szCs w:val="28"/>
        </w:rPr>
      </w:pPr>
    </w:p>
    <w:p w14:paraId="188FABD4" w14:textId="0671C5E5" w:rsidR="00EB1D43" w:rsidRDefault="00E62E44" w:rsidP="00EB1D43">
      <w:pPr>
        <w:shd w:val="clear" w:color="auto" w:fill="FFFFFF"/>
        <w:tabs>
          <w:tab w:val="left" w:pos="142"/>
        </w:tabs>
        <w:ind w:firstLine="709"/>
        <w:jc w:val="both"/>
        <w:rPr>
          <w:sz w:val="28"/>
          <w:szCs w:val="28"/>
        </w:rPr>
      </w:pPr>
      <w:r w:rsidRPr="00E62E44">
        <w:rPr>
          <w:sz w:val="28"/>
          <w:szCs w:val="28"/>
          <w:highlight w:val="yellow"/>
        </w:rPr>
        <w:t>При вызове процедуры имеем такой-то результат</w:t>
      </w:r>
    </w:p>
    <w:p w14:paraId="1D424254" w14:textId="77777777" w:rsidR="00E62E44" w:rsidRDefault="00E62E44" w:rsidP="00EB1D43">
      <w:pPr>
        <w:shd w:val="clear" w:color="auto" w:fill="FFFFFF"/>
        <w:tabs>
          <w:tab w:val="left" w:pos="142"/>
        </w:tabs>
        <w:ind w:firstLine="709"/>
        <w:jc w:val="both"/>
        <w:rPr>
          <w:sz w:val="28"/>
          <w:szCs w:val="28"/>
        </w:rPr>
      </w:pPr>
    </w:p>
    <w:p w14:paraId="5ABFA50D" w14:textId="595EB86F" w:rsidR="00EB1D43" w:rsidRDefault="00E62E44" w:rsidP="00EB1D43">
      <w:pPr>
        <w:shd w:val="clear" w:color="auto" w:fill="FFFFFF"/>
        <w:tabs>
          <w:tab w:val="left" w:pos="142"/>
        </w:tabs>
        <w:jc w:val="center"/>
        <w:rPr>
          <w:sz w:val="28"/>
          <w:szCs w:val="28"/>
        </w:rPr>
      </w:pPr>
      <w:r w:rsidRPr="00232362">
        <w:rPr>
          <w:noProof/>
        </w:rPr>
        <w:drawing>
          <wp:inline distT="0" distB="0" distL="0" distR="0" wp14:anchorId="21D663AD" wp14:editId="38BAA629">
            <wp:extent cx="5097780" cy="1571021"/>
            <wp:effectExtent l="0" t="0" r="7620" b="0"/>
            <wp:docPr id="71" name="Рисунок 7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Рисунок 7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6506" cy="15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BD70B" w14:textId="3263EC35" w:rsidR="00EB1D43" w:rsidRDefault="00EB1D43" w:rsidP="00685B1D">
      <w:pPr>
        <w:shd w:val="clear" w:color="auto" w:fill="FFFFFF"/>
        <w:tabs>
          <w:tab w:val="left" w:pos="142"/>
        </w:tabs>
        <w:jc w:val="center"/>
        <w:rPr>
          <w:sz w:val="28"/>
          <w:szCs w:val="28"/>
        </w:rPr>
      </w:pPr>
      <w:r>
        <w:rPr>
          <w:sz w:val="28"/>
          <w:szCs w:val="28"/>
          <w:highlight w:val="yellow"/>
        </w:rPr>
        <w:t xml:space="preserve">Рисунок 4 – Хранимая процедура </w:t>
      </w:r>
      <w:r w:rsidR="00E62E44">
        <w:rPr>
          <w:sz w:val="28"/>
          <w:szCs w:val="28"/>
          <w:highlight w:val="yellow"/>
        </w:rPr>
        <w:t>добавления</w:t>
      </w:r>
      <w:r>
        <w:rPr>
          <w:sz w:val="28"/>
          <w:szCs w:val="28"/>
          <w:highlight w:val="yellow"/>
        </w:rPr>
        <w:t xml:space="preserve"> такая то</w:t>
      </w:r>
      <w:r w:rsidRPr="00E04E7D">
        <w:rPr>
          <w:sz w:val="28"/>
          <w:szCs w:val="28"/>
          <w:highlight w:val="yellow"/>
        </w:rPr>
        <w:t xml:space="preserve"> </w:t>
      </w:r>
    </w:p>
    <w:p w14:paraId="7DE56303" w14:textId="77777777" w:rsidR="00E85CA9" w:rsidRDefault="00E85CA9" w:rsidP="00E85CA9">
      <w:pPr>
        <w:shd w:val="clear" w:color="auto" w:fill="FFFFFF"/>
        <w:tabs>
          <w:tab w:val="left" w:pos="142"/>
        </w:tabs>
        <w:rPr>
          <w:sz w:val="28"/>
          <w:szCs w:val="28"/>
        </w:rPr>
      </w:pPr>
    </w:p>
    <w:p w14:paraId="641455C3" w14:textId="5B70424C" w:rsidR="00E85CA9" w:rsidRPr="00E85CA9" w:rsidRDefault="00E85CA9" w:rsidP="00E85CA9">
      <w:pPr>
        <w:shd w:val="clear" w:color="auto" w:fill="FFFFFF"/>
        <w:tabs>
          <w:tab w:val="left" w:pos="142"/>
        </w:tabs>
        <w:jc w:val="both"/>
        <w:rPr>
          <w:color w:val="FF0000"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E62E44" w:rsidRPr="00E62E44">
        <w:rPr>
          <w:color w:val="FF0000"/>
          <w:sz w:val="28"/>
          <w:szCs w:val="28"/>
          <w:highlight w:val="yellow"/>
        </w:rPr>
        <w:t>…</w:t>
      </w:r>
    </w:p>
    <w:p w14:paraId="44077966" w14:textId="55C1A121" w:rsidR="00EB1D43" w:rsidRDefault="00E62E44" w:rsidP="00E62E44">
      <w:pPr>
        <w:spacing w:line="360" w:lineRule="auto"/>
        <w:ind w:firstLine="708"/>
        <w:rPr>
          <w:snapToGrid w:val="0"/>
          <w:sz w:val="28"/>
          <w:szCs w:val="28"/>
          <w:lang w:eastAsia="ru-RU"/>
        </w:rPr>
      </w:pPr>
      <w:r w:rsidRPr="00E62E44">
        <w:rPr>
          <w:snapToGrid w:val="0"/>
          <w:sz w:val="28"/>
          <w:szCs w:val="28"/>
          <w:highlight w:val="yellow"/>
          <w:lang w:eastAsia="ru-RU"/>
        </w:rPr>
        <w:t>Добавить описание функций, аналогичным образом с примерами их вызова</w:t>
      </w:r>
    </w:p>
    <w:p w14:paraId="004F5F03" w14:textId="77777777" w:rsidR="00E62E44" w:rsidRPr="00A90754" w:rsidRDefault="00E62E44" w:rsidP="00E62E44">
      <w:pPr>
        <w:spacing w:line="360" w:lineRule="auto"/>
        <w:ind w:firstLine="708"/>
        <w:rPr>
          <w:snapToGrid w:val="0"/>
          <w:sz w:val="28"/>
          <w:szCs w:val="28"/>
          <w:lang w:eastAsia="ru-RU"/>
        </w:rPr>
      </w:pPr>
    </w:p>
    <w:p w14:paraId="6DC91006" w14:textId="7CAD8B97" w:rsidR="00B9636E" w:rsidRDefault="00B9636E" w:rsidP="00E62E44">
      <w:pPr>
        <w:keepNext/>
        <w:suppressAutoHyphens w:val="0"/>
        <w:spacing w:before="0" w:after="160" w:line="259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5.4 Триггеры</w:t>
      </w:r>
      <w:r w:rsidR="000F5A90">
        <w:rPr>
          <w:sz w:val="28"/>
          <w:szCs w:val="28"/>
        </w:rPr>
        <w:t>, события</w:t>
      </w:r>
    </w:p>
    <w:p w14:paraId="5FD64ADA" w14:textId="77777777" w:rsidR="000F5A90" w:rsidRDefault="000F5A90" w:rsidP="00B9636E">
      <w:pPr>
        <w:suppressAutoHyphens w:val="0"/>
        <w:spacing w:before="0" w:after="160" w:line="259" w:lineRule="auto"/>
        <w:ind w:firstLine="709"/>
        <w:rPr>
          <w:sz w:val="28"/>
          <w:szCs w:val="28"/>
        </w:rPr>
      </w:pPr>
    </w:p>
    <w:p w14:paraId="5578AB71" w14:textId="77777777" w:rsidR="00B9636E" w:rsidRDefault="00B9636E" w:rsidP="00190239">
      <w:pPr>
        <w:suppressAutoHyphens w:val="0"/>
        <w:spacing w:before="0" w:line="360" w:lineRule="auto"/>
        <w:ind w:firstLine="709"/>
        <w:jc w:val="both"/>
        <w:rPr>
          <w:sz w:val="28"/>
          <w:szCs w:val="28"/>
        </w:rPr>
      </w:pPr>
      <w:r w:rsidRPr="00B9636E">
        <w:rPr>
          <w:sz w:val="28"/>
          <w:szCs w:val="28"/>
        </w:rPr>
        <w:t>Тр</w:t>
      </w:r>
      <w:r>
        <w:rPr>
          <w:sz w:val="28"/>
          <w:szCs w:val="28"/>
        </w:rPr>
        <w:t>и</w:t>
      </w:r>
      <w:r w:rsidRPr="00B9636E">
        <w:rPr>
          <w:sz w:val="28"/>
          <w:szCs w:val="28"/>
        </w:rPr>
        <w:t xml:space="preserve">ггер </w:t>
      </w:r>
      <w:r>
        <w:rPr>
          <w:sz w:val="28"/>
          <w:szCs w:val="28"/>
        </w:rPr>
        <w:t xml:space="preserve">– это </w:t>
      </w:r>
      <w:r w:rsidRPr="00B9636E">
        <w:rPr>
          <w:sz w:val="28"/>
          <w:szCs w:val="28"/>
        </w:rPr>
        <w:t xml:space="preserve">хранимая процедура, </w:t>
      </w:r>
      <w:r w:rsidR="00830740">
        <w:rPr>
          <w:sz w:val="28"/>
          <w:szCs w:val="28"/>
        </w:rPr>
        <w:t xml:space="preserve">которая выполняется </w:t>
      </w:r>
      <w:r w:rsidRPr="00B9636E">
        <w:rPr>
          <w:sz w:val="28"/>
          <w:szCs w:val="28"/>
        </w:rPr>
        <w:t>действи</w:t>
      </w:r>
      <w:r w:rsidR="00830740">
        <w:rPr>
          <w:sz w:val="28"/>
          <w:szCs w:val="28"/>
        </w:rPr>
        <w:t>ями</w:t>
      </w:r>
      <w:r w:rsidRPr="00B9636E">
        <w:rPr>
          <w:sz w:val="28"/>
          <w:szCs w:val="28"/>
        </w:rPr>
        <w:t xml:space="preserve"> по модификации данных: добавлением INSERT, удалением DELETE строки в заданной таблице, или изменением UPDATE данных в определённом столбце заданной таблицы реляционной базы данных.</w:t>
      </w:r>
    </w:p>
    <w:p w14:paraId="1155F23C" w14:textId="77777777" w:rsidR="00B9636E" w:rsidRDefault="00B9636E" w:rsidP="00B9636E">
      <w:pPr>
        <w:suppressAutoHyphens w:val="0"/>
        <w:spacing w:before="0" w:after="160" w:line="259" w:lineRule="auto"/>
        <w:ind w:firstLine="709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Дается описание триггеров, используемых для работы с </w:t>
      </w:r>
      <w:proofErr w:type="spellStart"/>
      <w:r>
        <w:rPr>
          <w:color w:val="FF0000"/>
          <w:sz w:val="28"/>
          <w:szCs w:val="28"/>
        </w:rPr>
        <w:t>бд</w:t>
      </w:r>
      <w:proofErr w:type="spellEnd"/>
    </w:p>
    <w:p w14:paraId="293A95A8" w14:textId="77777777" w:rsidR="00016028" w:rsidRPr="00B9636E" w:rsidRDefault="00016028" w:rsidP="00B9636E">
      <w:pPr>
        <w:suppressAutoHyphens w:val="0"/>
        <w:spacing w:before="0" w:after="160" w:line="259" w:lineRule="auto"/>
        <w:ind w:firstLine="709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Логи</w:t>
      </w:r>
    </w:p>
    <w:p w14:paraId="478C07CD" w14:textId="77777777" w:rsidR="00B9636E" w:rsidRDefault="00B9636E" w:rsidP="00B9636E">
      <w:pPr>
        <w:suppressAutoHyphens w:val="0"/>
        <w:spacing w:before="0" w:after="160" w:line="259" w:lineRule="auto"/>
        <w:ind w:firstLine="709"/>
        <w:rPr>
          <w:sz w:val="28"/>
          <w:szCs w:val="28"/>
        </w:rPr>
      </w:pPr>
    </w:p>
    <w:p w14:paraId="02ADE244" w14:textId="77777777" w:rsidR="007D4A6F" w:rsidRDefault="007D4A6F">
      <w:pPr>
        <w:suppressAutoHyphens w:val="0"/>
        <w:spacing w:before="0"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2141F09" w14:textId="793BB579" w:rsidR="000A3227" w:rsidRDefault="00E04E7D" w:rsidP="00E04E7D">
      <w:pPr>
        <w:suppressAutoHyphens w:val="0"/>
        <w:spacing w:before="0" w:after="160" w:line="259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Приложение А</w:t>
      </w:r>
      <w:r>
        <w:rPr>
          <w:sz w:val="28"/>
          <w:szCs w:val="28"/>
        </w:rPr>
        <w:br/>
        <w:t>(обязательное)</w:t>
      </w:r>
    </w:p>
    <w:p w14:paraId="38F774C3" w14:textId="77777777" w:rsidR="00E04E7D" w:rsidRDefault="00E04E7D" w:rsidP="00E04E7D">
      <w:pPr>
        <w:suppressAutoHyphens w:val="0"/>
        <w:spacing w:before="0" w:after="160" w:line="259" w:lineRule="auto"/>
        <w:jc w:val="center"/>
        <w:rPr>
          <w:sz w:val="28"/>
          <w:szCs w:val="28"/>
        </w:rPr>
      </w:pPr>
    </w:p>
    <w:p w14:paraId="0847242D" w14:textId="4A823E7C" w:rsidR="000A3227" w:rsidRDefault="00D61B04" w:rsidP="000A3227">
      <w:pPr>
        <w:jc w:val="center"/>
        <w:rPr>
          <w:sz w:val="28"/>
          <w:szCs w:val="28"/>
        </w:rPr>
      </w:pPr>
      <w:r w:rsidRPr="00D61B04">
        <w:rPr>
          <w:sz w:val="28"/>
          <w:szCs w:val="28"/>
        </w:rPr>
        <w:drawing>
          <wp:inline distT="0" distB="0" distL="0" distR="0" wp14:anchorId="01A3FF74" wp14:editId="6CE66C32">
            <wp:extent cx="5940425" cy="476504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382D4" w14:textId="6441E787" w:rsidR="000A3227" w:rsidRPr="00D61B04" w:rsidRDefault="000A3227" w:rsidP="000A3227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А.</w:t>
      </w:r>
      <w:r w:rsidR="00685B1D">
        <w:rPr>
          <w:sz w:val="28"/>
          <w:szCs w:val="28"/>
        </w:rPr>
        <w:t>6</w:t>
      </w:r>
      <w:r>
        <w:rPr>
          <w:sz w:val="28"/>
          <w:szCs w:val="28"/>
        </w:rPr>
        <w:t xml:space="preserve"> – </w:t>
      </w:r>
      <w:r w:rsidR="00E04E7D">
        <w:rPr>
          <w:sz w:val="28"/>
          <w:szCs w:val="28"/>
        </w:rPr>
        <w:t xml:space="preserve">Схема данных в СУБД </w:t>
      </w:r>
      <w:r w:rsidR="00510288">
        <w:rPr>
          <w:sz w:val="28"/>
          <w:szCs w:val="28"/>
        </w:rPr>
        <w:t>(</w:t>
      </w:r>
      <w:proofErr w:type="spellStart"/>
      <w:r w:rsidR="00510288">
        <w:rPr>
          <w:sz w:val="28"/>
          <w:szCs w:val="28"/>
        </w:rPr>
        <w:t>принтскрин</w:t>
      </w:r>
      <w:proofErr w:type="spellEnd"/>
      <w:r w:rsidR="00510288">
        <w:rPr>
          <w:sz w:val="28"/>
          <w:szCs w:val="28"/>
        </w:rPr>
        <w:t xml:space="preserve"> из </w:t>
      </w:r>
      <w:proofErr w:type="spellStart"/>
      <w:r w:rsidR="00D61B04">
        <w:rPr>
          <w:sz w:val="28"/>
          <w:szCs w:val="28"/>
          <w:lang w:val="en-US"/>
        </w:rPr>
        <w:t>pgAdmin</w:t>
      </w:r>
      <w:proofErr w:type="spellEnd"/>
      <w:r w:rsidR="00D61B04" w:rsidRPr="00D61B04">
        <w:rPr>
          <w:sz w:val="28"/>
          <w:szCs w:val="28"/>
        </w:rPr>
        <w:t>)</w:t>
      </w:r>
    </w:p>
    <w:p w14:paraId="34FEC680" w14:textId="77777777" w:rsidR="00816CAB" w:rsidRDefault="00816CAB">
      <w:pPr>
        <w:suppressAutoHyphens w:val="0"/>
        <w:spacing w:before="0"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E65F453" w14:textId="5BD1E489" w:rsidR="00685B1D" w:rsidRDefault="00685B1D" w:rsidP="00685B1D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Приложение Б</w:t>
      </w:r>
      <w:r>
        <w:rPr>
          <w:sz w:val="28"/>
          <w:szCs w:val="28"/>
        </w:rPr>
        <w:br/>
        <w:t>(обязательное)</w:t>
      </w:r>
    </w:p>
    <w:p w14:paraId="1E395096" w14:textId="77777777" w:rsidR="00685B1D" w:rsidRDefault="00685B1D" w:rsidP="00685B1D">
      <w:pPr>
        <w:rPr>
          <w:sz w:val="28"/>
          <w:szCs w:val="28"/>
        </w:rPr>
      </w:pPr>
    </w:p>
    <w:p w14:paraId="2D11DAEB" w14:textId="7359ADC4" w:rsidR="00EA2278" w:rsidRDefault="00816CAB" w:rsidP="00816CAB">
      <w:pPr>
        <w:rPr>
          <w:sz w:val="28"/>
          <w:szCs w:val="28"/>
        </w:rPr>
      </w:pPr>
      <w:r>
        <w:rPr>
          <w:sz w:val="28"/>
          <w:szCs w:val="28"/>
        </w:rPr>
        <w:t xml:space="preserve">Б.1 </w:t>
      </w:r>
      <w:r w:rsidR="00685B1D"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Скрипт </w:t>
      </w:r>
      <w:r>
        <w:rPr>
          <w:sz w:val="28"/>
          <w:szCs w:val="28"/>
          <w:lang w:val="en-US"/>
        </w:rPr>
        <w:t>SQL</w:t>
      </w:r>
      <w:r>
        <w:rPr>
          <w:sz w:val="28"/>
          <w:szCs w:val="28"/>
        </w:rPr>
        <w:t xml:space="preserve"> для создания </w:t>
      </w:r>
      <w:r w:rsidRPr="00E62E44">
        <w:rPr>
          <w:sz w:val="28"/>
          <w:szCs w:val="28"/>
          <w:highlight w:val="yellow"/>
        </w:rPr>
        <w:t>таблиц</w:t>
      </w:r>
      <w:r>
        <w:rPr>
          <w:sz w:val="28"/>
          <w:szCs w:val="28"/>
        </w:rPr>
        <w:t xml:space="preserve"> базы данных</w:t>
      </w:r>
    </w:p>
    <w:p w14:paraId="526C1AE2" w14:textId="77777777" w:rsidR="00E62E44" w:rsidRPr="00816CAB" w:rsidRDefault="00E62E44" w:rsidP="00816CAB">
      <w:pPr>
        <w:rPr>
          <w:sz w:val="28"/>
          <w:szCs w:val="28"/>
        </w:rPr>
      </w:pPr>
    </w:p>
    <w:p w14:paraId="22930D9E" w14:textId="18F9BFBD" w:rsidR="00205C74" w:rsidRDefault="00205C74" w:rsidP="00205C74">
      <w:pPr>
        <w:rPr>
          <w:sz w:val="28"/>
          <w:szCs w:val="28"/>
        </w:rPr>
      </w:pPr>
      <w:r>
        <w:rPr>
          <w:sz w:val="28"/>
          <w:szCs w:val="28"/>
        </w:rPr>
        <w:t>Б.</w:t>
      </w:r>
      <w:r w:rsidRPr="00205C74">
        <w:rPr>
          <w:sz w:val="28"/>
          <w:szCs w:val="28"/>
        </w:rPr>
        <w:t>2</w:t>
      </w:r>
      <w:r>
        <w:rPr>
          <w:sz w:val="28"/>
          <w:szCs w:val="28"/>
        </w:rPr>
        <w:t xml:space="preserve"> </w:t>
      </w:r>
      <w:r w:rsidR="00685B1D"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Скрипты </w:t>
      </w:r>
      <w:r>
        <w:rPr>
          <w:sz w:val="28"/>
          <w:szCs w:val="28"/>
          <w:lang w:val="en-US"/>
        </w:rPr>
        <w:t>SQL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для создани</w:t>
      </w:r>
      <w:r w:rsidR="00E62E44">
        <w:rPr>
          <w:sz w:val="28"/>
          <w:szCs w:val="28"/>
        </w:rPr>
        <w:t>е</w:t>
      </w:r>
      <w:proofErr w:type="gramEnd"/>
      <w:r w:rsidR="00E62E44">
        <w:rPr>
          <w:sz w:val="28"/>
          <w:szCs w:val="28"/>
        </w:rPr>
        <w:t xml:space="preserve"> </w:t>
      </w:r>
      <w:r w:rsidR="00E62E44" w:rsidRPr="00E62E44">
        <w:rPr>
          <w:sz w:val="28"/>
          <w:szCs w:val="28"/>
          <w:highlight w:val="yellow"/>
        </w:rPr>
        <w:t>представлений</w:t>
      </w:r>
      <w:r w:rsidR="00E62E44">
        <w:rPr>
          <w:sz w:val="28"/>
          <w:szCs w:val="28"/>
        </w:rPr>
        <w:t xml:space="preserve"> </w:t>
      </w:r>
      <w:r>
        <w:rPr>
          <w:sz w:val="28"/>
          <w:szCs w:val="28"/>
        </w:rPr>
        <w:t>базы данных</w:t>
      </w:r>
    </w:p>
    <w:p w14:paraId="46210C6C" w14:textId="7CE66B84" w:rsidR="00E62E44" w:rsidRDefault="00E62E44" w:rsidP="00205C74">
      <w:pPr>
        <w:rPr>
          <w:sz w:val="28"/>
          <w:szCs w:val="28"/>
        </w:rPr>
      </w:pPr>
    </w:p>
    <w:p w14:paraId="532D8263" w14:textId="382C66E1" w:rsidR="00E62E44" w:rsidRPr="00816CAB" w:rsidRDefault="00E62E44" w:rsidP="00E62E44">
      <w:pPr>
        <w:rPr>
          <w:sz w:val="28"/>
          <w:szCs w:val="28"/>
        </w:rPr>
      </w:pPr>
      <w:r>
        <w:rPr>
          <w:sz w:val="28"/>
          <w:szCs w:val="28"/>
        </w:rPr>
        <w:t>Б.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 – Скрипты </w:t>
      </w:r>
      <w:r>
        <w:rPr>
          <w:sz w:val="28"/>
          <w:szCs w:val="28"/>
          <w:lang w:val="en-US"/>
        </w:rPr>
        <w:t>SQL</w:t>
      </w:r>
      <w:r>
        <w:rPr>
          <w:sz w:val="28"/>
          <w:szCs w:val="28"/>
        </w:rPr>
        <w:t xml:space="preserve"> для создания </w:t>
      </w:r>
      <w:r w:rsidRPr="00205C74">
        <w:rPr>
          <w:sz w:val="28"/>
          <w:szCs w:val="28"/>
          <w:highlight w:val="yellow"/>
        </w:rPr>
        <w:t>хранимого кода</w:t>
      </w:r>
      <w:r>
        <w:rPr>
          <w:sz w:val="28"/>
          <w:szCs w:val="28"/>
        </w:rPr>
        <w:t xml:space="preserve"> базы данных</w:t>
      </w:r>
    </w:p>
    <w:p w14:paraId="2EB79074" w14:textId="77777777" w:rsidR="00E62E44" w:rsidRPr="00816CAB" w:rsidRDefault="00E62E44" w:rsidP="00205C74">
      <w:pPr>
        <w:rPr>
          <w:sz w:val="28"/>
          <w:szCs w:val="28"/>
        </w:rPr>
      </w:pPr>
    </w:p>
    <w:p w14:paraId="62B05AAA" w14:textId="77777777" w:rsidR="00205C74" w:rsidRPr="00016028" w:rsidRDefault="00205C74" w:rsidP="00816CAB">
      <w:pPr>
        <w:rPr>
          <w:sz w:val="28"/>
          <w:szCs w:val="28"/>
        </w:rPr>
      </w:pPr>
    </w:p>
    <w:sectPr w:rsidR="00205C74" w:rsidRPr="000160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multilevel"/>
    <w:tmpl w:val="00000003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00000009"/>
    <w:multiLevelType w:val="singleLevel"/>
    <w:tmpl w:val="00000009"/>
    <w:name w:val="WW8Num12"/>
    <w:lvl w:ilvl="0">
      <w:start w:val="1"/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Arial" w:hAnsi="Arial" w:cs="Arial" w:hint="default"/>
        <w:sz w:val="28"/>
        <w:szCs w:val="28"/>
      </w:rPr>
    </w:lvl>
  </w:abstractNum>
  <w:abstractNum w:abstractNumId="2" w15:restartNumberingAfterBreak="0">
    <w:nsid w:val="0000000A"/>
    <w:multiLevelType w:val="multilevel"/>
    <w:tmpl w:val="0000000A"/>
    <w:name w:val="WW8Num13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0000016"/>
    <w:multiLevelType w:val="singleLevel"/>
    <w:tmpl w:val="00000016"/>
    <w:name w:val="WW8Num25"/>
    <w:lvl w:ilvl="0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color w:val="000000"/>
        <w:sz w:val="28"/>
        <w:szCs w:val="28"/>
      </w:rPr>
    </w:lvl>
  </w:abstractNum>
  <w:abstractNum w:abstractNumId="4" w15:restartNumberingAfterBreak="0">
    <w:nsid w:val="00000017"/>
    <w:multiLevelType w:val="singleLevel"/>
    <w:tmpl w:val="00000017"/>
    <w:name w:val="WW8Num2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  <w:color w:val="000000"/>
        <w:sz w:val="28"/>
        <w:szCs w:val="28"/>
      </w:rPr>
    </w:lvl>
  </w:abstractNum>
  <w:abstractNum w:abstractNumId="5" w15:restartNumberingAfterBreak="0">
    <w:nsid w:val="074D462D"/>
    <w:multiLevelType w:val="hybridMultilevel"/>
    <w:tmpl w:val="D382B434"/>
    <w:lvl w:ilvl="0" w:tplc="4426F1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F11258A"/>
    <w:multiLevelType w:val="hybridMultilevel"/>
    <w:tmpl w:val="BC78D4A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236D4E9C"/>
    <w:multiLevelType w:val="multilevel"/>
    <w:tmpl w:val="0400E2C0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color w:val="000000"/>
        <w:spacing w:val="-4"/>
        <w:sz w:val="28"/>
        <w:szCs w:val="28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7F8D173B"/>
    <w:multiLevelType w:val="hybridMultilevel"/>
    <w:tmpl w:val="C8840956"/>
    <w:lvl w:ilvl="0" w:tplc="5DB4467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962227031">
    <w:abstractNumId w:val="0"/>
  </w:num>
  <w:num w:numId="2" w16cid:durableId="1116143919">
    <w:abstractNumId w:val="1"/>
  </w:num>
  <w:num w:numId="3" w16cid:durableId="1170679630">
    <w:abstractNumId w:val="6"/>
  </w:num>
  <w:num w:numId="4" w16cid:durableId="539171887">
    <w:abstractNumId w:val="2"/>
  </w:num>
  <w:num w:numId="5" w16cid:durableId="258948377">
    <w:abstractNumId w:val="4"/>
  </w:num>
  <w:num w:numId="6" w16cid:durableId="554584353">
    <w:abstractNumId w:val="3"/>
  </w:num>
  <w:num w:numId="7" w16cid:durableId="451558143">
    <w:abstractNumId w:val="7"/>
  </w:num>
  <w:num w:numId="8" w16cid:durableId="536478102">
    <w:abstractNumId w:val="8"/>
  </w:num>
  <w:num w:numId="9" w16cid:durableId="430206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7FF"/>
    <w:rsid w:val="00016028"/>
    <w:rsid w:val="00087E49"/>
    <w:rsid w:val="00097568"/>
    <w:rsid w:val="000A3227"/>
    <w:rsid w:val="000A46FC"/>
    <w:rsid w:val="000D7FFB"/>
    <w:rsid w:val="000F4357"/>
    <w:rsid w:val="000F5A90"/>
    <w:rsid w:val="000F713A"/>
    <w:rsid w:val="001210ED"/>
    <w:rsid w:val="00122179"/>
    <w:rsid w:val="00190239"/>
    <w:rsid w:val="001F62E3"/>
    <w:rsid w:val="00205C74"/>
    <w:rsid w:val="00290B53"/>
    <w:rsid w:val="00313A31"/>
    <w:rsid w:val="00323985"/>
    <w:rsid w:val="0038160A"/>
    <w:rsid w:val="003D189B"/>
    <w:rsid w:val="00510288"/>
    <w:rsid w:val="00524BC0"/>
    <w:rsid w:val="005816EE"/>
    <w:rsid w:val="005A453B"/>
    <w:rsid w:val="005B4C8E"/>
    <w:rsid w:val="00666D27"/>
    <w:rsid w:val="00685B1D"/>
    <w:rsid w:val="007455AB"/>
    <w:rsid w:val="007615CF"/>
    <w:rsid w:val="007D4A6F"/>
    <w:rsid w:val="00816CAB"/>
    <w:rsid w:val="00830740"/>
    <w:rsid w:val="00854C24"/>
    <w:rsid w:val="00883212"/>
    <w:rsid w:val="00884F84"/>
    <w:rsid w:val="00911BAC"/>
    <w:rsid w:val="00962D98"/>
    <w:rsid w:val="00A31A45"/>
    <w:rsid w:val="00A41173"/>
    <w:rsid w:val="00A4124E"/>
    <w:rsid w:val="00A93D90"/>
    <w:rsid w:val="00B238E3"/>
    <w:rsid w:val="00B26E5C"/>
    <w:rsid w:val="00B44B21"/>
    <w:rsid w:val="00B9636E"/>
    <w:rsid w:val="00C84381"/>
    <w:rsid w:val="00CD266C"/>
    <w:rsid w:val="00CF1D8E"/>
    <w:rsid w:val="00D61B04"/>
    <w:rsid w:val="00D8453C"/>
    <w:rsid w:val="00DD5FC9"/>
    <w:rsid w:val="00E0324D"/>
    <w:rsid w:val="00E04E7D"/>
    <w:rsid w:val="00E20868"/>
    <w:rsid w:val="00E62E44"/>
    <w:rsid w:val="00E85CA9"/>
    <w:rsid w:val="00EA2278"/>
    <w:rsid w:val="00EB1D43"/>
    <w:rsid w:val="00F22AFE"/>
    <w:rsid w:val="00FC50A5"/>
    <w:rsid w:val="00FC7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1E3E3"/>
  <w15:chartTrackingRefBased/>
  <w15:docId w15:val="{AD4CB0B2-8D60-43F5-A7B3-45D18F3B7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5FC9"/>
    <w:pPr>
      <w:suppressAutoHyphens/>
      <w:spacing w:before="60"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keyword">
    <w:name w:val="keyword"/>
    <w:rsid w:val="00FC77FF"/>
  </w:style>
  <w:style w:type="paragraph" w:styleId="a3">
    <w:name w:val="Normal (Web)"/>
    <w:basedOn w:val="a"/>
    <w:rsid w:val="00FC77FF"/>
    <w:pPr>
      <w:spacing w:before="100" w:after="100"/>
    </w:pPr>
  </w:style>
  <w:style w:type="character" w:styleId="a4">
    <w:name w:val="Hyperlink"/>
    <w:basedOn w:val="a0"/>
    <w:uiPriority w:val="99"/>
    <w:unhideWhenUsed/>
    <w:rsid w:val="00E0324D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E0324D"/>
    <w:pPr>
      <w:ind w:left="720"/>
      <w:contextualSpacing/>
    </w:pPr>
  </w:style>
  <w:style w:type="paragraph" w:customStyle="1" w:styleId="standard">
    <w:name w:val="standard"/>
    <w:basedOn w:val="a"/>
    <w:rsid w:val="00E0324D"/>
    <w:pPr>
      <w:suppressAutoHyphens w:val="0"/>
      <w:spacing w:before="100" w:beforeAutospacing="1" w:after="100" w:afterAutospacing="1"/>
    </w:pPr>
    <w:rPr>
      <w:lang w:eastAsia="ru-RU"/>
    </w:rPr>
  </w:style>
  <w:style w:type="character" w:customStyle="1" w:styleId="apple-converted-space">
    <w:name w:val="apple-converted-space"/>
    <w:basedOn w:val="a0"/>
    <w:rsid w:val="00E0324D"/>
  </w:style>
  <w:style w:type="paragraph" w:customStyle="1" w:styleId="a6">
    <w:name w:val="......."/>
    <w:basedOn w:val="a"/>
    <w:next w:val="a"/>
    <w:rsid w:val="00097568"/>
    <w:pPr>
      <w:autoSpaceDE w:val="0"/>
      <w:spacing w:before="0"/>
    </w:pPr>
  </w:style>
  <w:style w:type="paragraph" w:customStyle="1" w:styleId="2">
    <w:name w:val="........ ..... . ........ 2"/>
    <w:basedOn w:val="a"/>
    <w:next w:val="a"/>
    <w:rsid w:val="00097568"/>
    <w:pPr>
      <w:autoSpaceDE w:val="0"/>
      <w:spacing w:befor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1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1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917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61353F-6B18-4ED5-8E28-310DC4CE64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6</Pages>
  <Words>443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Лариса Цымбалюк</dc:creator>
  <cp:keywords/>
  <dc:description/>
  <cp:lastModifiedBy>Лариса Цымбалюк</cp:lastModifiedBy>
  <cp:revision>36</cp:revision>
  <dcterms:created xsi:type="dcterms:W3CDTF">2017-02-15T19:14:00Z</dcterms:created>
  <dcterms:modified xsi:type="dcterms:W3CDTF">2022-11-18T19:31:00Z</dcterms:modified>
</cp:coreProperties>
</file>