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o personal a cargo se  registra con sus datos básicos.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 Condiciones: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 sistema  verifica y valida los datos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5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Formulario para realizar registro.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Ingresar nombres ,correo contraseña.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“Aceptar”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mensaje: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“Registro exitoso”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2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no ha ingresado nombre o apellido:</w:t>
            </w:r>
          </w:p>
          <w:p w:rsidR="00000000" w:rsidDel="00000000" w:rsidP="00000000" w:rsidRDefault="00000000" w:rsidRPr="00000000" w14:paraId="0000002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muestra el respectivo mensaje de que debe ingresar sus datos para su respectiva validación.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 vez.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o personal a  cargo que se haya registrado podrá  e iniciar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 Condiciones: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personal a cargo que  vaya  ingresar  debe  verificar su email y contraseña para dar inicio de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Formulario de ingreso.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Ingresar su Email y su debida contraseña.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“Aceptar”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mensaje: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“Ingreso exitoso”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7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 ha ingresado su correo o contraseña y son incorrectas:</w:t>
            </w:r>
          </w:p>
          <w:p w:rsidR="00000000" w:rsidDel="00000000" w:rsidP="00000000" w:rsidRDefault="00000000" w:rsidRPr="00000000" w14:paraId="0000007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muestra el respectivo mensaje de  que su email o contraseña son incorrectas, ingrese nuevamente  sus datos para iniciar sesión.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Frecuente.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Restablecer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o personal a  cargo que se haya registrado podrá  restablecer contraseña  si se le olvido.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 Condiciones: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personal a cargo que  vaya  ingresar y no recuerde su contraseña tendrá el formulario de recuperar y será enviado al apartado de verificar email y preguntas de seguridad y generar nueva contraseña a su correo 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9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Formulario para recuperar contraseña.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ingresa su correo.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C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C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 la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“Aceptar”.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C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0C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mensaje: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“Su nueva contraseña se restableció revise su correo 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C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 ha ingresado su correo incorrecto :</w:t>
            </w:r>
          </w:p>
          <w:p w:rsidR="00000000" w:rsidDel="00000000" w:rsidP="00000000" w:rsidRDefault="00000000" w:rsidRPr="00000000" w14:paraId="000000D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permitirá editar nuevamente.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Frecuente.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E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E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registro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o personal a  cargo registra el producto y su respectiva  especificación.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 Condiciones: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El usuario que  vaya  a registrar el producto  debe  verificar las condiciones en que viene para así   ingresarlo al sistema si  no es así se hará la debida devolución.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4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0F6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0F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Formulario para el  ingreso de productos.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ingresa los datos requeridos por el formulario y procede hacer el registro del producto.</w:t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0F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 la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“Aceptar” cuando ya vaya a finalizar.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0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10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mensaje: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“Ingreso de productos  exitoso”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0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 ha ingresado  los productos y se le olvida dar aceptar :</w:t>
            </w:r>
          </w:p>
          <w:p w:rsidR="00000000" w:rsidDel="00000000" w:rsidP="00000000" w:rsidRDefault="00000000" w:rsidRPr="00000000" w14:paraId="0000010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muestra el respectivo mensaje de  que si está seguro de salir sin guardar los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Frecuente.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2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Cantidades.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perteneciente al sistema realiza el registro cantidades por producto y su respectivo precio.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PosCondiciones: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registrar las cantidades  de cada producto y su precio.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3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134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135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1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en pantalla la casilla de cantidad de producto y valor.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1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ingresa los datos de que cantidad hay de cada producto y su precio.</w:t>
                  </w:r>
                </w:p>
              </w:tc>
              <w:tc>
                <w:tcPr/>
                <w:p w:rsidR="00000000" w:rsidDel="00000000" w:rsidP="00000000" w:rsidRDefault="00000000" w:rsidRPr="00000000" w14:paraId="000001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1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 la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“Aceptar” cuando ya vaya a finalizar.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1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mensaje: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“Registro exitoso”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4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 ha ingresado  los valores y se le olvida dar aceptar :</w:t>
            </w:r>
          </w:p>
          <w:p w:rsidR="00000000" w:rsidDel="00000000" w:rsidP="00000000" w:rsidRDefault="00000000" w:rsidRPr="00000000" w14:paraId="000001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muestra el respectivo mensaje de  que si esta seguro de salir sin guardar los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Frecuente.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6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7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Mostrar valor compra Producto y precio sugerido a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perteneciente al sistema visualiza el  valor  de compra y venta del producto   en pantalla.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PosCondiciones: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El usuario verifica el total que registra en el sistema con el de la factura.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7F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180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181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18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en pantalla la casilla de valor  de la compra y venta al público.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8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18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ingresa el dato de  la compra  verificando con anterioridad la factura.</w:t>
                  </w:r>
                </w:p>
              </w:tc>
              <w:tc>
                <w:tcPr/>
                <w:p w:rsidR="00000000" w:rsidDel="00000000" w:rsidP="00000000" w:rsidRDefault="00000000" w:rsidRPr="00000000" w14:paraId="0000018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8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18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 la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“Aceptar” 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8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18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mensaje: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“Ingreso de valor   exitoso”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E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9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 ha ingresado  el valor y se le olvida dar aceptar :</w:t>
            </w:r>
          </w:p>
          <w:p w:rsidR="00000000" w:rsidDel="00000000" w:rsidP="00000000" w:rsidRDefault="00000000" w:rsidRPr="00000000" w14:paraId="0000019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muestra el respectivo mensaje de  que si esta seguro de salir sin guardar los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Frecuente.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A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A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Visualizar total de artículos en pantalla.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perteneciente al sistema visualiza el  valor total de productos ingresados  en pantalla.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PosCondiciones: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El usuario verifica el total que registra en el sistema con el de la factura.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B7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1B8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1B9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B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1B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en pantalla la casilla de valor total de productos.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B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1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verifica el dato de total de los productos ingresados verificando con anterioridad la factura.</w:t>
                  </w:r>
                </w:p>
              </w:tc>
              <w:tc>
                <w:tcPr/>
                <w:p w:rsidR="00000000" w:rsidDel="00000000" w:rsidP="00000000" w:rsidRDefault="00000000" w:rsidRPr="00000000" w14:paraId="000001B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C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1C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 la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“Aceptar” 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C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1C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mensaje: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“Los datos se han guardado correctamente”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6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1C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 ha modificado  el valor y se le olvida dar aceptar :</w:t>
            </w:r>
          </w:p>
          <w:p w:rsidR="00000000" w:rsidDel="00000000" w:rsidP="00000000" w:rsidRDefault="00000000" w:rsidRPr="00000000" w14:paraId="000001C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muestra el respectivo mensaje de  que si esta seguro de salir sin guardar los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aleatorio.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E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F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  del registro de 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perteneciente al sistema realiza la actualización del registro que dese actualizar  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PosCondiciones: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El usuario verifica los datos ingresados al  sistema actualizará  el registro.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FF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200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201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20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4">
                  <w:pPr>
                    <w:rPr/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Muestra en pantalla las casillas que deseen realizar actualización  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2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 visualiza  e ingresa la información  solicitada por el sistema.</w:t>
                  </w:r>
                </w:p>
              </w:tc>
              <w:tc>
                <w:tcPr/>
                <w:p w:rsidR="00000000" w:rsidDel="00000000" w:rsidP="00000000" w:rsidRDefault="00000000" w:rsidRPr="00000000" w14:paraId="000002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2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 la opción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“Actualizar” 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0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2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mensaje: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“Los datos se han actualizado correctamente”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E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21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 ha modificado  la información y se le olvida dar aceptar :</w:t>
            </w:r>
          </w:p>
          <w:p w:rsidR="00000000" w:rsidDel="00000000" w:rsidP="00000000" w:rsidRDefault="00000000" w:rsidRPr="00000000" w14:paraId="0000021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muestra el respectivo mensaje de  que si esta seguro de salir sin actualizar los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aleatorio.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puede realizar una búsqueda del contenido que presenta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2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perteneciente al sistema realiza búsquedas de los registros  que se encuentren en 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 Condiciones: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El usuario visualiza los datos arrogados por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250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251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252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2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2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en pantalla la casilla de búsqueda.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2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  ingresa el dato a buscar  en el sistema.</w:t>
                  </w:r>
                </w:p>
              </w:tc>
              <w:tc>
                <w:tcPr/>
                <w:p w:rsidR="00000000" w:rsidDel="00000000" w:rsidP="00000000" w:rsidRDefault="00000000" w:rsidRPr="00000000" w14:paraId="0000025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5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25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sistema muestra en pantalla el resultado de la búsqueda.</w:t>
                  </w:r>
                </w:p>
              </w:tc>
            </w:tr>
          </w:tbl>
          <w:p w:rsidR="00000000" w:rsidDel="00000000" w:rsidP="00000000" w:rsidRDefault="00000000" w:rsidRPr="00000000" w14:paraId="0000025C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25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 no encuentra el resultado que esperaba :</w:t>
            </w:r>
          </w:p>
          <w:p w:rsidR="00000000" w:rsidDel="00000000" w:rsidP="00000000" w:rsidRDefault="00000000" w:rsidRPr="00000000" w14:paraId="0000026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muestra no se encontró ningún resultado  y finaliza.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Frecuente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8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8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puede visualizar toda la información ordenada y detalladamente.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28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perteneciente al sistema visualiza la información almacenada en el sistema de manera ordenada de toda la información presentada por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 Condiciones: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El usuario visualiza los datos almacenados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298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299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29A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29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2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en pantalla cada uno de los datos ingresados de forma ordenada y detallada.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2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visualiza la información que administra sistema.</w:t>
                  </w:r>
                </w:p>
              </w:tc>
              <w:tc>
                <w:tcPr/>
                <w:p w:rsidR="00000000" w:rsidDel="00000000" w:rsidP="00000000" w:rsidRDefault="00000000" w:rsidRPr="00000000" w14:paraId="000002A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A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2A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 la opción que quiera modificar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A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2A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ordenadamente: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“todos los datos contenidos 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7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2A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selecciona algún botón  :</w:t>
            </w:r>
          </w:p>
          <w:p w:rsidR="00000000" w:rsidDel="00000000" w:rsidP="00000000" w:rsidRDefault="00000000" w:rsidRPr="00000000" w14:paraId="000002A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debe procesar dicha acción ejecutada por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Frecuente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89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535"/>
        <w:gridCol w:w="7261"/>
        <w:tblGridChange w:id="0">
          <w:tblGrid>
            <w:gridCol w:w="2093"/>
            <w:gridCol w:w="535"/>
            <w:gridCol w:w="7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Uso: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E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Caso Uso: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23e4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tiene la opción de cerrar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2E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Actores: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</w:t>
            </w:r>
          </w:p>
        </w:tc>
        <w:tc>
          <w:tcPr/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perteneciente al sistema puede cerrar su sesión de forma segura.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 Condiciones: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cerrar  sesión para mayor seguridad.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 Normal: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7258.0" w:type="dxa"/>
              <w:jc w:val="left"/>
              <w:tblBorders>
                <w:top w:color="000080" w:space="0" w:sz="6" w:val="single"/>
                <w:left w:color="000080" w:space="0" w:sz="6" w:val="single"/>
                <w:bottom w:color="000080" w:space="0" w:sz="6" w:val="single"/>
                <w:right w:color="000080" w:space="0" w:sz="6" w:val="single"/>
                <w:insideH w:color="000080" w:space="0" w:sz="6" w:val="single"/>
                <w:insideV w:color="000080" w:space="0" w:sz="6" w:val="single"/>
              </w:tblBorders>
              <w:tblLayout w:type="fixed"/>
              <w:tblLook w:val="0420"/>
            </w:tblPr>
            <w:tblGrid>
              <w:gridCol w:w="766"/>
              <w:gridCol w:w="2980"/>
              <w:gridCol w:w="3512"/>
              <w:tblGridChange w:id="0">
                <w:tblGrid>
                  <w:gridCol w:w="766"/>
                  <w:gridCol w:w="2980"/>
                  <w:gridCol w:w="3512"/>
                </w:tblGrid>
              </w:tblGridChange>
            </w:tblGrid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2EF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Paso</w:t>
                  </w:r>
                </w:p>
              </w:tc>
              <w:tc>
                <w:tcPr/>
                <w:p w:rsidR="00000000" w:rsidDel="00000000" w:rsidP="00000000" w:rsidRDefault="00000000" w:rsidRPr="00000000" w14:paraId="000002F0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Actor: Empleado</w:t>
                  </w:r>
                </w:p>
              </w:tc>
              <w:tc>
                <w:tcPr/>
                <w:p w:rsidR="00000000" w:rsidDel="00000000" w:rsidP="00000000" w:rsidRDefault="00000000" w:rsidRPr="00000000" w14:paraId="000002F1">
                  <w:pPr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2F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2F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en pantalla la opción de Cerrar sesión.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F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2F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va a la opción de cerrar sesión.</w:t>
                  </w:r>
                </w:p>
              </w:tc>
              <w:tc>
                <w:tcPr/>
                <w:p w:rsidR="00000000" w:rsidDel="00000000" w:rsidP="00000000" w:rsidRDefault="00000000" w:rsidRPr="00000000" w14:paraId="000002F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F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2F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Selecciona  la opción” Cerrar sesión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” 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2F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2F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Muestra mensaje: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“  Tu sesión a finalizado correctamente”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E">
            <w:pPr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30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 No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Excepciones:</w:t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3.a. En el paso 3 del Flujo Normal, si el actor   se le olvida dar cerrar sesión :</w:t>
            </w:r>
          </w:p>
          <w:p w:rsidR="00000000" w:rsidDel="00000000" w:rsidP="00000000" w:rsidRDefault="00000000" w:rsidRPr="00000000" w14:paraId="0000030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3.a.1.  El Sistema se mantendrá abierto y podrá ser modificado por  otros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Frecuencia de Uso:</w:t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Frecuente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 y Observaciones:</w:t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/>
        <w:drawing>
          <wp:inline distB="0" distT="0" distL="0" distR="0">
            <wp:extent cx="6361343" cy="30244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269" l="14425" r="9537" t="21431"/>
                    <a:stretch>
                      <a:fillRect/>
                    </a:stretch>
                  </pic:blipFill>
                  <pic:spPr>
                    <a:xfrm>
                      <a:off x="0" y="0"/>
                      <a:ext cx="6361343" cy="302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0E53"/>
    <w:pPr>
      <w:spacing w:after="0" w:line="240" w:lineRule="auto"/>
    </w:pPr>
    <w:rPr>
      <w:rFonts w:ascii="Arial" w:cs="Times New Roman" w:eastAsia="Times New Roman" w:hAnsi="Arial"/>
      <w:sz w:val="20"/>
      <w:szCs w:val="24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Hints" w:customStyle="1">
    <w:name w:val="Hints"/>
    <w:basedOn w:val="Normal"/>
    <w:link w:val="HintsChar"/>
    <w:rsid w:val="00D00E53"/>
    <w:rPr>
      <w:color w:val="5f5f5f"/>
      <w:szCs w:val="20"/>
    </w:rPr>
  </w:style>
  <w:style w:type="character" w:styleId="HintsChar" w:customStyle="1">
    <w:name w:val="Hints Char"/>
    <w:basedOn w:val="Fuentedeprrafopredeter"/>
    <w:link w:val="Hints"/>
    <w:rsid w:val="00D00E53"/>
    <w:rPr>
      <w:rFonts w:ascii="Arial" w:cs="Times New Roman" w:eastAsia="Times New Roman" w:hAnsi="Arial"/>
      <w:color w:val="5f5f5f"/>
      <w:sz w:val="20"/>
      <w:szCs w:val="20"/>
      <w:lang w:val="es-ES_tradnl"/>
    </w:rPr>
  </w:style>
  <w:style w:type="table" w:styleId="Tablaconcuadrcula8">
    <w:name w:val="Table Grid 8"/>
    <w:basedOn w:val="Tablanormal"/>
    <w:rsid w:val="00D00E5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  <w:tblPr>
      <w:tblInd w:w="0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shd w:color="000080" w:fill="ffffff" w:val="solid"/>
      </w:tcPr>
    </w:tblStylePr>
    <w:tblStylePr w:type="lastRow">
      <w:rPr>
        <w:b w:val="1"/>
        <w:bCs w:val="1"/>
        <w:color w:val="auto"/>
      </w:rPr>
    </w:tblStylePr>
    <w:tblStylePr w:type="lastCol">
      <w:rPr>
        <w:b w:val="1"/>
        <w:bCs w:val="1"/>
        <w:color w:val="auto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QgrtgnBKPsL/S45s/AmQLAKLfA==">AMUW2mVPSP5MOi2vluN00Zd6H6jtQWnM0chQqRSacBJdWCYeRqqEq9nQ040uPe+E1vMY+KHcYKSQvKbO9RlzspQnB9Q21ekaeMRAfEEDI0edROQBs/NvPGp1oYfPCG+PHsF310vgTQp7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2020-08-30T15:16:00Z</dcterms:created>
  <dc:creator>blanca yanet soler martinez</dc:creator>
</cp:coreProperties>
</file>