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296" w:rsidRPr="008A5491" w:rsidRDefault="00C52296" w:rsidP="00C52296">
      <w:pPr>
        <w:spacing w:line="240" w:lineRule="auto"/>
        <w:jc w:val="center"/>
        <w:rPr>
          <w:rFonts w:eastAsia="Arial"/>
          <w:b/>
          <w:szCs w:val="24"/>
        </w:rPr>
      </w:pPr>
      <w:proofErr w:type="spellStart"/>
      <w:r>
        <w:rPr>
          <w:rFonts w:eastAsia="Arial"/>
          <w:b/>
          <w:szCs w:val="24"/>
        </w:rPr>
        <w:t>GT</w:t>
      </w:r>
      <w:proofErr w:type="spellEnd"/>
      <w:r w:rsidRPr="008A5491">
        <w:rPr>
          <w:rFonts w:eastAsia="Arial"/>
          <w:b/>
          <w:szCs w:val="24"/>
        </w:rPr>
        <w:t xml:space="preserve"> </w:t>
      </w:r>
      <w:r w:rsidRPr="008A5491">
        <w:rPr>
          <w:rFonts w:eastAsia="Arial"/>
          <w:b/>
          <w:szCs w:val="24"/>
        </w:rPr>
        <w:t xml:space="preserve">– </w:t>
      </w:r>
      <w:r w:rsidRPr="008A5491">
        <w:rPr>
          <w:rFonts w:eastAsia="Arial"/>
          <w:b/>
          <w:szCs w:val="24"/>
        </w:rPr>
        <w:t xml:space="preserve">OPERAÇÕES, LOGÍSTICA E GESTÃO DE </w:t>
      </w:r>
      <w:proofErr w:type="gramStart"/>
      <w:r w:rsidRPr="008A5491">
        <w:rPr>
          <w:rFonts w:eastAsia="Arial"/>
          <w:b/>
          <w:szCs w:val="24"/>
        </w:rPr>
        <w:t>MATERIAIS</w:t>
      </w:r>
      <w:proofErr w:type="gramEnd"/>
      <w:r w:rsidRPr="008A5491">
        <w:rPr>
          <w:rFonts w:eastAsia="Arial"/>
          <w:b/>
          <w:szCs w:val="24"/>
        </w:rPr>
        <w:t xml:space="preserve"> </w:t>
      </w:r>
    </w:p>
    <w:p w:rsidR="00C52296" w:rsidRPr="00C52296" w:rsidRDefault="00C52296" w:rsidP="00C52296">
      <w:pPr>
        <w:spacing w:line="240" w:lineRule="auto"/>
        <w:jc w:val="center"/>
        <w:rPr>
          <w:rFonts w:eastAsia="Arial"/>
          <w:szCs w:val="24"/>
        </w:rPr>
      </w:pPr>
      <w:r w:rsidRPr="00C52296">
        <w:rPr>
          <w:rFonts w:eastAsia="Arial"/>
          <w:szCs w:val="24"/>
        </w:rPr>
        <w:t>Modalidade da apresentação: Comunicação oral</w:t>
      </w:r>
    </w:p>
    <w:p w:rsidR="00C52296" w:rsidRPr="008A5491" w:rsidRDefault="00C52296" w:rsidP="00C52296">
      <w:pPr>
        <w:pStyle w:val="Ttulo"/>
      </w:pPr>
      <w:r w:rsidRPr="008A5491">
        <w:t>APLICAÇÃO DOS INDICADORES DE GESTÃO DE ESTOQUE E MÉTODOS DE RESSUPRIMENTO</w:t>
      </w:r>
      <w:r w:rsidRPr="008A5491">
        <w:rPr>
          <w:rFonts w:eastAsia="Arial"/>
        </w:rPr>
        <w:t xml:space="preserve">: </w:t>
      </w:r>
      <w:r w:rsidRPr="008A5491">
        <w:t>um estudo de caso em um posto de combustível</w:t>
      </w:r>
    </w:p>
    <w:p w:rsidR="00C52296" w:rsidRPr="008A5491" w:rsidRDefault="00C52296" w:rsidP="00C52296">
      <w:pPr>
        <w:spacing w:line="240" w:lineRule="auto"/>
        <w:rPr>
          <w:rFonts w:eastAsia="Arial"/>
          <w:b/>
          <w:caps/>
          <w:szCs w:val="24"/>
        </w:rPr>
      </w:pPr>
    </w:p>
    <w:p w:rsidR="00C52296" w:rsidRPr="008A5491" w:rsidRDefault="00C52296" w:rsidP="00C52296">
      <w:pPr>
        <w:spacing w:line="240" w:lineRule="auto"/>
        <w:jc w:val="right"/>
        <w:rPr>
          <w:rFonts w:eastAsia="Arial"/>
          <w:szCs w:val="24"/>
        </w:rPr>
      </w:pPr>
      <w:proofErr w:type="spellStart"/>
      <w:r w:rsidRPr="008A5491">
        <w:rPr>
          <w:rFonts w:eastAsia="Arial"/>
          <w:szCs w:val="24"/>
        </w:rPr>
        <w:t>Claudiomar</w:t>
      </w:r>
      <w:proofErr w:type="spellEnd"/>
      <w:r w:rsidRPr="008A5491">
        <w:rPr>
          <w:rFonts w:eastAsia="Arial"/>
          <w:szCs w:val="24"/>
        </w:rPr>
        <w:t xml:space="preserve"> Ferreira Moreno Junior</w:t>
      </w:r>
    </w:p>
    <w:p w:rsidR="00C52296" w:rsidRPr="008A5491" w:rsidRDefault="00C52296" w:rsidP="00C52296">
      <w:pPr>
        <w:spacing w:line="240" w:lineRule="auto"/>
        <w:jc w:val="right"/>
        <w:rPr>
          <w:rFonts w:eastAsia="Arial"/>
          <w:szCs w:val="24"/>
        </w:rPr>
      </w:pPr>
      <w:r w:rsidRPr="008A5491">
        <w:rPr>
          <w:rFonts w:eastAsia="Arial"/>
          <w:szCs w:val="24"/>
        </w:rPr>
        <w:t xml:space="preserve">Jorge Antônio dos </w:t>
      </w:r>
      <w:proofErr w:type="gramStart"/>
      <w:r w:rsidRPr="008A5491">
        <w:rPr>
          <w:rFonts w:eastAsia="Arial"/>
          <w:szCs w:val="24"/>
        </w:rPr>
        <w:t>Santos Teixeira</w:t>
      </w:r>
      <w:proofErr w:type="gramEnd"/>
    </w:p>
    <w:p w:rsidR="00C52296" w:rsidRPr="008A5491" w:rsidRDefault="00C52296" w:rsidP="00C52296">
      <w:pPr>
        <w:spacing w:line="240" w:lineRule="auto"/>
        <w:jc w:val="right"/>
        <w:rPr>
          <w:rFonts w:eastAsia="Arial"/>
          <w:szCs w:val="24"/>
        </w:rPr>
      </w:pPr>
      <w:proofErr w:type="spellStart"/>
      <w:r w:rsidRPr="008A5491">
        <w:rPr>
          <w:rFonts w:eastAsia="Arial"/>
          <w:szCs w:val="24"/>
        </w:rPr>
        <w:t>Larysse</w:t>
      </w:r>
      <w:proofErr w:type="spellEnd"/>
      <w:r w:rsidRPr="008A5491">
        <w:rPr>
          <w:rFonts w:eastAsia="Arial"/>
          <w:szCs w:val="24"/>
        </w:rPr>
        <w:t xml:space="preserve"> Danielle da Costa Dantas</w:t>
      </w:r>
    </w:p>
    <w:p w:rsidR="00C52296" w:rsidRPr="008A5491" w:rsidRDefault="00C52296" w:rsidP="00C52296">
      <w:pPr>
        <w:spacing w:line="240" w:lineRule="auto"/>
        <w:jc w:val="right"/>
        <w:rPr>
          <w:rFonts w:eastAsia="Arial"/>
          <w:szCs w:val="24"/>
        </w:rPr>
      </w:pPr>
      <w:r w:rsidRPr="008A5491">
        <w:rPr>
          <w:rFonts w:eastAsia="Arial"/>
          <w:szCs w:val="24"/>
        </w:rPr>
        <w:t xml:space="preserve">Marcos Vinicius de Araújo </w:t>
      </w:r>
    </w:p>
    <w:p w:rsidR="00C52296" w:rsidRPr="008A5491" w:rsidRDefault="00C52296" w:rsidP="00C52296">
      <w:pPr>
        <w:spacing w:line="240" w:lineRule="auto"/>
        <w:jc w:val="right"/>
        <w:rPr>
          <w:rFonts w:eastAsia="Arial"/>
          <w:b/>
          <w:caps/>
          <w:szCs w:val="24"/>
        </w:rPr>
      </w:pPr>
    </w:p>
    <w:p w:rsidR="00C52296" w:rsidRPr="00C52296" w:rsidRDefault="00C52296" w:rsidP="00C52296">
      <w:pPr>
        <w:spacing w:line="240" w:lineRule="auto"/>
        <w:jc w:val="center"/>
        <w:rPr>
          <w:rFonts w:eastAsia="Arial"/>
          <w:b/>
          <w:caps/>
          <w:color w:val="C00000"/>
          <w:szCs w:val="24"/>
        </w:rPr>
      </w:pPr>
      <w:r w:rsidRPr="00C52296">
        <w:rPr>
          <w:rFonts w:eastAsia="Arial"/>
          <w:b/>
          <w:caps/>
          <w:color w:val="C00000"/>
          <w:szCs w:val="24"/>
        </w:rPr>
        <w:t>Resumo</w:t>
      </w:r>
    </w:p>
    <w:p w:rsidR="00C52296" w:rsidRPr="00C52296" w:rsidRDefault="00C52296" w:rsidP="00C52296">
      <w:pPr>
        <w:spacing w:line="240" w:lineRule="auto"/>
        <w:rPr>
          <w:rFonts w:eastAsia="Arial"/>
          <w:sz w:val="22"/>
          <w:szCs w:val="24"/>
        </w:rPr>
      </w:pPr>
      <w:r w:rsidRPr="00C52296">
        <w:rPr>
          <w:rFonts w:eastAsia="Arial"/>
          <w:sz w:val="22"/>
          <w:szCs w:val="24"/>
        </w:rPr>
        <w:t xml:space="preserve">Este artigo apresenta a aplicação dos indicadores de gestão de estoque e os métodos de ressuprimento em um estudo de caso desenvolvido em um posto de combustível. O objetivo deste artigo é analisar a atual gestão de estoque da empresa e propor melhorias para solucionar as constantes rupturas de estoque e perdas financeiras do posto. A metodologia utilizada neste artigo está baseada em um estudo de caso. Inicialmente foi feita uma pesquisa bibliográfica para levantar os conceitos e definições dos assuntos necessários para o desenvolvimento do trabalho, em seguida, realizada uma coleta de dados por meio de uma entrevista semiestruturada com a gestora do posto, onde foi possível obter informações a respeito de pedidos, demandas e outras questões administrativas. Após a coleta de dados foi feita uma análise quantitativa e qualitativa da gestão de estoque do posto, por meio do giro de estoque, cobertura de estoque, ponto de pedido, estoque de segurança e método de ressuprimento. Posteriormente, foram feitas sugestões de </w:t>
      </w:r>
      <w:proofErr w:type="gramStart"/>
      <w:r w:rsidRPr="00C52296">
        <w:rPr>
          <w:rFonts w:eastAsia="Arial"/>
          <w:sz w:val="22"/>
          <w:szCs w:val="24"/>
        </w:rPr>
        <w:t>melhorias para solucionar os problemas identificados e fazer com que a gestão de estoque do posto se torne eficiente</w:t>
      </w:r>
      <w:proofErr w:type="gramEnd"/>
      <w:r w:rsidRPr="00C52296">
        <w:rPr>
          <w:rFonts w:eastAsia="Arial"/>
          <w:sz w:val="22"/>
          <w:szCs w:val="24"/>
        </w:rPr>
        <w:t>.</w:t>
      </w:r>
    </w:p>
    <w:p w:rsidR="00C52296" w:rsidRPr="00C52296" w:rsidRDefault="00C52296" w:rsidP="00C52296">
      <w:pPr>
        <w:spacing w:line="240" w:lineRule="auto"/>
        <w:rPr>
          <w:rFonts w:eastAsia="Arial"/>
          <w:sz w:val="22"/>
          <w:szCs w:val="24"/>
        </w:rPr>
      </w:pPr>
    </w:p>
    <w:p w:rsidR="00C52296" w:rsidRPr="00C52296" w:rsidRDefault="00C52296" w:rsidP="00C52296">
      <w:pPr>
        <w:spacing w:line="240" w:lineRule="auto"/>
        <w:rPr>
          <w:rFonts w:eastAsia="Arial"/>
          <w:color w:val="000000"/>
          <w:sz w:val="22"/>
          <w:szCs w:val="24"/>
        </w:rPr>
      </w:pPr>
      <w:r w:rsidRPr="00C52296">
        <w:rPr>
          <w:rFonts w:eastAsia="Arial"/>
          <w:b/>
          <w:color w:val="C00000"/>
          <w:sz w:val="22"/>
          <w:szCs w:val="24"/>
        </w:rPr>
        <w:t xml:space="preserve">Palavras-chave: </w:t>
      </w:r>
      <w:r w:rsidRPr="00C52296">
        <w:rPr>
          <w:rFonts w:eastAsia="Arial"/>
          <w:sz w:val="22"/>
          <w:szCs w:val="24"/>
        </w:rPr>
        <w:t>Gestão de estoque. Métodos de ressuprimento. Análise. Problemas. Eficiência.</w:t>
      </w:r>
    </w:p>
    <w:p w:rsidR="00C52296" w:rsidRPr="008A5491" w:rsidRDefault="00C52296" w:rsidP="00C52296">
      <w:pPr>
        <w:spacing w:line="240" w:lineRule="auto"/>
        <w:rPr>
          <w:rFonts w:eastAsia="Arial"/>
          <w:color w:val="000000"/>
          <w:szCs w:val="24"/>
        </w:rPr>
      </w:pPr>
    </w:p>
    <w:p w:rsidR="00C52296" w:rsidRPr="00C52296" w:rsidRDefault="00C52296" w:rsidP="00C52296">
      <w:pPr>
        <w:pStyle w:val="Ttulo1"/>
        <w:rPr>
          <w:rFonts w:eastAsia="Arial"/>
        </w:rPr>
      </w:pPr>
      <w:r>
        <w:rPr>
          <w:rFonts w:eastAsia="Arial"/>
        </w:rPr>
        <w:t xml:space="preserve">1 </w:t>
      </w:r>
      <w:r w:rsidRPr="00C52296">
        <w:rPr>
          <w:rFonts w:eastAsia="Arial"/>
        </w:rPr>
        <w:t>INTRODUÇÃO</w:t>
      </w:r>
    </w:p>
    <w:p w:rsidR="00C52296" w:rsidRPr="008A5491" w:rsidRDefault="00C52296" w:rsidP="00C52296">
      <w:pPr>
        <w:contextualSpacing/>
        <w:rPr>
          <w:rFonts w:cs="Arial"/>
          <w:szCs w:val="24"/>
        </w:rPr>
      </w:pPr>
      <w:r>
        <w:rPr>
          <w:rFonts w:cs="Arial"/>
          <w:szCs w:val="24"/>
        </w:rPr>
        <w:tab/>
      </w:r>
      <w:r w:rsidRPr="008A5491">
        <w:rPr>
          <w:rFonts w:cs="Arial"/>
          <w:szCs w:val="24"/>
        </w:rPr>
        <w:t>A gestão eficiente de materiais é fundamental para o sucesso da organização, uma vez que busca minimizar eventuais perdas, faltas e imobilização de recursos, além de garantir a quantidade certa, e no momento certo, de todos os produtos a serem ofertados pela empresa.</w:t>
      </w:r>
    </w:p>
    <w:p w:rsidR="00C52296" w:rsidRPr="008A5491" w:rsidRDefault="00C52296" w:rsidP="00C52296">
      <w:pPr>
        <w:contextualSpacing/>
        <w:rPr>
          <w:rFonts w:cs="Arial"/>
          <w:szCs w:val="24"/>
        </w:rPr>
      </w:pPr>
      <w:r>
        <w:rPr>
          <w:rFonts w:cs="Arial"/>
          <w:szCs w:val="24"/>
        </w:rPr>
        <w:tab/>
      </w:r>
      <w:r w:rsidRPr="008A5491">
        <w:rPr>
          <w:rFonts w:cs="Arial"/>
          <w:szCs w:val="24"/>
        </w:rPr>
        <w:t xml:space="preserve">Sabendo disso, o presente trabalho busca estudar a gestão de materiais atual do Posto de combustível Padre Cícero, a fim de encontrar soluções para otimizar a gestão de estoques por meio das técnicas de ressuprimento. O posto está localizado no município de São José de Mipibu, e foi fundado em 17 de julho de 2001 por Cícero </w:t>
      </w:r>
      <w:r w:rsidRPr="008A5491">
        <w:rPr>
          <w:rFonts w:cs="Arial"/>
          <w:szCs w:val="24"/>
        </w:rPr>
        <w:lastRenderedPageBreak/>
        <w:t xml:space="preserve">Cardoso Moreno, sendo referência na rodovia RN 316, que liga os municípios de Vera Cruz e Monte Alegre.  </w:t>
      </w:r>
    </w:p>
    <w:p w:rsidR="00C52296" w:rsidRPr="008A5491" w:rsidRDefault="00C52296" w:rsidP="00C52296">
      <w:pPr>
        <w:contextualSpacing/>
        <w:rPr>
          <w:rFonts w:cs="Arial"/>
          <w:szCs w:val="24"/>
        </w:rPr>
      </w:pPr>
      <w:r>
        <w:rPr>
          <w:rFonts w:cs="Arial"/>
          <w:szCs w:val="24"/>
        </w:rPr>
        <w:tab/>
      </w:r>
      <w:r w:rsidRPr="008A5491">
        <w:rPr>
          <w:rFonts w:cs="Arial"/>
          <w:szCs w:val="24"/>
        </w:rPr>
        <w:t xml:space="preserve">Sabe-se que o posto de combustível apresenta uma demanda variável e não há atualmente nenhum método de ressuprimento definido, o que tem gerado repetidamente ruptura de estoques, o que ocasiona grandes prejuízos para a empresa. Diante disso, foi realizada uma entrevista junto </w:t>
      </w:r>
      <w:proofErr w:type="gramStart"/>
      <w:r w:rsidRPr="008A5491">
        <w:rPr>
          <w:rFonts w:cs="Arial"/>
          <w:szCs w:val="24"/>
        </w:rPr>
        <w:t>a</w:t>
      </w:r>
      <w:proofErr w:type="gramEnd"/>
      <w:r w:rsidRPr="008A5491">
        <w:rPr>
          <w:rFonts w:cs="Arial"/>
          <w:szCs w:val="24"/>
        </w:rPr>
        <w:t xml:space="preserve"> gestora do posto e com base nas informações obtidas, elaboramos uma análise quantitativa e qualitativa para assim definir uma forma de ressuprimento adequada para empresa.</w:t>
      </w:r>
    </w:p>
    <w:p w:rsidR="00C52296" w:rsidRPr="008A5491" w:rsidRDefault="00C52296" w:rsidP="00C52296">
      <w:pPr>
        <w:contextualSpacing/>
        <w:rPr>
          <w:rFonts w:eastAsia="Arial"/>
          <w:spacing w:val="-2"/>
          <w:szCs w:val="24"/>
        </w:rPr>
      </w:pPr>
      <w:r>
        <w:rPr>
          <w:rFonts w:cs="Arial"/>
          <w:szCs w:val="24"/>
        </w:rPr>
        <w:tab/>
      </w:r>
      <w:r w:rsidRPr="008A5491">
        <w:rPr>
          <w:rFonts w:cs="Arial"/>
          <w:szCs w:val="24"/>
        </w:rPr>
        <w:t xml:space="preserve">Dentre os produtos ofertados no posto, os que representam a maior receita mensal, sendo classificados como produtos de classe A são a gasolina comum e o diesel comum, justamente pelo posto estar em uma via de transporte interurbano de alta velocidade, e havendo um número considerável de fluxo de carros de passeio e caminhões de carga, por essa razão foram escolhidos para serem </w:t>
      </w:r>
      <w:r>
        <w:rPr>
          <w:rFonts w:cs="Arial"/>
          <w:szCs w:val="24"/>
        </w:rPr>
        <w:t>melhores</w:t>
      </w:r>
      <w:r w:rsidRPr="008A5491">
        <w:rPr>
          <w:rFonts w:cs="Arial"/>
          <w:szCs w:val="24"/>
        </w:rPr>
        <w:t xml:space="preserve"> analisados.</w:t>
      </w:r>
    </w:p>
    <w:p w:rsidR="00C52296" w:rsidRPr="008A5491" w:rsidRDefault="00C52296" w:rsidP="00C52296">
      <w:pPr>
        <w:pStyle w:val="Ttulo1"/>
      </w:pPr>
      <w:r w:rsidRPr="008A5491">
        <w:t>REFERENCIAL TEÓRICO</w:t>
      </w:r>
    </w:p>
    <w:p w:rsidR="00C52296" w:rsidRPr="008A5491" w:rsidRDefault="00C52296" w:rsidP="00C52296">
      <w:pPr>
        <w:contextualSpacing/>
        <w:rPr>
          <w:rFonts w:cs="Arial"/>
          <w:szCs w:val="24"/>
        </w:rPr>
      </w:pPr>
      <w:r>
        <w:rPr>
          <w:rFonts w:cs="Arial"/>
          <w:szCs w:val="24"/>
        </w:rPr>
        <w:tab/>
      </w:r>
      <w:r w:rsidRPr="008A5491">
        <w:rPr>
          <w:rFonts w:cs="Arial"/>
          <w:szCs w:val="24"/>
        </w:rPr>
        <w:t xml:space="preserve">Para dar início </w:t>
      </w:r>
      <w:r>
        <w:rPr>
          <w:rFonts w:cs="Arial"/>
          <w:szCs w:val="24"/>
        </w:rPr>
        <w:t>à</w:t>
      </w:r>
      <w:r w:rsidRPr="008A5491">
        <w:rPr>
          <w:rFonts w:cs="Arial"/>
          <w:szCs w:val="24"/>
        </w:rPr>
        <w:t xml:space="preserve"> construção da análise de gestão de estoque da empresa, é necessário contextualizar os conceitos que solidificam e definem os termos de </w:t>
      </w:r>
      <w:proofErr w:type="gramStart"/>
      <w:r w:rsidRPr="008A5491">
        <w:rPr>
          <w:rFonts w:cs="Arial"/>
          <w:szCs w:val="24"/>
        </w:rPr>
        <w:t>estoque, giro de estoque, cobertura de estoque, estoque de segurança, ponto de pedido, métodos de ressuprimento e custo de estoque</w:t>
      </w:r>
      <w:proofErr w:type="gramEnd"/>
      <w:r w:rsidRPr="008A5491">
        <w:rPr>
          <w:rFonts w:cs="Arial"/>
          <w:szCs w:val="24"/>
        </w:rPr>
        <w:t>. Para que os mesmos sirvam de base ao trabalho desenvolvido.</w:t>
      </w:r>
    </w:p>
    <w:p w:rsidR="00C52296" w:rsidRPr="008A5491" w:rsidRDefault="00C52296" w:rsidP="00C52296">
      <w:pPr>
        <w:pStyle w:val="Ttulo2"/>
      </w:pPr>
      <w:r>
        <w:t xml:space="preserve">2.1 </w:t>
      </w:r>
      <w:r w:rsidRPr="008A5491">
        <w:t>ESTOQUE</w:t>
      </w:r>
    </w:p>
    <w:p w:rsidR="00C52296" w:rsidRPr="008A5491" w:rsidRDefault="00C52296" w:rsidP="00C52296">
      <w:pPr>
        <w:contextualSpacing/>
        <w:rPr>
          <w:rFonts w:cs="Arial"/>
          <w:szCs w:val="24"/>
        </w:rPr>
      </w:pPr>
      <w:r>
        <w:rPr>
          <w:rFonts w:cs="Arial"/>
          <w:szCs w:val="24"/>
        </w:rPr>
        <w:tab/>
      </w:r>
      <w:r w:rsidRPr="008A5491">
        <w:rPr>
          <w:rFonts w:cs="Arial"/>
          <w:szCs w:val="24"/>
        </w:rPr>
        <w:t>Os estoques são materiais e suprimentos que uma empresa armazena e utiliza para a produção e/ou comercialização de bens e serviços, além de suprir as necessidades da própria empresa. Eles são armazenados para utilização em momento específico (RIBEIRO, 2018).</w:t>
      </w:r>
    </w:p>
    <w:p w:rsidR="00C52296" w:rsidRPr="008A5491" w:rsidRDefault="00C52296" w:rsidP="00C52296">
      <w:pPr>
        <w:contextualSpacing/>
        <w:rPr>
          <w:rFonts w:cs="Arial"/>
          <w:szCs w:val="24"/>
          <w:highlight w:val="lightGray"/>
        </w:rPr>
      </w:pPr>
      <w:r>
        <w:rPr>
          <w:rFonts w:cs="Arial"/>
          <w:szCs w:val="24"/>
        </w:rPr>
        <w:tab/>
      </w:r>
      <w:r w:rsidRPr="008A5491">
        <w:rPr>
          <w:rFonts w:cs="Arial"/>
          <w:szCs w:val="24"/>
        </w:rPr>
        <w:t xml:space="preserve">Segundo </w:t>
      </w:r>
      <w:proofErr w:type="spellStart"/>
      <w:r w:rsidRPr="008A5491">
        <w:rPr>
          <w:rFonts w:cs="Arial"/>
          <w:szCs w:val="24"/>
        </w:rPr>
        <w:t>Fenili</w:t>
      </w:r>
      <w:proofErr w:type="spellEnd"/>
      <w:r w:rsidRPr="008A5491">
        <w:rPr>
          <w:rFonts w:cs="Arial"/>
          <w:szCs w:val="24"/>
        </w:rPr>
        <w:t xml:space="preserve"> (2015), a manutenção de estoques é onerosa às organizações. Os custos são relativos a diversos fatores </w:t>
      </w:r>
      <w:r w:rsidRPr="00C52296">
        <w:rPr>
          <w:rFonts w:cs="Arial"/>
          <w:sz w:val="22"/>
          <w:szCs w:val="24"/>
        </w:rPr>
        <w:t xml:space="preserve">– </w:t>
      </w:r>
      <w:r w:rsidRPr="008A5491">
        <w:rPr>
          <w:rFonts w:cs="Arial"/>
          <w:szCs w:val="24"/>
        </w:rPr>
        <w:t>roubos, furtos, aluguel de espaços físicos, seguros, entre</w:t>
      </w:r>
      <w:r w:rsidRPr="00C52296">
        <w:rPr>
          <w:rFonts w:cs="Arial"/>
          <w:sz w:val="28"/>
          <w:szCs w:val="24"/>
        </w:rPr>
        <w:t xml:space="preserve"> </w:t>
      </w:r>
      <w:r w:rsidRPr="00C52296">
        <w:rPr>
          <w:rFonts w:cs="Arial"/>
          <w:szCs w:val="24"/>
        </w:rPr>
        <w:t xml:space="preserve">outros </w:t>
      </w:r>
      <w:r w:rsidRPr="00C52296">
        <w:rPr>
          <w:rFonts w:cs="Arial"/>
          <w:sz w:val="22"/>
          <w:szCs w:val="24"/>
        </w:rPr>
        <w:t xml:space="preserve">– </w:t>
      </w:r>
      <w:r w:rsidRPr="00C52296">
        <w:rPr>
          <w:rFonts w:cs="Arial"/>
          <w:szCs w:val="24"/>
        </w:rPr>
        <w:t xml:space="preserve">podendo </w:t>
      </w:r>
      <w:r w:rsidRPr="008A5491">
        <w:rPr>
          <w:rFonts w:cs="Arial"/>
          <w:szCs w:val="24"/>
        </w:rPr>
        <w:t xml:space="preserve">chegar a níveis altíssimos e insuportáveis. Sabendo </w:t>
      </w:r>
      <w:r w:rsidRPr="008A5491">
        <w:rPr>
          <w:rFonts w:cs="Arial"/>
          <w:szCs w:val="24"/>
        </w:rPr>
        <w:lastRenderedPageBreak/>
        <w:t>deste fato, o mais indicado seria não manter produtos em estoque, solicitando-os somente quando fossem realmente necessários. Sabe-se que isso significa a necessidade de uma gestão de estoques ágil e eficiente em relação à organização, como também em relação a seus fornecedores.</w:t>
      </w:r>
    </w:p>
    <w:p w:rsidR="00C52296" w:rsidRPr="008A5491" w:rsidRDefault="00C52296" w:rsidP="00C52296">
      <w:pPr>
        <w:pStyle w:val="Ttulo2"/>
      </w:pPr>
      <w:r w:rsidRPr="008A5491">
        <w:t xml:space="preserve"> </w:t>
      </w:r>
      <w:r>
        <w:t xml:space="preserve">2.2 </w:t>
      </w:r>
      <w:proofErr w:type="gramStart"/>
      <w:r w:rsidRPr="008A5491">
        <w:t>GIRO</w:t>
      </w:r>
      <w:proofErr w:type="gramEnd"/>
      <w:r w:rsidRPr="008A5491">
        <w:t xml:space="preserve"> DE ESTOQUE</w:t>
      </w:r>
    </w:p>
    <w:p w:rsidR="00C52296" w:rsidRPr="008A5491" w:rsidRDefault="00C52296" w:rsidP="00C52296">
      <w:pPr>
        <w:contextualSpacing/>
        <w:rPr>
          <w:rFonts w:cs="Arial"/>
          <w:szCs w:val="24"/>
        </w:rPr>
      </w:pPr>
      <w:r>
        <w:rPr>
          <w:rFonts w:cs="Arial"/>
          <w:szCs w:val="24"/>
        </w:rPr>
        <w:tab/>
      </w:r>
      <w:r w:rsidRPr="008A5491">
        <w:rPr>
          <w:rFonts w:cs="Arial"/>
          <w:szCs w:val="24"/>
        </w:rPr>
        <w:t>A rotatividade de um produto, também conhecida como giro de estoque</w:t>
      </w:r>
      <w:proofErr w:type="gramStart"/>
      <w:r w:rsidR="003843E8">
        <w:rPr>
          <w:rFonts w:cs="Arial"/>
          <w:szCs w:val="24"/>
        </w:rPr>
        <w:t>,</w:t>
      </w:r>
      <w:r w:rsidR="003843E8" w:rsidRPr="008A5491">
        <w:rPr>
          <w:rFonts w:cs="Arial"/>
          <w:szCs w:val="24"/>
        </w:rPr>
        <w:t xml:space="preserve"> é</w:t>
      </w:r>
      <w:proofErr w:type="gramEnd"/>
      <w:r w:rsidRPr="008A5491">
        <w:rPr>
          <w:rFonts w:cs="Arial"/>
          <w:szCs w:val="24"/>
        </w:rPr>
        <w:t xml:space="preserve"> a relação que existe entre o consumo e o estoque médio do produto. Essa rotatividade é expressa em quantidade de vezes, significando dizer que o estoque girou tantas vezes em determinado período (DIAS, 2010). </w:t>
      </w:r>
    </w:p>
    <w:p w:rsidR="00C52296" w:rsidRPr="008A5491" w:rsidRDefault="00C52296" w:rsidP="00C52296">
      <w:pPr>
        <w:contextualSpacing/>
        <w:rPr>
          <w:rFonts w:cs="Arial"/>
          <w:szCs w:val="24"/>
        </w:rPr>
      </w:pPr>
      <w:r>
        <w:rPr>
          <w:rFonts w:cs="Arial"/>
          <w:szCs w:val="24"/>
        </w:rPr>
        <w:tab/>
      </w:r>
      <w:r w:rsidRPr="008A5491">
        <w:rPr>
          <w:rFonts w:cs="Arial"/>
          <w:szCs w:val="24"/>
        </w:rPr>
        <w:t>O giro de estoque é a soma de tudo que foi vendido, dividido pela média de estoques em um período. O resultado pode ser analisado individualmente, e o que podemos dizer é que quanto maior for o giro, melhor (RAMOS, 2018).</w:t>
      </w:r>
    </w:p>
    <w:p w:rsidR="00C52296" w:rsidRPr="008A5491" w:rsidRDefault="00C52296" w:rsidP="00C52296">
      <w:pPr>
        <w:contextualSpacing/>
        <w:rPr>
          <w:rFonts w:cs="Arial"/>
          <w:szCs w:val="24"/>
        </w:rPr>
      </w:pPr>
      <w:r>
        <w:rPr>
          <w:rFonts w:cs="Arial"/>
          <w:szCs w:val="24"/>
        </w:rPr>
        <w:tab/>
      </w:r>
      <w:r w:rsidRPr="008A5491">
        <w:rPr>
          <w:rFonts w:cs="Arial"/>
          <w:szCs w:val="24"/>
        </w:rPr>
        <w:t>A gestão de estoque deve sempre buscar um alto giro de estoques (rotatividade de estoque ou índice de rotação). Isso significa que menos capital fica imobilizado em estoque, incorrendo-se em menores custos de armazenagem (</w:t>
      </w:r>
      <w:proofErr w:type="spellStart"/>
      <w:r w:rsidRPr="008A5491">
        <w:rPr>
          <w:rFonts w:cs="Arial"/>
          <w:szCs w:val="24"/>
        </w:rPr>
        <w:t>FENILI</w:t>
      </w:r>
      <w:proofErr w:type="spellEnd"/>
      <w:r w:rsidRPr="008A5491">
        <w:rPr>
          <w:rFonts w:cs="Arial"/>
          <w:szCs w:val="24"/>
        </w:rPr>
        <w:t>, 2015).</w:t>
      </w:r>
    </w:p>
    <w:p w:rsidR="00C52296" w:rsidRPr="008A5491" w:rsidRDefault="00C52296" w:rsidP="00C52296">
      <w:pPr>
        <w:pStyle w:val="Ttulo2"/>
      </w:pPr>
      <w:proofErr w:type="gramStart"/>
      <w:r>
        <w:t>2.2</w:t>
      </w:r>
      <w:r w:rsidRPr="008A5491">
        <w:t xml:space="preserve"> COBERTURA</w:t>
      </w:r>
      <w:proofErr w:type="gramEnd"/>
      <w:r w:rsidRPr="008A5491">
        <w:t xml:space="preserve"> DE ESTOQUE</w:t>
      </w:r>
    </w:p>
    <w:p w:rsidR="00C52296" w:rsidRPr="008A5491" w:rsidRDefault="00C52296" w:rsidP="00C52296">
      <w:pPr>
        <w:contextualSpacing/>
        <w:rPr>
          <w:rFonts w:cs="Arial"/>
          <w:szCs w:val="24"/>
        </w:rPr>
      </w:pPr>
      <w:r>
        <w:rPr>
          <w:rFonts w:cs="Arial"/>
          <w:szCs w:val="24"/>
        </w:rPr>
        <w:tab/>
      </w:r>
      <w:r w:rsidRPr="008A5491">
        <w:rPr>
          <w:rFonts w:cs="Arial"/>
          <w:szCs w:val="24"/>
        </w:rPr>
        <w:t xml:space="preserve">Cobertura de estoque (ou taxa de cobertura, ou, ainda, </w:t>
      </w:r>
      <w:proofErr w:type="spellStart"/>
      <w:r w:rsidRPr="008A5491">
        <w:rPr>
          <w:rFonts w:cs="Arial"/>
          <w:szCs w:val="24"/>
        </w:rPr>
        <w:t>antigiro</w:t>
      </w:r>
      <w:proofErr w:type="spellEnd"/>
      <w:r w:rsidRPr="008A5491">
        <w:rPr>
          <w:rFonts w:cs="Arial"/>
          <w:szCs w:val="24"/>
        </w:rPr>
        <w:t>) é o período que o estoque médio será capaz de atender a demanda média (caso não haja reposição) (</w:t>
      </w:r>
      <w:proofErr w:type="spellStart"/>
      <w:r w:rsidRPr="008A5491">
        <w:rPr>
          <w:rFonts w:cs="Arial"/>
          <w:szCs w:val="24"/>
        </w:rPr>
        <w:t>FENILI</w:t>
      </w:r>
      <w:proofErr w:type="spellEnd"/>
      <w:r w:rsidRPr="008A5491">
        <w:rPr>
          <w:rFonts w:cs="Arial"/>
          <w:szCs w:val="24"/>
        </w:rPr>
        <w:t>, 2015).</w:t>
      </w:r>
    </w:p>
    <w:p w:rsidR="00C52296" w:rsidRPr="008A5491" w:rsidRDefault="00C52296" w:rsidP="00C52296">
      <w:pPr>
        <w:contextualSpacing/>
        <w:rPr>
          <w:rFonts w:cs="Arial"/>
          <w:szCs w:val="24"/>
        </w:rPr>
      </w:pPr>
      <w:r>
        <w:rPr>
          <w:rFonts w:cs="Arial"/>
          <w:szCs w:val="24"/>
        </w:rPr>
        <w:tab/>
      </w:r>
      <w:r w:rsidRPr="008A5491">
        <w:rPr>
          <w:rFonts w:cs="Arial"/>
          <w:szCs w:val="24"/>
        </w:rPr>
        <w:t>Para o cálculo da Cobertura de Estoques utilizamos a seguinte relação: Considerando um período (dia, semana ou mês), dividimos a quantidade de estoque atual pela quantidade média de vendas (RAMOS, 2018).</w:t>
      </w:r>
    </w:p>
    <w:p w:rsidR="00C52296" w:rsidRPr="008A5491" w:rsidRDefault="00C52296" w:rsidP="00C52296">
      <w:pPr>
        <w:contextualSpacing/>
        <w:rPr>
          <w:rFonts w:cs="Arial"/>
          <w:szCs w:val="24"/>
        </w:rPr>
      </w:pPr>
      <w:r w:rsidRPr="008A5491">
        <w:rPr>
          <w:rFonts w:cs="Arial"/>
          <w:szCs w:val="24"/>
        </w:rPr>
        <w:t>Quanto menor for o resultado da cobertura, maior é o risco de falta de mercadorias. Assim como, quanto maior a cobertura, maior o risco de estoques obsoletos e falta de qualidade dos produtos que ficam muito tempo expostos ou armazenados (RAMOS, 2018).</w:t>
      </w:r>
    </w:p>
    <w:p w:rsidR="00C52296" w:rsidRPr="008A5491" w:rsidRDefault="00C52296" w:rsidP="00C52296">
      <w:pPr>
        <w:contextualSpacing/>
        <w:rPr>
          <w:rFonts w:cs="Arial"/>
          <w:szCs w:val="24"/>
        </w:rPr>
      </w:pPr>
    </w:p>
    <w:p w:rsidR="00C52296" w:rsidRPr="008A5491" w:rsidRDefault="003843E8" w:rsidP="003843E8">
      <w:pPr>
        <w:pStyle w:val="Ttulo2"/>
      </w:pPr>
      <w:proofErr w:type="gramStart"/>
      <w:r>
        <w:lastRenderedPageBreak/>
        <w:t>2.3</w:t>
      </w:r>
      <w:r w:rsidR="00C52296" w:rsidRPr="008A5491">
        <w:t xml:space="preserve"> ESTOQUE</w:t>
      </w:r>
      <w:proofErr w:type="gramEnd"/>
      <w:r w:rsidR="00C52296" w:rsidRPr="008A5491">
        <w:t xml:space="preserve"> DE SEGURANÇA</w:t>
      </w:r>
    </w:p>
    <w:p w:rsidR="00C52296" w:rsidRPr="008A5491" w:rsidRDefault="003843E8" w:rsidP="00C52296">
      <w:pPr>
        <w:contextualSpacing/>
        <w:rPr>
          <w:rFonts w:cs="Arial"/>
          <w:szCs w:val="24"/>
        </w:rPr>
      </w:pPr>
      <w:r>
        <w:rPr>
          <w:rFonts w:cs="Arial"/>
          <w:szCs w:val="24"/>
        </w:rPr>
        <w:tab/>
      </w:r>
      <w:r w:rsidR="00C52296" w:rsidRPr="008A5491">
        <w:rPr>
          <w:rFonts w:cs="Arial"/>
          <w:szCs w:val="24"/>
        </w:rPr>
        <w:t>O estoque mínimo ou de segurança é uma quantidade de itens de material que são mantidos a fim de prover a continuidade do abastecimento quando ocorrem situações imprevisíveis. Em condições normais, o estoque de segurança jamais será utilizado (</w:t>
      </w:r>
      <w:proofErr w:type="spellStart"/>
      <w:r w:rsidR="00C52296" w:rsidRPr="008A5491">
        <w:rPr>
          <w:rFonts w:cs="Arial"/>
          <w:szCs w:val="24"/>
        </w:rPr>
        <w:t>FENILI</w:t>
      </w:r>
      <w:proofErr w:type="spellEnd"/>
      <w:r w:rsidR="00C52296" w:rsidRPr="008A5491">
        <w:rPr>
          <w:rFonts w:cs="Arial"/>
          <w:szCs w:val="24"/>
        </w:rPr>
        <w:t>, 2015).</w:t>
      </w:r>
    </w:p>
    <w:p w:rsidR="00C52296" w:rsidRPr="008A5491" w:rsidRDefault="003843E8" w:rsidP="00C52296">
      <w:pPr>
        <w:contextualSpacing/>
        <w:rPr>
          <w:rFonts w:cs="Arial"/>
          <w:szCs w:val="24"/>
        </w:rPr>
      </w:pPr>
      <w:r>
        <w:rPr>
          <w:rFonts w:cs="Arial"/>
          <w:szCs w:val="24"/>
        </w:rPr>
        <w:tab/>
      </w:r>
      <w:r w:rsidR="00C52296" w:rsidRPr="008A5491">
        <w:rPr>
          <w:rFonts w:cs="Arial"/>
          <w:szCs w:val="24"/>
        </w:rPr>
        <w:t>As linhas de ação em termos de gestão de estoques, logicamente, também se aplicam ao estoque de segurança. Assim, há de se decidir entre manter altos níveis de estoque de segurança, favorecendo a continuidade de abastecimento em eventuais situações imprevisíveis, mas, ao mesmo tempo, imobilizando capital em estoque (o que não é benéfico à organização) ou minimizar o estoque de segurança, minimizando a imobilização de capital, mas incorrendo em riscos de ruptura de estoque (</w:t>
      </w:r>
      <w:proofErr w:type="spellStart"/>
      <w:r w:rsidR="00C52296" w:rsidRPr="008A5491">
        <w:rPr>
          <w:rFonts w:cs="Arial"/>
          <w:szCs w:val="24"/>
        </w:rPr>
        <w:t>FENILI</w:t>
      </w:r>
      <w:proofErr w:type="spellEnd"/>
      <w:r w:rsidR="00C52296" w:rsidRPr="008A5491">
        <w:rPr>
          <w:rFonts w:cs="Arial"/>
          <w:szCs w:val="24"/>
        </w:rPr>
        <w:t>, 2015).</w:t>
      </w:r>
    </w:p>
    <w:p w:rsidR="00C52296" w:rsidRPr="008A5491" w:rsidRDefault="00C52296" w:rsidP="003843E8">
      <w:pPr>
        <w:pStyle w:val="Ttulo2"/>
        <w:numPr>
          <w:ilvl w:val="1"/>
          <w:numId w:val="19"/>
        </w:numPr>
      </w:pPr>
      <w:r w:rsidRPr="008A5491">
        <w:t>PONTO DE PEDIDO</w:t>
      </w:r>
    </w:p>
    <w:p w:rsidR="00C52296" w:rsidRPr="008A5491" w:rsidRDefault="003843E8" w:rsidP="00C52296">
      <w:pPr>
        <w:contextualSpacing/>
        <w:rPr>
          <w:rFonts w:cs="Arial"/>
          <w:szCs w:val="24"/>
        </w:rPr>
      </w:pPr>
      <w:r>
        <w:rPr>
          <w:rFonts w:cs="Arial"/>
          <w:szCs w:val="24"/>
        </w:rPr>
        <w:tab/>
      </w:r>
      <w:r w:rsidR="00C52296" w:rsidRPr="008A5491">
        <w:rPr>
          <w:rFonts w:cs="Arial"/>
          <w:szCs w:val="24"/>
        </w:rPr>
        <w:t>Ponto de pedido, ou ponto de ressuprimento, é a quantidade de um determinado produto em estoque que, sempre que atingida, deve provocar um novo pedido de compra. Esta quantidade garante a continuidade do processo produtivo até que chegue o lote de compra (durante o tempo de reposição). O ponto de pedido é inerente ao sistema de reposição contínua (</w:t>
      </w:r>
      <w:proofErr w:type="spellStart"/>
      <w:r w:rsidR="00C52296" w:rsidRPr="008A5491">
        <w:rPr>
          <w:rFonts w:cs="Arial"/>
          <w:szCs w:val="24"/>
        </w:rPr>
        <w:t>FENILI</w:t>
      </w:r>
      <w:proofErr w:type="spellEnd"/>
      <w:r w:rsidR="00C52296" w:rsidRPr="008A5491">
        <w:rPr>
          <w:rFonts w:cs="Arial"/>
          <w:szCs w:val="24"/>
        </w:rPr>
        <w:t xml:space="preserve">, 2015). E é determinada pela seguinte fórmula: </w:t>
      </w:r>
    </w:p>
    <w:p w:rsidR="00C52296" w:rsidRPr="008A5491" w:rsidRDefault="00C52296" w:rsidP="00C52296">
      <w:pPr>
        <w:contextualSpacing/>
        <w:jc w:val="center"/>
        <w:rPr>
          <w:rFonts w:cs="Arial"/>
          <w:szCs w:val="24"/>
        </w:rPr>
      </w:pPr>
      <w:r w:rsidRPr="008A5491">
        <w:rPr>
          <w:rFonts w:cs="Arial"/>
          <w:bCs/>
          <w:szCs w:val="24"/>
        </w:rPr>
        <w:t>PP = (C x TR) + ES</w:t>
      </w:r>
    </w:p>
    <w:p w:rsidR="00C52296" w:rsidRPr="008A5491" w:rsidRDefault="00C52296" w:rsidP="00C52296">
      <w:pPr>
        <w:contextualSpacing/>
        <w:rPr>
          <w:rFonts w:cs="Arial"/>
          <w:b/>
          <w:bCs/>
          <w:szCs w:val="24"/>
        </w:rPr>
      </w:pPr>
      <w:r w:rsidRPr="008A5491">
        <w:rPr>
          <w:rFonts w:cs="Arial"/>
          <w:szCs w:val="24"/>
        </w:rPr>
        <w:t>Onde:</w:t>
      </w:r>
    </w:p>
    <w:p w:rsidR="00C52296" w:rsidRPr="008A5491" w:rsidRDefault="00C52296" w:rsidP="00C52296">
      <w:pPr>
        <w:contextualSpacing/>
        <w:rPr>
          <w:rFonts w:cs="Arial"/>
          <w:szCs w:val="24"/>
        </w:rPr>
      </w:pPr>
      <w:r w:rsidRPr="008A5491">
        <w:rPr>
          <w:rFonts w:cs="Arial"/>
          <w:szCs w:val="24"/>
        </w:rPr>
        <w:t>PP = Ponto de Pedido</w:t>
      </w:r>
    </w:p>
    <w:p w:rsidR="00C52296" w:rsidRPr="008A5491" w:rsidRDefault="00C52296" w:rsidP="00C52296">
      <w:pPr>
        <w:contextualSpacing/>
        <w:rPr>
          <w:rFonts w:cs="Arial"/>
          <w:szCs w:val="24"/>
        </w:rPr>
      </w:pPr>
      <w:r w:rsidRPr="008A5491">
        <w:rPr>
          <w:rFonts w:cs="Arial"/>
          <w:szCs w:val="24"/>
        </w:rPr>
        <w:t xml:space="preserve">C = consumo médio do item </w:t>
      </w:r>
    </w:p>
    <w:p w:rsidR="00C52296" w:rsidRPr="008A5491" w:rsidRDefault="00C52296" w:rsidP="00C52296">
      <w:pPr>
        <w:contextualSpacing/>
        <w:rPr>
          <w:rFonts w:cs="Arial"/>
          <w:szCs w:val="24"/>
        </w:rPr>
      </w:pPr>
      <w:r w:rsidRPr="008A5491">
        <w:rPr>
          <w:rFonts w:cs="Arial"/>
          <w:szCs w:val="24"/>
        </w:rPr>
        <w:t xml:space="preserve">TR = tempo de reposição </w:t>
      </w:r>
    </w:p>
    <w:p w:rsidR="00C52296" w:rsidRPr="008A5491" w:rsidRDefault="00C52296" w:rsidP="00C52296">
      <w:pPr>
        <w:contextualSpacing/>
        <w:rPr>
          <w:rFonts w:cs="Arial"/>
          <w:szCs w:val="24"/>
        </w:rPr>
      </w:pPr>
      <w:r w:rsidRPr="008A5491">
        <w:rPr>
          <w:rFonts w:cs="Arial"/>
          <w:szCs w:val="24"/>
        </w:rPr>
        <w:t>ES = estoque mínimo ou de segurança</w:t>
      </w:r>
    </w:p>
    <w:p w:rsidR="00C52296" w:rsidRPr="008A5491" w:rsidRDefault="00C52296" w:rsidP="00C52296">
      <w:pPr>
        <w:contextualSpacing/>
        <w:rPr>
          <w:rFonts w:cs="Arial"/>
          <w:szCs w:val="24"/>
        </w:rPr>
      </w:pPr>
    </w:p>
    <w:p w:rsidR="00C52296" w:rsidRPr="008A5491" w:rsidRDefault="003843E8" w:rsidP="003843E8">
      <w:pPr>
        <w:pStyle w:val="Ttulo2"/>
      </w:pPr>
      <w:r>
        <w:lastRenderedPageBreak/>
        <w:t>2.5</w:t>
      </w:r>
      <w:r w:rsidR="00C52296" w:rsidRPr="008A5491">
        <w:t xml:space="preserve"> MÉTODOS DE RESSUPRIMENTO OU REPOSIÇÃO </w:t>
      </w:r>
    </w:p>
    <w:p w:rsidR="00C52296" w:rsidRPr="008A5491" w:rsidRDefault="003843E8" w:rsidP="00C52296">
      <w:pPr>
        <w:contextualSpacing/>
        <w:rPr>
          <w:rFonts w:cs="Arial"/>
          <w:szCs w:val="24"/>
        </w:rPr>
      </w:pPr>
      <w:r>
        <w:rPr>
          <w:rFonts w:cs="Arial"/>
          <w:szCs w:val="24"/>
        </w:rPr>
        <w:tab/>
      </w:r>
      <w:r w:rsidR="00C52296" w:rsidRPr="008A5491">
        <w:rPr>
          <w:rFonts w:cs="Arial"/>
          <w:szCs w:val="24"/>
        </w:rPr>
        <w:t>Há, basicamente, dois sistemas principais de reposição de estoque inseridos no sistema tradicional de abastecimento: periódico e contínuo.</w:t>
      </w:r>
    </w:p>
    <w:p w:rsidR="00C52296" w:rsidRPr="008A5491" w:rsidRDefault="003843E8" w:rsidP="003843E8">
      <w:pPr>
        <w:pStyle w:val="Ttulo3"/>
      </w:pPr>
      <w:r>
        <w:t xml:space="preserve">2.1.1 </w:t>
      </w:r>
      <w:r w:rsidR="00C52296" w:rsidRPr="008A5491">
        <w:t>Reposição periódica</w:t>
      </w:r>
    </w:p>
    <w:p w:rsidR="00C52296" w:rsidRPr="008A5491" w:rsidRDefault="003843E8" w:rsidP="00C52296">
      <w:pPr>
        <w:contextualSpacing/>
        <w:rPr>
          <w:rFonts w:cs="Arial"/>
          <w:szCs w:val="24"/>
        </w:rPr>
      </w:pPr>
      <w:r>
        <w:rPr>
          <w:rFonts w:cs="Arial"/>
          <w:szCs w:val="24"/>
        </w:rPr>
        <w:tab/>
      </w:r>
      <w:r w:rsidR="00C52296" w:rsidRPr="008A5491">
        <w:rPr>
          <w:rFonts w:cs="Arial"/>
          <w:szCs w:val="24"/>
        </w:rPr>
        <w:t>Os pedidos para reposição de estoques são feitos periodicamente. Com base na leitura de DIAS (2010), nesse sistema de revisão periódica, são programadas as datas em que deverão ser realizadas as reposições de material, sendo as reposições feitas em intervalos iguais</w:t>
      </w:r>
      <w:r>
        <w:rPr>
          <w:rFonts w:cs="Arial"/>
          <w:szCs w:val="24"/>
        </w:rPr>
        <w:t xml:space="preserve"> </w:t>
      </w:r>
      <w:r w:rsidR="00C52296" w:rsidRPr="008A5491">
        <w:rPr>
          <w:rFonts w:cs="Arial"/>
          <w:szCs w:val="24"/>
        </w:rPr>
        <w:t>(fixos). Os intervalos de tempo serão iguais a IP, e os lotes serão iguais à diferença entre o estoque máximo e o estoque disponível no dia da emissão do pedido de compras (</w:t>
      </w:r>
      <w:proofErr w:type="spellStart"/>
      <w:proofErr w:type="gramStart"/>
      <w:r w:rsidR="00C52296" w:rsidRPr="008A5491">
        <w:rPr>
          <w:rFonts w:cs="Arial"/>
          <w:szCs w:val="24"/>
        </w:rPr>
        <w:t>MARTINS;</w:t>
      </w:r>
      <w:proofErr w:type="gramEnd"/>
      <w:r w:rsidR="00C52296" w:rsidRPr="008A5491">
        <w:rPr>
          <w:rFonts w:cs="Arial"/>
          <w:szCs w:val="24"/>
        </w:rPr>
        <w:t>ALT</w:t>
      </w:r>
      <w:proofErr w:type="spellEnd"/>
      <w:r w:rsidR="00C52296" w:rsidRPr="008A5491">
        <w:rPr>
          <w:rFonts w:cs="Arial"/>
          <w:szCs w:val="24"/>
        </w:rPr>
        <w:t>, 2009).</w:t>
      </w:r>
    </w:p>
    <w:p w:rsidR="00C52296" w:rsidRPr="008A5491" w:rsidRDefault="003843E8" w:rsidP="00C52296">
      <w:pPr>
        <w:contextualSpacing/>
        <w:rPr>
          <w:rFonts w:cs="Arial"/>
          <w:szCs w:val="24"/>
        </w:rPr>
      </w:pPr>
      <w:r>
        <w:rPr>
          <w:rFonts w:cs="Arial"/>
          <w:szCs w:val="24"/>
        </w:rPr>
        <w:tab/>
      </w:r>
      <w:r w:rsidR="00C52296" w:rsidRPr="008A5491">
        <w:rPr>
          <w:rFonts w:cs="Arial"/>
          <w:szCs w:val="24"/>
        </w:rPr>
        <w:t>É feita uma análise considerando o material existente, o consumo no período, o tempo de reposição e o saldo de pedido no fornecedor do item. A quantidade comprada, somada com a existente em estoque, deve ser suficiente para atender o consumo até a chegada da encomenda seguinte. Neste modelo, decorrido certo período T, verifica-se o que falta para chegar ao estoque máximo (</w:t>
      </w:r>
      <w:proofErr w:type="spellStart"/>
      <w:r w:rsidR="00C52296" w:rsidRPr="008A5491">
        <w:rPr>
          <w:rFonts w:cs="Arial"/>
          <w:szCs w:val="24"/>
        </w:rPr>
        <w:t>Emáx</w:t>
      </w:r>
      <w:proofErr w:type="spellEnd"/>
      <w:r w:rsidR="00C52296" w:rsidRPr="008A5491">
        <w:rPr>
          <w:rFonts w:cs="Arial"/>
          <w:szCs w:val="24"/>
        </w:rPr>
        <w:t>) e faz-se o pedido do lote de compra (</w:t>
      </w:r>
      <w:proofErr w:type="spellStart"/>
      <w:r w:rsidR="00C52296" w:rsidRPr="008A5491">
        <w:rPr>
          <w:rFonts w:cs="Arial"/>
          <w:szCs w:val="24"/>
        </w:rPr>
        <w:t>FENILI</w:t>
      </w:r>
      <w:proofErr w:type="spellEnd"/>
      <w:r w:rsidR="00C52296" w:rsidRPr="008A5491">
        <w:rPr>
          <w:rFonts w:cs="Arial"/>
          <w:szCs w:val="24"/>
        </w:rPr>
        <w:t>, 2015).</w:t>
      </w:r>
    </w:p>
    <w:p w:rsidR="00C52296" w:rsidRPr="008A5491" w:rsidRDefault="003843E8" w:rsidP="003843E8">
      <w:pPr>
        <w:pStyle w:val="Ttulo3"/>
      </w:pPr>
      <w:r>
        <w:t xml:space="preserve">2.1.2 </w:t>
      </w:r>
      <w:r w:rsidR="00C52296" w:rsidRPr="008A5491">
        <w:t>Reposição contínua</w:t>
      </w:r>
    </w:p>
    <w:p w:rsidR="00C52296" w:rsidRPr="008A5491" w:rsidRDefault="003843E8" w:rsidP="00C52296">
      <w:pPr>
        <w:contextualSpacing/>
        <w:rPr>
          <w:rFonts w:cs="Arial"/>
          <w:szCs w:val="24"/>
        </w:rPr>
      </w:pPr>
      <w:r>
        <w:rPr>
          <w:rFonts w:cs="Arial"/>
          <w:szCs w:val="24"/>
        </w:rPr>
        <w:tab/>
      </w:r>
      <w:r w:rsidR="00C52296" w:rsidRPr="008A5491">
        <w:rPr>
          <w:rFonts w:cs="Arial"/>
          <w:szCs w:val="24"/>
        </w:rPr>
        <w:t>Sempre que o estoque atingir uma determinada quantidade, um novo pedido de compra é emitido. Esta quantidade é chamada de ponto de pedido ou Ponto de Ressuprimento (</w:t>
      </w:r>
      <w:proofErr w:type="spellStart"/>
      <w:r w:rsidR="00C52296" w:rsidRPr="008A5491">
        <w:rPr>
          <w:rFonts w:cs="Arial"/>
          <w:szCs w:val="24"/>
        </w:rPr>
        <w:t>FENILI</w:t>
      </w:r>
      <w:proofErr w:type="spellEnd"/>
      <w:r w:rsidR="00C52296" w:rsidRPr="008A5491">
        <w:rPr>
          <w:rFonts w:cs="Arial"/>
          <w:szCs w:val="24"/>
        </w:rPr>
        <w:t xml:space="preserve">, 2015). </w:t>
      </w:r>
    </w:p>
    <w:p w:rsidR="00C52296" w:rsidRPr="008A5491" w:rsidRDefault="003843E8" w:rsidP="00C52296">
      <w:pPr>
        <w:contextualSpacing/>
        <w:rPr>
          <w:rFonts w:cs="Arial"/>
          <w:szCs w:val="24"/>
        </w:rPr>
      </w:pPr>
      <w:r>
        <w:rPr>
          <w:rFonts w:cs="Arial"/>
          <w:szCs w:val="24"/>
        </w:rPr>
        <w:tab/>
      </w:r>
      <w:r w:rsidR="00C52296" w:rsidRPr="008A5491">
        <w:rPr>
          <w:rFonts w:cs="Arial"/>
          <w:szCs w:val="24"/>
        </w:rPr>
        <w:t xml:space="preserve">Consiste em emitir um pedido de compras, com quantidade igual ao lote econômico (ou outro, a critério do administrador de materiais), sempre que o nível de estoques atingir o ponto de pedido (MARTINS; </w:t>
      </w:r>
      <w:proofErr w:type="spellStart"/>
      <w:r w:rsidR="00C52296" w:rsidRPr="008A5491">
        <w:rPr>
          <w:rFonts w:cs="Arial"/>
          <w:szCs w:val="24"/>
        </w:rPr>
        <w:t>ALT</w:t>
      </w:r>
      <w:proofErr w:type="spellEnd"/>
      <w:r w:rsidR="00C52296" w:rsidRPr="008A5491">
        <w:rPr>
          <w:rFonts w:cs="Arial"/>
          <w:szCs w:val="24"/>
        </w:rPr>
        <w:t xml:space="preserve">, 2009). </w:t>
      </w:r>
    </w:p>
    <w:p w:rsidR="00C52296" w:rsidRPr="008A5491" w:rsidRDefault="003843E8" w:rsidP="003843E8">
      <w:pPr>
        <w:pStyle w:val="Ttulo1"/>
      </w:pPr>
      <w:r>
        <w:t xml:space="preserve">3 </w:t>
      </w:r>
      <w:r w:rsidR="00C52296" w:rsidRPr="008A5491">
        <w:t>METODOLOGIA</w:t>
      </w:r>
    </w:p>
    <w:p w:rsidR="00C52296" w:rsidRPr="008A5491" w:rsidRDefault="003843E8" w:rsidP="00C52296">
      <w:pPr>
        <w:contextualSpacing/>
        <w:rPr>
          <w:rFonts w:cs="Arial"/>
          <w:color w:val="000000"/>
          <w:szCs w:val="24"/>
        </w:rPr>
      </w:pPr>
      <w:r>
        <w:rPr>
          <w:rFonts w:cs="Arial"/>
          <w:szCs w:val="24"/>
        </w:rPr>
        <w:tab/>
      </w:r>
      <w:r w:rsidR="00C52296" w:rsidRPr="008A5491">
        <w:rPr>
          <w:rFonts w:cs="Arial"/>
          <w:szCs w:val="24"/>
        </w:rPr>
        <w:t xml:space="preserve">De acordo com Martins (2008), a pesquisa bibliográfica é o ponto de partida de toda pesquisa, de posse dessa informação e diante da necessidade de aprimoramento no assunto a ser estudado no caso, o </w:t>
      </w:r>
      <w:r w:rsidR="00C52296" w:rsidRPr="008A5491">
        <w:rPr>
          <w:rFonts w:cs="Arial"/>
          <w:color w:val="000000"/>
          <w:szCs w:val="24"/>
        </w:rPr>
        <w:t xml:space="preserve">levantamento bibliográfico por </w:t>
      </w:r>
      <w:r w:rsidR="00C52296" w:rsidRPr="008A5491">
        <w:rPr>
          <w:rFonts w:cs="Arial"/>
          <w:color w:val="000000"/>
          <w:szCs w:val="24"/>
        </w:rPr>
        <w:lastRenderedPageBreak/>
        <w:t>meio de materiais coletados em artigos científicos, livros, sites, teses e dissertações foi o primeiro passo para a elaboração desse estudo.</w:t>
      </w:r>
    </w:p>
    <w:p w:rsidR="00C52296" w:rsidRPr="008A5491" w:rsidRDefault="003843E8" w:rsidP="00C52296">
      <w:pPr>
        <w:contextualSpacing/>
        <w:rPr>
          <w:rFonts w:cs="Arial"/>
          <w:szCs w:val="24"/>
        </w:rPr>
      </w:pPr>
      <w:r>
        <w:rPr>
          <w:rFonts w:cs="Arial"/>
          <w:szCs w:val="24"/>
        </w:rPr>
        <w:tab/>
      </w:r>
      <w:r w:rsidR="00C52296" w:rsidRPr="008A5491">
        <w:rPr>
          <w:rFonts w:cs="Arial"/>
          <w:szCs w:val="24"/>
        </w:rPr>
        <w:t>A metodologia usada neste trabalho</w:t>
      </w:r>
      <w:r w:rsidRPr="008A5491">
        <w:rPr>
          <w:rFonts w:cs="Arial"/>
          <w:szCs w:val="24"/>
        </w:rPr>
        <w:t xml:space="preserve"> está</w:t>
      </w:r>
      <w:r w:rsidR="00C52296" w:rsidRPr="008A5491">
        <w:rPr>
          <w:rFonts w:cs="Arial"/>
          <w:szCs w:val="24"/>
        </w:rPr>
        <w:t xml:space="preserve"> baseada em um estudo de caso. Foi realizada uma coleta de dados, onde foi possível obter informações acerca de pedidos e demandas do posto Padre Cícero. Estudo de caso, segundo Miguel </w:t>
      </w:r>
      <w:proofErr w:type="gramStart"/>
      <w:r w:rsidR="00C52296" w:rsidRPr="008A5491">
        <w:rPr>
          <w:rFonts w:cs="Arial"/>
          <w:szCs w:val="24"/>
        </w:rPr>
        <w:t>et</w:t>
      </w:r>
      <w:proofErr w:type="gramEnd"/>
      <w:r w:rsidR="00C52296" w:rsidRPr="008A5491">
        <w:rPr>
          <w:rFonts w:cs="Arial"/>
          <w:szCs w:val="24"/>
        </w:rPr>
        <w:t xml:space="preserve"> al (2010), possui como característica a prática e/ou experimento de um acontecimento verídico e atual no contexto cotidiano. </w:t>
      </w:r>
    </w:p>
    <w:p w:rsidR="00C52296" w:rsidRPr="008A5491" w:rsidRDefault="003843E8" w:rsidP="00C52296">
      <w:pPr>
        <w:contextualSpacing/>
        <w:rPr>
          <w:rFonts w:cs="Arial"/>
          <w:szCs w:val="24"/>
        </w:rPr>
      </w:pPr>
      <w:r>
        <w:rPr>
          <w:rFonts w:cs="Arial"/>
          <w:szCs w:val="24"/>
        </w:rPr>
        <w:tab/>
      </w:r>
      <w:r w:rsidR="00C52296" w:rsidRPr="008A5491">
        <w:rPr>
          <w:rFonts w:cs="Arial"/>
          <w:szCs w:val="24"/>
        </w:rPr>
        <w:t xml:space="preserve">A obtenção dos dados específicos do Posto, necessários para a realização desse trabalho, se deu através de uma entrevista semiestruturada, que permitiu acrescentar perguntas que não foram planejadas ao longo da conversação, realizada com a gestora administrativa do Posto Padre Cícero, a senhora </w:t>
      </w:r>
      <w:proofErr w:type="spellStart"/>
      <w:r w:rsidR="00C52296" w:rsidRPr="008A5491">
        <w:rPr>
          <w:rFonts w:cs="Arial"/>
          <w:szCs w:val="24"/>
        </w:rPr>
        <w:t>Maguinolia</w:t>
      </w:r>
      <w:proofErr w:type="spellEnd"/>
      <w:r w:rsidR="00C52296" w:rsidRPr="008A5491">
        <w:rPr>
          <w:rFonts w:cs="Arial"/>
          <w:szCs w:val="24"/>
        </w:rPr>
        <w:t xml:space="preserve"> Bernardo. As informações obtidas foram tanto de cunho qualitativo, onde foi possível saber a rotina de todo o setor de estoque/compras que é responsável pelos pedidos, como de cunho quantitativo, onde foi possível também consultar as notas de pedidos anteriores e de pedidos que ainda estavam para serem recebidos. </w:t>
      </w:r>
    </w:p>
    <w:p w:rsidR="00C52296" w:rsidRPr="008A5491" w:rsidRDefault="003843E8" w:rsidP="00C52296">
      <w:pPr>
        <w:contextualSpacing/>
        <w:rPr>
          <w:rFonts w:cs="Arial"/>
          <w:szCs w:val="24"/>
        </w:rPr>
      </w:pPr>
      <w:r>
        <w:rPr>
          <w:rFonts w:cs="Arial"/>
          <w:szCs w:val="24"/>
        </w:rPr>
        <w:tab/>
      </w:r>
      <w:r w:rsidR="00C52296" w:rsidRPr="008A5491">
        <w:rPr>
          <w:rFonts w:cs="Arial"/>
          <w:szCs w:val="24"/>
        </w:rPr>
        <w:t>Alcançados estes dados, que foram baseados nas principais perguntas da entrevista, foram feitas as análises que constatou a ausência de um método de ressuprimento. Com isso, usando as informações quantitativas obtidas</w:t>
      </w:r>
      <w:r w:rsidR="005245B2">
        <w:rPr>
          <w:rFonts w:cs="Arial"/>
          <w:szCs w:val="24"/>
        </w:rPr>
        <w:t xml:space="preserve"> </w:t>
      </w:r>
      <w:r w:rsidR="00C52296" w:rsidRPr="008A5491">
        <w:rPr>
          <w:rFonts w:cs="Arial"/>
          <w:szCs w:val="24"/>
        </w:rPr>
        <w:t>foram calculados o giro de estoque, cobertura de estoque, estoque de segurança, ponto de pedido, métodos de ressuprimento e custo de estoque.</w:t>
      </w:r>
      <w:bookmarkStart w:id="0" w:name="_GoBack"/>
      <w:bookmarkEnd w:id="0"/>
    </w:p>
    <w:p w:rsidR="00C52296" w:rsidRPr="008A5491" w:rsidRDefault="003843E8" w:rsidP="003843E8">
      <w:pPr>
        <w:pStyle w:val="Ttulo1"/>
      </w:pPr>
      <w:proofErr w:type="gramStart"/>
      <w:r>
        <w:t>4</w:t>
      </w:r>
      <w:r w:rsidR="00C52296" w:rsidRPr="008A5491">
        <w:t xml:space="preserve"> ESTUDO</w:t>
      </w:r>
      <w:proofErr w:type="gramEnd"/>
      <w:r w:rsidR="00C52296" w:rsidRPr="008A5491">
        <w:t xml:space="preserve"> DE CASO</w:t>
      </w:r>
    </w:p>
    <w:p w:rsidR="00C52296" w:rsidRPr="008A5491" w:rsidRDefault="003843E8" w:rsidP="00C52296">
      <w:pPr>
        <w:contextualSpacing/>
        <w:rPr>
          <w:rFonts w:cs="Arial"/>
          <w:bCs/>
          <w:szCs w:val="24"/>
        </w:rPr>
      </w:pPr>
      <w:r>
        <w:rPr>
          <w:rFonts w:cs="Arial"/>
          <w:bCs/>
          <w:szCs w:val="24"/>
        </w:rPr>
        <w:tab/>
      </w:r>
      <w:r w:rsidR="00C52296" w:rsidRPr="008A5491">
        <w:rPr>
          <w:rFonts w:cs="Arial"/>
          <w:bCs/>
          <w:szCs w:val="24"/>
        </w:rPr>
        <w:t>Através do conhecimento da empresa e da coleta de dados, foi possível calcular o giro de estoque, cobertura de estoque, estoque de segurança e ponto de pedido, além de identificar o método de reposição mais adequado para o posto.</w:t>
      </w:r>
    </w:p>
    <w:p w:rsidR="00C52296" w:rsidRPr="008A5491" w:rsidRDefault="003843E8" w:rsidP="003843E8">
      <w:pPr>
        <w:pStyle w:val="Ttulo2"/>
      </w:pPr>
      <w:proofErr w:type="gramStart"/>
      <w:r>
        <w:t>4.1</w:t>
      </w:r>
      <w:r w:rsidR="00C52296" w:rsidRPr="008A5491">
        <w:t xml:space="preserve"> PERFIL</w:t>
      </w:r>
      <w:proofErr w:type="gramEnd"/>
      <w:r w:rsidR="00C52296" w:rsidRPr="008A5491">
        <w:t xml:space="preserve"> DA EMPRESA ESTUDADA</w:t>
      </w:r>
    </w:p>
    <w:p w:rsidR="00C52296" w:rsidRPr="008A5491" w:rsidRDefault="003843E8" w:rsidP="00C52296">
      <w:pPr>
        <w:contextualSpacing/>
        <w:rPr>
          <w:rFonts w:cs="Arial"/>
          <w:szCs w:val="24"/>
        </w:rPr>
      </w:pPr>
      <w:r>
        <w:rPr>
          <w:rFonts w:cs="Arial"/>
          <w:szCs w:val="24"/>
        </w:rPr>
        <w:tab/>
      </w:r>
      <w:r w:rsidR="00C52296" w:rsidRPr="008A5491">
        <w:rPr>
          <w:rFonts w:cs="Arial"/>
          <w:szCs w:val="24"/>
        </w:rPr>
        <w:t>A empresa escolhida para o estudo de caso</w:t>
      </w:r>
      <w:proofErr w:type="gramStart"/>
      <w:r w:rsidR="00C52296" w:rsidRPr="008A5491">
        <w:rPr>
          <w:rFonts w:cs="Arial"/>
          <w:szCs w:val="24"/>
        </w:rPr>
        <w:t>, foi</w:t>
      </w:r>
      <w:proofErr w:type="gramEnd"/>
      <w:r w:rsidR="00C52296" w:rsidRPr="008A5491">
        <w:rPr>
          <w:rFonts w:cs="Arial"/>
          <w:szCs w:val="24"/>
        </w:rPr>
        <w:t xml:space="preserve"> o posto de comercialização de combustíveis para automóveis, que está há 16 anos no mercado, o Posto Padre </w:t>
      </w:r>
      <w:r w:rsidR="00C52296" w:rsidRPr="008A5491">
        <w:rPr>
          <w:rFonts w:cs="Arial"/>
          <w:szCs w:val="24"/>
        </w:rPr>
        <w:lastRenderedPageBreak/>
        <w:t>Cícero. Inaugurado em 17 de julho de 2001, é uma empresa familiar localizad</w:t>
      </w:r>
      <w:r w:rsidR="00FC1C31">
        <w:rPr>
          <w:rFonts w:cs="Arial"/>
          <w:szCs w:val="24"/>
        </w:rPr>
        <w:t>a</w:t>
      </w:r>
      <w:r w:rsidR="00C52296" w:rsidRPr="008A5491">
        <w:rPr>
          <w:rFonts w:cs="Arial"/>
          <w:szCs w:val="24"/>
        </w:rPr>
        <w:t xml:space="preserve"> no Bairro Arenã, no município de São José de Mipibu, no estado do Rio Grande do Norte.</w:t>
      </w:r>
    </w:p>
    <w:p w:rsidR="00C52296" w:rsidRPr="008A5491" w:rsidRDefault="00C52296" w:rsidP="00C52296">
      <w:pPr>
        <w:contextualSpacing/>
        <w:rPr>
          <w:rFonts w:cs="Arial"/>
          <w:szCs w:val="24"/>
        </w:rPr>
      </w:pPr>
      <w:r w:rsidRPr="008A5491">
        <w:rPr>
          <w:rFonts w:cs="Arial"/>
          <w:szCs w:val="24"/>
        </w:rPr>
        <w:t xml:space="preserve">A principal problemática encontrada é a falta de utilização de um método de ressuprimento, que vem causando frequentes rupturas de estoque ao posto. Com base nisso, procuraremos sugerir o melhor e mais adequado método de ressuprimento para empresa, buscando otimizar a sua gestão de estoque e solucionar os problemas de rupturas.  </w:t>
      </w:r>
    </w:p>
    <w:p w:rsidR="00C52296" w:rsidRPr="008A5491" w:rsidRDefault="003843E8" w:rsidP="003843E8">
      <w:pPr>
        <w:pStyle w:val="Ttulo2"/>
        <w:rPr>
          <w:b/>
        </w:rPr>
      </w:pPr>
      <w:r>
        <w:t>4.2</w:t>
      </w:r>
      <w:r w:rsidR="00C52296" w:rsidRPr="008A5491">
        <w:t xml:space="preserve"> DADOS IMPORTANTES PARA RESOLUÇÕES ANALÍTICAS</w:t>
      </w:r>
      <w:r w:rsidR="00C52296" w:rsidRPr="008A5491">
        <w:rPr>
          <w:b/>
        </w:rPr>
        <w:t xml:space="preserve"> </w:t>
      </w:r>
    </w:p>
    <w:p w:rsidR="00C52296" w:rsidRPr="008A5491" w:rsidRDefault="003843E8" w:rsidP="00C52296">
      <w:pPr>
        <w:contextualSpacing/>
        <w:rPr>
          <w:rFonts w:cs="Arial"/>
          <w:szCs w:val="24"/>
        </w:rPr>
      </w:pPr>
      <w:r>
        <w:rPr>
          <w:rFonts w:cs="Arial"/>
          <w:szCs w:val="24"/>
        </w:rPr>
        <w:tab/>
      </w:r>
      <w:r w:rsidR="00C52296" w:rsidRPr="008A5491">
        <w:rPr>
          <w:rFonts w:cs="Arial"/>
          <w:szCs w:val="24"/>
        </w:rPr>
        <w:t>Os dados quantitativos apresentados na figura 5</w:t>
      </w:r>
      <w:r w:rsidR="00C20248" w:rsidRPr="008A5491">
        <w:rPr>
          <w:rFonts w:cs="Arial"/>
          <w:szCs w:val="24"/>
        </w:rPr>
        <w:t xml:space="preserve"> foram</w:t>
      </w:r>
      <w:r w:rsidR="00C52296" w:rsidRPr="008A5491">
        <w:rPr>
          <w:rFonts w:cs="Arial"/>
          <w:szCs w:val="24"/>
        </w:rPr>
        <w:t xml:space="preserve"> coletados durante a entrevista com a gestora </w:t>
      </w:r>
      <w:proofErr w:type="spellStart"/>
      <w:r w:rsidR="00C52296" w:rsidRPr="008A5491">
        <w:rPr>
          <w:rFonts w:cs="Arial"/>
          <w:szCs w:val="24"/>
        </w:rPr>
        <w:t>Maguinolia</w:t>
      </w:r>
      <w:proofErr w:type="spellEnd"/>
      <w:r w:rsidR="00C52296" w:rsidRPr="008A5491">
        <w:rPr>
          <w:rFonts w:cs="Arial"/>
          <w:szCs w:val="24"/>
        </w:rPr>
        <w:t xml:space="preserve">. Importante salientar que todos os dados são referentes ao mês de abril de 2018, podendo ter ocorrido, durante o período da elaboração do trabalho, mudanças financeiras e administrativas da gestão de estoque do posto. </w:t>
      </w:r>
    </w:p>
    <w:p w:rsidR="00C52296" w:rsidRPr="008A5491" w:rsidRDefault="00C52296" w:rsidP="00C52296">
      <w:pPr>
        <w:contextualSpacing/>
        <w:rPr>
          <w:rFonts w:cs="Arial"/>
          <w:b/>
          <w:bCs/>
          <w:sz w:val="12"/>
          <w:szCs w:val="24"/>
        </w:rPr>
      </w:pPr>
    </w:p>
    <w:p w:rsidR="00C52296" w:rsidRPr="003843E8" w:rsidRDefault="00C52296" w:rsidP="00C52296">
      <w:pPr>
        <w:contextualSpacing/>
        <w:jc w:val="center"/>
        <w:rPr>
          <w:rFonts w:cs="Arial"/>
          <w:sz w:val="22"/>
          <w:szCs w:val="24"/>
        </w:rPr>
      </w:pPr>
      <w:proofErr w:type="gramStart"/>
      <w:r w:rsidRPr="003843E8">
        <w:rPr>
          <w:rFonts w:cs="Arial"/>
          <w:b/>
          <w:sz w:val="22"/>
          <w:szCs w:val="24"/>
        </w:rPr>
        <w:t>TABELA 1</w:t>
      </w:r>
      <w:r w:rsidR="003843E8">
        <w:rPr>
          <w:rFonts w:cs="Arial"/>
          <w:b/>
          <w:sz w:val="22"/>
          <w:szCs w:val="24"/>
        </w:rPr>
        <w:t>-</w:t>
      </w:r>
      <w:r w:rsidRPr="003843E8">
        <w:rPr>
          <w:sz w:val="22"/>
          <w:szCs w:val="24"/>
        </w:rPr>
        <w:t xml:space="preserve"> </w:t>
      </w:r>
      <w:r w:rsidRPr="003843E8">
        <w:rPr>
          <w:rFonts w:cs="Arial"/>
          <w:sz w:val="22"/>
          <w:szCs w:val="24"/>
        </w:rPr>
        <w:t>Dados Quantitativos referente ao mês de abril/2018</w:t>
      </w:r>
      <w:proofErr w:type="gramEnd"/>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A0" w:firstRow="1" w:lastRow="0" w:firstColumn="1" w:lastColumn="0" w:noHBand="1" w:noVBand="1"/>
      </w:tblPr>
      <w:tblGrid>
        <w:gridCol w:w="4035"/>
        <w:gridCol w:w="1419"/>
        <w:gridCol w:w="1573"/>
      </w:tblGrid>
      <w:tr w:rsidR="00C52296" w:rsidRPr="008A5491" w:rsidTr="003843E8">
        <w:trPr>
          <w:trHeight w:val="306"/>
          <w:jc w:val="center"/>
        </w:trPr>
        <w:tc>
          <w:tcPr>
            <w:tcW w:w="7027" w:type="dxa"/>
            <w:gridSpan w:val="3"/>
            <w:tcBorders>
              <w:left w:val="nil"/>
              <w:bottom w:val="single" w:sz="12" w:space="0" w:color="666666"/>
              <w:right w:val="nil"/>
            </w:tcBorders>
            <w:shd w:val="clear" w:color="auto" w:fill="auto"/>
            <w:vAlign w:val="center"/>
          </w:tcPr>
          <w:p w:rsidR="00C52296" w:rsidRPr="003843E8" w:rsidRDefault="00C52296" w:rsidP="00C52296">
            <w:pPr>
              <w:spacing w:line="240" w:lineRule="auto"/>
              <w:contextualSpacing/>
              <w:jc w:val="center"/>
              <w:rPr>
                <w:rFonts w:cs="Arial"/>
                <w:bCs/>
                <w:sz w:val="22"/>
              </w:rPr>
            </w:pPr>
            <w:r w:rsidRPr="003843E8">
              <w:rPr>
                <w:rFonts w:cs="Arial"/>
                <w:bCs/>
                <w:sz w:val="22"/>
              </w:rPr>
              <w:t>DADOS QUANTITATIVOS</w:t>
            </w:r>
          </w:p>
        </w:tc>
      </w:tr>
      <w:tr w:rsidR="00C52296" w:rsidRPr="008A5491" w:rsidTr="003843E8">
        <w:trPr>
          <w:trHeight w:val="247"/>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
                <w:bCs/>
                <w:sz w:val="22"/>
              </w:rPr>
            </w:pP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DIESEL</w:t>
            </w:r>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GASOLINA</w:t>
            </w:r>
          </w:p>
        </w:tc>
      </w:tr>
      <w:tr w:rsidR="00C52296" w:rsidRPr="008A5491" w:rsidTr="003843E8">
        <w:trPr>
          <w:trHeight w:val="272"/>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Lote mínimo de compra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1.000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1.000 L</w:t>
            </w:r>
            <w:proofErr w:type="gramEnd"/>
          </w:p>
        </w:tc>
      </w:tr>
      <w:tr w:rsidR="00C52296" w:rsidRPr="008A5491" w:rsidTr="003843E8">
        <w:trPr>
          <w:trHeight w:val="289"/>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Custo por lote</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R$ 3.328,70</w:t>
            </w:r>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R$ 3.836,50</w:t>
            </w:r>
          </w:p>
        </w:tc>
      </w:tr>
      <w:tr w:rsidR="00C52296" w:rsidRPr="008A5491" w:rsidTr="003843E8">
        <w:trPr>
          <w:trHeight w:val="266"/>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Lote atual de compra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3.000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5.000 L</w:t>
            </w:r>
            <w:proofErr w:type="gramEnd"/>
          </w:p>
        </w:tc>
      </w:tr>
      <w:tr w:rsidR="00C52296" w:rsidRPr="008A5491" w:rsidTr="003843E8">
        <w:trPr>
          <w:trHeight w:val="255"/>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Demanda mensal máxima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15.000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25.000 L</w:t>
            </w:r>
            <w:proofErr w:type="gramEnd"/>
          </w:p>
        </w:tc>
      </w:tr>
      <w:tr w:rsidR="00C52296" w:rsidRPr="008A5491" w:rsidTr="003843E8">
        <w:trPr>
          <w:trHeight w:val="288"/>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Demanda mensal mínima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10.000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20.000 L</w:t>
            </w:r>
            <w:proofErr w:type="gramEnd"/>
          </w:p>
        </w:tc>
      </w:tr>
      <w:tr w:rsidR="00C52296" w:rsidRPr="008A5491" w:rsidTr="003843E8">
        <w:trPr>
          <w:trHeight w:val="263"/>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Demanda mensal média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12.500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22.500 L</w:t>
            </w:r>
            <w:proofErr w:type="gramEnd"/>
          </w:p>
        </w:tc>
      </w:tr>
      <w:tr w:rsidR="00C52296" w:rsidRPr="008A5491" w:rsidTr="003843E8">
        <w:trPr>
          <w:trHeight w:val="282"/>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Demanda semanal média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3.500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5.500 L</w:t>
            </w:r>
            <w:proofErr w:type="gramEnd"/>
          </w:p>
        </w:tc>
      </w:tr>
      <w:tr w:rsidR="00C52296" w:rsidRPr="008A5491" w:rsidTr="003843E8">
        <w:trPr>
          <w:trHeight w:val="271"/>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Custo de armazenagem</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R$ 0,00</w:t>
            </w:r>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R$ 0,00</w:t>
            </w:r>
          </w:p>
        </w:tc>
      </w:tr>
      <w:tr w:rsidR="00C52296" w:rsidRPr="008A5491" w:rsidTr="003843E8">
        <w:trPr>
          <w:trHeight w:val="262"/>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Tempo de reposição</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3 dias</w:t>
            </w:r>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r w:rsidRPr="003843E8">
              <w:rPr>
                <w:rFonts w:cs="Arial"/>
                <w:sz w:val="22"/>
              </w:rPr>
              <w:t>3 dias</w:t>
            </w:r>
          </w:p>
        </w:tc>
      </w:tr>
      <w:tr w:rsidR="00C52296" w:rsidRPr="008A5491" w:rsidTr="003843E8">
        <w:trPr>
          <w:trHeight w:val="279"/>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Estoque médio</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1.194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710 L</w:t>
            </w:r>
            <w:proofErr w:type="gramEnd"/>
          </w:p>
        </w:tc>
      </w:tr>
      <w:tr w:rsidR="00C52296" w:rsidRPr="008A5491" w:rsidTr="003843E8">
        <w:trPr>
          <w:trHeight w:val="284"/>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Capacidade máx. de armazenagem</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10.000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10.000 L</w:t>
            </w:r>
            <w:proofErr w:type="gramEnd"/>
          </w:p>
        </w:tc>
      </w:tr>
      <w:tr w:rsidR="00C52296" w:rsidRPr="008A5491" w:rsidTr="003843E8">
        <w:trPr>
          <w:trHeight w:val="259"/>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Demanda semanal máxima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4.000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6.000 L</w:t>
            </w:r>
            <w:proofErr w:type="gramEnd"/>
          </w:p>
        </w:tc>
      </w:tr>
      <w:tr w:rsidR="00C52296" w:rsidRPr="008A5491" w:rsidTr="003843E8">
        <w:trPr>
          <w:trHeight w:val="278"/>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Demanda semanal mínima</w:t>
            </w:r>
          </w:p>
        </w:tc>
        <w:tc>
          <w:tcPr>
            <w:tcW w:w="1419" w:type="dxa"/>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3.000 L</w:t>
            </w:r>
            <w:proofErr w:type="gramEnd"/>
          </w:p>
        </w:tc>
        <w:tc>
          <w:tcPr>
            <w:tcW w:w="1571" w:type="dxa"/>
            <w:tcBorders>
              <w:right w:val="nil"/>
            </w:tcBorders>
            <w:shd w:val="clear" w:color="auto" w:fill="auto"/>
            <w:vAlign w:val="center"/>
          </w:tcPr>
          <w:p w:rsidR="00C52296" w:rsidRPr="003843E8" w:rsidRDefault="00C52296" w:rsidP="003843E8">
            <w:pPr>
              <w:spacing w:line="240" w:lineRule="auto"/>
              <w:contextualSpacing/>
              <w:jc w:val="right"/>
              <w:rPr>
                <w:rFonts w:cs="Arial"/>
                <w:sz w:val="22"/>
              </w:rPr>
            </w:pPr>
            <w:proofErr w:type="gramStart"/>
            <w:r w:rsidRPr="003843E8">
              <w:rPr>
                <w:rFonts w:cs="Arial"/>
                <w:sz w:val="22"/>
              </w:rPr>
              <w:t>5.000 L</w:t>
            </w:r>
            <w:proofErr w:type="gramEnd"/>
          </w:p>
        </w:tc>
      </w:tr>
      <w:tr w:rsidR="00C52296" w:rsidRPr="008A5491" w:rsidTr="003843E8">
        <w:trPr>
          <w:trHeight w:val="267"/>
          <w:jc w:val="center"/>
        </w:trPr>
        <w:tc>
          <w:tcPr>
            <w:tcW w:w="4035" w:type="dxa"/>
            <w:tcBorders>
              <w:left w:val="nil"/>
            </w:tcBorders>
            <w:shd w:val="clear" w:color="auto" w:fill="auto"/>
            <w:vAlign w:val="center"/>
          </w:tcPr>
          <w:p w:rsidR="00C52296" w:rsidRPr="003843E8" w:rsidRDefault="00C52296" w:rsidP="00C52296">
            <w:pPr>
              <w:spacing w:line="240" w:lineRule="auto"/>
              <w:contextualSpacing/>
              <w:rPr>
                <w:rFonts w:cs="Arial"/>
                <w:bCs/>
                <w:sz w:val="22"/>
              </w:rPr>
            </w:pPr>
            <w:r w:rsidRPr="003843E8">
              <w:rPr>
                <w:rFonts w:cs="Arial"/>
                <w:bCs/>
                <w:sz w:val="22"/>
              </w:rPr>
              <w:t>Porcentagem de atraso</w:t>
            </w:r>
          </w:p>
        </w:tc>
        <w:tc>
          <w:tcPr>
            <w:tcW w:w="1419" w:type="dxa"/>
            <w:shd w:val="clear" w:color="auto" w:fill="auto"/>
            <w:vAlign w:val="center"/>
          </w:tcPr>
          <w:p w:rsidR="00C52296" w:rsidRPr="003843E8" w:rsidRDefault="00C52296" w:rsidP="00C52296">
            <w:pPr>
              <w:spacing w:line="240" w:lineRule="auto"/>
              <w:contextualSpacing/>
              <w:jc w:val="center"/>
              <w:rPr>
                <w:rFonts w:cs="Arial"/>
                <w:sz w:val="22"/>
              </w:rPr>
            </w:pPr>
            <w:r w:rsidRPr="003843E8">
              <w:rPr>
                <w:rFonts w:cs="Arial"/>
                <w:sz w:val="22"/>
              </w:rPr>
              <w:t>33%</w:t>
            </w:r>
          </w:p>
        </w:tc>
        <w:tc>
          <w:tcPr>
            <w:tcW w:w="1571" w:type="dxa"/>
            <w:tcBorders>
              <w:right w:val="nil"/>
            </w:tcBorders>
            <w:shd w:val="clear" w:color="auto" w:fill="auto"/>
            <w:vAlign w:val="center"/>
          </w:tcPr>
          <w:p w:rsidR="00C52296" w:rsidRPr="003843E8" w:rsidRDefault="00C52296" w:rsidP="00C52296">
            <w:pPr>
              <w:spacing w:line="240" w:lineRule="auto"/>
              <w:contextualSpacing/>
              <w:jc w:val="center"/>
              <w:rPr>
                <w:rFonts w:cs="Arial"/>
                <w:sz w:val="22"/>
              </w:rPr>
            </w:pPr>
            <w:r w:rsidRPr="003843E8">
              <w:rPr>
                <w:rFonts w:cs="Arial"/>
                <w:sz w:val="22"/>
              </w:rPr>
              <w:t>33%</w:t>
            </w:r>
          </w:p>
        </w:tc>
      </w:tr>
    </w:tbl>
    <w:p w:rsidR="00C52296" w:rsidRPr="003843E8" w:rsidRDefault="00C52296" w:rsidP="003843E8">
      <w:pPr>
        <w:spacing w:line="240" w:lineRule="auto"/>
        <w:contextualSpacing/>
        <w:jc w:val="center"/>
        <w:rPr>
          <w:rFonts w:cs="Arial"/>
          <w:sz w:val="20"/>
        </w:rPr>
      </w:pPr>
      <w:r w:rsidRPr="003843E8">
        <w:rPr>
          <w:rFonts w:cs="Arial"/>
          <w:b/>
          <w:sz w:val="20"/>
        </w:rPr>
        <w:t>Fonte:</w:t>
      </w:r>
      <w:r w:rsidRPr="003843E8">
        <w:rPr>
          <w:rFonts w:cs="Arial"/>
          <w:sz w:val="20"/>
        </w:rPr>
        <w:t xml:space="preserve"> </w:t>
      </w:r>
      <w:r w:rsidR="003843E8">
        <w:rPr>
          <w:rFonts w:cs="Arial"/>
          <w:sz w:val="20"/>
        </w:rPr>
        <w:t>Elaborado pelos autores a partir da e</w:t>
      </w:r>
      <w:r w:rsidRPr="003843E8">
        <w:rPr>
          <w:rFonts w:cs="Arial"/>
          <w:sz w:val="20"/>
        </w:rPr>
        <w:t xml:space="preserve">ntrevista com </w:t>
      </w:r>
      <w:proofErr w:type="spellStart"/>
      <w:r w:rsidRPr="003843E8">
        <w:rPr>
          <w:rFonts w:cs="Arial"/>
          <w:sz w:val="20"/>
        </w:rPr>
        <w:t>Maguinolia</w:t>
      </w:r>
      <w:proofErr w:type="spellEnd"/>
      <w:r w:rsidRPr="003843E8">
        <w:rPr>
          <w:rFonts w:cs="Arial"/>
          <w:sz w:val="20"/>
        </w:rPr>
        <w:t xml:space="preserve"> Bernardo, gestora administrativa do Posto </w:t>
      </w:r>
      <w:proofErr w:type="gramStart"/>
      <w:r w:rsidRPr="003843E8">
        <w:rPr>
          <w:rFonts w:cs="Arial"/>
          <w:sz w:val="20"/>
        </w:rPr>
        <w:t>Pe</w:t>
      </w:r>
      <w:proofErr w:type="gramEnd"/>
      <w:r w:rsidR="003843E8">
        <w:rPr>
          <w:rFonts w:cs="Arial"/>
          <w:sz w:val="20"/>
        </w:rPr>
        <w:t>.</w:t>
      </w:r>
      <w:r w:rsidRPr="003843E8">
        <w:rPr>
          <w:rFonts w:cs="Arial"/>
          <w:sz w:val="20"/>
        </w:rPr>
        <w:t xml:space="preserve"> Cícero</w:t>
      </w:r>
    </w:p>
    <w:p w:rsidR="00C52296" w:rsidRPr="008A5491" w:rsidRDefault="00C52296" w:rsidP="00C52296">
      <w:pPr>
        <w:contextualSpacing/>
        <w:jc w:val="center"/>
        <w:rPr>
          <w:rFonts w:cs="Arial"/>
          <w:sz w:val="12"/>
        </w:rPr>
      </w:pPr>
    </w:p>
    <w:p w:rsidR="00C52296" w:rsidRPr="008A5491" w:rsidRDefault="003843E8" w:rsidP="003843E8">
      <w:pPr>
        <w:pStyle w:val="Ttulo2"/>
      </w:pPr>
      <w:r>
        <w:lastRenderedPageBreak/>
        <w:t xml:space="preserve">4.3 </w:t>
      </w:r>
      <w:proofErr w:type="gramStart"/>
      <w:r w:rsidR="00C52296" w:rsidRPr="008A5491">
        <w:t>GIRO</w:t>
      </w:r>
      <w:proofErr w:type="gramEnd"/>
      <w:r w:rsidR="00C52296" w:rsidRPr="008A5491">
        <w:t xml:space="preserve"> DE ESTOQUE</w:t>
      </w:r>
    </w:p>
    <w:p w:rsidR="00C52296" w:rsidRPr="008A5491" w:rsidRDefault="003843E8" w:rsidP="00C52296">
      <w:pPr>
        <w:contextualSpacing/>
        <w:rPr>
          <w:rFonts w:cs="Arial"/>
          <w:szCs w:val="24"/>
        </w:rPr>
      </w:pPr>
      <w:r>
        <w:rPr>
          <w:rFonts w:cs="Arial"/>
          <w:szCs w:val="24"/>
        </w:rPr>
        <w:tab/>
      </w:r>
      <w:r w:rsidR="00C52296" w:rsidRPr="008A5491">
        <w:rPr>
          <w:rFonts w:cs="Arial"/>
          <w:szCs w:val="24"/>
        </w:rPr>
        <w:t>Com o objetivo de compreender melhor o atual cenário administrativo da gestão de estoque do posto, foi calculado o giro de estoque, que dará um entendimento de quantas vezes o estoque está sendo renovado, e se o capital financeiro está tendo uma boa rotatividade, ou seja, se mantendo menos tempo imobilizado.</w:t>
      </w:r>
    </w:p>
    <w:p w:rsidR="00C52296" w:rsidRPr="003843E8" w:rsidRDefault="003843E8" w:rsidP="00C52296">
      <w:pPr>
        <w:contextualSpacing/>
        <w:jc w:val="center"/>
        <w:rPr>
          <w:rFonts w:cs="Arial"/>
          <w:sz w:val="22"/>
          <w:szCs w:val="20"/>
        </w:rPr>
      </w:pPr>
      <w:r>
        <w:rPr>
          <w:rFonts w:cs="Arial"/>
          <w:b/>
          <w:sz w:val="22"/>
          <w:szCs w:val="20"/>
        </w:rPr>
        <w:t>QUADRO 1-</w:t>
      </w:r>
      <w:r w:rsidR="00C52296" w:rsidRPr="003843E8">
        <w:rPr>
          <w:rFonts w:cs="Arial"/>
          <w:sz w:val="22"/>
          <w:szCs w:val="20"/>
        </w:rPr>
        <w:t xml:space="preserve"> Cálculo giro de estoque do diesel e gasolina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1"/>
        <w:gridCol w:w="4671"/>
      </w:tblGrid>
      <w:tr w:rsidR="00C52296" w:rsidRPr="003843E8" w:rsidTr="005D2726">
        <w:tc>
          <w:tcPr>
            <w:tcW w:w="4401" w:type="dxa"/>
            <w:shd w:val="clear" w:color="auto" w:fill="auto"/>
          </w:tcPr>
          <w:p w:rsidR="00C52296" w:rsidRPr="003843E8" w:rsidRDefault="00C52296" w:rsidP="00C52296">
            <w:pPr>
              <w:spacing w:line="240" w:lineRule="auto"/>
              <w:contextualSpacing/>
              <w:jc w:val="center"/>
              <w:rPr>
                <w:rFonts w:cs="Arial"/>
                <w:sz w:val="20"/>
                <w:szCs w:val="20"/>
              </w:rPr>
            </w:pPr>
            <w:bookmarkStart w:id="1" w:name="_Hlk517563407"/>
            <w:r w:rsidRPr="003843E8">
              <w:rPr>
                <w:rFonts w:cs="Arial"/>
                <w:sz w:val="20"/>
                <w:szCs w:val="20"/>
              </w:rPr>
              <w:t>DIESEL</w:t>
            </w:r>
          </w:p>
        </w:tc>
        <w:tc>
          <w:tcPr>
            <w:tcW w:w="4671" w:type="dxa"/>
            <w:shd w:val="clear" w:color="auto" w:fill="auto"/>
          </w:tcPr>
          <w:p w:rsidR="00C52296" w:rsidRPr="003843E8" w:rsidRDefault="00C52296" w:rsidP="00C52296">
            <w:pPr>
              <w:spacing w:line="240" w:lineRule="auto"/>
              <w:contextualSpacing/>
              <w:jc w:val="center"/>
              <w:rPr>
                <w:rFonts w:cs="Arial"/>
                <w:sz w:val="20"/>
                <w:szCs w:val="20"/>
              </w:rPr>
            </w:pPr>
            <w:r w:rsidRPr="003843E8">
              <w:rPr>
                <w:rFonts w:cs="Arial"/>
                <w:sz w:val="20"/>
                <w:szCs w:val="20"/>
              </w:rPr>
              <w:t>GASOLINA</w:t>
            </w:r>
          </w:p>
        </w:tc>
      </w:tr>
      <w:tr w:rsidR="00C52296" w:rsidRPr="003843E8" w:rsidTr="005D2726">
        <w:tc>
          <w:tcPr>
            <w:tcW w:w="4401" w:type="dxa"/>
            <w:shd w:val="clear" w:color="auto" w:fill="auto"/>
          </w:tcPr>
          <w:p w:rsidR="00C52296" w:rsidRPr="003843E8" w:rsidRDefault="00C52296" w:rsidP="00C52296">
            <w:pPr>
              <w:spacing w:line="240" w:lineRule="auto"/>
              <w:contextualSpacing/>
              <w:rPr>
                <w:rFonts w:cs="Arial"/>
                <w:b/>
                <w:bCs/>
                <w:sz w:val="20"/>
                <w:szCs w:val="20"/>
              </w:rPr>
            </w:pPr>
            <w:r w:rsidRPr="003843E8">
              <w:rPr>
                <w:rFonts w:cs="Arial"/>
                <w:sz w:val="20"/>
                <w:szCs w:val="20"/>
              </w:rPr>
              <w:t>GE = Consumo período/Média de estoque</w:t>
            </w:r>
          </w:p>
          <w:p w:rsidR="00C52296" w:rsidRPr="003843E8" w:rsidRDefault="00C52296" w:rsidP="00C52296">
            <w:pPr>
              <w:spacing w:line="240" w:lineRule="auto"/>
              <w:contextualSpacing/>
              <w:rPr>
                <w:rFonts w:cs="Arial"/>
                <w:b/>
                <w:bCs/>
                <w:sz w:val="20"/>
                <w:szCs w:val="20"/>
              </w:rPr>
            </w:pPr>
            <w:r w:rsidRPr="003843E8">
              <w:rPr>
                <w:rFonts w:cs="Arial"/>
                <w:sz w:val="20"/>
                <w:szCs w:val="20"/>
              </w:rPr>
              <w:t>GE = 3.500/1.194</w:t>
            </w:r>
          </w:p>
          <w:p w:rsidR="00C52296" w:rsidRPr="003843E8" w:rsidRDefault="00C52296" w:rsidP="00C52296">
            <w:pPr>
              <w:spacing w:line="240" w:lineRule="auto"/>
              <w:contextualSpacing/>
              <w:rPr>
                <w:rFonts w:cs="Arial"/>
                <w:b/>
                <w:bCs/>
                <w:sz w:val="20"/>
                <w:szCs w:val="20"/>
              </w:rPr>
            </w:pPr>
            <w:r w:rsidRPr="003843E8">
              <w:rPr>
                <w:rFonts w:cs="Arial"/>
                <w:sz w:val="20"/>
                <w:szCs w:val="20"/>
              </w:rPr>
              <w:t>GE =2,93 aproximadamente 3</w:t>
            </w:r>
          </w:p>
        </w:tc>
        <w:tc>
          <w:tcPr>
            <w:tcW w:w="4671" w:type="dxa"/>
            <w:shd w:val="clear" w:color="auto" w:fill="auto"/>
          </w:tcPr>
          <w:p w:rsidR="00C52296" w:rsidRPr="003843E8" w:rsidRDefault="00C52296" w:rsidP="00C52296">
            <w:pPr>
              <w:spacing w:line="240" w:lineRule="auto"/>
              <w:contextualSpacing/>
              <w:rPr>
                <w:rFonts w:cs="Arial"/>
                <w:sz w:val="20"/>
                <w:szCs w:val="20"/>
              </w:rPr>
            </w:pPr>
            <w:r w:rsidRPr="003843E8">
              <w:rPr>
                <w:rFonts w:cs="Arial"/>
                <w:sz w:val="20"/>
                <w:szCs w:val="20"/>
              </w:rPr>
              <w:t>GE = Total de vendas/Média de estoque</w:t>
            </w:r>
          </w:p>
          <w:p w:rsidR="00C52296" w:rsidRPr="003843E8" w:rsidRDefault="00C52296" w:rsidP="00C52296">
            <w:pPr>
              <w:spacing w:line="240" w:lineRule="auto"/>
              <w:contextualSpacing/>
              <w:rPr>
                <w:rFonts w:cs="Arial"/>
                <w:sz w:val="20"/>
                <w:szCs w:val="20"/>
              </w:rPr>
            </w:pPr>
            <w:r w:rsidRPr="003843E8">
              <w:rPr>
                <w:rFonts w:cs="Arial"/>
                <w:sz w:val="20"/>
                <w:szCs w:val="20"/>
              </w:rPr>
              <w:t>GE = 5.500/710</w:t>
            </w:r>
          </w:p>
          <w:p w:rsidR="00C52296" w:rsidRPr="003843E8" w:rsidRDefault="00C52296" w:rsidP="00C52296">
            <w:pPr>
              <w:spacing w:line="240" w:lineRule="auto"/>
              <w:contextualSpacing/>
              <w:rPr>
                <w:rFonts w:cs="Arial"/>
                <w:sz w:val="20"/>
                <w:szCs w:val="20"/>
              </w:rPr>
            </w:pPr>
            <w:r w:rsidRPr="003843E8">
              <w:rPr>
                <w:rFonts w:cs="Arial"/>
                <w:sz w:val="20"/>
                <w:szCs w:val="20"/>
              </w:rPr>
              <w:t>GE = 7,75 aproximadamente 8</w:t>
            </w:r>
          </w:p>
        </w:tc>
      </w:tr>
    </w:tbl>
    <w:p w:rsidR="00C52296" w:rsidRPr="003843E8" w:rsidRDefault="00C52296" w:rsidP="003843E8">
      <w:pPr>
        <w:contextualSpacing/>
        <w:jc w:val="center"/>
        <w:rPr>
          <w:rFonts w:cs="Arial"/>
          <w:sz w:val="20"/>
        </w:rPr>
      </w:pPr>
      <w:r w:rsidRPr="003843E8">
        <w:rPr>
          <w:rFonts w:cs="Arial"/>
          <w:b/>
          <w:sz w:val="20"/>
        </w:rPr>
        <w:t>Fonte:</w:t>
      </w:r>
      <w:r w:rsidRPr="003843E8">
        <w:rPr>
          <w:rFonts w:cs="Arial"/>
          <w:sz w:val="20"/>
        </w:rPr>
        <w:t xml:space="preserve"> </w:t>
      </w:r>
      <w:r w:rsidR="003843E8">
        <w:rPr>
          <w:rFonts w:cs="Arial"/>
          <w:sz w:val="20"/>
        </w:rPr>
        <w:t>Elaborado pelos a</w:t>
      </w:r>
      <w:r w:rsidRPr="003843E8">
        <w:rPr>
          <w:rFonts w:cs="Arial"/>
          <w:sz w:val="20"/>
        </w:rPr>
        <w:t>utores</w:t>
      </w:r>
    </w:p>
    <w:p w:rsidR="00C52296" w:rsidRPr="008A5491" w:rsidRDefault="00C52296" w:rsidP="00C52296">
      <w:pPr>
        <w:contextualSpacing/>
        <w:jc w:val="center"/>
        <w:rPr>
          <w:rFonts w:cs="Arial"/>
          <w:sz w:val="12"/>
        </w:rPr>
      </w:pPr>
    </w:p>
    <w:bookmarkEnd w:id="1"/>
    <w:p w:rsidR="00C52296" w:rsidRPr="008A5491" w:rsidRDefault="003843E8" w:rsidP="00C52296">
      <w:pPr>
        <w:contextualSpacing/>
        <w:rPr>
          <w:rFonts w:cs="Arial"/>
          <w:b/>
          <w:bCs/>
          <w:szCs w:val="24"/>
        </w:rPr>
      </w:pPr>
      <w:r>
        <w:rPr>
          <w:rFonts w:cs="Arial"/>
          <w:szCs w:val="24"/>
        </w:rPr>
        <w:tab/>
      </w:r>
      <w:r w:rsidR="00C52296" w:rsidRPr="008A5491">
        <w:rPr>
          <w:rFonts w:cs="Arial"/>
          <w:szCs w:val="24"/>
        </w:rPr>
        <w:t>Com base nos resultados obtidos, é notório que existe a necessidade de aumento do giro de estoque do diesel, que está girando apenas 3 vezes por mês, fazendo com que o capital financeiro da empresa permaneça bastante tempo imobilizado.</w:t>
      </w:r>
    </w:p>
    <w:p w:rsidR="00C52296" w:rsidRPr="008A5491" w:rsidRDefault="003843E8" w:rsidP="00C52296">
      <w:pPr>
        <w:contextualSpacing/>
        <w:rPr>
          <w:rFonts w:cs="Arial"/>
          <w:b/>
          <w:bCs/>
          <w:szCs w:val="24"/>
        </w:rPr>
      </w:pPr>
      <w:r>
        <w:rPr>
          <w:rFonts w:cs="Arial"/>
          <w:szCs w:val="24"/>
        </w:rPr>
        <w:tab/>
      </w:r>
      <w:r w:rsidR="00C52296" w:rsidRPr="008A5491">
        <w:rPr>
          <w:rFonts w:cs="Arial"/>
          <w:szCs w:val="24"/>
        </w:rPr>
        <w:t xml:space="preserve">O giro da gasolina é um indicador positivo, pois está girando 8 vezes por mês, o que significa que o estoque é reabastecido aproximadamente 2 vezes por semana, fazendo com que o capital financeiro se mantenha sempre em rotatividade. </w:t>
      </w:r>
    </w:p>
    <w:p w:rsidR="00C52296" w:rsidRPr="008A5491" w:rsidRDefault="003843E8" w:rsidP="003843E8">
      <w:pPr>
        <w:pStyle w:val="Ttulo2"/>
      </w:pPr>
      <w:proofErr w:type="gramStart"/>
      <w:r>
        <w:t xml:space="preserve">4.4 </w:t>
      </w:r>
      <w:r w:rsidR="00C52296" w:rsidRPr="008A5491">
        <w:t>COBERTURA</w:t>
      </w:r>
      <w:proofErr w:type="gramEnd"/>
      <w:r w:rsidR="00C52296" w:rsidRPr="008A5491">
        <w:t xml:space="preserve"> DE ESTOQUE</w:t>
      </w:r>
    </w:p>
    <w:p w:rsidR="00C52296" w:rsidRPr="008A5491" w:rsidRDefault="003843E8" w:rsidP="00C52296">
      <w:pPr>
        <w:contextualSpacing/>
        <w:rPr>
          <w:rFonts w:cs="Arial"/>
          <w:szCs w:val="24"/>
        </w:rPr>
      </w:pPr>
      <w:r>
        <w:rPr>
          <w:rFonts w:cs="Arial"/>
          <w:szCs w:val="24"/>
        </w:rPr>
        <w:tab/>
      </w:r>
      <w:r w:rsidR="00C52296" w:rsidRPr="008A5491">
        <w:rPr>
          <w:rFonts w:cs="Arial"/>
          <w:szCs w:val="24"/>
        </w:rPr>
        <w:t>A cobertura de estoque permitirá o conhecimento de quantos dias o estoque médio está sendo capaz de atender a demanda.</w:t>
      </w:r>
    </w:p>
    <w:p w:rsidR="00C52296" w:rsidRPr="008A5491" w:rsidRDefault="00C52296" w:rsidP="00C52296">
      <w:pPr>
        <w:contextualSpacing/>
        <w:rPr>
          <w:rFonts w:cs="Arial"/>
          <w:sz w:val="14"/>
          <w:szCs w:val="24"/>
        </w:rPr>
      </w:pPr>
    </w:p>
    <w:p w:rsidR="00C52296" w:rsidRPr="003843E8" w:rsidRDefault="00C52296" w:rsidP="00C52296">
      <w:pPr>
        <w:contextualSpacing/>
        <w:jc w:val="center"/>
        <w:rPr>
          <w:rFonts w:cs="Arial"/>
          <w:sz w:val="22"/>
          <w:szCs w:val="24"/>
        </w:rPr>
      </w:pPr>
      <w:r w:rsidRPr="003843E8">
        <w:rPr>
          <w:rFonts w:cs="Arial"/>
          <w:b/>
          <w:sz w:val="22"/>
          <w:szCs w:val="24"/>
        </w:rPr>
        <w:t xml:space="preserve">QUADRO </w:t>
      </w:r>
      <w:r w:rsidR="003843E8">
        <w:rPr>
          <w:rFonts w:cs="Arial"/>
          <w:b/>
          <w:sz w:val="22"/>
          <w:szCs w:val="24"/>
        </w:rPr>
        <w:t>2 -</w:t>
      </w:r>
      <w:r w:rsidRPr="003843E8">
        <w:rPr>
          <w:rFonts w:cs="Arial"/>
          <w:sz w:val="22"/>
          <w:szCs w:val="24"/>
        </w:rPr>
        <w:t xml:space="preserve"> Cálculo cobertura de estoque do diesel e gasolina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1"/>
        <w:gridCol w:w="4671"/>
      </w:tblGrid>
      <w:tr w:rsidR="00C52296" w:rsidRPr="008A5491" w:rsidTr="005D2726">
        <w:tc>
          <w:tcPr>
            <w:tcW w:w="4401" w:type="dxa"/>
            <w:shd w:val="clear" w:color="auto" w:fill="auto"/>
          </w:tcPr>
          <w:p w:rsidR="00C52296" w:rsidRPr="003843E8" w:rsidRDefault="00C52296" w:rsidP="00C52296">
            <w:pPr>
              <w:spacing w:line="240" w:lineRule="auto"/>
              <w:contextualSpacing/>
              <w:jc w:val="center"/>
              <w:rPr>
                <w:rFonts w:cs="Arial"/>
                <w:sz w:val="20"/>
                <w:szCs w:val="20"/>
              </w:rPr>
            </w:pPr>
            <w:r w:rsidRPr="003843E8">
              <w:rPr>
                <w:rFonts w:cs="Arial"/>
                <w:sz w:val="20"/>
                <w:szCs w:val="20"/>
              </w:rPr>
              <w:t>DIESEL</w:t>
            </w:r>
          </w:p>
        </w:tc>
        <w:tc>
          <w:tcPr>
            <w:tcW w:w="4671" w:type="dxa"/>
            <w:shd w:val="clear" w:color="auto" w:fill="auto"/>
          </w:tcPr>
          <w:p w:rsidR="00C52296" w:rsidRPr="003843E8" w:rsidRDefault="00C52296" w:rsidP="00C52296">
            <w:pPr>
              <w:spacing w:line="240" w:lineRule="auto"/>
              <w:contextualSpacing/>
              <w:jc w:val="center"/>
              <w:rPr>
                <w:rFonts w:cs="Arial"/>
                <w:sz w:val="20"/>
                <w:szCs w:val="20"/>
              </w:rPr>
            </w:pPr>
            <w:r w:rsidRPr="003843E8">
              <w:rPr>
                <w:rFonts w:cs="Arial"/>
                <w:sz w:val="20"/>
                <w:szCs w:val="20"/>
              </w:rPr>
              <w:t>GASOLINA</w:t>
            </w:r>
          </w:p>
        </w:tc>
      </w:tr>
      <w:tr w:rsidR="00C52296" w:rsidRPr="008A5491" w:rsidTr="005D2726">
        <w:tc>
          <w:tcPr>
            <w:tcW w:w="4401" w:type="dxa"/>
            <w:shd w:val="clear" w:color="auto" w:fill="auto"/>
          </w:tcPr>
          <w:p w:rsidR="00C52296" w:rsidRPr="003843E8" w:rsidRDefault="00C52296" w:rsidP="00C52296">
            <w:pPr>
              <w:spacing w:line="240" w:lineRule="auto"/>
              <w:contextualSpacing/>
              <w:rPr>
                <w:rFonts w:cs="Arial"/>
                <w:b/>
                <w:bCs/>
                <w:sz w:val="20"/>
                <w:szCs w:val="20"/>
              </w:rPr>
            </w:pPr>
            <w:r w:rsidRPr="003843E8">
              <w:rPr>
                <w:rFonts w:cs="Arial"/>
                <w:sz w:val="20"/>
                <w:szCs w:val="20"/>
              </w:rPr>
              <w:t>CE = Número de dias do período de estudos/Giro do estoque (semanal).</w:t>
            </w:r>
          </w:p>
          <w:p w:rsidR="00C52296" w:rsidRPr="003843E8" w:rsidRDefault="00C52296" w:rsidP="00C52296">
            <w:pPr>
              <w:spacing w:line="240" w:lineRule="auto"/>
              <w:contextualSpacing/>
              <w:rPr>
                <w:rFonts w:cs="Arial"/>
                <w:b/>
                <w:bCs/>
                <w:sz w:val="20"/>
                <w:szCs w:val="20"/>
              </w:rPr>
            </w:pPr>
            <w:r w:rsidRPr="003843E8">
              <w:rPr>
                <w:rFonts w:cs="Arial"/>
                <w:sz w:val="20"/>
                <w:szCs w:val="20"/>
              </w:rPr>
              <w:t xml:space="preserve">CE = </w:t>
            </w:r>
            <w:proofErr w:type="gramStart"/>
            <w:r w:rsidRPr="003843E8">
              <w:rPr>
                <w:rFonts w:cs="Arial"/>
                <w:sz w:val="20"/>
                <w:szCs w:val="20"/>
              </w:rPr>
              <w:t>7/0,</w:t>
            </w:r>
            <w:proofErr w:type="gramEnd"/>
            <w:r w:rsidRPr="003843E8">
              <w:rPr>
                <w:rFonts w:cs="Arial"/>
                <w:sz w:val="20"/>
                <w:szCs w:val="20"/>
              </w:rPr>
              <w:t>75</w:t>
            </w:r>
          </w:p>
          <w:p w:rsidR="00C52296" w:rsidRPr="003843E8" w:rsidRDefault="00C52296" w:rsidP="00C52296">
            <w:pPr>
              <w:spacing w:line="240" w:lineRule="auto"/>
              <w:contextualSpacing/>
              <w:rPr>
                <w:rFonts w:cs="Arial"/>
                <w:sz w:val="20"/>
                <w:szCs w:val="20"/>
              </w:rPr>
            </w:pPr>
            <w:r w:rsidRPr="003843E8">
              <w:rPr>
                <w:rFonts w:cs="Arial"/>
                <w:sz w:val="20"/>
                <w:szCs w:val="20"/>
              </w:rPr>
              <w:t>CE = 9,33 aproximadamente 10</w:t>
            </w:r>
          </w:p>
        </w:tc>
        <w:tc>
          <w:tcPr>
            <w:tcW w:w="4671" w:type="dxa"/>
            <w:shd w:val="clear" w:color="auto" w:fill="auto"/>
          </w:tcPr>
          <w:p w:rsidR="00C52296" w:rsidRPr="003843E8" w:rsidRDefault="00C52296" w:rsidP="00C52296">
            <w:pPr>
              <w:spacing w:line="240" w:lineRule="auto"/>
              <w:contextualSpacing/>
              <w:rPr>
                <w:rFonts w:cs="Arial"/>
                <w:sz w:val="20"/>
                <w:szCs w:val="20"/>
              </w:rPr>
            </w:pPr>
            <w:r w:rsidRPr="003843E8">
              <w:rPr>
                <w:rFonts w:cs="Arial"/>
                <w:sz w:val="20"/>
                <w:szCs w:val="20"/>
              </w:rPr>
              <w:t>CE = Número de dias do período de estudos/Giro do estoque (semanal).</w:t>
            </w:r>
          </w:p>
          <w:p w:rsidR="00C52296" w:rsidRPr="003843E8" w:rsidRDefault="00C52296" w:rsidP="00C52296">
            <w:pPr>
              <w:spacing w:line="240" w:lineRule="auto"/>
              <w:contextualSpacing/>
              <w:rPr>
                <w:rFonts w:cs="Arial"/>
                <w:sz w:val="20"/>
                <w:szCs w:val="20"/>
              </w:rPr>
            </w:pPr>
            <w:r w:rsidRPr="003843E8">
              <w:rPr>
                <w:rFonts w:cs="Arial"/>
                <w:sz w:val="20"/>
                <w:szCs w:val="20"/>
              </w:rPr>
              <w:t>CE = 7/2</w:t>
            </w:r>
          </w:p>
          <w:p w:rsidR="00C52296" w:rsidRPr="003843E8" w:rsidRDefault="00C52296" w:rsidP="00C52296">
            <w:pPr>
              <w:spacing w:line="240" w:lineRule="auto"/>
              <w:contextualSpacing/>
              <w:rPr>
                <w:rFonts w:cs="Arial"/>
                <w:sz w:val="20"/>
                <w:szCs w:val="20"/>
              </w:rPr>
            </w:pPr>
            <w:r w:rsidRPr="003843E8">
              <w:rPr>
                <w:rFonts w:cs="Arial"/>
                <w:sz w:val="20"/>
                <w:szCs w:val="20"/>
              </w:rPr>
              <w:t>CE = 3,5</w:t>
            </w:r>
          </w:p>
        </w:tc>
      </w:tr>
    </w:tbl>
    <w:p w:rsidR="00C52296" w:rsidRDefault="00C52296" w:rsidP="003843E8">
      <w:pPr>
        <w:contextualSpacing/>
        <w:jc w:val="center"/>
        <w:rPr>
          <w:rFonts w:cs="Arial"/>
          <w:sz w:val="20"/>
        </w:rPr>
      </w:pPr>
      <w:r w:rsidRPr="003843E8">
        <w:rPr>
          <w:rFonts w:cs="Arial"/>
          <w:b/>
          <w:sz w:val="20"/>
        </w:rPr>
        <w:t>Fonte:</w:t>
      </w:r>
      <w:r w:rsidRPr="003843E8">
        <w:rPr>
          <w:rFonts w:cs="Arial"/>
          <w:sz w:val="20"/>
        </w:rPr>
        <w:t xml:space="preserve"> </w:t>
      </w:r>
      <w:r w:rsidR="003843E8">
        <w:rPr>
          <w:rFonts w:cs="Arial"/>
          <w:sz w:val="20"/>
        </w:rPr>
        <w:t>Elaborado pelos a</w:t>
      </w:r>
      <w:r w:rsidRPr="003843E8">
        <w:rPr>
          <w:rFonts w:cs="Arial"/>
          <w:sz w:val="20"/>
        </w:rPr>
        <w:t>utores</w:t>
      </w:r>
    </w:p>
    <w:p w:rsidR="003843E8" w:rsidRPr="003843E8" w:rsidRDefault="003843E8" w:rsidP="003843E8">
      <w:pPr>
        <w:contextualSpacing/>
        <w:jc w:val="center"/>
        <w:rPr>
          <w:rFonts w:cs="Arial"/>
          <w:sz w:val="20"/>
        </w:rPr>
      </w:pPr>
    </w:p>
    <w:p w:rsidR="00C52296" w:rsidRPr="008A5491" w:rsidRDefault="003843E8" w:rsidP="00C52296">
      <w:pPr>
        <w:contextualSpacing/>
        <w:rPr>
          <w:rFonts w:cs="Arial"/>
          <w:szCs w:val="24"/>
        </w:rPr>
      </w:pPr>
      <w:r>
        <w:rPr>
          <w:rFonts w:cs="Arial"/>
          <w:szCs w:val="24"/>
        </w:rPr>
        <w:tab/>
      </w:r>
      <w:r w:rsidR="00C52296" w:rsidRPr="008A5491">
        <w:rPr>
          <w:rFonts w:cs="Arial"/>
          <w:szCs w:val="24"/>
        </w:rPr>
        <w:t xml:space="preserve">O estoque médio da gasolina é capaz de atender a demanda por 3 dias e meio, enquanto o do </w:t>
      </w:r>
      <w:proofErr w:type="gramStart"/>
      <w:r w:rsidR="00C52296" w:rsidRPr="008A5491">
        <w:rPr>
          <w:rFonts w:cs="Arial"/>
          <w:szCs w:val="24"/>
        </w:rPr>
        <w:t>diesel 10</w:t>
      </w:r>
      <w:proofErr w:type="gramEnd"/>
      <w:r w:rsidR="00C52296" w:rsidRPr="008A5491">
        <w:rPr>
          <w:rFonts w:cs="Arial"/>
          <w:szCs w:val="24"/>
        </w:rPr>
        <w:t xml:space="preserve"> dias. </w:t>
      </w:r>
      <w:proofErr w:type="gramStart"/>
      <w:r w:rsidR="00C52296" w:rsidRPr="008A5491">
        <w:rPr>
          <w:rFonts w:cs="Arial"/>
          <w:szCs w:val="24"/>
        </w:rPr>
        <w:t>Se nota</w:t>
      </w:r>
      <w:proofErr w:type="gramEnd"/>
      <w:r w:rsidR="00C52296" w:rsidRPr="008A5491">
        <w:rPr>
          <w:rFonts w:cs="Arial"/>
          <w:szCs w:val="24"/>
        </w:rPr>
        <w:t xml:space="preserve"> com esses resultados, que eles estão diretamente relacionados e proporcionais com os do giro de estoque. </w:t>
      </w:r>
    </w:p>
    <w:p w:rsidR="00C52296" w:rsidRPr="008A5491" w:rsidRDefault="00C52296" w:rsidP="00C52296">
      <w:pPr>
        <w:contextualSpacing/>
        <w:rPr>
          <w:rFonts w:cs="Arial"/>
          <w:b/>
          <w:bCs/>
          <w:szCs w:val="24"/>
        </w:rPr>
      </w:pPr>
    </w:p>
    <w:p w:rsidR="00C52296" w:rsidRPr="008A5491" w:rsidRDefault="003843E8" w:rsidP="003843E8">
      <w:pPr>
        <w:pStyle w:val="Ttulo2"/>
      </w:pPr>
      <w:proofErr w:type="gramStart"/>
      <w:r>
        <w:t xml:space="preserve">4.5 </w:t>
      </w:r>
      <w:r w:rsidR="00C52296" w:rsidRPr="008A5491">
        <w:t>ESTOQUE</w:t>
      </w:r>
      <w:proofErr w:type="gramEnd"/>
      <w:r w:rsidR="00C52296" w:rsidRPr="008A5491">
        <w:t xml:space="preserve"> DE SEGURANÇA</w:t>
      </w:r>
    </w:p>
    <w:p w:rsidR="00C52296" w:rsidRPr="008A5491" w:rsidRDefault="003843E8" w:rsidP="00C52296">
      <w:pPr>
        <w:contextualSpacing/>
        <w:rPr>
          <w:rFonts w:cs="Arial"/>
          <w:szCs w:val="24"/>
        </w:rPr>
      </w:pPr>
      <w:r>
        <w:rPr>
          <w:rFonts w:cs="Arial"/>
          <w:szCs w:val="24"/>
        </w:rPr>
        <w:tab/>
      </w:r>
      <w:r w:rsidR="00C52296" w:rsidRPr="008A5491">
        <w:rPr>
          <w:rFonts w:cs="Arial"/>
          <w:szCs w:val="24"/>
        </w:rPr>
        <w:t xml:space="preserve">O posto não apresenta um estoque de segurança, ferramenta importante para a gestão de estoque que garantiria a continuidade do seu funcionamento nos casos de eventuais atrasos de ressuprimento ou alteração de demanda. </w:t>
      </w:r>
    </w:p>
    <w:p w:rsidR="00C52296" w:rsidRPr="008A5491" w:rsidRDefault="00C52296" w:rsidP="00C52296">
      <w:pPr>
        <w:contextualSpacing/>
        <w:rPr>
          <w:rFonts w:cs="Arial"/>
          <w:szCs w:val="24"/>
        </w:rPr>
      </w:pPr>
      <w:r w:rsidRPr="008A5491">
        <w:rPr>
          <w:rFonts w:cs="Arial"/>
          <w:szCs w:val="24"/>
        </w:rPr>
        <w:t>O estoque de segurança a ser adotado se o consumo for constante seria:</w:t>
      </w:r>
    </w:p>
    <w:p w:rsidR="00C52296" w:rsidRPr="008A5491" w:rsidRDefault="00C52296" w:rsidP="00C52296">
      <w:pPr>
        <w:contextualSpacing/>
        <w:rPr>
          <w:rFonts w:cs="Arial"/>
          <w:sz w:val="12"/>
          <w:szCs w:val="24"/>
        </w:rPr>
      </w:pPr>
    </w:p>
    <w:p w:rsidR="00C52296" w:rsidRPr="008A5491" w:rsidRDefault="003843E8" w:rsidP="00C52296">
      <w:pPr>
        <w:contextualSpacing/>
        <w:jc w:val="center"/>
        <w:rPr>
          <w:rFonts w:cs="Arial"/>
          <w:szCs w:val="24"/>
        </w:rPr>
      </w:pPr>
      <w:r>
        <w:rPr>
          <w:rFonts w:cs="Arial"/>
          <w:b/>
          <w:sz w:val="22"/>
          <w:szCs w:val="24"/>
        </w:rPr>
        <w:t>QUADRO 3 -</w:t>
      </w:r>
      <w:r w:rsidR="00C52296" w:rsidRPr="003843E8">
        <w:rPr>
          <w:rFonts w:cs="Arial"/>
          <w:sz w:val="22"/>
          <w:szCs w:val="24"/>
        </w:rPr>
        <w:t xml:space="preserve"> Cálculo estoque de segurança, consumo constante</w:t>
      </w:r>
      <w:r w:rsidR="00C52296" w:rsidRPr="008A5491">
        <w:rPr>
          <w:rFonts w:cs="Arial"/>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1"/>
        <w:gridCol w:w="4671"/>
      </w:tblGrid>
      <w:tr w:rsidR="00C52296" w:rsidRPr="008A5491" w:rsidTr="005D2726">
        <w:tc>
          <w:tcPr>
            <w:tcW w:w="4401" w:type="dxa"/>
            <w:shd w:val="clear" w:color="auto" w:fill="auto"/>
          </w:tcPr>
          <w:p w:rsidR="00C52296" w:rsidRPr="003843E8" w:rsidRDefault="00C52296" w:rsidP="00C52296">
            <w:pPr>
              <w:spacing w:line="240" w:lineRule="auto"/>
              <w:contextualSpacing/>
              <w:jc w:val="center"/>
              <w:rPr>
                <w:rFonts w:cs="Arial"/>
                <w:sz w:val="22"/>
              </w:rPr>
            </w:pPr>
            <w:r w:rsidRPr="003843E8">
              <w:rPr>
                <w:rFonts w:cs="Arial"/>
                <w:sz w:val="22"/>
              </w:rPr>
              <w:t>DIESEL</w:t>
            </w:r>
          </w:p>
        </w:tc>
        <w:tc>
          <w:tcPr>
            <w:tcW w:w="4671" w:type="dxa"/>
            <w:shd w:val="clear" w:color="auto" w:fill="auto"/>
          </w:tcPr>
          <w:p w:rsidR="00C52296" w:rsidRPr="003843E8" w:rsidRDefault="00C52296" w:rsidP="00C52296">
            <w:pPr>
              <w:spacing w:line="240" w:lineRule="auto"/>
              <w:contextualSpacing/>
              <w:jc w:val="center"/>
              <w:rPr>
                <w:rFonts w:cs="Arial"/>
                <w:sz w:val="22"/>
              </w:rPr>
            </w:pPr>
            <w:r w:rsidRPr="003843E8">
              <w:rPr>
                <w:rFonts w:cs="Arial"/>
                <w:sz w:val="22"/>
              </w:rPr>
              <w:t>GASOLINA</w:t>
            </w:r>
          </w:p>
        </w:tc>
      </w:tr>
      <w:tr w:rsidR="00C52296" w:rsidRPr="008A5491" w:rsidTr="005D2726">
        <w:tc>
          <w:tcPr>
            <w:tcW w:w="4401" w:type="dxa"/>
            <w:shd w:val="clear" w:color="auto" w:fill="auto"/>
          </w:tcPr>
          <w:p w:rsidR="00C52296" w:rsidRPr="003843E8" w:rsidRDefault="00C52296" w:rsidP="003843E8">
            <w:pPr>
              <w:spacing w:line="240" w:lineRule="auto"/>
              <w:contextualSpacing/>
              <w:jc w:val="left"/>
              <w:rPr>
                <w:rFonts w:cs="Arial"/>
                <w:b/>
                <w:bCs/>
                <w:sz w:val="22"/>
              </w:rPr>
            </w:pPr>
            <w:r w:rsidRPr="003843E8">
              <w:rPr>
                <w:rFonts w:cs="Arial"/>
                <w:sz w:val="22"/>
              </w:rPr>
              <w:t>ES = Consumo diário x Tempo de ressuprimento</w:t>
            </w:r>
          </w:p>
          <w:p w:rsidR="00C52296" w:rsidRPr="003843E8" w:rsidRDefault="00C52296" w:rsidP="003843E8">
            <w:pPr>
              <w:spacing w:line="240" w:lineRule="auto"/>
              <w:contextualSpacing/>
              <w:jc w:val="left"/>
              <w:rPr>
                <w:rFonts w:cs="Arial"/>
                <w:b/>
                <w:bCs/>
                <w:sz w:val="22"/>
              </w:rPr>
            </w:pPr>
            <w:r w:rsidRPr="003843E8">
              <w:rPr>
                <w:rFonts w:cs="Arial"/>
                <w:sz w:val="22"/>
              </w:rPr>
              <w:t xml:space="preserve">ES = 500 X 3 </w:t>
            </w:r>
          </w:p>
          <w:p w:rsidR="00C52296" w:rsidRPr="003843E8" w:rsidRDefault="00C52296" w:rsidP="003843E8">
            <w:pPr>
              <w:spacing w:line="240" w:lineRule="auto"/>
              <w:contextualSpacing/>
              <w:jc w:val="left"/>
              <w:rPr>
                <w:rFonts w:cs="Arial"/>
                <w:b/>
                <w:bCs/>
                <w:sz w:val="22"/>
              </w:rPr>
            </w:pPr>
            <w:r w:rsidRPr="003843E8">
              <w:rPr>
                <w:rFonts w:cs="Arial"/>
                <w:sz w:val="22"/>
              </w:rPr>
              <w:t xml:space="preserve">ES = </w:t>
            </w:r>
            <w:proofErr w:type="gramStart"/>
            <w:r w:rsidRPr="003843E8">
              <w:rPr>
                <w:rFonts w:cs="Arial"/>
                <w:sz w:val="22"/>
              </w:rPr>
              <w:t>1.500 L</w:t>
            </w:r>
            <w:proofErr w:type="gramEnd"/>
          </w:p>
        </w:tc>
        <w:tc>
          <w:tcPr>
            <w:tcW w:w="4671" w:type="dxa"/>
            <w:shd w:val="clear" w:color="auto" w:fill="auto"/>
          </w:tcPr>
          <w:p w:rsidR="00C52296" w:rsidRPr="003843E8" w:rsidRDefault="00C52296" w:rsidP="003843E8">
            <w:pPr>
              <w:spacing w:line="240" w:lineRule="auto"/>
              <w:contextualSpacing/>
              <w:jc w:val="left"/>
              <w:rPr>
                <w:rFonts w:cs="Arial"/>
                <w:sz w:val="22"/>
              </w:rPr>
            </w:pPr>
            <w:r w:rsidRPr="003843E8">
              <w:rPr>
                <w:rFonts w:cs="Arial"/>
                <w:sz w:val="22"/>
              </w:rPr>
              <w:t>ES = Consumo diário x Tempo de ressuprimento</w:t>
            </w:r>
          </w:p>
          <w:p w:rsidR="00C52296" w:rsidRPr="003843E8" w:rsidRDefault="00C52296" w:rsidP="003843E8">
            <w:pPr>
              <w:spacing w:line="240" w:lineRule="auto"/>
              <w:contextualSpacing/>
              <w:jc w:val="left"/>
              <w:rPr>
                <w:rFonts w:cs="Arial"/>
                <w:sz w:val="22"/>
              </w:rPr>
            </w:pPr>
            <w:r w:rsidRPr="003843E8">
              <w:rPr>
                <w:rFonts w:cs="Arial"/>
                <w:sz w:val="22"/>
              </w:rPr>
              <w:t xml:space="preserve">ES = 785,71 X 3 </w:t>
            </w:r>
          </w:p>
          <w:p w:rsidR="00C52296" w:rsidRPr="003843E8" w:rsidRDefault="00C52296" w:rsidP="003843E8">
            <w:pPr>
              <w:spacing w:line="240" w:lineRule="auto"/>
              <w:contextualSpacing/>
              <w:jc w:val="left"/>
              <w:rPr>
                <w:rFonts w:cs="Arial"/>
                <w:sz w:val="22"/>
              </w:rPr>
            </w:pPr>
            <w:r w:rsidRPr="003843E8">
              <w:rPr>
                <w:rFonts w:cs="Arial"/>
                <w:sz w:val="22"/>
              </w:rPr>
              <w:t xml:space="preserve">ES = </w:t>
            </w:r>
            <w:proofErr w:type="gramStart"/>
            <w:r w:rsidRPr="003843E8">
              <w:rPr>
                <w:rFonts w:cs="Arial"/>
                <w:sz w:val="22"/>
              </w:rPr>
              <w:t>2.358 L</w:t>
            </w:r>
            <w:proofErr w:type="gramEnd"/>
          </w:p>
        </w:tc>
      </w:tr>
    </w:tbl>
    <w:p w:rsidR="00C52296" w:rsidRPr="003843E8" w:rsidRDefault="00C52296" w:rsidP="003843E8">
      <w:pPr>
        <w:contextualSpacing/>
        <w:jc w:val="center"/>
        <w:rPr>
          <w:rFonts w:cs="Arial"/>
          <w:sz w:val="20"/>
        </w:rPr>
      </w:pPr>
      <w:bookmarkStart w:id="2" w:name="_Hlk517563511"/>
      <w:r w:rsidRPr="003843E8">
        <w:rPr>
          <w:rFonts w:cs="Arial"/>
          <w:b/>
          <w:sz w:val="20"/>
        </w:rPr>
        <w:t>Fonte:</w:t>
      </w:r>
      <w:r w:rsidR="003843E8">
        <w:rPr>
          <w:rFonts w:cs="Arial"/>
          <w:sz w:val="20"/>
        </w:rPr>
        <w:t xml:space="preserve"> Elaborado pelos a</w:t>
      </w:r>
      <w:r w:rsidRPr="003843E8">
        <w:rPr>
          <w:rFonts w:cs="Arial"/>
          <w:sz w:val="20"/>
        </w:rPr>
        <w:t>utores.</w:t>
      </w:r>
      <w:bookmarkEnd w:id="2"/>
    </w:p>
    <w:p w:rsidR="00C52296" w:rsidRPr="008A5491" w:rsidRDefault="00C52296" w:rsidP="00C52296">
      <w:pPr>
        <w:contextualSpacing/>
        <w:jc w:val="center"/>
        <w:rPr>
          <w:rFonts w:cs="Arial"/>
          <w:sz w:val="12"/>
        </w:rPr>
      </w:pPr>
    </w:p>
    <w:p w:rsidR="00C52296" w:rsidRPr="008A5491" w:rsidRDefault="003843E8" w:rsidP="00C52296">
      <w:pPr>
        <w:contextualSpacing/>
        <w:rPr>
          <w:rFonts w:cs="Arial"/>
          <w:szCs w:val="24"/>
        </w:rPr>
      </w:pPr>
      <w:r>
        <w:rPr>
          <w:rFonts w:cs="Arial"/>
          <w:szCs w:val="24"/>
        </w:rPr>
        <w:tab/>
      </w:r>
      <w:r w:rsidR="00C52296" w:rsidRPr="008A5491">
        <w:rPr>
          <w:rFonts w:cs="Arial"/>
          <w:szCs w:val="24"/>
        </w:rPr>
        <w:t>Para um consumo variável:</w:t>
      </w:r>
    </w:p>
    <w:p w:rsidR="00C52296" w:rsidRPr="008A5491" w:rsidRDefault="00C52296" w:rsidP="00C52296">
      <w:pPr>
        <w:contextualSpacing/>
        <w:rPr>
          <w:rFonts w:cs="Arial"/>
          <w:sz w:val="10"/>
          <w:szCs w:val="24"/>
        </w:rPr>
      </w:pPr>
    </w:p>
    <w:p w:rsidR="00C52296" w:rsidRPr="003843E8" w:rsidRDefault="00C52296" w:rsidP="00C52296">
      <w:pPr>
        <w:contextualSpacing/>
        <w:jc w:val="center"/>
        <w:rPr>
          <w:rFonts w:cs="Arial"/>
          <w:sz w:val="22"/>
          <w:szCs w:val="24"/>
        </w:rPr>
      </w:pPr>
      <w:r w:rsidRPr="003843E8">
        <w:rPr>
          <w:rFonts w:cs="Arial"/>
          <w:b/>
          <w:sz w:val="22"/>
          <w:szCs w:val="24"/>
        </w:rPr>
        <w:t>QUADRO 4</w:t>
      </w:r>
      <w:r w:rsidR="003843E8">
        <w:rPr>
          <w:rFonts w:cs="Arial"/>
          <w:b/>
          <w:sz w:val="22"/>
          <w:szCs w:val="24"/>
        </w:rPr>
        <w:t xml:space="preserve"> -</w:t>
      </w:r>
      <w:r w:rsidRPr="003843E8">
        <w:rPr>
          <w:rFonts w:cs="Arial"/>
          <w:sz w:val="22"/>
          <w:szCs w:val="24"/>
        </w:rPr>
        <w:t xml:space="preserve"> Cálculo estoque de segurança, consumo variável.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1"/>
        <w:gridCol w:w="4671"/>
      </w:tblGrid>
      <w:tr w:rsidR="00C52296" w:rsidRPr="008A5491" w:rsidTr="005D2726">
        <w:tc>
          <w:tcPr>
            <w:tcW w:w="4401" w:type="dxa"/>
            <w:shd w:val="clear" w:color="auto" w:fill="auto"/>
          </w:tcPr>
          <w:p w:rsidR="00C52296" w:rsidRPr="003843E8" w:rsidRDefault="00C52296" w:rsidP="00C52296">
            <w:pPr>
              <w:spacing w:line="240" w:lineRule="auto"/>
              <w:contextualSpacing/>
              <w:jc w:val="center"/>
              <w:rPr>
                <w:rFonts w:cs="Arial"/>
                <w:sz w:val="20"/>
              </w:rPr>
            </w:pPr>
            <w:r w:rsidRPr="003843E8">
              <w:rPr>
                <w:rFonts w:cs="Arial"/>
                <w:sz w:val="20"/>
              </w:rPr>
              <w:t>DIESEL</w:t>
            </w:r>
          </w:p>
        </w:tc>
        <w:tc>
          <w:tcPr>
            <w:tcW w:w="4671" w:type="dxa"/>
            <w:shd w:val="clear" w:color="auto" w:fill="auto"/>
          </w:tcPr>
          <w:p w:rsidR="00C52296" w:rsidRPr="003843E8" w:rsidRDefault="00C52296" w:rsidP="00C52296">
            <w:pPr>
              <w:spacing w:line="240" w:lineRule="auto"/>
              <w:contextualSpacing/>
              <w:jc w:val="center"/>
              <w:rPr>
                <w:rFonts w:cs="Arial"/>
                <w:sz w:val="20"/>
              </w:rPr>
            </w:pPr>
            <w:r w:rsidRPr="003843E8">
              <w:rPr>
                <w:rFonts w:cs="Arial"/>
                <w:sz w:val="20"/>
              </w:rPr>
              <w:t>GASOLINA</w:t>
            </w:r>
          </w:p>
        </w:tc>
      </w:tr>
      <w:tr w:rsidR="00C52296" w:rsidRPr="008A5491" w:rsidTr="005D2726">
        <w:tc>
          <w:tcPr>
            <w:tcW w:w="4401" w:type="dxa"/>
            <w:shd w:val="clear" w:color="auto" w:fill="auto"/>
          </w:tcPr>
          <w:p w:rsidR="00C52296" w:rsidRPr="003843E8" w:rsidRDefault="00C52296" w:rsidP="003843E8">
            <w:pPr>
              <w:spacing w:line="240" w:lineRule="auto"/>
              <w:contextualSpacing/>
              <w:jc w:val="left"/>
              <w:rPr>
                <w:rFonts w:cs="Arial"/>
                <w:b/>
                <w:bCs/>
                <w:sz w:val="20"/>
              </w:rPr>
            </w:pPr>
            <w:r w:rsidRPr="003843E8">
              <w:rPr>
                <w:rFonts w:cs="Arial"/>
                <w:sz w:val="20"/>
              </w:rPr>
              <w:t>ES = (Consumo maior semanal – Consumo normal semanal) + Consumo maior semanal x Porcentagem de atraso no Tempo de ressuprimento</w:t>
            </w:r>
          </w:p>
          <w:p w:rsidR="00C52296" w:rsidRPr="003843E8" w:rsidRDefault="00C52296" w:rsidP="003843E8">
            <w:pPr>
              <w:spacing w:line="240" w:lineRule="auto"/>
              <w:contextualSpacing/>
              <w:jc w:val="left"/>
              <w:rPr>
                <w:rFonts w:cs="Arial"/>
                <w:b/>
                <w:bCs/>
                <w:sz w:val="20"/>
              </w:rPr>
            </w:pPr>
            <w:r w:rsidRPr="003843E8">
              <w:rPr>
                <w:rFonts w:cs="Arial"/>
                <w:sz w:val="20"/>
              </w:rPr>
              <w:t xml:space="preserve">ES = (4000 – 3500) + 4000 x 0,33 </w:t>
            </w:r>
          </w:p>
          <w:p w:rsidR="00C52296" w:rsidRPr="003843E8" w:rsidRDefault="00C52296" w:rsidP="003843E8">
            <w:pPr>
              <w:spacing w:line="240" w:lineRule="auto"/>
              <w:contextualSpacing/>
              <w:jc w:val="left"/>
              <w:rPr>
                <w:rFonts w:cs="Arial"/>
                <w:b/>
                <w:bCs/>
                <w:sz w:val="20"/>
              </w:rPr>
            </w:pPr>
            <w:r w:rsidRPr="003843E8">
              <w:rPr>
                <w:rFonts w:cs="Arial"/>
                <w:sz w:val="20"/>
              </w:rPr>
              <w:t xml:space="preserve">ES = </w:t>
            </w:r>
            <w:proofErr w:type="gramStart"/>
            <w:r w:rsidRPr="003843E8">
              <w:rPr>
                <w:rFonts w:cs="Arial"/>
                <w:sz w:val="20"/>
              </w:rPr>
              <w:t>1820 L</w:t>
            </w:r>
            <w:proofErr w:type="gramEnd"/>
          </w:p>
        </w:tc>
        <w:tc>
          <w:tcPr>
            <w:tcW w:w="4671" w:type="dxa"/>
            <w:shd w:val="clear" w:color="auto" w:fill="auto"/>
          </w:tcPr>
          <w:p w:rsidR="00C52296" w:rsidRPr="003843E8" w:rsidRDefault="00C52296" w:rsidP="003843E8">
            <w:pPr>
              <w:spacing w:line="240" w:lineRule="auto"/>
              <w:contextualSpacing/>
              <w:jc w:val="left"/>
              <w:rPr>
                <w:rFonts w:cs="Arial"/>
                <w:sz w:val="20"/>
              </w:rPr>
            </w:pPr>
            <w:r w:rsidRPr="003843E8">
              <w:rPr>
                <w:rFonts w:cs="Arial"/>
                <w:sz w:val="20"/>
              </w:rPr>
              <w:t>ES = (Consumo maior semanal – Consumo normal semanal) + Consumo maior semanal x Porcentagem de atraso no Tempo de ressuprimento</w:t>
            </w:r>
          </w:p>
          <w:p w:rsidR="00C52296" w:rsidRPr="003843E8" w:rsidRDefault="00C52296" w:rsidP="003843E8">
            <w:pPr>
              <w:spacing w:line="240" w:lineRule="auto"/>
              <w:contextualSpacing/>
              <w:jc w:val="left"/>
              <w:rPr>
                <w:rFonts w:cs="Arial"/>
                <w:sz w:val="20"/>
              </w:rPr>
            </w:pPr>
            <w:r w:rsidRPr="003843E8">
              <w:rPr>
                <w:rFonts w:cs="Arial"/>
                <w:sz w:val="20"/>
              </w:rPr>
              <w:t xml:space="preserve">ES = (6000 – 5500) + 6000 x 0,33 </w:t>
            </w:r>
          </w:p>
          <w:p w:rsidR="00C52296" w:rsidRPr="003843E8" w:rsidRDefault="00C52296" w:rsidP="003843E8">
            <w:pPr>
              <w:spacing w:line="240" w:lineRule="auto"/>
              <w:contextualSpacing/>
              <w:jc w:val="left"/>
              <w:rPr>
                <w:rFonts w:cs="Arial"/>
                <w:sz w:val="20"/>
              </w:rPr>
            </w:pPr>
            <w:r w:rsidRPr="003843E8">
              <w:rPr>
                <w:rFonts w:cs="Arial"/>
                <w:sz w:val="20"/>
              </w:rPr>
              <w:t xml:space="preserve">ES = </w:t>
            </w:r>
            <w:proofErr w:type="gramStart"/>
            <w:r w:rsidRPr="003843E8">
              <w:rPr>
                <w:rFonts w:cs="Arial"/>
                <w:sz w:val="20"/>
              </w:rPr>
              <w:t>2.480 L</w:t>
            </w:r>
            <w:proofErr w:type="gramEnd"/>
          </w:p>
        </w:tc>
      </w:tr>
    </w:tbl>
    <w:p w:rsidR="003843E8" w:rsidRPr="003843E8" w:rsidRDefault="003843E8" w:rsidP="003843E8">
      <w:pPr>
        <w:contextualSpacing/>
        <w:jc w:val="center"/>
        <w:rPr>
          <w:rFonts w:cs="Arial"/>
          <w:sz w:val="20"/>
        </w:rPr>
      </w:pPr>
      <w:r w:rsidRPr="003843E8">
        <w:rPr>
          <w:rFonts w:cs="Arial"/>
          <w:b/>
          <w:sz w:val="20"/>
        </w:rPr>
        <w:t>Fonte:</w:t>
      </w:r>
      <w:r>
        <w:rPr>
          <w:rFonts w:cs="Arial"/>
          <w:sz w:val="20"/>
        </w:rPr>
        <w:t xml:space="preserve"> Elaborado pelos a</w:t>
      </w:r>
      <w:r w:rsidRPr="003843E8">
        <w:rPr>
          <w:rFonts w:cs="Arial"/>
          <w:sz w:val="20"/>
        </w:rPr>
        <w:t>utores.</w:t>
      </w:r>
    </w:p>
    <w:p w:rsidR="00C52296" w:rsidRPr="008A5491" w:rsidRDefault="00C52296" w:rsidP="00C52296">
      <w:pPr>
        <w:contextualSpacing/>
        <w:jc w:val="center"/>
        <w:rPr>
          <w:rFonts w:cs="Arial"/>
          <w:sz w:val="12"/>
        </w:rPr>
      </w:pPr>
    </w:p>
    <w:p w:rsidR="00C52296" w:rsidRPr="008A5491" w:rsidRDefault="003843E8" w:rsidP="00C52296">
      <w:pPr>
        <w:contextualSpacing/>
        <w:rPr>
          <w:rFonts w:cs="Arial"/>
          <w:szCs w:val="24"/>
        </w:rPr>
      </w:pPr>
      <w:r>
        <w:rPr>
          <w:rFonts w:cs="Arial"/>
          <w:szCs w:val="24"/>
        </w:rPr>
        <w:tab/>
      </w:r>
      <w:r w:rsidR="00C52296" w:rsidRPr="008A5491">
        <w:rPr>
          <w:rFonts w:cs="Arial"/>
          <w:szCs w:val="24"/>
        </w:rPr>
        <w:t>Tais resultados, se adotados, dará uma maior segurança para existir um funcionamento contínuo, sem interrupções no posto caso haja atrasos de ressuprimento e da sua demanda, demanda essa que é variável, portanto, o estoque de segurança se torna ainda mais importante.</w:t>
      </w:r>
    </w:p>
    <w:p w:rsidR="00C52296" w:rsidRPr="008A5491" w:rsidRDefault="003843E8" w:rsidP="003843E8">
      <w:pPr>
        <w:pStyle w:val="Ttulo2"/>
      </w:pPr>
      <w:proofErr w:type="gramStart"/>
      <w:r>
        <w:t xml:space="preserve">4.6 </w:t>
      </w:r>
      <w:r w:rsidR="00C52296" w:rsidRPr="008A5491">
        <w:t>PONTO</w:t>
      </w:r>
      <w:proofErr w:type="gramEnd"/>
      <w:r w:rsidR="00C52296" w:rsidRPr="008A5491">
        <w:t xml:space="preserve"> DE PEDIDO</w:t>
      </w:r>
    </w:p>
    <w:p w:rsidR="00C52296" w:rsidRPr="008A5491" w:rsidRDefault="003843E8" w:rsidP="00C52296">
      <w:pPr>
        <w:contextualSpacing/>
        <w:rPr>
          <w:rFonts w:cs="Arial"/>
          <w:szCs w:val="24"/>
        </w:rPr>
      </w:pPr>
      <w:r>
        <w:rPr>
          <w:rFonts w:cs="Arial"/>
          <w:szCs w:val="24"/>
        </w:rPr>
        <w:tab/>
      </w:r>
      <w:r w:rsidR="00C52296" w:rsidRPr="008A5491">
        <w:rPr>
          <w:rFonts w:cs="Arial"/>
          <w:szCs w:val="24"/>
        </w:rPr>
        <w:t>As eventuais rupturas de estoque são ocasionadas pela variação da demanda e principalmente pela falta de um ponto de pedido, o que causa interrupções no funcionamento do posto até que chegue um novo lote de compra.</w:t>
      </w:r>
    </w:p>
    <w:p w:rsidR="00C52296" w:rsidRPr="008A5491" w:rsidRDefault="00115AAA" w:rsidP="00C52296">
      <w:pPr>
        <w:contextualSpacing/>
        <w:rPr>
          <w:rFonts w:cs="Arial"/>
          <w:szCs w:val="24"/>
        </w:rPr>
      </w:pPr>
      <w:r>
        <w:rPr>
          <w:rFonts w:cs="Arial"/>
          <w:szCs w:val="24"/>
        </w:rPr>
        <w:lastRenderedPageBreak/>
        <w:tab/>
      </w:r>
      <w:r w:rsidR="00C52296" w:rsidRPr="008A5491">
        <w:rPr>
          <w:rFonts w:cs="Arial"/>
          <w:szCs w:val="24"/>
        </w:rPr>
        <w:t xml:space="preserve">Devido </w:t>
      </w:r>
      <w:proofErr w:type="gramStart"/>
      <w:r w:rsidR="00C52296" w:rsidRPr="008A5491">
        <w:rPr>
          <w:rFonts w:cs="Arial"/>
          <w:szCs w:val="24"/>
        </w:rPr>
        <w:t>a</w:t>
      </w:r>
      <w:proofErr w:type="gramEnd"/>
      <w:r w:rsidR="00C52296" w:rsidRPr="008A5491">
        <w:rPr>
          <w:rFonts w:cs="Arial"/>
          <w:szCs w:val="24"/>
        </w:rPr>
        <w:t xml:space="preserve"> capacidade dos tanques foi necessário que trabalhássemos com valores semanais:</w:t>
      </w:r>
    </w:p>
    <w:p w:rsidR="00C52296" w:rsidRPr="003843E8" w:rsidRDefault="00C52296" w:rsidP="00C52296">
      <w:pPr>
        <w:contextualSpacing/>
        <w:jc w:val="center"/>
        <w:rPr>
          <w:rFonts w:cs="Arial"/>
          <w:sz w:val="22"/>
          <w:szCs w:val="24"/>
        </w:rPr>
      </w:pPr>
      <w:r w:rsidRPr="003843E8">
        <w:rPr>
          <w:rFonts w:cs="Arial"/>
          <w:b/>
          <w:sz w:val="22"/>
          <w:szCs w:val="24"/>
        </w:rPr>
        <w:t>QUADRO 5</w:t>
      </w:r>
      <w:r w:rsidR="003843E8">
        <w:rPr>
          <w:rFonts w:cs="Arial"/>
          <w:b/>
          <w:sz w:val="22"/>
          <w:szCs w:val="24"/>
        </w:rPr>
        <w:t xml:space="preserve"> -</w:t>
      </w:r>
      <w:r w:rsidRPr="003843E8">
        <w:rPr>
          <w:sz w:val="22"/>
          <w:szCs w:val="24"/>
        </w:rPr>
        <w:t xml:space="preserve"> </w:t>
      </w:r>
      <w:r w:rsidRPr="003843E8">
        <w:rPr>
          <w:rFonts w:cs="Arial"/>
          <w:sz w:val="22"/>
          <w:szCs w:val="24"/>
        </w:rPr>
        <w:t>Cálculo ponto de pedido do diesel e gasolina.</w:t>
      </w:r>
    </w:p>
    <w:tbl>
      <w:tblPr>
        <w:tblW w:w="0" w:type="auto"/>
        <w:jc w:val="center"/>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8"/>
        <w:gridCol w:w="3283"/>
      </w:tblGrid>
      <w:tr w:rsidR="00C52296" w:rsidRPr="008A5491" w:rsidTr="005D2726">
        <w:trPr>
          <w:jc w:val="center"/>
        </w:trPr>
        <w:tc>
          <w:tcPr>
            <w:tcW w:w="3238" w:type="dxa"/>
            <w:shd w:val="clear" w:color="auto" w:fill="auto"/>
          </w:tcPr>
          <w:p w:rsidR="00C52296" w:rsidRPr="003843E8" w:rsidRDefault="00C52296" w:rsidP="00C52296">
            <w:pPr>
              <w:spacing w:line="240" w:lineRule="auto"/>
              <w:contextualSpacing/>
              <w:jc w:val="center"/>
              <w:rPr>
                <w:rFonts w:cs="Arial"/>
                <w:sz w:val="20"/>
              </w:rPr>
            </w:pPr>
            <w:r w:rsidRPr="003843E8">
              <w:rPr>
                <w:rFonts w:cs="Arial"/>
                <w:sz w:val="20"/>
              </w:rPr>
              <w:t>DIESEL</w:t>
            </w:r>
          </w:p>
        </w:tc>
        <w:tc>
          <w:tcPr>
            <w:tcW w:w="3283" w:type="dxa"/>
            <w:shd w:val="clear" w:color="auto" w:fill="auto"/>
          </w:tcPr>
          <w:p w:rsidR="00C52296" w:rsidRPr="003843E8" w:rsidRDefault="00C52296" w:rsidP="00C52296">
            <w:pPr>
              <w:spacing w:line="240" w:lineRule="auto"/>
              <w:contextualSpacing/>
              <w:jc w:val="center"/>
              <w:rPr>
                <w:rFonts w:cs="Arial"/>
                <w:sz w:val="20"/>
              </w:rPr>
            </w:pPr>
            <w:r w:rsidRPr="003843E8">
              <w:rPr>
                <w:rFonts w:cs="Arial"/>
                <w:sz w:val="20"/>
              </w:rPr>
              <w:t>GASOLINA</w:t>
            </w:r>
          </w:p>
        </w:tc>
      </w:tr>
      <w:tr w:rsidR="00C52296" w:rsidRPr="008A5491" w:rsidTr="005D2726">
        <w:trPr>
          <w:jc w:val="center"/>
        </w:trPr>
        <w:tc>
          <w:tcPr>
            <w:tcW w:w="3238" w:type="dxa"/>
            <w:shd w:val="clear" w:color="auto" w:fill="auto"/>
          </w:tcPr>
          <w:p w:rsidR="00C52296" w:rsidRPr="003843E8" w:rsidRDefault="00C52296" w:rsidP="003843E8">
            <w:pPr>
              <w:spacing w:line="240" w:lineRule="auto"/>
              <w:contextualSpacing/>
              <w:jc w:val="left"/>
              <w:rPr>
                <w:rFonts w:cs="Arial"/>
                <w:b/>
                <w:bCs/>
                <w:sz w:val="20"/>
                <w:lang w:val="en-US"/>
              </w:rPr>
            </w:pPr>
            <w:r w:rsidRPr="003843E8">
              <w:rPr>
                <w:rFonts w:cs="Arial"/>
                <w:sz w:val="20"/>
                <w:lang w:val="en-US"/>
              </w:rPr>
              <w:t>PP = (</w:t>
            </w:r>
            <w:proofErr w:type="spellStart"/>
            <w:r w:rsidRPr="003843E8">
              <w:rPr>
                <w:rFonts w:cs="Arial"/>
                <w:sz w:val="20"/>
                <w:lang w:val="en-US"/>
              </w:rPr>
              <w:t>Cmed</w:t>
            </w:r>
            <w:proofErr w:type="spellEnd"/>
            <w:r w:rsidRPr="003843E8">
              <w:rPr>
                <w:rFonts w:cs="Arial"/>
                <w:sz w:val="20"/>
                <w:lang w:val="en-US"/>
              </w:rPr>
              <w:t xml:space="preserve"> x </w:t>
            </w:r>
            <w:proofErr w:type="spellStart"/>
            <w:r w:rsidRPr="003843E8">
              <w:rPr>
                <w:rFonts w:cs="Arial"/>
                <w:sz w:val="20"/>
                <w:lang w:val="en-US"/>
              </w:rPr>
              <w:t>TR</w:t>
            </w:r>
            <w:proofErr w:type="spellEnd"/>
            <w:r w:rsidRPr="003843E8">
              <w:rPr>
                <w:rFonts w:cs="Arial"/>
                <w:sz w:val="20"/>
                <w:lang w:val="en-US"/>
              </w:rPr>
              <w:t>) + ES</w:t>
            </w:r>
          </w:p>
          <w:p w:rsidR="00C52296" w:rsidRPr="003843E8" w:rsidRDefault="00C52296" w:rsidP="003843E8">
            <w:pPr>
              <w:spacing w:line="240" w:lineRule="auto"/>
              <w:contextualSpacing/>
              <w:jc w:val="left"/>
              <w:rPr>
                <w:rFonts w:cs="Arial"/>
                <w:b/>
                <w:bCs/>
                <w:sz w:val="20"/>
                <w:lang w:val="en-US"/>
              </w:rPr>
            </w:pPr>
            <w:r w:rsidRPr="003843E8">
              <w:rPr>
                <w:rFonts w:cs="Arial"/>
                <w:sz w:val="20"/>
                <w:lang w:val="en-US"/>
              </w:rPr>
              <w:t>PP = (3500 x 3/7) + 1820</w:t>
            </w:r>
          </w:p>
          <w:p w:rsidR="00C52296" w:rsidRPr="003843E8" w:rsidRDefault="00C52296" w:rsidP="003843E8">
            <w:pPr>
              <w:spacing w:line="240" w:lineRule="auto"/>
              <w:contextualSpacing/>
              <w:jc w:val="left"/>
              <w:rPr>
                <w:rFonts w:cs="Arial"/>
                <w:b/>
                <w:bCs/>
                <w:sz w:val="20"/>
                <w:lang w:val="en-US"/>
              </w:rPr>
            </w:pPr>
            <w:r w:rsidRPr="003843E8">
              <w:rPr>
                <w:rFonts w:cs="Arial"/>
                <w:sz w:val="20"/>
                <w:lang w:val="en-US"/>
              </w:rPr>
              <w:t xml:space="preserve">PP = 3.320 L </w:t>
            </w:r>
          </w:p>
        </w:tc>
        <w:tc>
          <w:tcPr>
            <w:tcW w:w="3283" w:type="dxa"/>
            <w:shd w:val="clear" w:color="auto" w:fill="auto"/>
          </w:tcPr>
          <w:p w:rsidR="00C52296" w:rsidRPr="003843E8" w:rsidRDefault="00C52296" w:rsidP="003843E8">
            <w:pPr>
              <w:spacing w:line="240" w:lineRule="auto"/>
              <w:contextualSpacing/>
              <w:jc w:val="left"/>
              <w:rPr>
                <w:rFonts w:cs="Arial"/>
                <w:sz w:val="20"/>
                <w:lang w:val="en-US"/>
              </w:rPr>
            </w:pPr>
            <w:r w:rsidRPr="003843E8">
              <w:rPr>
                <w:rFonts w:cs="Arial"/>
                <w:sz w:val="20"/>
                <w:lang w:val="en-US"/>
              </w:rPr>
              <w:t>PP = (</w:t>
            </w:r>
            <w:proofErr w:type="spellStart"/>
            <w:r w:rsidRPr="003843E8">
              <w:rPr>
                <w:rFonts w:cs="Arial"/>
                <w:sz w:val="20"/>
                <w:lang w:val="en-US"/>
              </w:rPr>
              <w:t>Cmed</w:t>
            </w:r>
            <w:proofErr w:type="spellEnd"/>
            <w:r w:rsidRPr="003843E8">
              <w:rPr>
                <w:rFonts w:cs="Arial"/>
                <w:sz w:val="20"/>
                <w:lang w:val="en-US"/>
              </w:rPr>
              <w:t xml:space="preserve"> x </w:t>
            </w:r>
            <w:proofErr w:type="spellStart"/>
            <w:r w:rsidRPr="003843E8">
              <w:rPr>
                <w:rFonts w:cs="Arial"/>
                <w:sz w:val="20"/>
                <w:lang w:val="en-US"/>
              </w:rPr>
              <w:t>TR</w:t>
            </w:r>
            <w:proofErr w:type="spellEnd"/>
            <w:r w:rsidRPr="003843E8">
              <w:rPr>
                <w:rFonts w:cs="Arial"/>
                <w:sz w:val="20"/>
                <w:lang w:val="en-US"/>
              </w:rPr>
              <w:t>) + ES</w:t>
            </w:r>
          </w:p>
          <w:p w:rsidR="00C52296" w:rsidRPr="003843E8" w:rsidRDefault="00C52296" w:rsidP="003843E8">
            <w:pPr>
              <w:spacing w:line="240" w:lineRule="auto"/>
              <w:contextualSpacing/>
              <w:jc w:val="left"/>
              <w:rPr>
                <w:rFonts w:cs="Arial"/>
                <w:sz w:val="20"/>
                <w:lang w:val="en-US"/>
              </w:rPr>
            </w:pPr>
            <w:r w:rsidRPr="003843E8">
              <w:rPr>
                <w:rFonts w:cs="Arial"/>
                <w:sz w:val="20"/>
                <w:lang w:val="en-US"/>
              </w:rPr>
              <w:t>PP = (5500 x 3/7) + 2480</w:t>
            </w:r>
          </w:p>
          <w:p w:rsidR="00C52296" w:rsidRPr="003843E8" w:rsidRDefault="00C52296" w:rsidP="003843E8">
            <w:pPr>
              <w:spacing w:line="240" w:lineRule="auto"/>
              <w:contextualSpacing/>
              <w:jc w:val="left"/>
              <w:rPr>
                <w:rFonts w:cs="Arial"/>
                <w:sz w:val="20"/>
                <w:lang w:val="en-US"/>
              </w:rPr>
            </w:pPr>
            <w:r w:rsidRPr="003843E8">
              <w:rPr>
                <w:rFonts w:cs="Arial"/>
                <w:sz w:val="20"/>
                <w:lang w:val="en-US"/>
              </w:rPr>
              <w:t xml:space="preserve">PP = 4.850 L </w:t>
            </w:r>
          </w:p>
        </w:tc>
      </w:tr>
    </w:tbl>
    <w:p w:rsidR="003843E8" w:rsidRPr="003843E8" w:rsidRDefault="00C52296" w:rsidP="003843E8">
      <w:pPr>
        <w:contextualSpacing/>
        <w:jc w:val="center"/>
        <w:rPr>
          <w:rFonts w:cs="Arial"/>
          <w:sz w:val="20"/>
        </w:rPr>
      </w:pPr>
      <w:r w:rsidRPr="008A5491">
        <w:rPr>
          <w:rFonts w:cs="Arial"/>
        </w:rPr>
        <w:t xml:space="preserve">  </w:t>
      </w:r>
      <w:r w:rsidR="003843E8" w:rsidRPr="003843E8">
        <w:rPr>
          <w:rFonts w:cs="Arial"/>
          <w:b/>
          <w:sz w:val="20"/>
        </w:rPr>
        <w:t>Fonte:</w:t>
      </w:r>
      <w:r w:rsidR="003843E8">
        <w:rPr>
          <w:rFonts w:cs="Arial"/>
          <w:sz w:val="20"/>
        </w:rPr>
        <w:t xml:space="preserve"> Elaborado pelos a</w:t>
      </w:r>
      <w:r w:rsidR="003843E8" w:rsidRPr="003843E8">
        <w:rPr>
          <w:rFonts w:cs="Arial"/>
          <w:sz w:val="20"/>
        </w:rPr>
        <w:t>utores.</w:t>
      </w:r>
    </w:p>
    <w:p w:rsidR="00C52296" w:rsidRPr="008A5491" w:rsidRDefault="003843E8" w:rsidP="00C52296">
      <w:pPr>
        <w:contextualSpacing/>
        <w:jc w:val="center"/>
        <w:rPr>
          <w:rFonts w:cs="Arial"/>
          <w:sz w:val="12"/>
        </w:rPr>
      </w:pPr>
      <w:r>
        <w:rPr>
          <w:rFonts w:cs="Arial"/>
          <w:sz w:val="12"/>
        </w:rPr>
        <w:tab/>
      </w:r>
    </w:p>
    <w:p w:rsidR="00C52296" w:rsidRPr="008A5491" w:rsidRDefault="003843E8" w:rsidP="00C52296">
      <w:pPr>
        <w:contextualSpacing/>
        <w:rPr>
          <w:rFonts w:cs="Arial"/>
          <w:szCs w:val="24"/>
        </w:rPr>
      </w:pPr>
      <w:r>
        <w:rPr>
          <w:rFonts w:cs="Arial"/>
          <w:szCs w:val="24"/>
        </w:rPr>
        <w:tab/>
      </w:r>
      <w:r w:rsidR="00C52296" w:rsidRPr="008A5491">
        <w:rPr>
          <w:rFonts w:cs="Arial"/>
          <w:szCs w:val="24"/>
        </w:rPr>
        <w:t xml:space="preserve">Esses resultados dará uma tranquilidade para </w:t>
      </w:r>
      <w:proofErr w:type="gramStart"/>
      <w:r w:rsidR="00C52296" w:rsidRPr="008A5491">
        <w:rPr>
          <w:rFonts w:cs="Arial"/>
          <w:szCs w:val="24"/>
        </w:rPr>
        <w:t>a posto</w:t>
      </w:r>
      <w:proofErr w:type="gramEnd"/>
      <w:r w:rsidR="00C52296" w:rsidRPr="008A5491">
        <w:rPr>
          <w:rFonts w:cs="Arial"/>
          <w:szCs w:val="24"/>
        </w:rPr>
        <w:t>, ou seja, segurança, pois fará com que diminuam os riscos de rupturas de estoque, que acontece, em média, 1 vez por semana no estoque de gasolina.</w:t>
      </w:r>
    </w:p>
    <w:p w:rsidR="00C52296" w:rsidRPr="008A5491" w:rsidRDefault="003843E8" w:rsidP="003843E8">
      <w:pPr>
        <w:pStyle w:val="Ttulo2"/>
      </w:pPr>
      <w:r>
        <w:t xml:space="preserve"> </w:t>
      </w:r>
      <w:proofErr w:type="gramStart"/>
      <w:r>
        <w:t xml:space="preserve">4.7 </w:t>
      </w:r>
      <w:r w:rsidR="00C52296" w:rsidRPr="008A5491">
        <w:t>MÉTODO</w:t>
      </w:r>
      <w:proofErr w:type="gramEnd"/>
      <w:r w:rsidR="00C52296" w:rsidRPr="008A5491">
        <w:t xml:space="preserve"> DE RESSUPRIMENTO</w:t>
      </w:r>
    </w:p>
    <w:p w:rsidR="00C52296" w:rsidRPr="008A5491" w:rsidRDefault="003843E8" w:rsidP="00C52296">
      <w:pPr>
        <w:contextualSpacing/>
        <w:rPr>
          <w:rFonts w:cs="Arial"/>
          <w:szCs w:val="24"/>
        </w:rPr>
      </w:pPr>
      <w:r>
        <w:rPr>
          <w:rFonts w:cs="Arial"/>
          <w:szCs w:val="24"/>
        </w:rPr>
        <w:tab/>
      </w:r>
      <w:r w:rsidR="00C52296" w:rsidRPr="008A5491">
        <w:rPr>
          <w:rFonts w:cs="Arial"/>
          <w:szCs w:val="24"/>
        </w:rPr>
        <w:t>De acordo com a entrevista feita com a gestora, verificou-se que a demanda do posto é variável, porém o tempo e intervalo de ressuprimento da empresa não é padronizado, o que impossibilita a utilização da reposição periódica.</w:t>
      </w:r>
    </w:p>
    <w:p w:rsidR="00C52296" w:rsidRPr="008A5491" w:rsidRDefault="00C52296" w:rsidP="00C52296">
      <w:pPr>
        <w:contextualSpacing/>
        <w:rPr>
          <w:rFonts w:cs="Arial"/>
          <w:szCs w:val="24"/>
        </w:rPr>
      </w:pPr>
      <w:r w:rsidRPr="008A5491">
        <w:rPr>
          <w:rFonts w:cs="Arial"/>
          <w:szCs w:val="24"/>
        </w:rPr>
        <w:t xml:space="preserve">Em conformidade com as informações, entrevista e as análises projetadas, o método de ressuprimento mais adequado para o posto é o da reposição contínua. Esse método consiste na emissão de um pedido de compra sempre que o estoque atingir o ponto de pedido. </w:t>
      </w:r>
    </w:p>
    <w:p w:rsidR="00C52296" w:rsidRPr="008A5491" w:rsidRDefault="003843E8" w:rsidP="003843E8">
      <w:r>
        <w:tab/>
      </w:r>
      <w:r w:rsidR="00C52296" w:rsidRPr="008A5491">
        <w:t xml:space="preserve">A reposição contínua permite também a utilização do Lote Econômico de Compra como padrão para emitir um novo pedido, porém com as constantes variações dos preços do combustível se torna mais viável para o posto adotar um lote de compra de acordo com sua demanda semanal máxima.  </w:t>
      </w:r>
    </w:p>
    <w:p w:rsidR="00C52296" w:rsidRPr="008A5491" w:rsidRDefault="003843E8" w:rsidP="003843E8">
      <w:pPr>
        <w:rPr>
          <w:lang w:val="en-US"/>
        </w:rPr>
      </w:pPr>
      <w:r>
        <w:tab/>
      </w:r>
      <w:r w:rsidR="00C52296" w:rsidRPr="008A5491">
        <w:t xml:space="preserve">Para estabelecer o estoque, foi feito a soma da demanda semanal máxima de cada combustível mais </w:t>
      </w:r>
      <w:r w:rsidR="00C52296" w:rsidRPr="008A5491">
        <w:rPr>
          <w:lang w:val="en-US"/>
        </w:rPr>
        <w:t xml:space="preserve">o </w:t>
      </w:r>
      <w:r w:rsidR="00C52296" w:rsidRPr="008A5491">
        <w:t xml:space="preserve">estoque de segurança em valores arredondados. Os valores do estoque de segurança foram arredondados devido a distribuidora que possui contrato com o posto vender lotes de compra de no mínimo </w:t>
      </w:r>
      <w:proofErr w:type="gramStart"/>
      <w:r w:rsidR="00C52296" w:rsidRPr="008A5491">
        <w:rPr>
          <w:lang w:val="en-US"/>
        </w:rPr>
        <w:t>1.000 L</w:t>
      </w:r>
      <w:proofErr w:type="gramEnd"/>
      <w:r w:rsidR="00C52296" w:rsidRPr="008A5491">
        <w:rPr>
          <w:lang w:val="en-US"/>
        </w:rPr>
        <w:t>.</w:t>
      </w:r>
    </w:p>
    <w:p w:rsidR="00C52296" w:rsidRPr="00115AAA" w:rsidRDefault="00115AAA" w:rsidP="00C52296">
      <w:pPr>
        <w:contextualSpacing/>
        <w:jc w:val="center"/>
        <w:rPr>
          <w:rFonts w:cs="Arial"/>
          <w:sz w:val="22"/>
          <w:szCs w:val="24"/>
        </w:rPr>
      </w:pPr>
      <w:r>
        <w:rPr>
          <w:rFonts w:cs="Arial"/>
          <w:b/>
          <w:sz w:val="22"/>
          <w:szCs w:val="24"/>
        </w:rPr>
        <w:t>QUADRO 6 -</w:t>
      </w:r>
      <w:r w:rsidR="00C52296" w:rsidRPr="00115AAA">
        <w:rPr>
          <w:sz w:val="22"/>
          <w:szCs w:val="24"/>
        </w:rPr>
        <w:t xml:space="preserve"> </w:t>
      </w:r>
      <w:r w:rsidR="00C52296" w:rsidRPr="00115AAA">
        <w:rPr>
          <w:rFonts w:cs="Arial"/>
          <w:sz w:val="22"/>
          <w:szCs w:val="24"/>
        </w:rPr>
        <w:t>Resultado reposição contínua.</w:t>
      </w:r>
    </w:p>
    <w:tbl>
      <w:tblPr>
        <w:tblW w:w="0" w:type="auto"/>
        <w:jc w:val="center"/>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0"/>
        <w:gridCol w:w="3141"/>
      </w:tblGrid>
      <w:tr w:rsidR="00C52296" w:rsidRPr="008A5491" w:rsidTr="005D2726">
        <w:trPr>
          <w:jc w:val="center"/>
        </w:trPr>
        <w:tc>
          <w:tcPr>
            <w:tcW w:w="3380" w:type="dxa"/>
            <w:shd w:val="clear" w:color="auto" w:fill="auto"/>
          </w:tcPr>
          <w:p w:rsidR="00C52296" w:rsidRPr="00115AAA" w:rsidRDefault="00C52296" w:rsidP="00C52296">
            <w:pPr>
              <w:spacing w:line="240" w:lineRule="auto"/>
              <w:contextualSpacing/>
              <w:jc w:val="center"/>
              <w:rPr>
                <w:rFonts w:cs="Arial"/>
                <w:sz w:val="20"/>
              </w:rPr>
            </w:pPr>
            <w:r w:rsidRPr="00115AAA">
              <w:rPr>
                <w:rFonts w:cs="Arial"/>
                <w:sz w:val="20"/>
              </w:rPr>
              <w:t>DIESEL</w:t>
            </w:r>
          </w:p>
        </w:tc>
        <w:tc>
          <w:tcPr>
            <w:tcW w:w="3141" w:type="dxa"/>
            <w:shd w:val="clear" w:color="auto" w:fill="auto"/>
          </w:tcPr>
          <w:p w:rsidR="00C52296" w:rsidRPr="00115AAA" w:rsidRDefault="00C52296" w:rsidP="00C52296">
            <w:pPr>
              <w:spacing w:line="240" w:lineRule="auto"/>
              <w:contextualSpacing/>
              <w:jc w:val="center"/>
              <w:rPr>
                <w:rFonts w:cs="Arial"/>
                <w:sz w:val="20"/>
              </w:rPr>
            </w:pPr>
            <w:r w:rsidRPr="00115AAA">
              <w:rPr>
                <w:rFonts w:cs="Arial"/>
                <w:sz w:val="20"/>
              </w:rPr>
              <w:t>GASOLINA</w:t>
            </w:r>
          </w:p>
        </w:tc>
      </w:tr>
      <w:tr w:rsidR="00C52296" w:rsidRPr="008A5491" w:rsidTr="005D2726">
        <w:trPr>
          <w:jc w:val="center"/>
        </w:trPr>
        <w:tc>
          <w:tcPr>
            <w:tcW w:w="3380" w:type="dxa"/>
            <w:shd w:val="clear" w:color="auto" w:fill="auto"/>
          </w:tcPr>
          <w:p w:rsidR="00C52296" w:rsidRPr="00115AAA" w:rsidRDefault="00C52296" w:rsidP="00115AAA">
            <w:pPr>
              <w:spacing w:line="240" w:lineRule="auto"/>
              <w:contextualSpacing/>
              <w:jc w:val="left"/>
              <w:rPr>
                <w:rFonts w:cs="Arial"/>
                <w:sz w:val="20"/>
                <w:lang w:val="es-CR"/>
              </w:rPr>
            </w:pPr>
            <w:r w:rsidRPr="00115AAA">
              <w:rPr>
                <w:rFonts w:cs="Arial"/>
                <w:sz w:val="20"/>
                <w:lang w:val="es-CR"/>
              </w:rPr>
              <w:t xml:space="preserve">Estoque: </w:t>
            </w:r>
            <w:proofErr w:type="spellStart"/>
            <w:r w:rsidRPr="00115AAA">
              <w:rPr>
                <w:rFonts w:cs="Arial"/>
                <w:sz w:val="20"/>
                <w:lang w:val="es-CR"/>
              </w:rPr>
              <w:t>6.000L</w:t>
            </w:r>
            <w:proofErr w:type="spellEnd"/>
          </w:p>
          <w:p w:rsidR="00C52296" w:rsidRPr="00115AAA" w:rsidRDefault="00C52296" w:rsidP="00115AAA">
            <w:pPr>
              <w:spacing w:line="240" w:lineRule="auto"/>
              <w:contextualSpacing/>
              <w:jc w:val="left"/>
              <w:rPr>
                <w:rFonts w:cs="Arial"/>
                <w:sz w:val="20"/>
                <w:lang w:val="es-CR"/>
              </w:rPr>
            </w:pPr>
            <w:r w:rsidRPr="00115AAA">
              <w:rPr>
                <w:rFonts w:cs="Arial"/>
                <w:sz w:val="20"/>
                <w:lang w:val="es-CR"/>
              </w:rPr>
              <w:t xml:space="preserve">PP: </w:t>
            </w:r>
            <w:proofErr w:type="spellStart"/>
            <w:r w:rsidRPr="00115AAA">
              <w:rPr>
                <w:rFonts w:cs="Arial"/>
                <w:sz w:val="20"/>
                <w:lang w:val="es-CR"/>
              </w:rPr>
              <w:t>3.320L</w:t>
            </w:r>
            <w:proofErr w:type="spellEnd"/>
          </w:p>
          <w:p w:rsidR="00C52296" w:rsidRPr="00115AAA" w:rsidRDefault="00C52296" w:rsidP="00115AAA">
            <w:pPr>
              <w:spacing w:line="240" w:lineRule="auto"/>
              <w:contextualSpacing/>
              <w:jc w:val="left"/>
              <w:rPr>
                <w:rFonts w:cs="Arial"/>
                <w:sz w:val="20"/>
                <w:lang w:val="es-CR"/>
              </w:rPr>
            </w:pPr>
            <w:r w:rsidRPr="00115AAA">
              <w:rPr>
                <w:rFonts w:cs="Arial"/>
                <w:sz w:val="20"/>
                <w:lang w:val="es-CR"/>
              </w:rPr>
              <w:t xml:space="preserve">ES: </w:t>
            </w:r>
            <w:proofErr w:type="spellStart"/>
            <w:r w:rsidRPr="00115AAA">
              <w:rPr>
                <w:rFonts w:cs="Arial"/>
                <w:sz w:val="20"/>
                <w:lang w:val="es-CR"/>
              </w:rPr>
              <w:t>1.820L</w:t>
            </w:r>
            <w:proofErr w:type="spellEnd"/>
          </w:p>
        </w:tc>
        <w:tc>
          <w:tcPr>
            <w:tcW w:w="3141" w:type="dxa"/>
            <w:shd w:val="clear" w:color="auto" w:fill="auto"/>
          </w:tcPr>
          <w:p w:rsidR="00C52296" w:rsidRPr="00115AAA" w:rsidRDefault="00C52296" w:rsidP="00115AAA">
            <w:pPr>
              <w:spacing w:line="240" w:lineRule="auto"/>
              <w:contextualSpacing/>
              <w:jc w:val="left"/>
              <w:rPr>
                <w:rFonts w:cs="Arial"/>
                <w:sz w:val="20"/>
                <w:lang w:val="es-CR"/>
              </w:rPr>
            </w:pPr>
            <w:r w:rsidRPr="00115AAA">
              <w:rPr>
                <w:rFonts w:cs="Arial"/>
                <w:sz w:val="20"/>
                <w:lang w:val="es-CR"/>
              </w:rPr>
              <w:t xml:space="preserve">Estoque: </w:t>
            </w:r>
            <w:proofErr w:type="spellStart"/>
            <w:r w:rsidRPr="00115AAA">
              <w:rPr>
                <w:rFonts w:cs="Arial"/>
                <w:sz w:val="20"/>
                <w:lang w:val="es-CR"/>
              </w:rPr>
              <w:t>8.000L</w:t>
            </w:r>
            <w:proofErr w:type="spellEnd"/>
          </w:p>
          <w:p w:rsidR="00C52296" w:rsidRPr="00115AAA" w:rsidRDefault="00C52296" w:rsidP="00115AAA">
            <w:pPr>
              <w:spacing w:line="240" w:lineRule="auto"/>
              <w:contextualSpacing/>
              <w:jc w:val="left"/>
              <w:rPr>
                <w:rFonts w:cs="Arial"/>
                <w:sz w:val="20"/>
                <w:lang w:val="es-CR"/>
              </w:rPr>
            </w:pPr>
            <w:r w:rsidRPr="00115AAA">
              <w:rPr>
                <w:rFonts w:cs="Arial"/>
                <w:sz w:val="20"/>
                <w:lang w:val="es-CR"/>
              </w:rPr>
              <w:t xml:space="preserve">PP: </w:t>
            </w:r>
            <w:proofErr w:type="spellStart"/>
            <w:r w:rsidRPr="00115AAA">
              <w:rPr>
                <w:rFonts w:cs="Arial"/>
                <w:sz w:val="20"/>
                <w:lang w:val="es-CR"/>
              </w:rPr>
              <w:t>4.850L</w:t>
            </w:r>
            <w:proofErr w:type="spellEnd"/>
          </w:p>
          <w:p w:rsidR="00C52296" w:rsidRPr="00115AAA" w:rsidRDefault="00C52296" w:rsidP="00115AAA">
            <w:pPr>
              <w:spacing w:line="240" w:lineRule="auto"/>
              <w:contextualSpacing/>
              <w:jc w:val="left"/>
              <w:rPr>
                <w:rFonts w:cs="Arial"/>
                <w:sz w:val="20"/>
                <w:lang w:val="es-CR"/>
              </w:rPr>
            </w:pPr>
            <w:r w:rsidRPr="00115AAA">
              <w:rPr>
                <w:rFonts w:cs="Arial"/>
                <w:sz w:val="20"/>
                <w:lang w:val="es-CR"/>
              </w:rPr>
              <w:t xml:space="preserve">ES: </w:t>
            </w:r>
            <w:proofErr w:type="spellStart"/>
            <w:r w:rsidRPr="00115AAA">
              <w:rPr>
                <w:rFonts w:cs="Arial"/>
                <w:sz w:val="20"/>
                <w:lang w:val="es-CR"/>
              </w:rPr>
              <w:t>2.480L</w:t>
            </w:r>
            <w:proofErr w:type="spellEnd"/>
          </w:p>
        </w:tc>
      </w:tr>
    </w:tbl>
    <w:p w:rsidR="00115AAA" w:rsidRPr="003843E8" w:rsidRDefault="00115AAA" w:rsidP="00115AAA">
      <w:pPr>
        <w:contextualSpacing/>
        <w:jc w:val="center"/>
        <w:rPr>
          <w:rFonts w:cs="Arial"/>
          <w:sz w:val="20"/>
        </w:rPr>
      </w:pPr>
      <w:r w:rsidRPr="003843E8">
        <w:rPr>
          <w:rFonts w:cs="Arial"/>
          <w:b/>
          <w:sz w:val="20"/>
        </w:rPr>
        <w:t>Fonte:</w:t>
      </w:r>
      <w:r>
        <w:rPr>
          <w:rFonts w:cs="Arial"/>
          <w:sz w:val="20"/>
        </w:rPr>
        <w:t xml:space="preserve"> Elaborado pelos a</w:t>
      </w:r>
      <w:r w:rsidRPr="003843E8">
        <w:rPr>
          <w:rFonts w:cs="Arial"/>
          <w:sz w:val="20"/>
        </w:rPr>
        <w:t>utores.</w:t>
      </w:r>
    </w:p>
    <w:p w:rsidR="00C52296" w:rsidRPr="008A5491" w:rsidRDefault="00C52296" w:rsidP="00C52296">
      <w:pPr>
        <w:contextualSpacing/>
        <w:rPr>
          <w:rFonts w:cs="Arial"/>
        </w:rPr>
      </w:pPr>
    </w:p>
    <w:p w:rsidR="00C52296" w:rsidRPr="008A5491" w:rsidRDefault="00C52296" w:rsidP="00C52296">
      <w:pPr>
        <w:contextualSpacing/>
        <w:jc w:val="center"/>
        <w:rPr>
          <w:rFonts w:cs="Arial"/>
          <w:sz w:val="12"/>
        </w:rPr>
      </w:pPr>
    </w:p>
    <w:p w:rsidR="00C52296" w:rsidRPr="008A5491" w:rsidRDefault="00115AAA" w:rsidP="00C52296">
      <w:pPr>
        <w:contextualSpacing/>
        <w:rPr>
          <w:rFonts w:cs="Arial"/>
          <w:szCs w:val="24"/>
        </w:rPr>
      </w:pPr>
      <w:r>
        <w:rPr>
          <w:rFonts w:cs="Arial"/>
          <w:szCs w:val="24"/>
        </w:rPr>
        <w:tab/>
      </w:r>
      <w:r w:rsidR="00C52296" w:rsidRPr="008A5491">
        <w:rPr>
          <w:rFonts w:cs="Arial"/>
          <w:szCs w:val="24"/>
        </w:rPr>
        <w:t xml:space="preserve">Para o diesel o lote de compra seria de 4.180, porém, por questões contratuais é sugerido que a empresa compre um lote de </w:t>
      </w:r>
      <w:proofErr w:type="gramStart"/>
      <w:r w:rsidR="00C52296" w:rsidRPr="008A5491">
        <w:rPr>
          <w:rFonts w:cs="Arial"/>
          <w:szCs w:val="24"/>
        </w:rPr>
        <w:t>4.000 L</w:t>
      </w:r>
      <w:proofErr w:type="gramEnd"/>
      <w:r w:rsidR="00C52296" w:rsidRPr="008A5491">
        <w:rPr>
          <w:rFonts w:cs="Arial"/>
          <w:szCs w:val="24"/>
        </w:rPr>
        <w:t xml:space="preserve">. </w:t>
      </w:r>
    </w:p>
    <w:p w:rsidR="00C52296" w:rsidRPr="008A5491" w:rsidRDefault="00115AAA" w:rsidP="00C52296">
      <w:pPr>
        <w:contextualSpacing/>
        <w:rPr>
          <w:rFonts w:cs="Arial"/>
          <w:szCs w:val="24"/>
        </w:rPr>
      </w:pPr>
      <w:r>
        <w:rPr>
          <w:rFonts w:cs="Arial"/>
          <w:szCs w:val="24"/>
        </w:rPr>
        <w:tab/>
      </w:r>
      <w:r w:rsidR="00C52296" w:rsidRPr="008A5491">
        <w:rPr>
          <w:rFonts w:cs="Arial"/>
          <w:szCs w:val="24"/>
        </w:rPr>
        <w:t xml:space="preserve">Mesmo caso acontece com a gasolina, o lote seria de 5.520, porém com as questões contratuais, é sugerido um lote de compra de </w:t>
      </w:r>
      <w:proofErr w:type="gramStart"/>
      <w:r w:rsidR="00C52296" w:rsidRPr="008A5491">
        <w:rPr>
          <w:rFonts w:cs="Arial"/>
          <w:szCs w:val="24"/>
        </w:rPr>
        <w:t>5.000 L</w:t>
      </w:r>
      <w:proofErr w:type="gramEnd"/>
      <w:r w:rsidR="00C52296" w:rsidRPr="008A5491">
        <w:rPr>
          <w:rFonts w:cs="Arial"/>
          <w:szCs w:val="24"/>
        </w:rPr>
        <w:t xml:space="preserve"> ou 6.000 L.</w:t>
      </w:r>
    </w:p>
    <w:p w:rsidR="00C52296" w:rsidRPr="008A5491" w:rsidRDefault="00115AAA" w:rsidP="00115AAA">
      <w:pPr>
        <w:pStyle w:val="Ttulo1"/>
        <w:rPr>
          <w:rFonts w:eastAsia="Arial"/>
        </w:rPr>
      </w:pPr>
      <w:r>
        <w:rPr>
          <w:rFonts w:eastAsia="Arial"/>
        </w:rPr>
        <w:t xml:space="preserve">5 </w:t>
      </w:r>
      <w:r w:rsidR="00C52296" w:rsidRPr="008A5491">
        <w:rPr>
          <w:rFonts w:eastAsia="Arial"/>
        </w:rPr>
        <w:t>CONSIDERAÇÕES FINAIS</w:t>
      </w:r>
    </w:p>
    <w:p w:rsidR="00C52296" w:rsidRPr="008A5491" w:rsidRDefault="00115AAA" w:rsidP="00C52296">
      <w:pPr>
        <w:contextualSpacing/>
        <w:rPr>
          <w:rFonts w:cs="Arial"/>
          <w:szCs w:val="24"/>
        </w:rPr>
      </w:pPr>
      <w:r>
        <w:rPr>
          <w:rFonts w:cs="Arial"/>
          <w:szCs w:val="24"/>
        </w:rPr>
        <w:tab/>
      </w:r>
      <w:r w:rsidR="00C52296" w:rsidRPr="008A5491">
        <w:rPr>
          <w:rFonts w:cs="Arial"/>
          <w:szCs w:val="24"/>
        </w:rPr>
        <w:t xml:space="preserve">O conhecimento das atividades da administração de estoque do posto de combustível analisado foi de grande valia para a elaboração do trabalho, pois proporcionou um maior entendimento de como o setor responsável funciona e de como este estudo de caso pode dar alternativas para uma melhor gestão de estoques. </w:t>
      </w:r>
    </w:p>
    <w:p w:rsidR="00C52296" w:rsidRPr="008A5491" w:rsidRDefault="00115AAA" w:rsidP="00C52296">
      <w:pPr>
        <w:contextualSpacing/>
        <w:rPr>
          <w:rFonts w:cs="Arial"/>
          <w:szCs w:val="24"/>
        </w:rPr>
      </w:pPr>
      <w:r>
        <w:rPr>
          <w:rFonts w:cs="Arial"/>
          <w:szCs w:val="24"/>
        </w:rPr>
        <w:tab/>
      </w:r>
      <w:r w:rsidR="00C52296" w:rsidRPr="008A5491">
        <w:rPr>
          <w:rFonts w:cs="Arial"/>
          <w:szCs w:val="24"/>
        </w:rPr>
        <w:t>Para se analisar a gestão de estoque de uma empresa é preciso ter ciência dos indicadores de giro e cobertura de estoque, que possibilitam uma visão quantitativa e qualitativa da eficiência dos atuais processos de gestão de estoque e apoiam as tomadas de decisão. Como avaliado, podemos concluir que foi possível constatar ótimos índices para a gasolina, e necessidades de melhorias para os índices do diesel.</w:t>
      </w:r>
    </w:p>
    <w:p w:rsidR="00C52296" w:rsidRPr="008A5491" w:rsidRDefault="00115AAA" w:rsidP="00C52296">
      <w:pPr>
        <w:contextualSpacing/>
        <w:rPr>
          <w:rFonts w:cs="Arial"/>
          <w:szCs w:val="24"/>
        </w:rPr>
      </w:pPr>
      <w:r>
        <w:rPr>
          <w:rFonts w:cs="Arial"/>
          <w:szCs w:val="24"/>
        </w:rPr>
        <w:tab/>
      </w:r>
      <w:r w:rsidR="00C52296" w:rsidRPr="008A5491">
        <w:rPr>
          <w:rFonts w:cs="Arial"/>
          <w:szCs w:val="24"/>
        </w:rPr>
        <w:t>Para propor o melhor método de ressuprimento ao posto foi preciso calcular o estoque de segurança e ponto de pedido - com base nos dados obtidos através da entrevista com a gestora administrativa - além de ter conhecimento dos processos contratuais de compra da empresa e das suas realid</w:t>
      </w:r>
      <w:r w:rsidR="00FC1C31">
        <w:rPr>
          <w:rFonts w:cs="Arial"/>
          <w:szCs w:val="24"/>
        </w:rPr>
        <w:t>ades, sejam elas financeiras</w:t>
      </w:r>
      <w:r w:rsidR="00C52296" w:rsidRPr="008A5491">
        <w:rPr>
          <w:rFonts w:cs="Arial"/>
          <w:szCs w:val="24"/>
        </w:rPr>
        <w:t xml:space="preserve">, históricas ou administrativas. </w:t>
      </w:r>
    </w:p>
    <w:p w:rsidR="00C52296" w:rsidRPr="008A5491" w:rsidRDefault="00115AAA" w:rsidP="00C52296">
      <w:pPr>
        <w:contextualSpacing/>
        <w:rPr>
          <w:rFonts w:cs="Arial"/>
          <w:szCs w:val="24"/>
        </w:rPr>
      </w:pPr>
      <w:r>
        <w:rPr>
          <w:rFonts w:cs="Arial"/>
          <w:szCs w:val="24"/>
        </w:rPr>
        <w:tab/>
      </w:r>
      <w:r w:rsidR="00C52296" w:rsidRPr="008A5491">
        <w:rPr>
          <w:rFonts w:cs="Arial"/>
          <w:szCs w:val="24"/>
        </w:rPr>
        <w:t xml:space="preserve">Com a elaboração do trabalho, os principais indicadores e métodos de gestão de estoque foram estudados e analisados, e foi sugerido o método de reposição contínua para o Posto Padre Cícero. Sabe-se que, com as sugestões do aumento do nível de estoque a empresa passará a gastar mais financeiramente, porém, é preciso que os gestores analisem o quanto estão deixando de ganhar pelas frequentes faltas </w:t>
      </w:r>
      <w:r w:rsidR="00C52296" w:rsidRPr="008A5491">
        <w:rPr>
          <w:rFonts w:cs="Arial"/>
          <w:szCs w:val="24"/>
        </w:rPr>
        <w:lastRenderedPageBreak/>
        <w:t>de combustível, e o quanto esse investimento financeiro para aumentar o estoque renderá futuramente.</w:t>
      </w:r>
    </w:p>
    <w:p w:rsidR="00C52296" w:rsidRPr="008A5491" w:rsidRDefault="00115AAA" w:rsidP="00C52296">
      <w:pPr>
        <w:contextualSpacing/>
        <w:rPr>
          <w:rFonts w:cs="Arial"/>
          <w:szCs w:val="24"/>
        </w:rPr>
      </w:pPr>
      <w:r>
        <w:rPr>
          <w:rFonts w:cs="Arial"/>
          <w:szCs w:val="24"/>
        </w:rPr>
        <w:tab/>
      </w:r>
      <w:r w:rsidR="00C52296" w:rsidRPr="008A5491">
        <w:rPr>
          <w:rFonts w:cs="Arial"/>
          <w:szCs w:val="24"/>
        </w:rPr>
        <w:t>Todas as sugestões e análises feitas</w:t>
      </w:r>
      <w:proofErr w:type="gramStart"/>
      <w:r w:rsidR="00C52296" w:rsidRPr="008A5491">
        <w:rPr>
          <w:rFonts w:cs="Arial"/>
          <w:szCs w:val="24"/>
        </w:rPr>
        <w:t>, fizeram</w:t>
      </w:r>
      <w:proofErr w:type="gramEnd"/>
      <w:r w:rsidR="00C52296" w:rsidRPr="008A5491">
        <w:rPr>
          <w:rFonts w:cs="Arial"/>
          <w:szCs w:val="24"/>
        </w:rPr>
        <w:t xml:space="preserve"> parte do esforço conjunto de todos os autores deste artigo, para conseguir solucionar os problemas identificados no posto, e contribuir de forma gerencial para fazer com que a gestão de estoque da empresa se torne eficiente.</w:t>
      </w:r>
    </w:p>
    <w:p w:rsidR="00C52296" w:rsidRPr="008A5491" w:rsidRDefault="00C52296" w:rsidP="00115AAA">
      <w:pPr>
        <w:pStyle w:val="Ttulo1"/>
        <w:rPr>
          <w:rFonts w:eastAsia="Arial"/>
        </w:rPr>
      </w:pPr>
      <w:r w:rsidRPr="008A5491">
        <w:rPr>
          <w:rFonts w:eastAsia="Arial"/>
        </w:rPr>
        <w:t>REFERÊNCIAS</w:t>
      </w:r>
    </w:p>
    <w:p w:rsidR="00C52296" w:rsidRDefault="00C52296" w:rsidP="00115AAA">
      <w:pPr>
        <w:spacing w:line="240" w:lineRule="auto"/>
        <w:jc w:val="left"/>
        <w:rPr>
          <w:rFonts w:cs="Arial"/>
          <w:szCs w:val="24"/>
        </w:rPr>
      </w:pPr>
      <w:r w:rsidRPr="008A5491">
        <w:rPr>
          <w:rFonts w:cs="Arial"/>
          <w:szCs w:val="24"/>
        </w:rPr>
        <w:t xml:space="preserve">DIAS, Marco Aurélio P. </w:t>
      </w:r>
      <w:r w:rsidRPr="008A5491">
        <w:rPr>
          <w:rFonts w:cs="Arial"/>
          <w:b/>
          <w:bCs/>
          <w:szCs w:val="24"/>
        </w:rPr>
        <w:t>Administração de materiais: princípios, conceitos e gestão</w:t>
      </w:r>
      <w:r w:rsidRPr="008A5491">
        <w:rPr>
          <w:rFonts w:cs="Arial"/>
          <w:szCs w:val="24"/>
        </w:rPr>
        <w:t xml:space="preserve">. </w:t>
      </w:r>
      <w:proofErr w:type="spellStart"/>
      <w:proofErr w:type="gramStart"/>
      <w:r w:rsidRPr="008A5491">
        <w:rPr>
          <w:rFonts w:cs="Arial"/>
          <w:szCs w:val="24"/>
        </w:rPr>
        <w:t>6.</w:t>
      </w:r>
      <w:proofErr w:type="gramEnd"/>
      <w:r w:rsidRPr="008A5491">
        <w:rPr>
          <w:rFonts w:cs="Arial"/>
          <w:szCs w:val="24"/>
        </w:rPr>
        <w:t>ed</w:t>
      </w:r>
      <w:proofErr w:type="spellEnd"/>
      <w:r w:rsidRPr="008A5491">
        <w:rPr>
          <w:rFonts w:cs="Arial"/>
          <w:szCs w:val="24"/>
        </w:rPr>
        <w:t>. São Paulo: Atlas, 2010.</w:t>
      </w:r>
    </w:p>
    <w:p w:rsidR="00115AAA" w:rsidRPr="008A5491" w:rsidRDefault="00115AAA" w:rsidP="00115AAA">
      <w:pPr>
        <w:spacing w:line="240" w:lineRule="auto"/>
        <w:jc w:val="left"/>
        <w:rPr>
          <w:rFonts w:cs="Arial"/>
          <w:szCs w:val="24"/>
        </w:rPr>
      </w:pPr>
    </w:p>
    <w:p w:rsidR="00C52296" w:rsidRDefault="00C52296" w:rsidP="00115AAA">
      <w:pPr>
        <w:spacing w:line="240" w:lineRule="auto"/>
        <w:jc w:val="left"/>
        <w:rPr>
          <w:rFonts w:cs="Arial"/>
          <w:szCs w:val="24"/>
        </w:rPr>
      </w:pPr>
      <w:proofErr w:type="spellStart"/>
      <w:r w:rsidRPr="008A5491">
        <w:rPr>
          <w:rFonts w:cs="Arial"/>
          <w:szCs w:val="24"/>
        </w:rPr>
        <w:t>FENILI</w:t>
      </w:r>
      <w:proofErr w:type="spellEnd"/>
      <w:r w:rsidRPr="008A5491">
        <w:rPr>
          <w:rFonts w:cs="Arial"/>
          <w:szCs w:val="24"/>
        </w:rPr>
        <w:t xml:space="preserve">, Renato Ribeiro. </w:t>
      </w:r>
      <w:r w:rsidRPr="008A5491">
        <w:rPr>
          <w:rFonts w:cs="Arial"/>
          <w:b/>
          <w:szCs w:val="24"/>
        </w:rPr>
        <w:t>Gestão de materiais</w:t>
      </w:r>
      <w:r w:rsidRPr="008A5491">
        <w:rPr>
          <w:rFonts w:cs="Arial"/>
          <w:szCs w:val="24"/>
        </w:rPr>
        <w:t xml:space="preserve">. </w:t>
      </w:r>
      <w:proofErr w:type="spellStart"/>
      <w:proofErr w:type="gramStart"/>
      <w:r w:rsidRPr="008A5491">
        <w:rPr>
          <w:rFonts w:cs="Arial"/>
          <w:szCs w:val="24"/>
        </w:rPr>
        <w:t>1.</w:t>
      </w:r>
      <w:proofErr w:type="gramEnd"/>
      <w:r w:rsidRPr="008A5491">
        <w:rPr>
          <w:rFonts w:cs="Arial"/>
          <w:szCs w:val="24"/>
        </w:rPr>
        <w:t>ed</w:t>
      </w:r>
      <w:proofErr w:type="spellEnd"/>
      <w:r w:rsidRPr="008A5491">
        <w:rPr>
          <w:rFonts w:cs="Arial"/>
          <w:szCs w:val="24"/>
        </w:rPr>
        <w:t xml:space="preserve">. Brasília: </w:t>
      </w:r>
      <w:proofErr w:type="spellStart"/>
      <w:r w:rsidRPr="008A5491">
        <w:rPr>
          <w:rFonts w:cs="Arial"/>
          <w:szCs w:val="24"/>
        </w:rPr>
        <w:t>ENAP</w:t>
      </w:r>
      <w:proofErr w:type="spellEnd"/>
      <w:r w:rsidRPr="008A5491">
        <w:rPr>
          <w:rFonts w:cs="Arial"/>
          <w:szCs w:val="24"/>
        </w:rPr>
        <w:t>, 2015.</w:t>
      </w:r>
    </w:p>
    <w:p w:rsidR="00115AAA" w:rsidRPr="008A5491" w:rsidRDefault="00115AAA" w:rsidP="00115AAA">
      <w:pPr>
        <w:spacing w:line="240" w:lineRule="auto"/>
        <w:jc w:val="left"/>
        <w:rPr>
          <w:rFonts w:cs="Arial"/>
          <w:szCs w:val="24"/>
        </w:rPr>
      </w:pPr>
    </w:p>
    <w:p w:rsidR="00C52296" w:rsidRDefault="00C52296" w:rsidP="00115AAA">
      <w:pPr>
        <w:spacing w:line="240" w:lineRule="auto"/>
        <w:jc w:val="left"/>
        <w:rPr>
          <w:rFonts w:cs="Arial"/>
          <w:szCs w:val="24"/>
        </w:rPr>
      </w:pPr>
      <w:r w:rsidRPr="008A5491">
        <w:rPr>
          <w:rFonts w:cs="Arial"/>
          <w:szCs w:val="24"/>
        </w:rPr>
        <w:t xml:space="preserve">MARTINS, Petrônio Garcia, </w:t>
      </w:r>
      <w:proofErr w:type="spellStart"/>
      <w:r w:rsidRPr="008A5491">
        <w:rPr>
          <w:rFonts w:cs="Arial"/>
          <w:szCs w:val="24"/>
        </w:rPr>
        <w:t>ALT</w:t>
      </w:r>
      <w:proofErr w:type="spellEnd"/>
      <w:r w:rsidRPr="008A5491">
        <w:rPr>
          <w:rFonts w:cs="Arial"/>
          <w:szCs w:val="24"/>
        </w:rPr>
        <w:t xml:space="preserve">, Paulo Renato Campos. </w:t>
      </w:r>
      <w:r w:rsidRPr="008A5491">
        <w:rPr>
          <w:rFonts w:cs="Arial"/>
          <w:b/>
          <w:szCs w:val="24"/>
        </w:rPr>
        <w:t>Administração de materiais e Recursos Patrimoniais</w:t>
      </w:r>
      <w:r w:rsidRPr="008A5491">
        <w:rPr>
          <w:rFonts w:cs="Arial"/>
          <w:szCs w:val="24"/>
        </w:rPr>
        <w:t xml:space="preserve">. 3. </w:t>
      </w:r>
      <w:proofErr w:type="gramStart"/>
      <w:r w:rsidRPr="008A5491">
        <w:rPr>
          <w:rFonts w:cs="Arial"/>
          <w:szCs w:val="24"/>
        </w:rPr>
        <w:t>ed.</w:t>
      </w:r>
      <w:proofErr w:type="gramEnd"/>
      <w:r w:rsidRPr="008A5491">
        <w:rPr>
          <w:rFonts w:cs="Arial"/>
          <w:szCs w:val="24"/>
        </w:rPr>
        <w:t xml:space="preserve"> São Paulo: Saraiva, 2009. </w:t>
      </w:r>
    </w:p>
    <w:p w:rsidR="00115AAA" w:rsidRPr="008A5491" w:rsidRDefault="00115AAA" w:rsidP="00115AAA">
      <w:pPr>
        <w:spacing w:line="240" w:lineRule="auto"/>
        <w:jc w:val="left"/>
        <w:rPr>
          <w:rFonts w:cs="Arial"/>
          <w:szCs w:val="24"/>
        </w:rPr>
      </w:pPr>
    </w:p>
    <w:p w:rsidR="00C52296" w:rsidRDefault="00C52296" w:rsidP="00115AAA">
      <w:pPr>
        <w:spacing w:line="240" w:lineRule="auto"/>
        <w:jc w:val="left"/>
        <w:rPr>
          <w:rFonts w:cs="Arial"/>
          <w:szCs w:val="24"/>
        </w:rPr>
      </w:pPr>
      <w:r w:rsidRPr="008A5491">
        <w:rPr>
          <w:rFonts w:cs="Arial"/>
          <w:szCs w:val="24"/>
        </w:rPr>
        <w:t xml:space="preserve">MARTINS, G. A. </w:t>
      </w:r>
      <w:r w:rsidRPr="008A5491">
        <w:rPr>
          <w:rFonts w:cs="Arial"/>
          <w:b/>
          <w:szCs w:val="24"/>
        </w:rPr>
        <w:t>Estudo de caso: uma estratégia de pesquisa</w:t>
      </w:r>
      <w:r w:rsidRPr="008A5491">
        <w:rPr>
          <w:rFonts w:cs="Arial"/>
          <w:szCs w:val="24"/>
        </w:rPr>
        <w:t>. 2 ed. São Paulo: Atlas, 2008.</w:t>
      </w:r>
    </w:p>
    <w:p w:rsidR="00115AAA" w:rsidRPr="008A5491" w:rsidRDefault="00115AAA" w:rsidP="00115AAA">
      <w:pPr>
        <w:spacing w:line="240" w:lineRule="auto"/>
        <w:jc w:val="left"/>
        <w:rPr>
          <w:rFonts w:cs="Arial"/>
          <w:szCs w:val="24"/>
        </w:rPr>
      </w:pPr>
    </w:p>
    <w:p w:rsidR="00C52296" w:rsidRDefault="00C52296" w:rsidP="00115AAA">
      <w:pPr>
        <w:spacing w:line="240" w:lineRule="auto"/>
        <w:jc w:val="left"/>
        <w:rPr>
          <w:rFonts w:cs="Arial"/>
          <w:szCs w:val="24"/>
        </w:rPr>
      </w:pPr>
      <w:r w:rsidRPr="008A5491">
        <w:rPr>
          <w:rFonts w:cs="Arial"/>
          <w:szCs w:val="24"/>
        </w:rPr>
        <w:t xml:space="preserve">MIGUEL, P. A. C. </w:t>
      </w:r>
      <w:proofErr w:type="gramStart"/>
      <w:r w:rsidRPr="008A5491">
        <w:rPr>
          <w:rFonts w:cs="Arial"/>
          <w:szCs w:val="24"/>
        </w:rPr>
        <w:t>et</w:t>
      </w:r>
      <w:proofErr w:type="gramEnd"/>
      <w:r w:rsidRPr="008A5491">
        <w:rPr>
          <w:rFonts w:cs="Arial"/>
          <w:szCs w:val="24"/>
        </w:rPr>
        <w:t xml:space="preserve"> al. </w:t>
      </w:r>
      <w:r w:rsidRPr="008A5491">
        <w:rPr>
          <w:rFonts w:cs="Arial"/>
          <w:b/>
          <w:szCs w:val="24"/>
        </w:rPr>
        <w:t>Metodologia de pesquisa em engenharia de produção e gestão de operações</w:t>
      </w:r>
      <w:r w:rsidRPr="008A5491">
        <w:rPr>
          <w:rFonts w:cs="Arial"/>
          <w:szCs w:val="24"/>
        </w:rPr>
        <w:t xml:space="preserve">. Rio de Janeiro: </w:t>
      </w:r>
      <w:proofErr w:type="spellStart"/>
      <w:r w:rsidRPr="008A5491">
        <w:rPr>
          <w:rFonts w:cs="Arial"/>
          <w:szCs w:val="24"/>
        </w:rPr>
        <w:t>Elsevier</w:t>
      </w:r>
      <w:proofErr w:type="spellEnd"/>
      <w:r w:rsidRPr="008A5491">
        <w:rPr>
          <w:rFonts w:cs="Arial"/>
          <w:szCs w:val="24"/>
        </w:rPr>
        <w:t>, 2010.</w:t>
      </w:r>
    </w:p>
    <w:p w:rsidR="00115AAA" w:rsidRPr="008A5491" w:rsidRDefault="00115AAA" w:rsidP="00115AAA">
      <w:pPr>
        <w:spacing w:line="240" w:lineRule="auto"/>
        <w:jc w:val="left"/>
        <w:rPr>
          <w:rFonts w:cs="Arial"/>
          <w:szCs w:val="24"/>
        </w:rPr>
      </w:pPr>
    </w:p>
    <w:p w:rsidR="00C52296" w:rsidRDefault="00C52296" w:rsidP="00115AAA">
      <w:pPr>
        <w:spacing w:line="240" w:lineRule="auto"/>
        <w:jc w:val="left"/>
        <w:rPr>
          <w:rFonts w:cs="Arial"/>
          <w:szCs w:val="24"/>
        </w:rPr>
      </w:pPr>
      <w:r w:rsidRPr="008A5491">
        <w:rPr>
          <w:rFonts w:cs="Arial"/>
          <w:szCs w:val="24"/>
        </w:rPr>
        <w:t>RAMOS, Larissa. Diferença entre giro de estoque x cobertura de estoque. Disponível em: &lt;</w:t>
      </w:r>
      <w:proofErr w:type="gramStart"/>
      <w:r w:rsidRPr="008A5491">
        <w:rPr>
          <w:rStyle w:val="Hyperlink"/>
          <w:rFonts w:cs="Arial"/>
          <w:szCs w:val="24"/>
        </w:rPr>
        <w:t>https</w:t>
      </w:r>
      <w:proofErr w:type="gramEnd"/>
      <w:r w:rsidRPr="008A5491">
        <w:rPr>
          <w:rStyle w:val="Hyperlink"/>
          <w:rFonts w:cs="Arial"/>
          <w:szCs w:val="24"/>
        </w:rPr>
        <w:t>://blog.bluesoft.com.br/2015/08/diferenca-entre-giro-de-estoque-x-cobertura-de-estoque</w:t>
      </w:r>
      <w:r w:rsidRPr="008A5491">
        <w:rPr>
          <w:rFonts w:cs="Arial"/>
          <w:szCs w:val="24"/>
        </w:rPr>
        <w:t>&gt;. Acesso em: 18 jun. 2018.</w:t>
      </w:r>
    </w:p>
    <w:p w:rsidR="00115AAA" w:rsidRPr="008A5491" w:rsidRDefault="00115AAA" w:rsidP="00115AAA">
      <w:pPr>
        <w:spacing w:line="240" w:lineRule="auto"/>
        <w:jc w:val="left"/>
        <w:rPr>
          <w:rFonts w:cs="Arial"/>
          <w:szCs w:val="24"/>
        </w:rPr>
      </w:pPr>
    </w:p>
    <w:p w:rsidR="00C52296" w:rsidRPr="008A5491" w:rsidRDefault="00C52296" w:rsidP="00115AAA">
      <w:pPr>
        <w:spacing w:line="240" w:lineRule="auto"/>
        <w:jc w:val="left"/>
        <w:rPr>
          <w:rFonts w:cs="Arial"/>
          <w:szCs w:val="24"/>
        </w:rPr>
      </w:pPr>
      <w:r w:rsidRPr="008A5491">
        <w:rPr>
          <w:rFonts w:cs="Arial"/>
          <w:szCs w:val="24"/>
        </w:rPr>
        <w:t xml:space="preserve">RIBEIRO, Flavio. Estoque </w:t>
      </w:r>
      <w:r w:rsidRPr="00115AAA">
        <w:rPr>
          <w:rFonts w:cs="Arial"/>
          <w:sz w:val="22"/>
          <w:szCs w:val="24"/>
        </w:rPr>
        <w:t>–</w:t>
      </w:r>
      <w:r w:rsidRPr="008A5491">
        <w:rPr>
          <w:rFonts w:cs="Arial"/>
          <w:szCs w:val="24"/>
        </w:rPr>
        <w:t xml:space="preserve"> conceitos básicos e objetivos simples. Disponível em: &lt;http://www.administradores.com.br/artigos/marketing/estoques-conceitos-basicos-e-objetivos-simples/63732/&gt;. Acesso em: 19 jun. 2018.</w:t>
      </w:r>
    </w:p>
    <w:p w:rsidR="00C52296" w:rsidRPr="008A5491" w:rsidRDefault="00C52296" w:rsidP="00115AAA">
      <w:pPr>
        <w:spacing w:line="240" w:lineRule="auto"/>
        <w:contextualSpacing/>
        <w:jc w:val="left"/>
      </w:pPr>
    </w:p>
    <w:p w:rsidR="00C52296" w:rsidRPr="008A5491" w:rsidRDefault="00C52296" w:rsidP="00115AAA">
      <w:pPr>
        <w:spacing w:line="240" w:lineRule="auto"/>
        <w:contextualSpacing/>
        <w:jc w:val="left"/>
      </w:pPr>
    </w:p>
    <w:p w:rsidR="00C52296" w:rsidRPr="008A5491" w:rsidRDefault="00C52296" w:rsidP="00115AAA">
      <w:pPr>
        <w:spacing w:line="240" w:lineRule="auto"/>
        <w:jc w:val="left"/>
        <w:rPr>
          <w:rFonts w:eastAsia="Arial"/>
          <w:szCs w:val="24"/>
        </w:rPr>
      </w:pPr>
    </w:p>
    <w:p w:rsidR="00C52296" w:rsidRPr="008A5491" w:rsidRDefault="00C52296" w:rsidP="00115AAA">
      <w:pPr>
        <w:spacing w:line="240" w:lineRule="auto"/>
        <w:jc w:val="left"/>
        <w:rPr>
          <w:rFonts w:eastAsia="Arial"/>
          <w:spacing w:val="-2"/>
          <w:szCs w:val="24"/>
        </w:rPr>
      </w:pPr>
    </w:p>
    <w:p w:rsidR="00C43665" w:rsidRPr="00C52296" w:rsidRDefault="00C43665" w:rsidP="00115AAA">
      <w:pPr>
        <w:spacing w:line="240" w:lineRule="auto"/>
        <w:jc w:val="left"/>
      </w:pPr>
    </w:p>
    <w:sectPr w:rsidR="00C43665" w:rsidRPr="00C52296"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FD9" w:rsidRDefault="003A6FD9" w:rsidP="00C22554">
      <w:pPr>
        <w:spacing w:line="240" w:lineRule="auto"/>
      </w:pPr>
      <w:r>
        <w:separator/>
      </w:r>
    </w:p>
  </w:endnote>
  <w:endnote w:type="continuationSeparator" w:id="0">
    <w:p w:rsidR="003A6FD9" w:rsidRDefault="003A6FD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5245B2">
          <w:rPr>
            <w:noProof/>
          </w:rPr>
          <w:t>6</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FD9" w:rsidRDefault="003A6FD9" w:rsidP="00C22554">
      <w:pPr>
        <w:spacing w:line="240" w:lineRule="auto"/>
      </w:pPr>
      <w:r>
        <w:separator/>
      </w:r>
    </w:p>
  </w:footnote>
  <w:footnote w:type="continuationSeparator" w:id="0">
    <w:p w:rsidR="003A6FD9" w:rsidRDefault="003A6FD9"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0">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num w:numId="1">
    <w:abstractNumId w:val="16"/>
  </w:num>
  <w:num w:numId="2">
    <w:abstractNumId w:val="15"/>
  </w:num>
  <w:num w:numId="3">
    <w:abstractNumId w:val="1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10"/>
  </w:num>
  <w:num w:numId="11">
    <w:abstractNumId w:val="14"/>
  </w:num>
  <w:num w:numId="12">
    <w:abstractNumId w:val="12"/>
  </w:num>
  <w:num w:numId="13">
    <w:abstractNumId w:val="8"/>
  </w:num>
  <w:num w:numId="14">
    <w:abstractNumId w:val="2"/>
  </w:num>
  <w:num w:numId="15">
    <w:abstractNumId w:val="5"/>
  </w:num>
  <w:num w:numId="16">
    <w:abstractNumId w:val="1"/>
  </w:num>
  <w:num w:numId="17">
    <w:abstractNumId w:val="18"/>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A0EDE"/>
    <w:rsid w:val="000A273C"/>
    <w:rsid w:val="000B02D0"/>
    <w:rsid w:val="000B0F2F"/>
    <w:rsid w:val="000B3FBD"/>
    <w:rsid w:val="000B7D08"/>
    <w:rsid w:val="000D19C0"/>
    <w:rsid w:val="00115AAA"/>
    <w:rsid w:val="00121AF9"/>
    <w:rsid w:val="001242B6"/>
    <w:rsid w:val="0018152C"/>
    <w:rsid w:val="00186DC9"/>
    <w:rsid w:val="001C43DE"/>
    <w:rsid w:val="001C7227"/>
    <w:rsid w:val="001D1A3C"/>
    <w:rsid w:val="001D30A6"/>
    <w:rsid w:val="00212EE4"/>
    <w:rsid w:val="00213F76"/>
    <w:rsid w:val="002202E8"/>
    <w:rsid w:val="0022104C"/>
    <w:rsid w:val="00240122"/>
    <w:rsid w:val="0028391D"/>
    <w:rsid w:val="00285DD6"/>
    <w:rsid w:val="002B2CEE"/>
    <w:rsid w:val="002B3D2E"/>
    <w:rsid w:val="002C1415"/>
    <w:rsid w:val="002D46BA"/>
    <w:rsid w:val="00324C64"/>
    <w:rsid w:val="00331B1B"/>
    <w:rsid w:val="003326F1"/>
    <w:rsid w:val="003661E0"/>
    <w:rsid w:val="00377C2C"/>
    <w:rsid w:val="00377D2E"/>
    <w:rsid w:val="00381DC2"/>
    <w:rsid w:val="003843E8"/>
    <w:rsid w:val="003900F8"/>
    <w:rsid w:val="003971AC"/>
    <w:rsid w:val="003A4A40"/>
    <w:rsid w:val="003A6FD9"/>
    <w:rsid w:val="003C4960"/>
    <w:rsid w:val="003C5653"/>
    <w:rsid w:val="003F6650"/>
    <w:rsid w:val="00432C06"/>
    <w:rsid w:val="00435F28"/>
    <w:rsid w:val="00441830"/>
    <w:rsid w:val="0044247B"/>
    <w:rsid w:val="00447FA5"/>
    <w:rsid w:val="00463BC5"/>
    <w:rsid w:val="004676C9"/>
    <w:rsid w:val="00490589"/>
    <w:rsid w:val="00492955"/>
    <w:rsid w:val="004A5A5A"/>
    <w:rsid w:val="004B64F4"/>
    <w:rsid w:val="004C148B"/>
    <w:rsid w:val="004D2A9F"/>
    <w:rsid w:val="004D3830"/>
    <w:rsid w:val="004D4693"/>
    <w:rsid w:val="004E405D"/>
    <w:rsid w:val="004F3D85"/>
    <w:rsid w:val="005122CC"/>
    <w:rsid w:val="005245B2"/>
    <w:rsid w:val="0054646B"/>
    <w:rsid w:val="00553A32"/>
    <w:rsid w:val="00563179"/>
    <w:rsid w:val="00572D3B"/>
    <w:rsid w:val="005A4474"/>
    <w:rsid w:val="005D699F"/>
    <w:rsid w:val="005D7D6F"/>
    <w:rsid w:val="005E2A82"/>
    <w:rsid w:val="005E4199"/>
    <w:rsid w:val="005E53B6"/>
    <w:rsid w:val="006040E6"/>
    <w:rsid w:val="0061163B"/>
    <w:rsid w:val="00621DD9"/>
    <w:rsid w:val="00647C87"/>
    <w:rsid w:val="00652D99"/>
    <w:rsid w:val="00661718"/>
    <w:rsid w:val="00695230"/>
    <w:rsid w:val="006C14C9"/>
    <w:rsid w:val="006D53CC"/>
    <w:rsid w:val="006E054C"/>
    <w:rsid w:val="006E7AA1"/>
    <w:rsid w:val="007072C3"/>
    <w:rsid w:val="007252D7"/>
    <w:rsid w:val="007509D9"/>
    <w:rsid w:val="00751F98"/>
    <w:rsid w:val="00753949"/>
    <w:rsid w:val="00773DEA"/>
    <w:rsid w:val="007A6F1B"/>
    <w:rsid w:val="007C2002"/>
    <w:rsid w:val="007D18E0"/>
    <w:rsid w:val="007E0EBE"/>
    <w:rsid w:val="007F67E5"/>
    <w:rsid w:val="00803ECA"/>
    <w:rsid w:val="0082421D"/>
    <w:rsid w:val="00825334"/>
    <w:rsid w:val="00863D87"/>
    <w:rsid w:val="00874AA5"/>
    <w:rsid w:val="00880640"/>
    <w:rsid w:val="00887540"/>
    <w:rsid w:val="008B44B3"/>
    <w:rsid w:val="008B7857"/>
    <w:rsid w:val="008C492B"/>
    <w:rsid w:val="008C67F8"/>
    <w:rsid w:val="00925BD7"/>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A6919"/>
    <w:rsid w:val="00AF1488"/>
    <w:rsid w:val="00AF4C5A"/>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35116"/>
    <w:rsid w:val="00C43665"/>
    <w:rsid w:val="00C46E16"/>
    <w:rsid w:val="00C52296"/>
    <w:rsid w:val="00CB39BF"/>
    <w:rsid w:val="00CC268F"/>
    <w:rsid w:val="00CC5FAB"/>
    <w:rsid w:val="00CD333B"/>
    <w:rsid w:val="00CF1DB7"/>
    <w:rsid w:val="00D02919"/>
    <w:rsid w:val="00D173F0"/>
    <w:rsid w:val="00D37750"/>
    <w:rsid w:val="00D47471"/>
    <w:rsid w:val="00D80F2D"/>
    <w:rsid w:val="00D83E55"/>
    <w:rsid w:val="00D93D12"/>
    <w:rsid w:val="00DA2DCA"/>
    <w:rsid w:val="00DE5533"/>
    <w:rsid w:val="00DF745F"/>
    <w:rsid w:val="00E2119C"/>
    <w:rsid w:val="00E33B17"/>
    <w:rsid w:val="00E4330B"/>
    <w:rsid w:val="00E667A0"/>
    <w:rsid w:val="00E8121F"/>
    <w:rsid w:val="00EB7A2A"/>
    <w:rsid w:val="00EC6B0B"/>
    <w:rsid w:val="00ED04CF"/>
    <w:rsid w:val="00EE4F1D"/>
    <w:rsid w:val="00F15817"/>
    <w:rsid w:val="00F26FDB"/>
    <w:rsid w:val="00F34AB8"/>
    <w:rsid w:val="00F37CC3"/>
    <w:rsid w:val="00F74383"/>
    <w:rsid w:val="00F757C9"/>
    <w:rsid w:val="00F804A4"/>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9058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49058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9058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49058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FB47F-E97F-4521-92A7-3DB2C050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3226</Words>
  <Characters>17424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6</cp:revision>
  <cp:lastPrinted>2019-08-28T17:54:00Z</cp:lastPrinted>
  <dcterms:created xsi:type="dcterms:W3CDTF">2019-08-28T17:50:00Z</dcterms:created>
  <dcterms:modified xsi:type="dcterms:W3CDTF">2019-08-28T17:55:00Z</dcterms:modified>
</cp:coreProperties>
</file>