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D85" w:rsidRPr="0030649C" w:rsidRDefault="0030649C" w:rsidP="0030649C">
      <w:pPr>
        <w:tabs>
          <w:tab w:val="left" w:pos="851"/>
        </w:tabs>
        <w:spacing w:after="0" w:line="240" w:lineRule="auto"/>
        <w:jc w:val="center"/>
        <w:rPr>
          <w:rFonts w:ascii="Roboto Lt" w:eastAsia="Arial" w:hAnsi="Roboto Lt"/>
          <w:b/>
          <w:sz w:val="24"/>
          <w:szCs w:val="24"/>
        </w:rPr>
      </w:pPr>
      <w:r>
        <w:rPr>
          <w:rFonts w:ascii="Roboto Lt" w:eastAsia="Arial" w:hAnsi="Roboto Lt"/>
          <w:b/>
          <w:sz w:val="24"/>
          <w:szCs w:val="24"/>
        </w:rPr>
        <w:t>GT -</w:t>
      </w:r>
      <w:r w:rsidR="008E03D6" w:rsidRPr="0030649C">
        <w:rPr>
          <w:rFonts w:ascii="Roboto Lt" w:eastAsia="Arial" w:hAnsi="Roboto Lt"/>
          <w:b/>
          <w:sz w:val="24"/>
          <w:szCs w:val="24"/>
        </w:rPr>
        <w:t xml:space="preserve"> </w:t>
      </w:r>
      <w:r w:rsidRPr="0030649C">
        <w:rPr>
          <w:rFonts w:ascii="Roboto Lt" w:eastAsia="Arial" w:hAnsi="Roboto Lt"/>
          <w:b/>
          <w:sz w:val="24"/>
          <w:szCs w:val="24"/>
        </w:rPr>
        <w:t xml:space="preserve">EDUCAÇÃO E PESQUISA EM CONTABILIDADE </w:t>
      </w:r>
    </w:p>
    <w:p w:rsidR="004F3D85" w:rsidRPr="0030649C" w:rsidRDefault="007F67E5" w:rsidP="0030649C">
      <w:pPr>
        <w:tabs>
          <w:tab w:val="left" w:pos="851"/>
        </w:tabs>
        <w:spacing w:after="0" w:line="360" w:lineRule="auto"/>
        <w:jc w:val="center"/>
        <w:rPr>
          <w:rFonts w:ascii="Roboto Lt" w:eastAsia="Arial" w:hAnsi="Roboto Lt"/>
          <w:sz w:val="24"/>
          <w:szCs w:val="24"/>
        </w:rPr>
      </w:pPr>
      <w:r w:rsidRPr="0030649C">
        <w:rPr>
          <w:rFonts w:ascii="Roboto Lt" w:eastAsia="Arial" w:hAnsi="Roboto Lt"/>
          <w:sz w:val="24"/>
          <w:szCs w:val="24"/>
        </w:rPr>
        <w:t>Modalidade da apresentação: Comunicação oral</w:t>
      </w:r>
    </w:p>
    <w:p w:rsidR="002F41D3" w:rsidRPr="0030649C" w:rsidRDefault="00506EFB" w:rsidP="0030649C">
      <w:pPr>
        <w:pStyle w:val="Ttulo"/>
        <w:rPr>
          <w:rFonts w:cstheme="majorBidi"/>
        </w:rPr>
      </w:pPr>
      <w:r w:rsidRPr="0030649C">
        <w:rPr>
          <w:rFonts w:cstheme="majorBidi"/>
        </w:rPr>
        <w:t>O IMPACTO</w:t>
      </w:r>
      <w:r w:rsidR="002F41D3" w:rsidRPr="0030649C">
        <w:rPr>
          <w:rFonts w:cstheme="majorBidi"/>
        </w:rPr>
        <w:t xml:space="preserve"> DO CPC 00 NA QUALIDADE DA INFORMAÇÃO CONTÁBIL</w:t>
      </w:r>
    </w:p>
    <w:p w:rsidR="00B4252C" w:rsidRPr="0030649C" w:rsidRDefault="008E03D6" w:rsidP="0030649C">
      <w:pPr>
        <w:tabs>
          <w:tab w:val="left" w:pos="851"/>
        </w:tabs>
        <w:spacing w:after="0" w:line="240" w:lineRule="auto"/>
        <w:jc w:val="right"/>
        <w:rPr>
          <w:rFonts w:ascii="Roboto Lt" w:eastAsia="Arial" w:hAnsi="Roboto Lt"/>
          <w:sz w:val="24"/>
          <w:szCs w:val="24"/>
        </w:rPr>
      </w:pPr>
      <w:r w:rsidRPr="0030649C">
        <w:rPr>
          <w:rFonts w:ascii="Roboto Lt" w:eastAsia="Arial" w:hAnsi="Roboto Lt"/>
          <w:sz w:val="24"/>
          <w:szCs w:val="24"/>
        </w:rPr>
        <w:t>Ítalo Da Costa Santos</w:t>
      </w:r>
    </w:p>
    <w:p w:rsidR="00186DC9" w:rsidRPr="0030649C" w:rsidRDefault="002F41D3" w:rsidP="0030649C">
      <w:pPr>
        <w:tabs>
          <w:tab w:val="left" w:pos="851"/>
        </w:tabs>
        <w:spacing w:after="0" w:line="240" w:lineRule="auto"/>
        <w:jc w:val="right"/>
        <w:rPr>
          <w:rFonts w:ascii="Roboto Lt" w:eastAsia="Arial" w:hAnsi="Roboto Lt"/>
          <w:sz w:val="24"/>
          <w:szCs w:val="24"/>
        </w:rPr>
      </w:pPr>
      <w:r w:rsidRPr="0030649C">
        <w:rPr>
          <w:rFonts w:ascii="Roboto Lt" w:eastAsia="Arial" w:hAnsi="Roboto Lt"/>
          <w:sz w:val="24"/>
          <w:szCs w:val="24"/>
        </w:rPr>
        <w:t>Luziana Maria Nunes de Queiroz</w:t>
      </w:r>
    </w:p>
    <w:p w:rsidR="002F41D3" w:rsidRPr="0030649C" w:rsidRDefault="002F41D3" w:rsidP="0030649C">
      <w:pPr>
        <w:tabs>
          <w:tab w:val="left" w:pos="851"/>
        </w:tabs>
        <w:spacing w:after="0" w:line="240" w:lineRule="auto"/>
        <w:jc w:val="right"/>
        <w:rPr>
          <w:rFonts w:ascii="Roboto Lt" w:eastAsia="Arial" w:hAnsi="Roboto Lt"/>
          <w:sz w:val="24"/>
          <w:szCs w:val="24"/>
        </w:rPr>
      </w:pPr>
      <w:r w:rsidRPr="0030649C">
        <w:rPr>
          <w:rFonts w:ascii="Roboto Lt" w:eastAsia="Arial" w:hAnsi="Roboto Lt"/>
          <w:sz w:val="24"/>
          <w:szCs w:val="24"/>
        </w:rPr>
        <w:t>Priscilla Pimentel Diogenes Gois de Araujo</w:t>
      </w:r>
    </w:p>
    <w:p w:rsidR="002F41D3" w:rsidRPr="0030649C" w:rsidRDefault="002F41D3" w:rsidP="0030649C">
      <w:pPr>
        <w:tabs>
          <w:tab w:val="left" w:pos="851"/>
        </w:tabs>
        <w:spacing w:after="0" w:line="240" w:lineRule="auto"/>
        <w:jc w:val="right"/>
        <w:rPr>
          <w:rFonts w:ascii="Roboto Lt" w:eastAsia="Arial" w:hAnsi="Roboto Lt"/>
          <w:sz w:val="24"/>
          <w:szCs w:val="24"/>
        </w:rPr>
      </w:pPr>
      <w:r w:rsidRPr="0030649C">
        <w:rPr>
          <w:rFonts w:ascii="Roboto Lt" w:eastAsia="Arial" w:hAnsi="Roboto Lt"/>
          <w:sz w:val="24"/>
          <w:szCs w:val="24"/>
        </w:rPr>
        <w:t>Kaio</w:t>
      </w:r>
      <w:r w:rsidR="001053A7" w:rsidRPr="0030649C">
        <w:rPr>
          <w:rFonts w:ascii="Roboto Lt" w:eastAsia="Arial" w:hAnsi="Roboto Lt"/>
          <w:sz w:val="24"/>
          <w:szCs w:val="24"/>
        </w:rPr>
        <w:t xml:space="preserve"> Luís de Azevêdo Santos</w:t>
      </w:r>
    </w:p>
    <w:p w:rsidR="00186DC9" w:rsidRPr="0030649C" w:rsidRDefault="00186DC9" w:rsidP="0030649C">
      <w:pPr>
        <w:tabs>
          <w:tab w:val="left" w:pos="851"/>
        </w:tabs>
        <w:spacing w:after="0" w:line="360" w:lineRule="auto"/>
        <w:rPr>
          <w:rFonts w:ascii="Roboto Lt" w:eastAsia="Arial" w:hAnsi="Roboto Lt"/>
          <w:b/>
          <w:color w:val="FF0000"/>
          <w:sz w:val="24"/>
          <w:szCs w:val="24"/>
        </w:rPr>
      </w:pPr>
    </w:p>
    <w:p w:rsidR="00186DC9" w:rsidRPr="0030649C" w:rsidRDefault="007F67E5" w:rsidP="0030649C">
      <w:pPr>
        <w:tabs>
          <w:tab w:val="left" w:pos="851"/>
        </w:tabs>
        <w:spacing w:after="0" w:line="240" w:lineRule="auto"/>
        <w:jc w:val="center"/>
        <w:rPr>
          <w:rFonts w:ascii="Roboto Lt" w:eastAsia="Arial" w:hAnsi="Roboto Lt"/>
          <w:b/>
          <w:caps/>
          <w:sz w:val="24"/>
          <w:szCs w:val="24"/>
        </w:rPr>
      </w:pPr>
      <w:r w:rsidRPr="0030649C">
        <w:rPr>
          <w:rFonts w:ascii="Roboto Lt" w:eastAsia="Arial" w:hAnsi="Roboto Lt"/>
          <w:b/>
          <w:caps/>
          <w:color w:val="C00000"/>
          <w:sz w:val="24"/>
          <w:szCs w:val="24"/>
        </w:rPr>
        <w:t>Resumo</w:t>
      </w:r>
    </w:p>
    <w:p w:rsidR="002F41D3" w:rsidRDefault="002F41D3" w:rsidP="0030649C">
      <w:pPr>
        <w:tabs>
          <w:tab w:val="left" w:pos="851"/>
        </w:tabs>
        <w:autoSpaceDE w:val="0"/>
        <w:autoSpaceDN w:val="0"/>
        <w:adjustRightInd w:val="0"/>
        <w:spacing w:after="0"/>
        <w:jc w:val="both"/>
        <w:rPr>
          <w:rFonts w:ascii="Roboto Lt" w:hAnsi="Roboto Lt"/>
        </w:rPr>
      </w:pPr>
      <w:r w:rsidRPr="0030649C">
        <w:rPr>
          <w:rFonts w:ascii="Roboto Lt" w:hAnsi="Roboto Lt"/>
        </w:rPr>
        <w:t>O CPC 00 trata da estrutura conceitual para a elaboração e divulgação dos relatórios contábil-financeiros, evidenciando as características qualitativas que devem dispor para tornar as informações mais transparentes, refletindo</w:t>
      </w:r>
      <w:r w:rsidR="002A04A1" w:rsidRPr="0030649C">
        <w:rPr>
          <w:rFonts w:ascii="Roboto Lt" w:hAnsi="Roboto Lt"/>
        </w:rPr>
        <w:t xml:space="preserve"> com</w:t>
      </w:r>
      <w:r w:rsidRPr="0030649C">
        <w:rPr>
          <w:rFonts w:ascii="Roboto Lt" w:hAnsi="Roboto Lt"/>
        </w:rPr>
        <w:t xml:space="preserve"> exatidão </w:t>
      </w:r>
      <w:r w:rsidR="00B0346F" w:rsidRPr="0030649C">
        <w:rPr>
          <w:rFonts w:ascii="Roboto Lt" w:hAnsi="Roboto Lt"/>
        </w:rPr>
        <w:t>os fatos contábeis</w:t>
      </w:r>
      <w:r w:rsidR="002A04A1" w:rsidRPr="0030649C">
        <w:rPr>
          <w:rFonts w:ascii="Roboto Lt" w:hAnsi="Roboto Lt"/>
        </w:rPr>
        <w:t xml:space="preserve"> da entidade</w:t>
      </w:r>
      <w:r w:rsidR="00B0346F" w:rsidRPr="0030649C">
        <w:rPr>
          <w:rFonts w:ascii="Roboto Lt" w:hAnsi="Roboto Lt"/>
        </w:rPr>
        <w:t>,</w:t>
      </w:r>
      <w:r w:rsidR="00EF058C" w:rsidRPr="0030649C">
        <w:rPr>
          <w:rFonts w:ascii="Roboto Lt" w:hAnsi="Roboto Lt"/>
        </w:rPr>
        <w:t xml:space="preserve"> tornando-se</w:t>
      </w:r>
      <w:r w:rsidRPr="0030649C">
        <w:rPr>
          <w:rFonts w:ascii="Roboto Lt" w:hAnsi="Roboto Lt"/>
        </w:rPr>
        <w:t xml:space="preserve"> mais úteis</w:t>
      </w:r>
      <w:r w:rsidR="00EF058C" w:rsidRPr="0030649C">
        <w:rPr>
          <w:rFonts w:ascii="Roboto Lt" w:hAnsi="Roboto Lt"/>
        </w:rPr>
        <w:t xml:space="preserve"> ao</w:t>
      </w:r>
      <w:r w:rsidR="00B0346F" w:rsidRPr="0030649C">
        <w:rPr>
          <w:rFonts w:ascii="Roboto Lt" w:hAnsi="Roboto Lt"/>
        </w:rPr>
        <w:t>s</w:t>
      </w:r>
      <w:r w:rsidR="00EF058C" w:rsidRPr="0030649C">
        <w:rPr>
          <w:rFonts w:ascii="Roboto Lt" w:hAnsi="Roboto Lt"/>
        </w:rPr>
        <w:t xml:space="preserve"> usuário</w:t>
      </w:r>
      <w:r w:rsidR="00B0346F" w:rsidRPr="0030649C">
        <w:rPr>
          <w:rFonts w:ascii="Roboto Lt" w:hAnsi="Roboto Lt"/>
        </w:rPr>
        <w:t xml:space="preserve">s no processo de </w:t>
      </w:r>
      <w:r w:rsidR="00EF058C" w:rsidRPr="0030649C">
        <w:rPr>
          <w:rFonts w:ascii="Roboto Lt" w:hAnsi="Roboto Lt"/>
        </w:rPr>
        <w:t>tomada de decisão</w:t>
      </w:r>
      <w:r w:rsidRPr="0030649C">
        <w:rPr>
          <w:rFonts w:ascii="Roboto Lt" w:hAnsi="Roboto Lt"/>
        </w:rPr>
        <w:t xml:space="preserve">. </w:t>
      </w:r>
      <w:r w:rsidR="00FD275F" w:rsidRPr="0030649C">
        <w:rPr>
          <w:rFonts w:ascii="Roboto Lt" w:hAnsi="Roboto Lt"/>
        </w:rPr>
        <w:t>O presente</w:t>
      </w:r>
      <w:r w:rsidRPr="0030649C">
        <w:rPr>
          <w:rFonts w:ascii="Roboto Lt" w:hAnsi="Roboto Lt"/>
        </w:rPr>
        <w:t xml:space="preserve"> trabalho buscou analisar o impacto da adoção das normas do CPC 00 na qualidade das informações contábeis</w:t>
      </w:r>
      <w:r w:rsidR="004B24F7" w:rsidRPr="0030649C">
        <w:rPr>
          <w:rFonts w:ascii="Roboto Lt" w:hAnsi="Roboto Lt"/>
        </w:rPr>
        <w:t>.</w:t>
      </w:r>
      <w:r w:rsidRPr="0030649C">
        <w:rPr>
          <w:rFonts w:ascii="Roboto Lt" w:hAnsi="Roboto Lt"/>
        </w:rPr>
        <w:t xml:space="preserve"> </w:t>
      </w:r>
      <w:r w:rsidR="004B24F7" w:rsidRPr="0030649C">
        <w:rPr>
          <w:rFonts w:ascii="Roboto Lt" w:hAnsi="Roboto Lt"/>
        </w:rPr>
        <w:t>Para</w:t>
      </w:r>
      <w:r w:rsidRPr="0030649C">
        <w:rPr>
          <w:rFonts w:ascii="Roboto Lt" w:hAnsi="Roboto Lt"/>
        </w:rPr>
        <w:t xml:space="preserve"> atingir tal objetivo foram analisadas as opiniões provenientes dos contabilistas da cidade de Caicó/RN, </w:t>
      </w:r>
      <w:r w:rsidR="004B24F7" w:rsidRPr="0030649C">
        <w:rPr>
          <w:rFonts w:ascii="Roboto Lt" w:hAnsi="Roboto Lt"/>
        </w:rPr>
        <w:t xml:space="preserve">o que se fez </w:t>
      </w:r>
      <w:r w:rsidR="00B0346F" w:rsidRPr="0030649C">
        <w:rPr>
          <w:rFonts w:ascii="Roboto Lt" w:hAnsi="Roboto Lt"/>
        </w:rPr>
        <w:t>com base no método dedutiv</w:t>
      </w:r>
      <w:r w:rsidR="00C77C36" w:rsidRPr="0030649C">
        <w:rPr>
          <w:rFonts w:ascii="Roboto Lt" w:hAnsi="Roboto Lt"/>
        </w:rPr>
        <w:t>o</w:t>
      </w:r>
      <w:r w:rsidR="00B0346F" w:rsidRPr="0030649C">
        <w:rPr>
          <w:rFonts w:ascii="Roboto Lt" w:hAnsi="Roboto Lt"/>
        </w:rPr>
        <w:t>,</w:t>
      </w:r>
      <w:r w:rsidR="004B24F7" w:rsidRPr="0030649C">
        <w:rPr>
          <w:rFonts w:ascii="Roboto Lt" w:hAnsi="Roboto Lt"/>
        </w:rPr>
        <w:t xml:space="preserve"> </w:t>
      </w:r>
      <w:r w:rsidR="00B0346F" w:rsidRPr="0030649C">
        <w:rPr>
          <w:rFonts w:ascii="Roboto Lt" w:hAnsi="Roboto Lt"/>
        </w:rPr>
        <w:t>abordagem exploratória quantitativa e qualitativa</w:t>
      </w:r>
      <w:r w:rsidR="004B24F7" w:rsidRPr="0030649C">
        <w:rPr>
          <w:rFonts w:ascii="Roboto Lt" w:hAnsi="Roboto Lt"/>
        </w:rPr>
        <w:t>, bem como,</w:t>
      </w:r>
      <w:r w:rsidR="00B0346F" w:rsidRPr="0030649C">
        <w:rPr>
          <w:rFonts w:ascii="Roboto Lt" w:hAnsi="Roboto Lt"/>
        </w:rPr>
        <w:t xml:space="preserve"> </w:t>
      </w:r>
      <w:r w:rsidR="00FD275F" w:rsidRPr="0030649C">
        <w:rPr>
          <w:rFonts w:ascii="Roboto Lt" w:hAnsi="Roboto Lt"/>
        </w:rPr>
        <w:t>mediante</w:t>
      </w:r>
      <w:r w:rsidR="00B0346F" w:rsidRPr="0030649C">
        <w:rPr>
          <w:rFonts w:ascii="Roboto Lt" w:hAnsi="Roboto Lt"/>
        </w:rPr>
        <w:t xml:space="preserve"> pesquisas bibliográficas e documentais</w:t>
      </w:r>
      <w:r w:rsidRPr="0030649C">
        <w:rPr>
          <w:rFonts w:ascii="Roboto Lt" w:hAnsi="Roboto Lt"/>
        </w:rPr>
        <w:t>. Dos resultados obtidos, destaca</w:t>
      </w:r>
      <w:r w:rsidR="002A04A1" w:rsidRPr="0030649C">
        <w:rPr>
          <w:rFonts w:ascii="Roboto Lt" w:hAnsi="Roboto Lt"/>
        </w:rPr>
        <w:t>m</w:t>
      </w:r>
      <w:r w:rsidRPr="0030649C">
        <w:rPr>
          <w:rFonts w:ascii="Roboto Lt" w:hAnsi="Roboto Lt"/>
        </w:rPr>
        <w:t>-se que as demonstrações são elaboradas visando atender a todos os seus u</w:t>
      </w:r>
      <w:r w:rsidR="00EF058C" w:rsidRPr="0030649C">
        <w:rPr>
          <w:rFonts w:ascii="Roboto Lt" w:hAnsi="Roboto Lt"/>
        </w:rPr>
        <w:t xml:space="preserve">suários, como dita o CPC 00, porém, na amostra estudada, foi possível observar que ainda há uma forte influência fiscal. </w:t>
      </w:r>
      <w:r w:rsidR="00FD275F" w:rsidRPr="0030649C">
        <w:rPr>
          <w:rFonts w:ascii="Roboto Lt" w:hAnsi="Roboto Lt"/>
        </w:rPr>
        <w:t xml:space="preserve">Como conclusão, pode-se dizer que embora considerada a </w:t>
      </w:r>
      <w:r w:rsidR="00EF058C" w:rsidRPr="0030649C">
        <w:rPr>
          <w:rFonts w:ascii="Roboto Lt" w:hAnsi="Roboto Lt"/>
        </w:rPr>
        <w:t>importânci</w:t>
      </w:r>
      <w:r w:rsidR="00B0346F" w:rsidRPr="0030649C">
        <w:rPr>
          <w:rFonts w:ascii="Roboto Lt" w:hAnsi="Roboto Lt"/>
        </w:rPr>
        <w:t>a dos direcionamentos contido</w:t>
      </w:r>
      <w:r w:rsidR="00EF058C" w:rsidRPr="0030649C">
        <w:rPr>
          <w:rFonts w:ascii="Roboto Lt" w:hAnsi="Roboto Lt"/>
        </w:rPr>
        <w:t xml:space="preserve">s no CPC 00 para a elaboração dos relatórios contábeis, </w:t>
      </w:r>
      <w:r w:rsidR="00B0346F" w:rsidRPr="0030649C">
        <w:rPr>
          <w:rFonts w:ascii="Roboto Lt" w:hAnsi="Roboto Lt"/>
        </w:rPr>
        <w:t xml:space="preserve">os contadores da cidade </w:t>
      </w:r>
      <w:r w:rsidR="00EF058C" w:rsidRPr="0030649C">
        <w:rPr>
          <w:rFonts w:ascii="Roboto Lt" w:hAnsi="Roboto Lt"/>
        </w:rPr>
        <w:t xml:space="preserve">estudada reconhecem que as normas do CPC 00 são de maior utilidade para as empresas </w:t>
      </w:r>
      <w:r w:rsidR="00B0346F" w:rsidRPr="0030649C">
        <w:rPr>
          <w:rFonts w:ascii="Roboto Lt" w:hAnsi="Roboto Lt"/>
        </w:rPr>
        <w:t>grandes empresas de capital aberto</w:t>
      </w:r>
      <w:r w:rsidR="002A04A1" w:rsidRPr="0030649C">
        <w:rPr>
          <w:rFonts w:ascii="Roboto Lt" w:hAnsi="Roboto Lt"/>
        </w:rPr>
        <w:t>, principalmente para os investidores e administradores de tais empresas</w:t>
      </w:r>
      <w:r w:rsidRPr="0030649C">
        <w:rPr>
          <w:rFonts w:ascii="Roboto Lt" w:hAnsi="Roboto Lt"/>
        </w:rPr>
        <w:t xml:space="preserve"> </w:t>
      </w:r>
    </w:p>
    <w:p w:rsidR="0030649C" w:rsidRPr="0030649C" w:rsidRDefault="0030649C" w:rsidP="0030649C">
      <w:pPr>
        <w:tabs>
          <w:tab w:val="left" w:pos="851"/>
        </w:tabs>
        <w:autoSpaceDE w:val="0"/>
        <w:autoSpaceDN w:val="0"/>
        <w:adjustRightInd w:val="0"/>
        <w:spacing w:after="0"/>
        <w:jc w:val="both"/>
        <w:rPr>
          <w:rFonts w:ascii="Roboto Lt" w:hAnsi="Roboto Lt"/>
        </w:rPr>
      </w:pPr>
    </w:p>
    <w:p w:rsidR="004F3D85" w:rsidRPr="0030649C" w:rsidRDefault="007F67E5" w:rsidP="0030649C">
      <w:pPr>
        <w:tabs>
          <w:tab w:val="left" w:pos="851"/>
        </w:tabs>
        <w:spacing w:after="0" w:line="240" w:lineRule="auto"/>
        <w:jc w:val="both"/>
        <w:rPr>
          <w:rFonts w:ascii="Roboto Lt" w:eastAsia="Arial" w:hAnsi="Roboto Lt"/>
          <w:color w:val="000000"/>
        </w:rPr>
      </w:pPr>
      <w:r w:rsidRPr="0030649C">
        <w:rPr>
          <w:rFonts w:ascii="Roboto Lt" w:eastAsia="Arial" w:hAnsi="Roboto Lt"/>
          <w:b/>
          <w:color w:val="C00000"/>
        </w:rPr>
        <w:t>Palavras-chave:</w:t>
      </w:r>
      <w:r w:rsidRPr="0030649C">
        <w:rPr>
          <w:rFonts w:ascii="Roboto Lt" w:eastAsia="Arial" w:hAnsi="Roboto Lt"/>
          <w:b/>
        </w:rPr>
        <w:t xml:space="preserve"> </w:t>
      </w:r>
      <w:r w:rsidR="002F41D3" w:rsidRPr="0030649C">
        <w:rPr>
          <w:rFonts w:ascii="Roboto Lt" w:hAnsi="Roboto Lt"/>
        </w:rPr>
        <w:t>CPC 00. Normas. Relatórios contábil-financeiros</w:t>
      </w:r>
      <w:r w:rsidRPr="0030649C">
        <w:rPr>
          <w:rFonts w:ascii="Roboto Lt" w:eastAsia="Arial" w:hAnsi="Roboto Lt"/>
          <w:color w:val="000000"/>
        </w:rPr>
        <w:t>.</w:t>
      </w:r>
    </w:p>
    <w:p w:rsidR="00530E79" w:rsidRPr="0030649C" w:rsidRDefault="00530E79" w:rsidP="0030649C">
      <w:pPr>
        <w:tabs>
          <w:tab w:val="left" w:pos="851"/>
        </w:tabs>
        <w:spacing w:after="0" w:line="360" w:lineRule="auto"/>
        <w:rPr>
          <w:rFonts w:ascii="Roboto Lt" w:eastAsia="Arial" w:hAnsi="Roboto Lt" w:cs="Arial"/>
          <w:b/>
          <w:sz w:val="24"/>
          <w:szCs w:val="24"/>
        </w:rPr>
      </w:pPr>
    </w:p>
    <w:p w:rsidR="004F3D85" w:rsidRPr="0030649C" w:rsidRDefault="00186DC9" w:rsidP="0030649C">
      <w:pPr>
        <w:pStyle w:val="Ttulo1"/>
        <w:pBdr>
          <w:bottom w:val="single" w:sz="12" w:space="1" w:color="000000" w:themeColor="text1"/>
        </w:pBdr>
        <w:tabs>
          <w:tab w:val="left" w:pos="851"/>
        </w:tabs>
        <w:spacing w:before="240" w:after="240"/>
        <w:jc w:val="right"/>
        <w:rPr>
          <w:rFonts w:ascii="Roboto Lt" w:eastAsia="Arial" w:hAnsi="Roboto Lt" w:cs="Arial"/>
          <w:color w:val="C00000"/>
          <w:sz w:val="24"/>
          <w:lang w:eastAsia="pt-BR"/>
        </w:rPr>
      </w:pPr>
      <w:r w:rsidRPr="0030649C">
        <w:rPr>
          <w:rFonts w:ascii="Roboto Lt" w:eastAsia="Arial" w:hAnsi="Roboto Lt" w:cs="Arial"/>
          <w:color w:val="C00000"/>
          <w:sz w:val="24"/>
          <w:lang w:eastAsia="pt-BR"/>
        </w:rPr>
        <w:t>1</w:t>
      </w:r>
      <w:r w:rsidR="00C609F9" w:rsidRPr="0030649C">
        <w:rPr>
          <w:rFonts w:ascii="Roboto Lt" w:eastAsia="Arial" w:hAnsi="Roboto Lt" w:cs="Arial"/>
          <w:color w:val="C00000"/>
          <w:sz w:val="24"/>
          <w:lang w:eastAsia="pt-BR"/>
        </w:rPr>
        <w:t xml:space="preserve"> </w:t>
      </w:r>
      <w:r w:rsidRPr="0030649C">
        <w:rPr>
          <w:rFonts w:ascii="Roboto Lt" w:eastAsia="Arial" w:hAnsi="Roboto Lt" w:cs="Arial"/>
          <w:color w:val="C00000"/>
          <w:sz w:val="24"/>
          <w:lang w:eastAsia="pt-BR"/>
        </w:rPr>
        <w:t>INTRODUÇÃO</w:t>
      </w:r>
    </w:p>
    <w:p w:rsidR="002F41D3" w:rsidRPr="0030649C" w:rsidRDefault="0030649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tab/>
      </w:r>
      <w:r w:rsidR="002F41D3" w:rsidRPr="0030649C">
        <w:rPr>
          <w:rFonts w:ascii="Roboto Lt" w:hAnsi="Roboto Lt" w:cs="Arial"/>
          <w:sz w:val="24"/>
          <w:szCs w:val="24"/>
        </w:rPr>
        <w:t xml:space="preserve">O </w:t>
      </w:r>
      <w:r w:rsidR="002F41D3" w:rsidRPr="0030649C">
        <w:rPr>
          <w:rFonts w:ascii="Roboto Lt" w:hAnsi="Roboto Lt" w:cs="Arial"/>
          <w:i/>
          <w:sz w:val="24"/>
          <w:szCs w:val="24"/>
        </w:rPr>
        <w:t xml:space="preserve">International Accounting Standards Board </w:t>
      </w:r>
      <w:r w:rsidR="002F41D3" w:rsidRPr="0030649C">
        <w:rPr>
          <w:rFonts w:ascii="Roboto Lt" w:hAnsi="Roboto Lt" w:cs="Arial"/>
          <w:sz w:val="24"/>
          <w:szCs w:val="24"/>
        </w:rPr>
        <w:t xml:space="preserve">(IASB) tem </w:t>
      </w:r>
      <w:r w:rsidR="004B24F7" w:rsidRPr="0030649C">
        <w:rPr>
          <w:rFonts w:ascii="Roboto Lt" w:hAnsi="Roboto Lt" w:cs="Arial"/>
          <w:sz w:val="24"/>
          <w:szCs w:val="24"/>
        </w:rPr>
        <w:t>por escopo</w:t>
      </w:r>
      <w:r w:rsidR="002F41D3" w:rsidRPr="0030649C">
        <w:rPr>
          <w:rFonts w:ascii="Roboto Lt" w:hAnsi="Roboto Lt" w:cs="Arial"/>
          <w:sz w:val="24"/>
          <w:szCs w:val="24"/>
        </w:rPr>
        <w:t xml:space="preserve"> desenvolver um conjunto único de normas contábeis gl</w:t>
      </w:r>
      <w:r w:rsidR="008E03D6" w:rsidRPr="0030649C">
        <w:rPr>
          <w:rFonts w:ascii="Roboto Lt" w:hAnsi="Roboto Lt" w:cs="Arial"/>
          <w:sz w:val="24"/>
          <w:szCs w:val="24"/>
        </w:rPr>
        <w:t>obais de alta qualidade (Niyama</w:t>
      </w:r>
      <w:r w:rsidR="002F41D3" w:rsidRPr="0030649C">
        <w:rPr>
          <w:rFonts w:ascii="Roboto Lt" w:hAnsi="Roboto Lt" w:cs="Arial"/>
          <w:sz w:val="24"/>
          <w:szCs w:val="24"/>
        </w:rPr>
        <w:t xml:space="preserve">, 2010), </w:t>
      </w:r>
      <w:r w:rsidR="004B24F7" w:rsidRPr="0030649C">
        <w:rPr>
          <w:rFonts w:ascii="Roboto Lt" w:hAnsi="Roboto Lt" w:cs="Arial"/>
          <w:sz w:val="24"/>
          <w:szCs w:val="24"/>
        </w:rPr>
        <w:t>a fim de que</w:t>
      </w:r>
      <w:r w:rsidR="002F41D3" w:rsidRPr="0030649C">
        <w:rPr>
          <w:rFonts w:ascii="Roboto Lt" w:hAnsi="Roboto Lt" w:cs="Arial"/>
          <w:sz w:val="24"/>
          <w:szCs w:val="24"/>
        </w:rPr>
        <w:t xml:space="preserve"> demonstrações financeiras preparadas de acordo com </w:t>
      </w:r>
      <w:r w:rsidR="00C77C36" w:rsidRPr="0030649C">
        <w:rPr>
          <w:rFonts w:ascii="Roboto Lt" w:hAnsi="Roboto Lt" w:cs="Arial"/>
          <w:sz w:val="24"/>
          <w:szCs w:val="24"/>
        </w:rPr>
        <w:t>o</w:t>
      </w:r>
      <w:r w:rsidR="002F41D3" w:rsidRPr="0030649C">
        <w:rPr>
          <w:rFonts w:ascii="Roboto Lt" w:hAnsi="Roboto Lt" w:cs="Arial"/>
          <w:sz w:val="24"/>
          <w:szCs w:val="24"/>
        </w:rPr>
        <w:t xml:space="preserve"> padrão internacional afetem positivamente os mercados de capitais ao oferecer informações de melhor qualidade aos investidores e outros usuários da informação contábil, </w:t>
      </w:r>
      <w:r w:rsidR="004B24F7" w:rsidRPr="0030649C">
        <w:rPr>
          <w:rFonts w:ascii="Roboto Lt" w:hAnsi="Roboto Lt" w:cs="Arial"/>
          <w:sz w:val="24"/>
          <w:szCs w:val="24"/>
        </w:rPr>
        <w:t>o que deve acarretar os seguintes benefícios</w:t>
      </w:r>
      <w:r w:rsidR="002F41D3" w:rsidRPr="0030649C">
        <w:rPr>
          <w:rFonts w:ascii="Roboto Lt" w:hAnsi="Roboto Lt" w:cs="Arial"/>
          <w:sz w:val="24"/>
          <w:szCs w:val="24"/>
        </w:rPr>
        <w:t xml:space="preserve">: qualidade, transparência e melhor comparabilidade das demonstrações contábeis entre companhias. </w:t>
      </w:r>
    </w:p>
    <w:p w:rsidR="002F41D3" w:rsidRPr="0030649C" w:rsidRDefault="0030649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tab/>
      </w:r>
      <w:r w:rsidR="002F41D3" w:rsidRPr="0030649C">
        <w:rPr>
          <w:rFonts w:ascii="Roboto Lt" w:hAnsi="Roboto Lt" w:cs="Arial"/>
          <w:sz w:val="24"/>
          <w:szCs w:val="24"/>
        </w:rPr>
        <w:t xml:space="preserve">No Brasil, as normas IFRS são estudadas e interpretadas pelo Comitê de Pronunciamentos Contábeis (CPC), que prepara e emite pronunciamentos técnicos </w:t>
      </w:r>
      <w:r w:rsidR="002F41D3" w:rsidRPr="0030649C">
        <w:rPr>
          <w:rFonts w:ascii="Roboto Lt" w:hAnsi="Roboto Lt" w:cs="Arial"/>
          <w:sz w:val="24"/>
          <w:szCs w:val="24"/>
        </w:rPr>
        <w:lastRenderedPageBreak/>
        <w:t>sobre os procedimentos contábeis através dos CPCs</w:t>
      </w:r>
      <w:r w:rsidR="004B24F7" w:rsidRPr="0030649C">
        <w:rPr>
          <w:rFonts w:ascii="Roboto Lt" w:hAnsi="Roboto Lt" w:cs="Arial"/>
          <w:sz w:val="24"/>
          <w:szCs w:val="24"/>
        </w:rPr>
        <w:t xml:space="preserve">. Destarte, </w:t>
      </w:r>
      <w:r w:rsidR="002F41D3" w:rsidRPr="0030649C">
        <w:rPr>
          <w:rFonts w:ascii="Roboto Lt" w:hAnsi="Roboto Lt" w:cs="Arial"/>
          <w:sz w:val="24"/>
          <w:szCs w:val="24"/>
        </w:rPr>
        <w:t>com o advento do CPC 00, que trata da estrutura conceitual</w:t>
      </w:r>
      <w:r w:rsidR="00274CAD" w:rsidRPr="0030649C">
        <w:rPr>
          <w:rFonts w:ascii="Roboto Lt" w:hAnsi="Roboto Lt" w:cs="Arial"/>
          <w:sz w:val="24"/>
          <w:szCs w:val="24"/>
        </w:rPr>
        <w:t xml:space="preserve"> básica</w:t>
      </w:r>
      <w:r w:rsidR="002F41D3" w:rsidRPr="0030649C">
        <w:rPr>
          <w:rFonts w:ascii="Roboto Lt" w:hAnsi="Roboto Lt" w:cs="Arial"/>
          <w:sz w:val="24"/>
          <w:szCs w:val="24"/>
        </w:rPr>
        <w:t xml:space="preserve"> para elaboração e divulgação dos relatórios contábil</w:t>
      </w:r>
      <w:r w:rsidR="006E395D" w:rsidRPr="0030649C">
        <w:rPr>
          <w:rFonts w:ascii="Roboto Lt" w:hAnsi="Roboto Lt" w:cs="Arial"/>
          <w:sz w:val="24"/>
          <w:szCs w:val="24"/>
        </w:rPr>
        <w:t>-</w:t>
      </w:r>
      <w:r w:rsidR="002F41D3" w:rsidRPr="0030649C">
        <w:rPr>
          <w:rFonts w:ascii="Roboto Lt" w:hAnsi="Roboto Lt" w:cs="Arial"/>
          <w:sz w:val="24"/>
          <w:szCs w:val="24"/>
        </w:rPr>
        <w:t>financeiros, surge o seguinte questionamento: Houve impacto positivo na qualidade das informações co</w:t>
      </w:r>
      <w:r w:rsidR="00274CAD" w:rsidRPr="0030649C">
        <w:rPr>
          <w:rFonts w:ascii="Roboto Lt" w:hAnsi="Roboto Lt" w:cs="Arial"/>
          <w:sz w:val="24"/>
          <w:szCs w:val="24"/>
        </w:rPr>
        <w:t>ntábeis após a adoção</w:t>
      </w:r>
      <w:r w:rsidR="00FF1654" w:rsidRPr="0030649C">
        <w:rPr>
          <w:rFonts w:ascii="Roboto Lt" w:hAnsi="Roboto Lt" w:cs="Arial"/>
          <w:sz w:val="24"/>
          <w:szCs w:val="24"/>
        </w:rPr>
        <w:t xml:space="preserve"> do CPC 00?</w:t>
      </w:r>
    </w:p>
    <w:p w:rsidR="00FF1654" w:rsidRPr="0030649C" w:rsidRDefault="0030649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tab/>
      </w:r>
      <w:r w:rsidR="004B24F7" w:rsidRPr="0030649C">
        <w:rPr>
          <w:rFonts w:ascii="Roboto Lt" w:hAnsi="Roboto Lt" w:cs="Arial"/>
          <w:sz w:val="24"/>
          <w:szCs w:val="24"/>
        </w:rPr>
        <w:t>V</w:t>
      </w:r>
      <w:r w:rsidR="00C77C36" w:rsidRPr="0030649C">
        <w:rPr>
          <w:rFonts w:ascii="Roboto Lt" w:hAnsi="Roboto Lt" w:cs="Arial"/>
          <w:sz w:val="24"/>
          <w:szCs w:val="24"/>
        </w:rPr>
        <w:t>isando solucionar tal problemática</w:t>
      </w:r>
      <w:r w:rsidR="002F41D3" w:rsidRPr="0030649C">
        <w:rPr>
          <w:rFonts w:ascii="Roboto Lt" w:hAnsi="Roboto Lt" w:cs="Arial"/>
          <w:sz w:val="24"/>
          <w:szCs w:val="24"/>
        </w:rPr>
        <w:t xml:space="preserve">, </w:t>
      </w:r>
      <w:r w:rsidR="00C77C36" w:rsidRPr="0030649C">
        <w:rPr>
          <w:rFonts w:ascii="Roboto Lt" w:hAnsi="Roboto Lt" w:cs="Arial"/>
          <w:sz w:val="24"/>
          <w:szCs w:val="24"/>
        </w:rPr>
        <w:t>o presente</w:t>
      </w:r>
      <w:r w:rsidR="002F41D3" w:rsidRPr="0030649C">
        <w:rPr>
          <w:rFonts w:ascii="Roboto Lt" w:hAnsi="Roboto Lt" w:cs="Arial"/>
          <w:sz w:val="24"/>
          <w:szCs w:val="24"/>
        </w:rPr>
        <w:t xml:space="preserve"> estudo </w:t>
      </w:r>
      <w:r w:rsidR="00C77C36" w:rsidRPr="0030649C">
        <w:rPr>
          <w:rFonts w:ascii="Roboto Lt" w:hAnsi="Roboto Lt" w:cs="Arial"/>
          <w:sz w:val="24"/>
          <w:szCs w:val="24"/>
        </w:rPr>
        <w:t>tem</w:t>
      </w:r>
      <w:r w:rsidR="002F41D3" w:rsidRPr="0030649C">
        <w:rPr>
          <w:rFonts w:ascii="Roboto Lt" w:hAnsi="Roboto Lt" w:cs="Arial"/>
          <w:sz w:val="24"/>
          <w:szCs w:val="24"/>
        </w:rPr>
        <w:t xml:space="preserve"> por objetivo</w:t>
      </w:r>
      <w:r w:rsidR="004B24F7" w:rsidRPr="0030649C">
        <w:rPr>
          <w:rFonts w:ascii="Roboto Lt" w:hAnsi="Roboto Lt" w:cs="Arial"/>
          <w:sz w:val="24"/>
          <w:szCs w:val="24"/>
        </w:rPr>
        <w:t xml:space="preserve">s </w:t>
      </w:r>
      <w:r w:rsidR="002F41D3" w:rsidRPr="0030649C">
        <w:rPr>
          <w:rFonts w:ascii="Roboto Lt" w:hAnsi="Roboto Lt" w:cs="Arial"/>
          <w:sz w:val="24"/>
          <w:szCs w:val="24"/>
        </w:rPr>
        <w:t>analisa</w:t>
      </w:r>
      <w:r w:rsidR="00274CAD" w:rsidRPr="0030649C">
        <w:rPr>
          <w:rFonts w:ascii="Roboto Lt" w:hAnsi="Roboto Lt" w:cs="Arial"/>
          <w:sz w:val="24"/>
          <w:szCs w:val="24"/>
        </w:rPr>
        <w:t xml:space="preserve">r o impacto da adoção do CPC </w:t>
      </w:r>
      <w:r w:rsidR="002F41D3" w:rsidRPr="0030649C">
        <w:rPr>
          <w:rFonts w:ascii="Roboto Lt" w:hAnsi="Roboto Lt" w:cs="Arial"/>
          <w:sz w:val="24"/>
          <w:szCs w:val="24"/>
        </w:rPr>
        <w:t>00 na qualidade das informações contábeis</w:t>
      </w:r>
      <w:r w:rsidR="00C77C36" w:rsidRPr="0030649C">
        <w:rPr>
          <w:rFonts w:ascii="Roboto Lt" w:hAnsi="Roboto Lt" w:cs="Arial"/>
          <w:sz w:val="24"/>
          <w:szCs w:val="24"/>
        </w:rPr>
        <w:t xml:space="preserve">, </w:t>
      </w:r>
      <w:r w:rsidR="004B24F7" w:rsidRPr="0030649C">
        <w:rPr>
          <w:rFonts w:ascii="Roboto Lt" w:hAnsi="Roboto Lt" w:cs="Arial"/>
          <w:sz w:val="24"/>
          <w:szCs w:val="24"/>
        </w:rPr>
        <w:t>além de averiguar se</w:t>
      </w:r>
      <w:r w:rsidR="00C77C36" w:rsidRPr="0030649C">
        <w:rPr>
          <w:rFonts w:ascii="Roboto Lt" w:hAnsi="Roboto Lt" w:cs="Arial"/>
          <w:sz w:val="24"/>
          <w:szCs w:val="24"/>
        </w:rPr>
        <w:t xml:space="preserve"> profissionais do segmento contábil estão atentos às exigências do CPC 00 e à </w:t>
      </w:r>
      <w:r w:rsidR="00274CAD" w:rsidRPr="0030649C">
        <w:rPr>
          <w:rFonts w:ascii="Roboto Lt" w:hAnsi="Roboto Lt" w:cs="Arial"/>
          <w:sz w:val="24"/>
          <w:szCs w:val="24"/>
        </w:rPr>
        <w:t>obrigatoriedade de uma informação relevante e tempestiva.</w:t>
      </w:r>
    </w:p>
    <w:p w:rsidR="002F41D3" w:rsidRPr="0030649C" w:rsidRDefault="00FF1654" w:rsidP="0030649C">
      <w:pPr>
        <w:pStyle w:val="Ttulo1"/>
        <w:pBdr>
          <w:bottom w:val="single" w:sz="12" w:space="1" w:color="000000" w:themeColor="text1"/>
        </w:pBdr>
        <w:tabs>
          <w:tab w:val="left" w:pos="851"/>
        </w:tabs>
        <w:spacing w:before="240" w:after="240"/>
        <w:jc w:val="right"/>
        <w:rPr>
          <w:rFonts w:ascii="Roboto Lt" w:eastAsia="Arial" w:hAnsi="Roboto Lt" w:cs="Arial"/>
          <w:color w:val="C00000"/>
          <w:sz w:val="24"/>
          <w:lang w:eastAsia="pt-BR"/>
        </w:rPr>
      </w:pPr>
      <w:r w:rsidRPr="0030649C">
        <w:rPr>
          <w:rFonts w:ascii="Roboto Lt" w:eastAsia="Arial" w:hAnsi="Roboto Lt" w:cs="Arial"/>
          <w:color w:val="C00000"/>
          <w:sz w:val="24"/>
          <w:lang w:eastAsia="pt-BR"/>
        </w:rPr>
        <w:t>2 FUNDAMENTAÇÃO TEÓRICA</w:t>
      </w:r>
    </w:p>
    <w:p w:rsidR="002F41D3" w:rsidRPr="0030649C" w:rsidRDefault="002F41D3" w:rsidP="0030649C">
      <w:pPr>
        <w:pStyle w:val="Ttulo2"/>
      </w:pPr>
      <w:r w:rsidRPr="0030649C">
        <w:t>2</w:t>
      </w:r>
      <w:r w:rsidR="00C609F9" w:rsidRPr="0030649C">
        <w:t>.</w:t>
      </w:r>
      <w:r w:rsidRPr="0030649C">
        <w:t>1 A qualidade da informação Contábil</w:t>
      </w:r>
    </w:p>
    <w:p w:rsidR="002F41D3" w:rsidRPr="0030649C" w:rsidRDefault="0030649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tab/>
      </w:r>
      <w:r w:rsidR="00274CAD" w:rsidRPr="0030649C">
        <w:rPr>
          <w:rFonts w:ascii="Roboto Lt" w:hAnsi="Roboto Lt" w:cs="Arial"/>
          <w:sz w:val="24"/>
          <w:szCs w:val="24"/>
        </w:rPr>
        <w:t xml:space="preserve">A Ciência Contábil deve buscar desenvolver </w:t>
      </w:r>
      <w:r w:rsidR="002F41D3" w:rsidRPr="0030649C">
        <w:rPr>
          <w:rFonts w:ascii="Roboto Lt" w:hAnsi="Roboto Lt" w:cs="Arial"/>
          <w:sz w:val="24"/>
          <w:szCs w:val="24"/>
        </w:rPr>
        <w:t>informações sobre o patrimônio</w:t>
      </w:r>
      <w:r w:rsidR="00274CAD" w:rsidRPr="0030649C">
        <w:rPr>
          <w:rFonts w:ascii="Roboto Lt" w:hAnsi="Roboto Lt" w:cs="Arial"/>
          <w:sz w:val="24"/>
          <w:szCs w:val="24"/>
        </w:rPr>
        <w:t xml:space="preserve"> empresarial para todos,</w:t>
      </w:r>
      <w:r w:rsidR="00FF1654" w:rsidRPr="0030649C">
        <w:rPr>
          <w:rFonts w:ascii="Roboto Lt" w:hAnsi="Roboto Lt" w:cs="Arial"/>
          <w:sz w:val="24"/>
          <w:szCs w:val="24"/>
        </w:rPr>
        <w:t xml:space="preserve"> </w:t>
      </w:r>
      <w:r w:rsidR="002F41D3" w:rsidRPr="0030649C">
        <w:rPr>
          <w:rFonts w:ascii="Roboto Lt" w:hAnsi="Roboto Lt" w:cs="Arial"/>
          <w:sz w:val="24"/>
          <w:szCs w:val="24"/>
        </w:rPr>
        <w:t xml:space="preserve">o que </w:t>
      </w:r>
      <w:r w:rsidR="00274CAD" w:rsidRPr="0030649C">
        <w:rPr>
          <w:rFonts w:ascii="Roboto Lt" w:hAnsi="Roboto Lt" w:cs="Arial"/>
          <w:sz w:val="24"/>
          <w:szCs w:val="24"/>
        </w:rPr>
        <w:t xml:space="preserve">a </w:t>
      </w:r>
      <w:r w:rsidR="002F41D3" w:rsidRPr="0030649C">
        <w:rPr>
          <w:rFonts w:ascii="Roboto Lt" w:hAnsi="Roboto Lt" w:cs="Arial"/>
          <w:sz w:val="24"/>
          <w:szCs w:val="24"/>
        </w:rPr>
        <w:t>torna essencial para os usuários interessados no desempenho econômico da empresa</w:t>
      </w:r>
      <w:r w:rsidR="006E395D" w:rsidRPr="0030649C">
        <w:rPr>
          <w:rFonts w:ascii="Roboto Lt" w:hAnsi="Roboto Lt" w:cs="Arial"/>
          <w:sz w:val="24"/>
          <w:szCs w:val="24"/>
        </w:rPr>
        <w:t xml:space="preserve"> </w:t>
      </w:r>
      <w:r w:rsidR="002F41D3" w:rsidRPr="0030649C">
        <w:rPr>
          <w:rFonts w:ascii="Roboto Lt" w:hAnsi="Roboto Lt" w:cs="Arial"/>
          <w:sz w:val="24"/>
          <w:szCs w:val="24"/>
        </w:rPr>
        <w:t>(</w:t>
      </w:r>
      <w:r w:rsidR="004B24F7" w:rsidRPr="0030649C">
        <w:rPr>
          <w:rFonts w:ascii="Roboto Lt" w:hAnsi="Roboto Lt" w:cs="Arial"/>
          <w:sz w:val="24"/>
          <w:szCs w:val="24"/>
        </w:rPr>
        <w:t>NASCIMENTO; REGINATO</w:t>
      </w:r>
      <w:r w:rsidR="002F41D3" w:rsidRPr="0030649C">
        <w:rPr>
          <w:rFonts w:ascii="Roboto Lt" w:hAnsi="Roboto Lt" w:cs="Arial"/>
          <w:sz w:val="24"/>
          <w:szCs w:val="24"/>
        </w:rPr>
        <w:t>, 2008).</w:t>
      </w:r>
    </w:p>
    <w:p w:rsidR="002F41D3" w:rsidRPr="0030649C" w:rsidRDefault="0030649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tab/>
      </w:r>
      <w:r w:rsidR="002F41D3" w:rsidRPr="0030649C">
        <w:rPr>
          <w:rFonts w:ascii="Roboto Lt" w:hAnsi="Roboto Lt" w:cs="Arial"/>
          <w:sz w:val="24"/>
          <w:szCs w:val="24"/>
        </w:rPr>
        <w:t>A contabilidade tem po</w:t>
      </w:r>
      <w:r w:rsidR="00FF1654" w:rsidRPr="0030649C">
        <w:rPr>
          <w:rFonts w:ascii="Roboto Lt" w:hAnsi="Roboto Lt" w:cs="Arial"/>
          <w:sz w:val="24"/>
          <w:szCs w:val="24"/>
        </w:rPr>
        <w:t>r objeto de estudo o patrimônio</w:t>
      </w:r>
      <w:r w:rsidR="002F41D3" w:rsidRPr="0030649C">
        <w:rPr>
          <w:rFonts w:ascii="Roboto Lt" w:hAnsi="Roboto Lt" w:cs="Arial"/>
          <w:sz w:val="24"/>
          <w:szCs w:val="24"/>
        </w:rPr>
        <w:t xml:space="preserve"> das pessoas físicas ou jurídicas, seja esse patrimônio resultante da consolidação de patrimônios de outras entidades distintas ou a subdivisão do patrimônio de uma entidade em parcelas menores que mereçam ser acompanhadas em suas mutações e variações (</w:t>
      </w:r>
      <w:r w:rsidR="004B24F7" w:rsidRPr="0030649C">
        <w:rPr>
          <w:rFonts w:ascii="Roboto Lt" w:hAnsi="Roboto Lt" w:cs="Arial"/>
          <w:sz w:val="24"/>
          <w:szCs w:val="24"/>
        </w:rPr>
        <w:t xml:space="preserve">IUDICIBUS; MARION; FARIA, </w:t>
      </w:r>
      <w:r w:rsidR="002F41D3" w:rsidRPr="0030649C">
        <w:rPr>
          <w:rFonts w:ascii="Roboto Lt" w:hAnsi="Roboto Lt" w:cs="Arial"/>
          <w:sz w:val="24"/>
          <w:szCs w:val="24"/>
        </w:rPr>
        <w:t xml:space="preserve">2009), ou </w:t>
      </w:r>
      <w:r w:rsidR="00FF1654" w:rsidRPr="0030649C">
        <w:rPr>
          <w:rFonts w:ascii="Roboto Lt" w:hAnsi="Roboto Lt" w:cs="Arial"/>
          <w:sz w:val="24"/>
          <w:szCs w:val="24"/>
        </w:rPr>
        <w:t>seja, a</w:t>
      </w:r>
      <w:r w:rsidR="002F41D3" w:rsidRPr="0030649C">
        <w:rPr>
          <w:rFonts w:ascii="Roboto Lt" w:hAnsi="Roboto Lt" w:cs="Arial"/>
          <w:sz w:val="24"/>
          <w:szCs w:val="24"/>
        </w:rPr>
        <w:t xml:space="preserve"> contabilidade caracteriza-se pelo registro </w:t>
      </w:r>
      <w:r w:rsidR="00FF1654" w:rsidRPr="0030649C">
        <w:rPr>
          <w:rFonts w:ascii="Roboto Lt" w:hAnsi="Roboto Lt" w:cs="Arial"/>
          <w:sz w:val="24"/>
          <w:szCs w:val="24"/>
        </w:rPr>
        <w:t>dos</w:t>
      </w:r>
      <w:r w:rsidR="002F41D3" w:rsidRPr="0030649C">
        <w:rPr>
          <w:rFonts w:ascii="Roboto Lt" w:hAnsi="Roboto Lt" w:cs="Arial"/>
          <w:sz w:val="24"/>
          <w:szCs w:val="24"/>
        </w:rPr>
        <w:t xml:space="preserve"> fatos</w:t>
      </w:r>
      <w:r w:rsidR="00FF1654" w:rsidRPr="0030649C">
        <w:rPr>
          <w:rFonts w:ascii="Roboto Lt" w:hAnsi="Roboto Lt" w:cs="Arial"/>
          <w:sz w:val="24"/>
          <w:szCs w:val="24"/>
        </w:rPr>
        <w:t xml:space="preserve"> de uma entidade.</w:t>
      </w:r>
    </w:p>
    <w:p w:rsidR="00C609F9" w:rsidRPr="0030649C" w:rsidRDefault="0030649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tab/>
      </w:r>
      <w:r w:rsidR="002F41D3" w:rsidRPr="0030649C">
        <w:rPr>
          <w:rFonts w:ascii="Roboto Lt" w:hAnsi="Roboto Lt" w:cs="Arial"/>
          <w:sz w:val="24"/>
          <w:szCs w:val="24"/>
        </w:rPr>
        <w:t>Sendo assim, observa-se que a informação contábil influencia a tomada de decisão na medida em que os gestores a utilizam</w:t>
      </w:r>
      <w:r w:rsidR="00825D9F" w:rsidRPr="0030649C">
        <w:rPr>
          <w:rFonts w:ascii="Roboto Lt" w:hAnsi="Roboto Lt" w:cs="Arial"/>
          <w:sz w:val="24"/>
          <w:szCs w:val="24"/>
        </w:rPr>
        <w:t xml:space="preserve">, necessário, portanto, a </w:t>
      </w:r>
      <w:r w:rsidR="002F41D3" w:rsidRPr="0030649C">
        <w:rPr>
          <w:rFonts w:ascii="Roboto Lt" w:hAnsi="Roboto Lt" w:cs="Arial"/>
          <w:sz w:val="24"/>
          <w:szCs w:val="24"/>
        </w:rPr>
        <w:t>sintonia entre a informação fornecida</w:t>
      </w:r>
      <w:r w:rsidR="00FF1654" w:rsidRPr="0030649C">
        <w:rPr>
          <w:rFonts w:ascii="Roboto Lt" w:hAnsi="Roboto Lt" w:cs="Arial"/>
          <w:sz w:val="24"/>
          <w:szCs w:val="24"/>
        </w:rPr>
        <w:t xml:space="preserve"> e administração da organização.</w:t>
      </w:r>
    </w:p>
    <w:p w:rsidR="002F41D3" w:rsidRPr="0030649C" w:rsidRDefault="00C609F9" w:rsidP="0030649C">
      <w:pPr>
        <w:pStyle w:val="Ttulo2"/>
        <w:rPr>
          <w:szCs w:val="24"/>
        </w:rPr>
      </w:pPr>
      <w:r w:rsidRPr="0030649C">
        <w:t xml:space="preserve">2.2 </w:t>
      </w:r>
      <w:r w:rsidR="002F41D3" w:rsidRPr="0030649C">
        <w:t>O IASB e a adoção das normas IFRS no Brasil</w:t>
      </w:r>
    </w:p>
    <w:p w:rsidR="002F41D3" w:rsidRPr="0030649C" w:rsidRDefault="0030649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tab/>
      </w:r>
      <w:r w:rsidR="008E03D6" w:rsidRPr="0030649C">
        <w:rPr>
          <w:rFonts w:ascii="Roboto Lt" w:hAnsi="Roboto Lt" w:cs="Arial"/>
          <w:sz w:val="24"/>
          <w:szCs w:val="24"/>
        </w:rPr>
        <w:t>Para Niyama</w:t>
      </w:r>
      <w:r w:rsidR="002F41D3" w:rsidRPr="0030649C">
        <w:rPr>
          <w:rFonts w:ascii="Roboto Lt" w:hAnsi="Roboto Lt" w:cs="Arial"/>
          <w:sz w:val="24"/>
          <w:szCs w:val="24"/>
        </w:rPr>
        <w:t xml:space="preserve"> (2010), o </w:t>
      </w:r>
      <w:r w:rsidR="00FF1654" w:rsidRPr="0030649C">
        <w:rPr>
          <w:rFonts w:ascii="Roboto Lt" w:hAnsi="Roboto Lt" w:cs="Arial"/>
          <w:sz w:val="24"/>
          <w:szCs w:val="24"/>
        </w:rPr>
        <w:t xml:space="preserve">objetivo do IASB é desenvolver </w:t>
      </w:r>
      <w:r w:rsidR="002F41D3" w:rsidRPr="0030649C">
        <w:rPr>
          <w:rFonts w:ascii="Roboto Lt" w:hAnsi="Roboto Lt" w:cs="Arial"/>
          <w:sz w:val="24"/>
          <w:szCs w:val="24"/>
        </w:rPr>
        <w:t xml:space="preserve">um único conjunto de </w:t>
      </w:r>
      <w:r w:rsidR="00FF1654" w:rsidRPr="0030649C">
        <w:rPr>
          <w:rFonts w:ascii="Roboto Lt" w:hAnsi="Roboto Lt" w:cs="Arial"/>
          <w:sz w:val="24"/>
          <w:szCs w:val="24"/>
        </w:rPr>
        <w:t>normas contábeis de</w:t>
      </w:r>
      <w:r w:rsidR="002F41D3" w:rsidRPr="0030649C">
        <w:rPr>
          <w:rFonts w:ascii="Roboto Lt" w:hAnsi="Roboto Lt" w:cs="Arial"/>
          <w:sz w:val="24"/>
          <w:szCs w:val="24"/>
        </w:rPr>
        <w:t xml:space="preserve"> qualidade, com</w:t>
      </w:r>
      <w:r w:rsidR="00FF1654" w:rsidRPr="0030649C">
        <w:rPr>
          <w:rFonts w:ascii="Roboto Lt" w:hAnsi="Roboto Lt" w:cs="Arial"/>
          <w:sz w:val="24"/>
          <w:szCs w:val="24"/>
        </w:rPr>
        <w:t>preensíveis, aplicáveis e aceita</w:t>
      </w:r>
      <w:r w:rsidR="002F41D3" w:rsidRPr="0030649C">
        <w:rPr>
          <w:rFonts w:ascii="Roboto Lt" w:hAnsi="Roboto Lt" w:cs="Arial"/>
          <w:sz w:val="24"/>
          <w:szCs w:val="24"/>
        </w:rPr>
        <w:t>s globalmente. A sua adoç</w:t>
      </w:r>
      <w:r w:rsidR="00FF1654" w:rsidRPr="0030649C">
        <w:rPr>
          <w:rFonts w:ascii="Roboto Lt" w:hAnsi="Roboto Lt" w:cs="Arial"/>
          <w:sz w:val="24"/>
          <w:szCs w:val="24"/>
        </w:rPr>
        <w:t>ão, ao redor do mundo, se justifica</w:t>
      </w:r>
      <w:r w:rsidR="002F41D3" w:rsidRPr="0030649C">
        <w:rPr>
          <w:rFonts w:ascii="Roboto Lt" w:hAnsi="Roboto Lt" w:cs="Arial"/>
          <w:sz w:val="24"/>
          <w:szCs w:val="24"/>
        </w:rPr>
        <w:t xml:space="preserve"> pela expectativa de que a adoção de uma norma única possa fortalecer os mercados de capitais, reduzindo custos em transações e análises financeiras de companhias multinacionais. Segundo o mesmo </w:t>
      </w:r>
      <w:r w:rsidR="002F41D3" w:rsidRPr="0030649C">
        <w:rPr>
          <w:rFonts w:ascii="Roboto Lt" w:hAnsi="Roboto Lt" w:cs="Arial"/>
          <w:sz w:val="24"/>
          <w:szCs w:val="24"/>
        </w:rPr>
        <w:lastRenderedPageBreak/>
        <w:t>autor, espera-se maior compreensão na interpretação das informações contábeis produzidas em países distintos, com economias e tradições diferentes</w:t>
      </w:r>
      <w:r w:rsidR="006E395D" w:rsidRPr="0030649C">
        <w:rPr>
          <w:rFonts w:ascii="Roboto Lt" w:hAnsi="Roboto Lt" w:cs="Arial"/>
          <w:sz w:val="24"/>
          <w:szCs w:val="24"/>
        </w:rPr>
        <w:t>. Nesse sentido,</w:t>
      </w:r>
      <w:r w:rsidR="002F41D3" w:rsidRPr="0030649C">
        <w:rPr>
          <w:rFonts w:ascii="Roboto Lt" w:hAnsi="Roboto Lt" w:cs="Arial"/>
          <w:sz w:val="24"/>
          <w:szCs w:val="24"/>
        </w:rPr>
        <w:t xml:space="preserve"> desde 2005, os países membros da união europeia já apresentam suas demonstrações consolidadas. </w:t>
      </w:r>
    </w:p>
    <w:p w:rsidR="002F41D3" w:rsidRPr="0030649C" w:rsidRDefault="0030649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tab/>
      </w:r>
      <w:r w:rsidR="002F41D3" w:rsidRPr="0030649C">
        <w:rPr>
          <w:rFonts w:ascii="Roboto Lt" w:hAnsi="Roboto Lt" w:cs="Arial"/>
          <w:sz w:val="24"/>
          <w:szCs w:val="24"/>
        </w:rPr>
        <w:t>Com a Lei nº 11.638/2007, que entrou em vigor</w:t>
      </w:r>
      <w:r w:rsidR="006E395D" w:rsidRPr="0030649C">
        <w:rPr>
          <w:rFonts w:ascii="Roboto Lt" w:hAnsi="Roboto Lt" w:cs="Arial"/>
          <w:sz w:val="24"/>
          <w:szCs w:val="24"/>
        </w:rPr>
        <w:t xml:space="preserve"> no dia</w:t>
      </w:r>
      <w:r w:rsidR="002F41D3" w:rsidRPr="0030649C">
        <w:rPr>
          <w:rFonts w:ascii="Roboto Lt" w:hAnsi="Roboto Lt" w:cs="Arial"/>
          <w:sz w:val="24"/>
          <w:szCs w:val="24"/>
        </w:rPr>
        <w:t xml:space="preserve"> 1º de janeiro de 2008, o Brasil passou a adotar oficialmente as normas internacionais, </w:t>
      </w:r>
      <w:r w:rsidR="006E395D" w:rsidRPr="0030649C">
        <w:rPr>
          <w:rFonts w:ascii="Roboto Lt" w:hAnsi="Roboto Lt" w:cs="Arial"/>
          <w:sz w:val="24"/>
          <w:szCs w:val="24"/>
        </w:rPr>
        <w:t>revisados</w:t>
      </w:r>
      <w:r w:rsidR="002F41D3" w:rsidRPr="0030649C">
        <w:rPr>
          <w:rFonts w:ascii="Roboto Lt" w:hAnsi="Roboto Lt" w:cs="Arial"/>
          <w:sz w:val="24"/>
          <w:szCs w:val="24"/>
        </w:rPr>
        <w:t xml:space="preserve"> os aspectos contábeis da Lei das Soci</w:t>
      </w:r>
      <w:r w:rsidR="00F72CBB" w:rsidRPr="0030649C">
        <w:rPr>
          <w:rFonts w:ascii="Roboto Lt" w:hAnsi="Roboto Lt" w:cs="Arial"/>
          <w:sz w:val="24"/>
          <w:szCs w:val="24"/>
        </w:rPr>
        <w:t>edades por Ações nº 6.404/76</w:t>
      </w:r>
      <w:r w:rsidR="006E395D" w:rsidRPr="0030649C">
        <w:rPr>
          <w:rFonts w:ascii="Roboto Lt" w:hAnsi="Roboto Lt" w:cs="Arial"/>
          <w:sz w:val="24"/>
          <w:szCs w:val="24"/>
        </w:rPr>
        <w:t xml:space="preserve"> e adaptados</w:t>
      </w:r>
      <w:r w:rsidR="002F41D3" w:rsidRPr="0030649C">
        <w:rPr>
          <w:rFonts w:ascii="Roboto Lt" w:hAnsi="Roboto Lt" w:cs="Arial"/>
          <w:sz w:val="24"/>
          <w:szCs w:val="24"/>
        </w:rPr>
        <w:t xml:space="preserve"> conceitos societários </w:t>
      </w:r>
      <w:r w:rsidR="00F72CBB" w:rsidRPr="0030649C">
        <w:rPr>
          <w:rFonts w:ascii="Roboto Lt" w:hAnsi="Roboto Lt" w:cs="Arial"/>
          <w:sz w:val="24"/>
          <w:szCs w:val="24"/>
        </w:rPr>
        <w:t>de outros países.</w:t>
      </w:r>
      <w:r w:rsidR="002F41D3" w:rsidRPr="0030649C">
        <w:rPr>
          <w:rFonts w:ascii="Roboto Lt" w:hAnsi="Roboto Lt" w:cs="Arial"/>
          <w:sz w:val="24"/>
          <w:szCs w:val="24"/>
        </w:rPr>
        <w:t xml:space="preserve"> </w:t>
      </w:r>
    </w:p>
    <w:p w:rsidR="002F41D3" w:rsidRPr="0030649C" w:rsidRDefault="00530E79" w:rsidP="0030649C">
      <w:pPr>
        <w:pStyle w:val="Ttulo2"/>
      </w:pPr>
      <w:r w:rsidRPr="0030649C">
        <w:t xml:space="preserve">2.3 </w:t>
      </w:r>
      <w:r w:rsidR="00F72CBB" w:rsidRPr="0030649C">
        <w:t>Estrutura Conceitual Básica da Contabilidade -</w:t>
      </w:r>
      <w:r w:rsidR="002F41D3" w:rsidRPr="0030649C">
        <w:t xml:space="preserve"> </w:t>
      </w:r>
      <w:r w:rsidR="00F72CBB" w:rsidRPr="0030649C">
        <w:t>CPC 00</w:t>
      </w:r>
    </w:p>
    <w:p w:rsidR="00F72CBB" w:rsidRPr="0030649C" w:rsidRDefault="0030649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tab/>
      </w:r>
      <w:r w:rsidR="002F41D3" w:rsidRPr="0030649C">
        <w:rPr>
          <w:rFonts w:ascii="Roboto Lt" w:hAnsi="Roboto Lt" w:cs="Arial"/>
          <w:sz w:val="24"/>
          <w:szCs w:val="24"/>
        </w:rPr>
        <w:t>O CPC 00, que trata da estrutura conceitual para a elaboração e divulgação dos relatórios contábil-financeiros, foi criado no ano de 1989 através do IASB e revisado em 02 de dezembro de 2011</w:t>
      </w:r>
      <w:r w:rsidR="006E395D" w:rsidRPr="0030649C">
        <w:rPr>
          <w:rFonts w:ascii="Roboto Lt" w:hAnsi="Roboto Lt" w:cs="Arial"/>
          <w:sz w:val="24"/>
          <w:szCs w:val="24"/>
        </w:rPr>
        <w:t>,</w:t>
      </w:r>
      <w:r w:rsidR="002F41D3" w:rsidRPr="0030649C">
        <w:rPr>
          <w:rFonts w:ascii="Roboto Lt" w:hAnsi="Roboto Lt" w:cs="Arial"/>
          <w:sz w:val="24"/>
          <w:szCs w:val="24"/>
        </w:rPr>
        <w:t xml:space="preserve"> passando a ser conhecido como CPC 00 (R1). Os padrões contábeis emitidos pelo pronunciamento</w:t>
      </w:r>
      <w:r w:rsidR="006E395D" w:rsidRPr="0030649C">
        <w:rPr>
          <w:rFonts w:ascii="Roboto Lt" w:hAnsi="Roboto Lt" w:cs="Arial"/>
          <w:sz w:val="24"/>
          <w:szCs w:val="24"/>
        </w:rPr>
        <w:t>,</w:t>
      </w:r>
      <w:r w:rsidR="002F41D3" w:rsidRPr="0030649C">
        <w:rPr>
          <w:rFonts w:ascii="Roboto Lt" w:hAnsi="Roboto Lt" w:cs="Arial"/>
          <w:sz w:val="24"/>
          <w:szCs w:val="24"/>
        </w:rPr>
        <w:t xml:space="preserve"> buscam atender</w:t>
      </w:r>
      <w:r w:rsidR="006E395D" w:rsidRPr="0030649C">
        <w:rPr>
          <w:rFonts w:ascii="Roboto Lt" w:hAnsi="Roboto Lt" w:cs="Arial"/>
          <w:sz w:val="24"/>
          <w:szCs w:val="24"/>
        </w:rPr>
        <w:t xml:space="preserve"> </w:t>
      </w:r>
      <w:r w:rsidR="002F41D3" w:rsidRPr="0030649C">
        <w:rPr>
          <w:rFonts w:ascii="Roboto Lt" w:hAnsi="Roboto Lt" w:cs="Arial"/>
          <w:sz w:val="24"/>
          <w:szCs w:val="24"/>
        </w:rPr>
        <w:t>as demandas das informações contábeis</w:t>
      </w:r>
      <w:r w:rsidR="006E395D" w:rsidRPr="0030649C">
        <w:rPr>
          <w:rFonts w:ascii="Roboto Lt" w:hAnsi="Roboto Lt" w:cs="Arial"/>
          <w:sz w:val="24"/>
          <w:szCs w:val="24"/>
        </w:rPr>
        <w:t xml:space="preserve"> e têm por objetivos gerar informações</w:t>
      </w:r>
      <w:r w:rsidR="00F72CBB" w:rsidRPr="0030649C">
        <w:rPr>
          <w:rFonts w:ascii="Roboto Lt" w:hAnsi="Roboto Lt" w:cs="Arial"/>
          <w:sz w:val="24"/>
          <w:szCs w:val="24"/>
        </w:rPr>
        <w:t xml:space="preserve"> </w:t>
      </w:r>
      <w:r w:rsidR="006E395D" w:rsidRPr="0030649C">
        <w:rPr>
          <w:rFonts w:ascii="Roboto Lt" w:hAnsi="Roboto Lt" w:cs="Arial"/>
          <w:sz w:val="24"/>
          <w:szCs w:val="24"/>
        </w:rPr>
        <w:t>ú</w:t>
      </w:r>
      <w:r w:rsidR="00F72CBB" w:rsidRPr="0030649C">
        <w:rPr>
          <w:rFonts w:ascii="Roboto Lt" w:hAnsi="Roboto Lt" w:cs="Arial"/>
          <w:sz w:val="24"/>
          <w:szCs w:val="24"/>
        </w:rPr>
        <w:t>teis, retratar a posição patrimonial e financeira do desempenho da entidade e identificar as limitações das informações contábeis.</w:t>
      </w:r>
    </w:p>
    <w:p w:rsidR="002F41D3" w:rsidRPr="0030649C" w:rsidRDefault="002F41D3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b/>
          <w:sz w:val="24"/>
          <w:szCs w:val="24"/>
        </w:rPr>
      </w:pPr>
      <w:r w:rsidRPr="0030649C">
        <w:rPr>
          <w:rFonts w:ascii="Roboto Lt" w:hAnsi="Roboto Lt" w:cs="Arial"/>
          <w:sz w:val="24"/>
          <w:szCs w:val="24"/>
        </w:rPr>
        <w:t xml:space="preserve"> </w:t>
      </w:r>
      <w:r w:rsidR="0030649C">
        <w:rPr>
          <w:rFonts w:ascii="Roboto Lt" w:hAnsi="Roboto Lt" w:cs="Arial"/>
          <w:sz w:val="24"/>
          <w:szCs w:val="24"/>
        </w:rPr>
        <w:tab/>
      </w:r>
      <w:r w:rsidRPr="0030649C">
        <w:rPr>
          <w:rFonts w:ascii="Roboto Lt" w:hAnsi="Roboto Lt" w:cs="Arial"/>
          <w:sz w:val="24"/>
          <w:szCs w:val="24"/>
        </w:rPr>
        <w:t>As demonstrações elaboradas dentro das normas emitidas por este pronunciamento fornecem informações com transparência</w:t>
      </w:r>
      <w:r w:rsidR="00F72CBB" w:rsidRPr="0030649C">
        <w:rPr>
          <w:rFonts w:ascii="Roboto Lt" w:hAnsi="Roboto Lt" w:cs="Arial"/>
          <w:sz w:val="24"/>
          <w:szCs w:val="24"/>
        </w:rPr>
        <w:t>. R</w:t>
      </w:r>
      <w:r w:rsidRPr="0030649C">
        <w:rPr>
          <w:rFonts w:ascii="Roboto Lt" w:hAnsi="Roboto Lt" w:cs="Arial"/>
          <w:sz w:val="24"/>
          <w:szCs w:val="24"/>
        </w:rPr>
        <w:t>egidas por dois</w:t>
      </w:r>
      <w:r w:rsidR="00F72CBB" w:rsidRPr="0030649C">
        <w:rPr>
          <w:rFonts w:ascii="Roboto Lt" w:hAnsi="Roboto Lt" w:cs="Arial"/>
          <w:sz w:val="24"/>
          <w:szCs w:val="24"/>
        </w:rPr>
        <w:t xml:space="preserve"> pressupostos básicos</w:t>
      </w:r>
      <w:r w:rsidR="006E395D" w:rsidRPr="0030649C">
        <w:rPr>
          <w:rFonts w:ascii="Roboto Lt" w:hAnsi="Roboto Lt" w:cs="Arial"/>
          <w:sz w:val="24"/>
          <w:szCs w:val="24"/>
        </w:rPr>
        <w:t>:</w:t>
      </w:r>
      <w:r w:rsidR="00F72CBB" w:rsidRPr="0030649C">
        <w:rPr>
          <w:rFonts w:ascii="Roboto Lt" w:hAnsi="Roboto Lt" w:cs="Arial"/>
          <w:sz w:val="24"/>
          <w:szCs w:val="24"/>
        </w:rPr>
        <w:t xml:space="preserve"> c</w:t>
      </w:r>
      <w:r w:rsidRPr="0030649C">
        <w:rPr>
          <w:rFonts w:ascii="Roboto Lt" w:hAnsi="Roboto Lt" w:cs="Arial"/>
          <w:sz w:val="24"/>
          <w:szCs w:val="24"/>
        </w:rPr>
        <w:t xml:space="preserve">ompetência e </w:t>
      </w:r>
      <w:r w:rsidR="00F72CBB" w:rsidRPr="0030649C">
        <w:rPr>
          <w:rFonts w:ascii="Roboto Lt" w:hAnsi="Roboto Lt" w:cs="Arial"/>
          <w:sz w:val="24"/>
          <w:szCs w:val="24"/>
        </w:rPr>
        <w:t>c</w:t>
      </w:r>
      <w:r w:rsidRPr="0030649C">
        <w:rPr>
          <w:rFonts w:ascii="Roboto Lt" w:hAnsi="Roboto Lt" w:cs="Arial"/>
          <w:sz w:val="24"/>
          <w:szCs w:val="24"/>
        </w:rPr>
        <w:t xml:space="preserve">ontinuidade.  </w:t>
      </w:r>
    </w:p>
    <w:p w:rsidR="00C609F9" w:rsidRPr="0030649C" w:rsidRDefault="0030649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tab/>
      </w:r>
      <w:r w:rsidR="00F713AE" w:rsidRPr="0030649C">
        <w:rPr>
          <w:rFonts w:ascii="Roboto Lt" w:hAnsi="Roboto Lt" w:cs="Arial"/>
          <w:sz w:val="24"/>
          <w:szCs w:val="24"/>
        </w:rPr>
        <w:t>O</w:t>
      </w:r>
      <w:r w:rsidR="002F41D3" w:rsidRPr="0030649C">
        <w:rPr>
          <w:rFonts w:ascii="Roboto Lt" w:hAnsi="Roboto Lt" w:cs="Arial"/>
          <w:sz w:val="24"/>
          <w:szCs w:val="24"/>
        </w:rPr>
        <w:t xml:space="preserve">s relatórios contábil-financeiros </w:t>
      </w:r>
      <w:r w:rsidR="00F713AE" w:rsidRPr="0030649C">
        <w:rPr>
          <w:rFonts w:ascii="Roboto Lt" w:hAnsi="Roboto Lt" w:cs="Arial"/>
          <w:sz w:val="24"/>
          <w:szCs w:val="24"/>
        </w:rPr>
        <w:t xml:space="preserve">devem </w:t>
      </w:r>
      <w:r w:rsidR="002F41D3" w:rsidRPr="0030649C">
        <w:rPr>
          <w:rFonts w:ascii="Roboto Lt" w:hAnsi="Roboto Lt" w:cs="Arial"/>
          <w:sz w:val="24"/>
          <w:szCs w:val="24"/>
        </w:rPr>
        <w:t>fo</w:t>
      </w:r>
      <w:r w:rsidR="00F713AE" w:rsidRPr="0030649C">
        <w:rPr>
          <w:rFonts w:ascii="Roboto Lt" w:hAnsi="Roboto Lt" w:cs="Arial"/>
          <w:sz w:val="24"/>
          <w:szCs w:val="24"/>
        </w:rPr>
        <w:t xml:space="preserve">rnecem informações que </w:t>
      </w:r>
      <w:r w:rsidR="006E395D" w:rsidRPr="0030649C">
        <w:rPr>
          <w:rFonts w:ascii="Roboto Lt" w:hAnsi="Roboto Lt" w:cs="Arial"/>
          <w:sz w:val="24"/>
          <w:szCs w:val="24"/>
        </w:rPr>
        <w:t>atendam a características específicas, quais sejam:</w:t>
      </w:r>
      <w:r w:rsidR="00F713AE" w:rsidRPr="0030649C">
        <w:rPr>
          <w:rFonts w:ascii="Roboto Lt" w:hAnsi="Roboto Lt" w:cs="Arial"/>
          <w:sz w:val="24"/>
          <w:szCs w:val="24"/>
        </w:rPr>
        <w:t xml:space="preserve"> compreensibilidade, integralidade, materialidade, comparabilidade, relevância, neutralidade, confiabilidade e representação adequada.</w:t>
      </w:r>
      <w:r w:rsidR="002F41D3" w:rsidRPr="0030649C">
        <w:rPr>
          <w:rFonts w:ascii="Roboto Lt" w:hAnsi="Roboto Lt" w:cs="Arial"/>
          <w:sz w:val="24"/>
          <w:szCs w:val="24"/>
        </w:rPr>
        <w:t xml:space="preserve"> </w:t>
      </w:r>
    </w:p>
    <w:p w:rsidR="002F41D3" w:rsidRPr="0030649C" w:rsidRDefault="00C609F9" w:rsidP="0030649C">
      <w:pPr>
        <w:pStyle w:val="Ttulo1"/>
        <w:pBdr>
          <w:bottom w:val="single" w:sz="12" w:space="1" w:color="000000" w:themeColor="text1"/>
        </w:pBdr>
        <w:tabs>
          <w:tab w:val="left" w:pos="851"/>
        </w:tabs>
        <w:spacing w:before="240" w:after="240"/>
        <w:jc w:val="right"/>
        <w:rPr>
          <w:rFonts w:ascii="Roboto Lt" w:eastAsia="Arial" w:hAnsi="Roboto Lt" w:cs="Arial"/>
          <w:color w:val="C00000"/>
          <w:sz w:val="24"/>
          <w:lang w:eastAsia="pt-BR"/>
        </w:rPr>
      </w:pPr>
      <w:r w:rsidRPr="0030649C">
        <w:rPr>
          <w:rFonts w:ascii="Roboto Lt" w:eastAsia="Arial" w:hAnsi="Roboto Lt" w:cs="Arial"/>
          <w:color w:val="C00000"/>
          <w:sz w:val="24"/>
          <w:lang w:eastAsia="pt-BR"/>
        </w:rPr>
        <w:t xml:space="preserve">3 </w:t>
      </w:r>
      <w:r w:rsidR="002F41D3" w:rsidRPr="0030649C">
        <w:rPr>
          <w:rFonts w:ascii="Roboto Lt" w:eastAsia="Arial" w:hAnsi="Roboto Lt" w:cs="Arial"/>
          <w:color w:val="C00000"/>
          <w:sz w:val="24"/>
          <w:lang w:eastAsia="pt-BR"/>
        </w:rPr>
        <w:t>PROCEDIMENTOS METODOLOGICOS</w:t>
      </w:r>
    </w:p>
    <w:p w:rsidR="0030649C" w:rsidRDefault="0030649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tab/>
      </w:r>
      <w:r w:rsidR="00C609F9" w:rsidRPr="0030649C">
        <w:rPr>
          <w:rFonts w:ascii="Roboto Lt" w:hAnsi="Roboto Lt" w:cs="Arial"/>
          <w:sz w:val="24"/>
          <w:szCs w:val="24"/>
        </w:rPr>
        <w:t>O presente estudo se desenvolveu baseado no método dedutivo, a fim de solucionar a problemática proposta.</w:t>
      </w:r>
    </w:p>
    <w:p w:rsidR="00C609F9" w:rsidRPr="0030649C" w:rsidRDefault="0030649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lastRenderedPageBreak/>
        <w:tab/>
      </w:r>
      <w:r w:rsidR="00C609F9" w:rsidRPr="0030649C">
        <w:rPr>
          <w:rFonts w:ascii="Roboto Lt" w:hAnsi="Roboto Lt" w:cs="Arial"/>
          <w:sz w:val="24"/>
          <w:szCs w:val="24"/>
        </w:rPr>
        <w:t xml:space="preserve">Trata-se de pesquisa exploratória, cujo objetivo central é identificar as características </w:t>
      </w:r>
      <w:r w:rsidR="00F713AE" w:rsidRPr="0030649C">
        <w:rPr>
          <w:rFonts w:ascii="Roboto Lt" w:hAnsi="Roboto Lt" w:cs="Arial"/>
          <w:sz w:val="24"/>
          <w:szCs w:val="24"/>
        </w:rPr>
        <w:t>qualitativas do CPC 00 na informação gerada por profissionais de contabilidade</w:t>
      </w:r>
      <w:r w:rsidR="00C609F9" w:rsidRPr="0030649C">
        <w:rPr>
          <w:rFonts w:ascii="Roboto Lt" w:hAnsi="Roboto Lt" w:cs="Arial"/>
          <w:sz w:val="24"/>
          <w:szCs w:val="24"/>
        </w:rPr>
        <w:t>, tendo assumido, ainda, uma perspectiva quantitativa.</w:t>
      </w:r>
    </w:p>
    <w:p w:rsidR="00F713AE" w:rsidRPr="0030649C" w:rsidRDefault="0030649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tab/>
      </w:r>
      <w:r w:rsidR="00F713AE" w:rsidRPr="0030649C">
        <w:rPr>
          <w:rFonts w:ascii="Roboto Lt" w:hAnsi="Roboto Lt" w:cs="Arial"/>
          <w:sz w:val="24"/>
          <w:szCs w:val="24"/>
        </w:rPr>
        <w:t>No que se refere aos procedimentos técnicos e metodológicos, a pesquisa foi desenvolvida a partir de</w:t>
      </w:r>
      <w:r w:rsidR="00C609F9" w:rsidRPr="0030649C">
        <w:rPr>
          <w:rFonts w:ascii="Roboto Lt" w:hAnsi="Roboto Lt" w:cs="Arial"/>
          <w:sz w:val="24"/>
          <w:szCs w:val="24"/>
        </w:rPr>
        <w:t xml:space="preserve"> </w:t>
      </w:r>
      <w:r w:rsidR="00F713AE" w:rsidRPr="0030649C">
        <w:rPr>
          <w:rFonts w:ascii="Roboto Lt" w:hAnsi="Roboto Lt" w:cs="Arial"/>
          <w:sz w:val="24"/>
          <w:szCs w:val="24"/>
        </w:rPr>
        <w:t>pesquisa bibliográfica com base em livros, artigos e teses que abordem os conceitos que fundamentam a investigação;</w:t>
      </w:r>
      <w:r w:rsidR="00C609F9" w:rsidRPr="0030649C">
        <w:rPr>
          <w:rFonts w:ascii="Roboto Lt" w:hAnsi="Roboto Lt" w:cs="Arial"/>
          <w:sz w:val="24"/>
          <w:szCs w:val="24"/>
        </w:rPr>
        <w:t xml:space="preserve"> e</w:t>
      </w:r>
      <w:r w:rsidR="00F713AE" w:rsidRPr="0030649C">
        <w:rPr>
          <w:rFonts w:ascii="Roboto Lt" w:hAnsi="Roboto Lt" w:cs="Arial"/>
          <w:sz w:val="24"/>
          <w:szCs w:val="24"/>
        </w:rPr>
        <w:t xml:space="preserve"> pesquisa documental, com base em fontes </w:t>
      </w:r>
      <w:r w:rsidR="00373176" w:rsidRPr="0030649C">
        <w:rPr>
          <w:rFonts w:ascii="Roboto Lt" w:hAnsi="Roboto Lt" w:cs="Arial"/>
          <w:sz w:val="24"/>
          <w:szCs w:val="24"/>
        </w:rPr>
        <w:t>documentais.</w:t>
      </w:r>
    </w:p>
    <w:p w:rsidR="00373176" w:rsidRPr="0030649C" w:rsidRDefault="0030649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tab/>
      </w:r>
      <w:r w:rsidR="00F713AE" w:rsidRPr="0030649C">
        <w:rPr>
          <w:rFonts w:ascii="Roboto Lt" w:hAnsi="Roboto Lt" w:cs="Arial"/>
          <w:sz w:val="24"/>
          <w:szCs w:val="24"/>
        </w:rPr>
        <w:t xml:space="preserve">O conjunto das informações obtidas foi analisado, interpretado e sistematizado </w:t>
      </w:r>
      <w:r w:rsidR="00C609F9" w:rsidRPr="0030649C">
        <w:rPr>
          <w:rFonts w:ascii="Roboto Lt" w:hAnsi="Roboto Lt" w:cs="Arial"/>
          <w:sz w:val="24"/>
          <w:szCs w:val="24"/>
        </w:rPr>
        <w:t>visando</w:t>
      </w:r>
      <w:r w:rsidR="00F713AE" w:rsidRPr="0030649C">
        <w:rPr>
          <w:rFonts w:ascii="Roboto Lt" w:hAnsi="Roboto Lt" w:cs="Arial"/>
          <w:sz w:val="24"/>
          <w:szCs w:val="24"/>
        </w:rPr>
        <w:t xml:space="preserve"> atingir os objetivos</w:t>
      </w:r>
      <w:r w:rsidR="00C609F9" w:rsidRPr="0030649C">
        <w:rPr>
          <w:rFonts w:ascii="Roboto Lt" w:hAnsi="Roboto Lt" w:cs="Arial"/>
          <w:sz w:val="24"/>
          <w:szCs w:val="24"/>
        </w:rPr>
        <w:t xml:space="preserve"> acima elencados</w:t>
      </w:r>
      <w:r w:rsidR="001406C7" w:rsidRPr="0030649C">
        <w:rPr>
          <w:rFonts w:ascii="Roboto Lt" w:hAnsi="Roboto Lt" w:cs="Arial"/>
          <w:sz w:val="24"/>
          <w:szCs w:val="24"/>
        </w:rPr>
        <w:t>, o que culminou</w:t>
      </w:r>
      <w:r w:rsidR="00F713AE" w:rsidRPr="0030649C">
        <w:rPr>
          <w:rFonts w:ascii="Roboto Lt" w:hAnsi="Roboto Lt" w:cs="Arial"/>
          <w:sz w:val="24"/>
          <w:szCs w:val="24"/>
        </w:rPr>
        <w:t xml:space="preserve"> </w:t>
      </w:r>
      <w:r w:rsidR="00373176" w:rsidRPr="0030649C">
        <w:rPr>
          <w:rFonts w:ascii="Roboto Lt" w:hAnsi="Roboto Lt" w:cs="Arial"/>
          <w:sz w:val="24"/>
          <w:szCs w:val="24"/>
        </w:rPr>
        <w:t xml:space="preserve">na construção de tabelas e </w:t>
      </w:r>
      <w:r w:rsidR="00F713AE" w:rsidRPr="0030649C">
        <w:rPr>
          <w:rFonts w:ascii="Roboto Lt" w:hAnsi="Roboto Lt" w:cs="Arial"/>
          <w:sz w:val="24"/>
          <w:szCs w:val="24"/>
        </w:rPr>
        <w:t>gráficos</w:t>
      </w:r>
      <w:r w:rsidR="00D66F4F" w:rsidRPr="0030649C">
        <w:rPr>
          <w:rFonts w:ascii="Roboto Lt" w:hAnsi="Roboto Lt" w:cs="Arial"/>
          <w:sz w:val="24"/>
          <w:szCs w:val="24"/>
        </w:rPr>
        <w:t xml:space="preserve">, </w:t>
      </w:r>
      <w:r w:rsidR="001406C7" w:rsidRPr="0030649C">
        <w:rPr>
          <w:rFonts w:ascii="Roboto Lt" w:hAnsi="Roboto Lt" w:cs="Arial"/>
          <w:sz w:val="24"/>
          <w:szCs w:val="24"/>
        </w:rPr>
        <w:t xml:space="preserve">que representam </w:t>
      </w:r>
      <w:r w:rsidR="00D66F4F" w:rsidRPr="0030649C">
        <w:rPr>
          <w:rFonts w:ascii="Roboto Lt" w:hAnsi="Roboto Lt" w:cs="Arial"/>
          <w:sz w:val="24"/>
          <w:szCs w:val="24"/>
        </w:rPr>
        <w:t>os resultados obtidos na pesquisa</w:t>
      </w:r>
      <w:r w:rsidR="00373176" w:rsidRPr="0030649C">
        <w:rPr>
          <w:rFonts w:ascii="Roboto Lt" w:hAnsi="Roboto Lt" w:cs="Arial"/>
          <w:sz w:val="24"/>
          <w:szCs w:val="24"/>
        </w:rPr>
        <w:t>.</w:t>
      </w:r>
    </w:p>
    <w:p w:rsidR="00373176" w:rsidRPr="0030649C" w:rsidRDefault="002F41D3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 w:rsidRPr="0030649C">
        <w:rPr>
          <w:rFonts w:ascii="Roboto Lt" w:hAnsi="Roboto Lt" w:cs="Arial"/>
          <w:sz w:val="24"/>
          <w:szCs w:val="24"/>
        </w:rPr>
        <w:t>Para definir a população da pesquisa</w:t>
      </w:r>
      <w:r w:rsidR="001406C7" w:rsidRPr="0030649C">
        <w:rPr>
          <w:rFonts w:ascii="Roboto Lt" w:hAnsi="Roboto Lt" w:cs="Arial"/>
          <w:sz w:val="24"/>
          <w:szCs w:val="24"/>
        </w:rPr>
        <w:t xml:space="preserve"> foram levados em consideração os </w:t>
      </w:r>
      <w:r w:rsidRPr="0030649C">
        <w:rPr>
          <w:rFonts w:ascii="Roboto Lt" w:hAnsi="Roboto Lt" w:cs="Arial"/>
          <w:sz w:val="24"/>
          <w:szCs w:val="24"/>
        </w:rPr>
        <w:t>32 escritórios de contabilidade</w:t>
      </w:r>
      <w:r w:rsidR="00373176" w:rsidRPr="0030649C">
        <w:rPr>
          <w:rFonts w:ascii="Roboto Lt" w:hAnsi="Roboto Lt" w:cs="Arial"/>
          <w:sz w:val="24"/>
          <w:szCs w:val="24"/>
        </w:rPr>
        <w:t xml:space="preserve"> da cidade de Caicó/RN,</w:t>
      </w:r>
      <w:r w:rsidRPr="0030649C">
        <w:rPr>
          <w:rFonts w:ascii="Roboto Lt" w:hAnsi="Roboto Lt" w:cs="Arial"/>
          <w:sz w:val="24"/>
          <w:szCs w:val="24"/>
        </w:rPr>
        <w:t xml:space="preserve"> com registro no Conselho Regional de Contabilidade – CRC/RN, </w:t>
      </w:r>
      <w:r w:rsidR="001406C7" w:rsidRPr="0030649C">
        <w:rPr>
          <w:rFonts w:ascii="Roboto Lt" w:hAnsi="Roboto Lt" w:cs="Arial"/>
          <w:sz w:val="24"/>
          <w:szCs w:val="24"/>
        </w:rPr>
        <w:t>e trabalhada</w:t>
      </w:r>
      <w:r w:rsidR="00373176" w:rsidRPr="0030649C">
        <w:rPr>
          <w:rFonts w:ascii="Roboto Lt" w:hAnsi="Roboto Lt" w:cs="Arial"/>
          <w:sz w:val="24"/>
          <w:szCs w:val="24"/>
        </w:rPr>
        <w:t xml:space="preserve"> amostra de </w:t>
      </w:r>
      <w:r w:rsidRPr="0030649C">
        <w:rPr>
          <w:rFonts w:ascii="Roboto Lt" w:hAnsi="Roboto Lt" w:cs="Arial"/>
          <w:sz w:val="24"/>
          <w:szCs w:val="24"/>
        </w:rPr>
        <w:t>34%</w:t>
      </w:r>
      <w:r w:rsidR="00373176" w:rsidRPr="0030649C">
        <w:rPr>
          <w:rFonts w:ascii="Roboto Lt" w:hAnsi="Roboto Lt" w:cs="Arial"/>
          <w:sz w:val="24"/>
          <w:szCs w:val="24"/>
        </w:rPr>
        <w:t xml:space="preserve"> (11 escritórios)</w:t>
      </w:r>
      <w:r w:rsidR="001406C7" w:rsidRPr="0030649C">
        <w:rPr>
          <w:rFonts w:ascii="Roboto Lt" w:hAnsi="Roboto Lt" w:cs="Arial"/>
          <w:sz w:val="24"/>
          <w:szCs w:val="24"/>
        </w:rPr>
        <w:t>. O</w:t>
      </w:r>
      <w:r w:rsidR="00373176" w:rsidRPr="0030649C">
        <w:rPr>
          <w:rFonts w:ascii="Roboto Lt" w:hAnsi="Roboto Lt" w:cs="Arial"/>
          <w:sz w:val="24"/>
          <w:szCs w:val="24"/>
        </w:rPr>
        <w:t>s</w:t>
      </w:r>
      <w:r w:rsidRPr="0030649C">
        <w:rPr>
          <w:rFonts w:ascii="Roboto Lt" w:hAnsi="Roboto Lt" w:cs="Arial"/>
          <w:sz w:val="24"/>
          <w:szCs w:val="24"/>
        </w:rPr>
        <w:t xml:space="preserve"> dados</w:t>
      </w:r>
      <w:r w:rsidR="001406C7" w:rsidRPr="0030649C">
        <w:rPr>
          <w:rFonts w:ascii="Roboto Lt" w:hAnsi="Roboto Lt" w:cs="Arial"/>
          <w:sz w:val="24"/>
          <w:szCs w:val="24"/>
        </w:rPr>
        <w:t xml:space="preserve"> a seguir apresentados</w:t>
      </w:r>
      <w:r w:rsidRPr="0030649C">
        <w:rPr>
          <w:rFonts w:ascii="Roboto Lt" w:hAnsi="Roboto Lt" w:cs="Arial"/>
          <w:sz w:val="24"/>
          <w:szCs w:val="24"/>
        </w:rPr>
        <w:t xml:space="preserve"> foram </w:t>
      </w:r>
      <w:r w:rsidR="00373176" w:rsidRPr="0030649C">
        <w:rPr>
          <w:rFonts w:ascii="Roboto Lt" w:hAnsi="Roboto Lt" w:cs="Arial"/>
          <w:sz w:val="24"/>
          <w:szCs w:val="24"/>
        </w:rPr>
        <w:t>obtidos</w:t>
      </w:r>
      <w:r w:rsidRPr="0030649C">
        <w:rPr>
          <w:rFonts w:ascii="Roboto Lt" w:hAnsi="Roboto Lt" w:cs="Arial"/>
          <w:sz w:val="24"/>
          <w:szCs w:val="24"/>
        </w:rPr>
        <w:t xml:space="preserve"> </w:t>
      </w:r>
      <w:r w:rsidR="001406C7" w:rsidRPr="0030649C">
        <w:rPr>
          <w:rFonts w:ascii="Roboto Lt" w:hAnsi="Roboto Lt" w:cs="Arial"/>
          <w:sz w:val="24"/>
          <w:szCs w:val="24"/>
        </w:rPr>
        <w:t>mediante</w:t>
      </w:r>
      <w:r w:rsidRPr="0030649C">
        <w:rPr>
          <w:rFonts w:ascii="Roboto Lt" w:hAnsi="Roboto Lt" w:cs="Arial"/>
          <w:sz w:val="24"/>
          <w:szCs w:val="24"/>
        </w:rPr>
        <w:t xml:space="preserve"> </w:t>
      </w:r>
      <w:r w:rsidR="00373176" w:rsidRPr="0030649C">
        <w:rPr>
          <w:rFonts w:ascii="Roboto Lt" w:hAnsi="Roboto Lt" w:cs="Arial"/>
          <w:sz w:val="24"/>
          <w:szCs w:val="24"/>
        </w:rPr>
        <w:t>aplicação de</w:t>
      </w:r>
      <w:r w:rsidRPr="0030649C">
        <w:rPr>
          <w:rFonts w:ascii="Roboto Lt" w:hAnsi="Roboto Lt" w:cs="Arial"/>
          <w:sz w:val="24"/>
          <w:szCs w:val="24"/>
        </w:rPr>
        <w:t xml:space="preserve"> questionário aplicado a um profissional de cada escritório.</w:t>
      </w:r>
    </w:p>
    <w:p w:rsidR="002F41D3" w:rsidRPr="0030649C" w:rsidRDefault="002F41D3" w:rsidP="0030649C">
      <w:pPr>
        <w:pStyle w:val="Ttulo1"/>
        <w:pBdr>
          <w:bottom w:val="single" w:sz="12" w:space="1" w:color="000000" w:themeColor="text1"/>
        </w:pBdr>
        <w:tabs>
          <w:tab w:val="left" w:pos="851"/>
        </w:tabs>
        <w:spacing w:before="240" w:after="240"/>
        <w:jc w:val="right"/>
        <w:rPr>
          <w:rFonts w:ascii="Roboto Lt" w:eastAsia="Arial" w:hAnsi="Roboto Lt" w:cs="Arial"/>
          <w:color w:val="C00000"/>
          <w:sz w:val="24"/>
          <w:lang w:eastAsia="pt-BR"/>
        </w:rPr>
      </w:pPr>
      <w:r w:rsidRPr="0030649C">
        <w:rPr>
          <w:rFonts w:ascii="Roboto Lt" w:eastAsia="Arial" w:hAnsi="Roboto Lt" w:cs="Arial"/>
          <w:color w:val="C00000"/>
          <w:sz w:val="24"/>
          <w:lang w:eastAsia="pt-BR"/>
        </w:rPr>
        <w:t xml:space="preserve"> </w:t>
      </w:r>
      <w:r w:rsidR="001406C7" w:rsidRPr="0030649C">
        <w:rPr>
          <w:rFonts w:ascii="Roboto Lt" w:eastAsia="Arial" w:hAnsi="Roboto Lt" w:cs="Arial"/>
          <w:color w:val="C00000"/>
          <w:sz w:val="24"/>
          <w:lang w:eastAsia="pt-BR"/>
        </w:rPr>
        <w:t xml:space="preserve">4 </w:t>
      </w:r>
      <w:r w:rsidRPr="0030649C">
        <w:rPr>
          <w:rFonts w:ascii="Roboto Lt" w:eastAsia="Arial" w:hAnsi="Roboto Lt" w:cs="Arial"/>
          <w:color w:val="C00000"/>
          <w:sz w:val="24"/>
          <w:lang w:eastAsia="pt-BR"/>
        </w:rPr>
        <w:t>ANÁLISE DOS RESULTADOS</w:t>
      </w:r>
    </w:p>
    <w:p w:rsidR="002F41D3" w:rsidRPr="0030649C" w:rsidRDefault="0030649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tab/>
      </w:r>
      <w:r w:rsidR="00373176" w:rsidRPr="0030649C">
        <w:rPr>
          <w:rFonts w:ascii="Roboto Lt" w:hAnsi="Roboto Lt" w:cs="Arial"/>
          <w:sz w:val="24"/>
          <w:szCs w:val="24"/>
        </w:rPr>
        <w:t>A tabela 01</w:t>
      </w:r>
      <w:r w:rsidR="002F41D3" w:rsidRPr="0030649C">
        <w:rPr>
          <w:rFonts w:ascii="Roboto Lt" w:hAnsi="Roboto Lt" w:cs="Arial"/>
          <w:sz w:val="24"/>
          <w:szCs w:val="24"/>
        </w:rPr>
        <w:t xml:space="preserve"> evidencia o perfil empresarial predom</w:t>
      </w:r>
      <w:r w:rsidR="00633ECC" w:rsidRPr="0030649C">
        <w:rPr>
          <w:rFonts w:ascii="Roboto Lt" w:hAnsi="Roboto Lt" w:cs="Arial"/>
          <w:sz w:val="24"/>
          <w:szCs w:val="24"/>
        </w:rPr>
        <w:t>inante na pesquisa.</w:t>
      </w:r>
    </w:p>
    <w:p w:rsidR="001406C7" w:rsidRPr="0030649C" w:rsidRDefault="001406C7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</w:p>
    <w:p w:rsidR="002F41D3" w:rsidRPr="0030649C" w:rsidRDefault="00373176" w:rsidP="0030649C">
      <w:pPr>
        <w:tabs>
          <w:tab w:val="left" w:pos="851"/>
        </w:tabs>
        <w:jc w:val="center"/>
        <w:rPr>
          <w:rFonts w:ascii="Roboto Lt" w:hAnsi="Roboto Lt" w:cs="Arial"/>
          <w:szCs w:val="24"/>
        </w:rPr>
      </w:pPr>
      <w:r w:rsidRPr="0030649C">
        <w:rPr>
          <w:rFonts w:ascii="Roboto Lt" w:hAnsi="Roboto Lt" w:cs="Arial"/>
          <w:b/>
          <w:szCs w:val="24"/>
        </w:rPr>
        <w:t>Tabela 01</w:t>
      </w:r>
      <w:r w:rsidR="0030649C">
        <w:rPr>
          <w:rFonts w:ascii="Roboto Lt" w:hAnsi="Roboto Lt" w:cs="Arial"/>
          <w:b/>
          <w:szCs w:val="24"/>
        </w:rPr>
        <w:t xml:space="preserve"> -</w:t>
      </w:r>
      <w:r w:rsidR="00633ECC" w:rsidRPr="0030649C">
        <w:rPr>
          <w:rFonts w:ascii="Roboto Lt" w:hAnsi="Roboto Lt" w:cs="Arial"/>
          <w:szCs w:val="24"/>
        </w:rPr>
        <w:t xml:space="preserve"> </w:t>
      </w:r>
      <w:r w:rsidR="002F41D3" w:rsidRPr="0030649C">
        <w:rPr>
          <w:rFonts w:ascii="Roboto Lt" w:hAnsi="Roboto Lt" w:cs="Arial"/>
          <w:szCs w:val="24"/>
        </w:rPr>
        <w:t>Tipo de Empresa</w:t>
      </w:r>
    </w:p>
    <w:tbl>
      <w:tblPr>
        <w:tblW w:w="9430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4074"/>
        <w:gridCol w:w="2678"/>
        <w:gridCol w:w="2678"/>
      </w:tblGrid>
      <w:tr w:rsidR="002F41D3" w:rsidRPr="0030649C" w:rsidTr="0061577F">
        <w:trPr>
          <w:trHeight w:val="356"/>
        </w:trPr>
        <w:tc>
          <w:tcPr>
            <w:tcW w:w="40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jc w:val="both"/>
              <w:rPr>
                <w:rFonts w:ascii="Roboto Lt" w:eastAsia="Calibri" w:hAnsi="Roboto Lt" w:cs="Arial"/>
                <w:b/>
                <w:bCs/>
                <w:color w:val="000000"/>
              </w:rPr>
            </w:pPr>
            <w:r w:rsidRPr="0030649C">
              <w:rPr>
                <w:rFonts w:ascii="Roboto Lt" w:eastAsia="Calibri" w:hAnsi="Roboto Lt" w:cs="Arial"/>
                <w:b/>
                <w:bCs/>
                <w:color w:val="000000"/>
              </w:rPr>
              <w:t>Tipo</w:t>
            </w:r>
          </w:p>
        </w:tc>
        <w:tc>
          <w:tcPr>
            <w:tcW w:w="267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jc w:val="center"/>
              <w:rPr>
                <w:rFonts w:ascii="Roboto Lt" w:eastAsia="Calibri" w:hAnsi="Roboto Lt" w:cs="Arial"/>
                <w:b/>
                <w:bCs/>
                <w:color w:val="000000"/>
              </w:rPr>
            </w:pPr>
            <w:r w:rsidRPr="0030649C">
              <w:rPr>
                <w:rFonts w:ascii="Roboto Lt" w:eastAsia="Calibri" w:hAnsi="Roboto Lt" w:cs="Arial"/>
                <w:b/>
                <w:bCs/>
                <w:color w:val="000000"/>
              </w:rPr>
              <w:t>Frequência Absoluta</w:t>
            </w:r>
          </w:p>
        </w:tc>
        <w:tc>
          <w:tcPr>
            <w:tcW w:w="267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jc w:val="center"/>
              <w:rPr>
                <w:rFonts w:ascii="Roboto Lt" w:eastAsia="Calibri" w:hAnsi="Roboto Lt" w:cs="Arial"/>
                <w:b/>
                <w:bCs/>
                <w:color w:val="000000"/>
              </w:rPr>
            </w:pPr>
            <w:r w:rsidRPr="0030649C">
              <w:rPr>
                <w:rFonts w:ascii="Roboto Lt" w:eastAsia="Calibri" w:hAnsi="Roboto Lt" w:cs="Arial"/>
                <w:b/>
                <w:bCs/>
                <w:color w:val="000000"/>
              </w:rPr>
              <w:t>Frequência Relativa (%)</w:t>
            </w:r>
          </w:p>
        </w:tc>
      </w:tr>
      <w:tr w:rsidR="002F41D3" w:rsidRPr="0030649C" w:rsidTr="0061577F">
        <w:trPr>
          <w:trHeight w:val="356"/>
        </w:trPr>
        <w:tc>
          <w:tcPr>
            <w:tcW w:w="4074" w:type="dxa"/>
            <w:tcBorders>
              <w:top w:val="single" w:sz="8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jc w:val="both"/>
              <w:rPr>
                <w:rFonts w:ascii="Roboto Lt" w:eastAsia="Calibri" w:hAnsi="Roboto Lt" w:cs="Arial"/>
                <w:b/>
                <w:bCs/>
                <w:color w:val="000000"/>
              </w:rPr>
            </w:pPr>
            <w:r w:rsidRPr="0030649C">
              <w:rPr>
                <w:rFonts w:ascii="Roboto Lt" w:eastAsia="Calibri" w:hAnsi="Roboto Lt" w:cs="Arial"/>
                <w:b/>
                <w:bCs/>
                <w:color w:val="000000"/>
              </w:rPr>
              <w:t>Sociedade Ltda.</w:t>
            </w:r>
          </w:p>
        </w:tc>
        <w:tc>
          <w:tcPr>
            <w:tcW w:w="2678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jc w:val="center"/>
              <w:rPr>
                <w:rFonts w:ascii="Roboto Lt" w:eastAsia="Calibri" w:hAnsi="Roboto Lt" w:cs="Arial"/>
                <w:color w:val="000000"/>
              </w:rPr>
            </w:pPr>
            <w:r w:rsidRPr="0030649C">
              <w:rPr>
                <w:rFonts w:ascii="Roboto Lt" w:eastAsia="Calibri" w:hAnsi="Roboto Lt" w:cs="Arial"/>
                <w:color w:val="000000"/>
              </w:rPr>
              <w:t>09</w:t>
            </w:r>
          </w:p>
        </w:tc>
        <w:tc>
          <w:tcPr>
            <w:tcW w:w="2678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jc w:val="center"/>
              <w:rPr>
                <w:rFonts w:ascii="Roboto Lt" w:eastAsia="Calibri" w:hAnsi="Roboto Lt" w:cs="Arial"/>
                <w:color w:val="000000"/>
              </w:rPr>
            </w:pPr>
            <w:r w:rsidRPr="0030649C">
              <w:rPr>
                <w:rFonts w:ascii="Roboto Lt" w:eastAsia="Calibri" w:hAnsi="Roboto Lt" w:cs="Arial"/>
                <w:color w:val="000000"/>
              </w:rPr>
              <w:t>82%</w:t>
            </w:r>
          </w:p>
        </w:tc>
      </w:tr>
      <w:tr w:rsidR="002F41D3" w:rsidRPr="0030649C" w:rsidTr="0061577F">
        <w:trPr>
          <w:trHeight w:val="356"/>
        </w:trPr>
        <w:tc>
          <w:tcPr>
            <w:tcW w:w="4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jc w:val="both"/>
              <w:rPr>
                <w:rFonts w:ascii="Roboto Lt" w:eastAsia="Calibri" w:hAnsi="Roboto Lt" w:cs="Arial"/>
                <w:b/>
                <w:bCs/>
                <w:color w:val="000000"/>
              </w:rPr>
            </w:pPr>
            <w:r w:rsidRPr="0030649C">
              <w:rPr>
                <w:rFonts w:ascii="Roboto Lt" w:eastAsia="Calibri" w:hAnsi="Roboto Lt" w:cs="Arial"/>
                <w:b/>
                <w:bCs/>
                <w:color w:val="000000"/>
              </w:rPr>
              <w:t>Individual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jc w:val="center"/>
              <w:rPr>
                <w:rFonts w:ascii="Roboto Lt" w:eastAsia="Calibri" w:hAnsi="Roboto Lt" w:cs="Arial"/>
                <w:color w:val="000000"/>
              </w:rPr>
            </w:pPr>
            <w:r w:rsidRPr="0030649C">
              <w:rPr>
                <w:rFonts w:ascii="Roboto Lt" w:eastAsia="Calibri" w:hAnsi="Roboto Lt" w:cs="Arial"/>
                <w:color w:val="000000"/>
              </w:rPr>
              <w:t>02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jc w:val="center"/>
              <w:rPr>
                <w:rFonts w:ascii="Roboto Lt" w:eastAsia="Calibri" w:hAnsi="Roboto Lt" w:cs="Arial"/>
                <w:color w:val="000000"/>
              </w:rPr>
            </w:pPr>
            <w:r w:rsidRPr="0030649C">
              <w:rPr>
                <w:rFonts w:ascii="Roboto Lt" w:eastAsia="Calibri" w:hAnsi="Roboto Lt" w:cs="Arial"/>
                <w:color w:val="000000"/>
              </w:rPr>
              <w:t>18%</w:t>
            </w:r>
          </w:p>
        </w:tc>
      </w:tr>
      <w:tr w:rsidR="002F41D3" w:rsidRPr="0030649C" w:rsidTr="0061577F">
        <w:trPr>
          <w:trHeight w:val="356"/>
        </w:trPr>
        <w:tc>
          <w:tcPr>
            <w:tcW w:w="407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0C0C0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jc w:val="both"/>
              <w:rPr>
                <w:rFonts w:ascii="Roboto Lt" w:eastAsia="Calibri" w:hAnsi="Roboto Lt" w:cs="Arial"/>
                <w:b/>
                <w:bCs/>
                <w:color w:val="000000"/>
              </w:rPr>
            </w:pPr>
            <w:r w:rsidRPr="0030649C">
              <w:rPr>
                <w:rFonts w:ascii="Roboto Lt" w:eastAsia="Calibri" w:hAnsi="Roboto Lt" w:cs="Arial"/>
                <w:b/>
                <w:bCs/>
                <w:color w:val="000000"/>
              </w:rPr>
              <w:t>Total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0C0C0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jc w:val="center"/>
              <w:rPr>
                <w:rFonts w:ascii="Roboto Lt" w:eastAsia="Calibri" w:hAnsi="Roboto Lt" w:cs="Arial"/>
                <w:color w:val="000000"/>
              </w:rPr>
            </w:pPr>
            <w:r w:rsidRPr="0030649C">
              <w:rPr>
                <w:rFonts w:ascii="Roboto Lt" w:eastAsia="Calibri" w:hAnsi="Roboto Lt" w:cs="Arial"/>
                <w:color w:val="000000"/>
              </w:rPr>
              <w:t>11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C0C0C0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jc w:val="center"/>
              <w:rPr>
                <w:rFonts w:ascii="Roboto Lt" w:eastAsia="Calibri" w:hAnsi="Roboto Lt" w:cs="Arial"/>
                <w:color w:val="000000"/>
              </w:rPr>
            </w:pPr>
            <w:r w:rsidRPr="0030649C">
              <w:rPr>
                <w:rFonts w:ascii="Roboto Lt" w:eastAsia="Calibri" w:hAnsi="Roboto Lt" w:cs="Arial"/>
                <w:color w:val="000000"/>
              </w:rPr>
              <w:t>100%</w:t>
            </w:r>
          </w:p>
        </w:tc>
      </w:tr>
    </w:tbl>
    <w:p w:rsidR="002F41D3" w:rsidRPr="0030649C" w:rsidRDefault="002F41D3" w:rsidP="0030649C">
      <w:pPr>
        <w:tabs>
          <w:tab w:val="left" w:pos="851"/>
        </w:tabs>
        <w:spacing w:after="0"/>
        <w:jc w:val="center"/>
        <w:rPr>
          <w:rFonts w:ascii="Roboto Lt" w:hAnsi="Roboto Lt"/>
          <w:sz w:val="14"/>
          <w:szCs w:val="18"/>
        </w:rPr>
      </w:pPr>
      <w:r w:rsidRPr="0030649C">
        <w:rPr>
          <w:rFonts w:ascii="Roboto Lt" w:hAnsi="Roboto Lt" w:cs="Arial"/>
          <w:b/>
          <w:sz w:val="18"/>
        </w:rPr>
        <w:t>Fonte:</w:t>
      </w:r>
      <w:r w:rsidRPr="0030649C">
        <w:rPr>
          <w:rFonts w:ascii="Roboto Lt" w:hAnsi="Roboto Lt" w:cs="Arial"/>
          <w:sz w:val="18"/>
        </w:rPr>
        <w:t xml:space="preserve"> </w:t>
      </w:r>
      <w:r w:rsidR="0030649C">
        <w:rPr>
          <w:rFonts w:ascii="Roboto Lt" w:hAnsi="Roboto Lt" w:cs="Arial"/>
          <w:sz w:val="18"/>
        </w:rPr>
        <w:t>Elaborado pelos autores.</w:t>
      </w:r>
    </w:p>
    <w:p w:rsidR="00530E79" w:rsidRPr="0030649C" w:rsidRDefault="00530E79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</w:p>
    <w:p w:rsidR="002F41D3" w:rsidRPr="0030649C" w:rsidRDefault="0030649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tab/>
      </w:r>
      <w:r w:rsidR="00373176" w:rsidRPr="0030649C">
        <w:rPr>
          <w:rFonts w:ascii="Roboto Lt" w:hAnsi="Roboto Lt" w:cs="Arial"/>
          <w:sz w:val="24"/>
          <w:szCs w:val="24"/>
        </w:rPr>
        <w:t>P</w:t>
      </w:r>
      <w:r w:rsidR="002F41D3" w:rsidRPr="0030649C">
        <w:rPr>
          <w:rFonts w:ascii="Roboto Lt" w:hAnsi="Roboto Lt" w:cs="Arial"/>
          <w:sz w:val="24"/>
          <w:szCs w:val="24"/>
        </w:rPr>
        <w:t xml:space="preserve">ode-se observar que 82% dos entrevistados exercem suas funções em uma empresa enquadrada na categoria de Sociedade Ltda. Para Iudicibus e Marion (2009), considera-se </w:t>
      </w:r>
      <w:r w:rsidR="001406C7" w:rsidRPr="0030649C">
        <w:rPr>
          <w:rFonts w:ascii="Roboto Lt" w:hAnsi="Roboto Lt" w:cs="Arial"/>
          <w:sz w:val="24"/>
          <w:szCs w:val="24"/>
        </w:rPr>
        <w:t>s</w:t>
      </w:r>
      <w:r w:rsidR="002F41D3" w:rsidRPr="0030649C">
        <w:rPr>
          <w:rFonts w:ascii="Roboto Lt" w:hAnsi="Roboto Lt" w:cs="Arial"/>
          <w:sz w:val="24"/>
          <w:szCs w:val="24"/>
        </w:rPr>
        <w:t xml:space="preserve">ociedade </w:t>
      </w:r>
      <w:r w:rsidR="001406C7" w:rsidRPr="0030649C">
        <w:rPr>
          <w:rFonts w:ascii="Roboto Lt" w:hAnsi="Roboto Lt" w:cs="Arial"/>
          <w:sz w:val="24"/>
          <w:szCs w:val="24"/>
        </w:rPr>
        <w:t xml:space="preserve">limitada </w:t>
      </w:r>
      <w:r w:rsidR="002F41D3" w:rsidRPr="0030649C">
        <w:rPr>
          <w:rFonts w:ascii="Roboto Lt" w:hAnsi="Roboto Lt" w:cs="Arial"/>
          <w:sz w:val="24"/>
          <w:szCs w:val="24"/>
        </w:rPr>
        <w:t>atividade econômica organizada para produção de bens e serviços, onde a responsabilidade de cada sócio fica restrita ao valor de suas cotas, mas todos respondem solidariamente pela integração no capital social.</w:t>
      </w:r>
    </w:p>
    <w:p w:rsidR="001406C7" w:rsidRPr="0030649C" w:rsidRDefault="002F41D3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 w:rsidRPr="0030649C">
        <w:rPr>
          <w:rFonts w:ascii="Roboto Lt" w:hAnsi="Roboto Lt" w:cs="Arial"/>
          <w:sz w:val="24"/>
          <w:szCs w:val="24"/>
        </w:rPr>
        <w:lastRenderedPageBreak/>
        <w:t xml:space="preserve">Enquanto, 18% mantêm empresas individuais. Para Diniz (2009), considera-se empresário individual aquele que exerce atividade econômica, estando devidamente registrado na junta comercial com nome próprio e empregando seu próprio capital. </w:t>
      </w:r>
      <w:r w:rsidR="001406C7" w:rsidRPr="0030649C">
        <w:rPr>
          <w:rFonts w:ascii="Roboto Lt" w:hAnsi="Roboto Lt" w:cs="Arial"/>
          <w:sz w:val="24"/>
          <w:szCs w:val="24"/>
        </w:rPr>
        <w:t xml:space="preserve">Em outras palavras, </w:t>
      </w:r>
      <w:r w:rsidRPr="0030649C">
        <w:rPr>
          <w:rFonts w:ascii="Roboto Lt" w:hAnsi="Roboto Lt" w:cs="Arial"/>
          <w:sz w:val="24"/>
          <w:szCs w:val="24"/>
        </w:rPr>
        <w:t xml:space="preserve">o próprio empresário é responsável pelo seu escritório. </w:t>
      </w:r>
    </w:p>
    <w:p w:rsidR="002F41D3" w:rsidRPr="0030649C" w:rsidRDefault="0030649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tab/>
      </w:r>
      <w:r w:rsidR="002F41D3" w:rsidRPr="0030649C">
        <w:rPr>
          <w:rFonts w:ascii="Roboto Lt" w:hAnsi="Roboto Lt" w:cs="Arial"/>
          <w:sz w:val="24"/>
          <w:szCs w:val="24"/>
        </w:rPr>
        <w:t>A</w:t>
      </w:r>
      <w:r w:rsidR="00373176" w:rsidRPr="0030649C">
        <w:rPr>
          <w:rFonts w:ascii="Roboto Lt" w:hAnsi="Roboto Lt" w:cs="Arial"/>
          <w:sz w:val="24"/>
          <w:szCs w:val="24"/>
        </w:rPr>
        <w:t xml:space="preserve"> Tabela 02</w:t>
      </w:r>
      <w:r w:rsidR="007459F6" w:rsidRPr="0030649C">
        <w:rPr>
          <w:rFonts w:ascii="Roboto Lt" w:hAnsi="Roboto Lt" w:cs="Arial"/>
          <w:sz w:val="24"/>
          <w:szCs w:val="24"/>
        </w:rPr>
        <w:t xml:space="preserve"> aponta a aplicabilidade do </w:t>
      </w:r>
      <w:r w:rsidR="00373176" w:rsidRPr="0030649C">
        <w:rPr>
          <w:rFonts w:ascii="Roboto Lt" w:hAnsi="Roboto Lt" w:cs="Arial"/>
          <w:sz w:val="24"/>
          <w:szCs w:val="24"/>
        </w:rPr>
        <w:t>CPC 00</w:t>
      </w:r>
      <w:r w:rsidR="002F41D3" w:rsidRPr="0030649C">
        <w:rPr>
          <w:rFonts w:ascii="Roboto Lt" w:hAnsi="Roboto Lt" w:cs="Arial"/>
          <w:sz w:val="24"/>
          <w:szCs w:val="24"/>
        </w:rPr>
        <w:t xml:space="preserve"> </w:t>
      </w:r>
      <w:r w:rsidR="007459F6" w:rsidRPr="0030649C">
        <w:rPr>
          <w:rFonts w:ascii="Roboto Lt" w:hAnsi="Roboto Lt" w:cs="Arial"/>
          <w:sz w:val="24"/>
          <w:szCs w:val="24"/>
        </w:rPr>
        <w:t>e sua influência na informação gerada.</w:t>
      </w:r>
    </w:p>
    <w:p w:rsidR="0030649C" w:rsidRPr="0030649C" w:rsidRDefault="0030649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tab/>
      </w:r>
    </w:p>
    <w:p w:rsidR="001406C7" w:rsidRPr="0030649C" w:rsidRDefault="001406C7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</w:p>
    <w:p w:rsidR="002F41D3" w:rsidRPr="0030649C" w:rsidRDefault="007459F6" w:rsidP="0030649C">
      <w:pPr>
        <w:tabs>
          <w:tab w:val="left" w:pos="851"/>
        </w:tabs>
        <w:jc w:val="center"/>
        <w:rPr>
          <w:rFonts w:ascii="Roboto Lt" w:hAnsi="Roboto Lt" w:cs="Arial"/>
          <w:sz w:val="24"/>
          <w:szCs w:val="24"/>
        </w:rPr>
      </w:pPr>
      <w:r w:rsidRPr="0030649C">
        <w:rPr>
          <w:rFonts w:ascii="Roboto Lt" w:hAnsi="Roboto Lt" w:cs="Arial"/>
          <w:sz w:val="24"/>
          <w:szCs w:val="24"/>
        </w:rPr>
        <w:t>Tabela 02</w:t>
      </w:r>
      <w:r w:rsidR="00633ECC" w:rsidRPr="0030649C">
        <w:rPr>
          <w:rFonts w:ascii="Roboto Lt" w:hAnsi="Roboto Lt" w:cs="Arial"/>
          <w:sz w:val="24"/>
          <w:szCs w:val="24"/>
        </w:rPr>
        <w:t xml:space="preserve">: </w:t>
      </w:r>
      <w:r w:rsidRPr="0030649C">
        <w:rPr>
          <w:rFonts w:ascii="Roboto Lt" w:hAnsi="Roboto Lt" w:cs="Arial"/>
          <w:sz w:val="24"/>
          <w:szCs w:val="24"/>
        </w:rPr>
        <w:t xml:space="preserve">Aplicabilidade do CPC 00 e </w:t>
      </w:r>
      <w:r w:rsidR="00530E79" w:rsidRPr="0030649C">
        <w:rPr>
          <w:rFonts w:ascii="Roboto Lt" w:hAnsi="Roboto Lt" w:cs="Arial"/>
          <w:sz w:val="24"/>
          <w:szCs w:val="24"/>
        </w:rPr>
        <w:t>influência</w:t>
      </w:r>
      <w:r w:rsidR="000B5E27" w:rsidRPr="0030649C">
        <w:rPr>
          <w:rFonts w:ascii="Roboto Lt" w:hAnsi="Roboto Lt" w:cs="Arial"/>
          <w:sz w:val="24"/>
          <w:szCs w:val="24"/>
        </w:rPr>
        <w:t xml:space="preserve"> na informação gerada</w:t>
      </w:r>
    </w:p>
    <w:tbl>
      <w:tblPr>
        <w:tblW w:w="9570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5646"/>
        <w:gridCol w:w="1962"/>
        <w:gridCol w:w="1962"/>
      </w:tblGrid>
      <w:tr w:rsidR="002F41D3" w:rsidRPr="0030649C" w:rsidTr="0061577F">
        <w:trPr>
          <w:trHeight w:val="289"/>
        </w:trPr>
        <w:tc>
          <w:tcPr>
            <w:tcW w:w="5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jc w:val="both"/>
              <w:rPr>
                <w:rFonts w:ascii="Roboto Lt" w:eastAsia="Calibri" w:hAnsi="Roboto Lt" w:cs="Arial"/>
                <w:b/>
                <w:bCs/>
                <w:color w:val="000000"/>
              </w:rPr>
            </w:pPr>
            <w:r w:rsidRPr="0030649C">
              <w:rPr>
                <w:rFonts w:ascii="Roboto Lt" w:eastAsia="Calibri" w:hAnsi="Roboto Lt" w:cs="Arial"/>
                <w:b/>
                <w:bCs/>
                <w:color w:val="000000"/>
              </w:rPr>
              <w:t>Alternativas de resposta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b/>
                <w:color w:val="000000"/>
              </w:rPr>
            </w:pPr>
            <w:r w:rsidRPr="0030649C">
              <w:rPr>
                <w:rFonts w:ascii="Roboto Lt" w:eastAsia="Calibri" w:hAnsi="Roboto Lt" w:cs="Arial"/>
                <w:b/>
                <w:color w:val="000000"/>
              </w:rPr>
              <w:t>Frequência Absoluta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b/>
                <w:color w:val="000000"/>
              </w:rPr>
            </w:pPr>
            <w:r w:rsidRPr="0030649C">
              <w:rPr>
                <w:rFonts w:ascii="Roboto Lt" w:eastAsia="Calibri" w:hAnsi="Roboto Lt" w:cs="Arial"/>
                <w:color w:val="000000"/>
              </w:rPr>
              <w:t>Frequência Relativa (%)</w:t>
            </w:r>
          </w:p>
        </w:tc>
      </w:tr>
      <w:tr w:rsidR="002F41D3" w:rsidRPr="0030649C" w:rsidTr="0061577F">
        <w:trPr>
          <w:trHeight w:val="289"/>
        </w:trPr>
        <w:tc>
          <w:tcPr>
            <w:tcW w:w="5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41D3" w:rsidRPr="0030649C" w:rsidRDefault="007459F6" w:rsidP="0030649C">
            <w:pPr>
              <w:tabs>
                <w:tab w:val="left" w:pos="851"/>
              </w:tabs>
              <w:spacing w:line="240" w:lineRule="auto"/>
              <w:jc w:val="both"/>
              <w:rPr>
                <w:rFonts w:ascii="Roboto Lt" w:eastAsia="Calibri" w:hAnsi="Roboto Lt" w:cs="Arial"/>
                <w:b/>
                <w:bCs/>
                <w:color w:val="000000"/>
              </w:rPr>
            </w:pPr>
            <w:r w:rsidRPr="0030649C">
              <w:rPr>
                <w:rFonts w:ascii="Roboto Lt" w:eastAsia="Calibri" w:hAnsi="Roboto Lt" w:cs="Arial"/>
                <w:b/>
                <w:bCs/>
                <w:color w:val="000000"/>
              </w:rPr>
              <w:t>Influenciou na informação gerada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</w:rPr>
            </w:pPr>
            <w:r w:rsidRPr="0030649C">
              <w:rPr>
                <w:rFonts w:ascii="Roboto Lt" w:eastAsia="Calibri" w:hAnsi="Roboto Lt" w:cs="Arial"/>
                <w:color w:val="000000"/>
              </w:rPr>
              <w:t>05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</w:rPr>
            </w:pPr>
            <w:r w:rsidRPr="0030649C">
              <w:rPr>
                <w:rFonts w:ascii="Roboto Lt" w:eastAsia="Calibri" w:hAnsi="Roboto Lt" w:cs="Arial"/>
                <w:color w:val="000000"/>
              </w:rPr>
              <w:t>46%</w:t>
            </w:r>
          </w:p>
        </w:tc>
      </w:tr>
      <w:tr w:rsidR="002F41D3" w:rsidRPr="0030649C" w:rsidTr="0061577F">
        <w:trPr>
          <w:trHeight w:val="289"/>
        </w:trPr>
        <w:tc>
          <w:tcPr>
            <w:tcW w:w="5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jc w:val="both"/>
              <w:rPr>
                <w:rFonts w:ascii="Roboto Lt" w:eastAsia="Calibri" w:hAnsi="Roboto Lt" w:cs="Arial"/>
                <w:b/>
                <w:bCs/>
                <w:color w:val="000000"/>
              </w:rPr>
            </w:pPr>
            <w:r w:rsidRPr="0030649C">
              <w:rPr>
                <w:rFonts w:ascii="Roboto Lt" w:eastAsia="Calibri" w:hAnsi="Roboto Lt" w:cs="Arial"/>
                <w:b/>
                <w:bCs/>
                <w:color w:val="000000"/>
              </w:rPr>
              <w:t>Tem apenas uma participação indireta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</w:rPr>
            </w:pPr>
            <w:r w:rsidRPr="0030649C">
              <w:rPr>
                <w:rFonts w:ascii="Roboto Lt" w:eastAsia="Calibri" w:hAnsi="Roboto Lt" w:cs="Arial"/>
                <w:color w:val="000000"/>
              </w:rPr>
              <w:t>02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</w:rPr>
            </w:pPr>
            <w:r w:rsidRPr="0030649C">
              <w:rPr>
                <w:rFonts w:ascii="Roboto Lt" w:eastAsia="Calibri" w:hAnsi="Roboto Lt" w:cs="Arial"/>
                <w:color w:val="000000"/>
              </w:rPr>
              <w:t>18%</w:t>
            </w:r>
          </w:p>
        </w:tc>
      </w:tr>
      <w:tr w:rsidR="002F41D3" w:rsidRPr="0030649C" w:rsidTr="0061577F">
        <w:trPr>
          <w:trHeight w:val="289"/>
        </w:trPr>
        <w:tc>
          <w:tcPr>
            <w:tcW w:w="5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41D3" w:rsidRPr="0030649C" w:rsidRDefault="007459F6" w:rsidP="0030649C">
            <w:pPr>
              <w:tabs>
                <w:tab w:val="left" w:pos="851"/>
              </w:tabs>
              <w:spacing w:line="240" w:lineRule="auto"/>
              <w:jc w:val="both"/>
              <w:rPr>
                <w:rFonts w:ascii="Roboto Lt" w:eastAsia="Calibri" w:hAnsi="Roboto Lt" w:cs="Arial"/>
                <w:b/>
                <w:bCs/>
                <w:color w:val="000000"/>
              </w:rPr>
            </w:pPr>
            <w:r w:rsidRPr="0030649C">
              <w:rPr>
                <w:rFonts w:ascii="Roboto Lt" w:eastAsia="Calibri" w:hAnsi="Roboto Lt" w:cs="Arial"/>
                <w:b/>
                <w:bCs/>
                <w:color w:val="000000"/>
              </w:rPr>
              <w:t>Reflexo incipiente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</w:rPr>
            </w:pPr>
            <w:r w:rsidRPr="0030649C">
              <w:rPr>
                <w:rFonts w:ascii="Roboto Lt" w:eastAsia="Calibri" w:hAnsi="Roboto Lt" w:cs="Arial"/>
                <w:color w:val="000000"/>
              </w:rPr>
              <w:t>04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</w:rPr>
            </w:pPr>
            <w:r w:rsidRPr="0030649C">
              <w:rPr>
                <w:rFonts w:ascii="Roboto Lt" w:eastAsia="Calibri" w:hAnsi="Roboto Lt" w:cs="Arial"/>
                <w:color w:val="000000"/>
              </w:rPr>
              <w:t>36%</w:t>
            </w:r>
          </w:p>
        </w:tc>
      </w:tr>
      <w:tr w:rsidR="002F41D3" w:rsidRPr="0030649C" w:rsidTr="0061577F">
        <w:trPr>
          <w:trHeight w:val="289"/>
        </w:trPr>
        <w:tc>
          <w:tcPr>
            <w:tcW w:w="5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jc w:val="both"/>
              <w:rPr>
                <w:rFonts w:ascii="Roboto Lt" w:eastAsia="Calibri" w:hAnsi="Roboto Lt" w:cs="Arial"/>
                <w:b/>
                <w:bCs/>
                <w:color w:val="000000"/>
              </w:rPr>
            </w:pPr>
            <w:r w:rsidRPr="0030649C">
              <w:rPr>
                <w:rFonts w:ascii="Roboto Lt" w:eastAsia="Calibri" w:hAnsi="Roboto Lt" w:cs="Arial"/>
                <w:b/>
                <w:bCs/>
                <w:color w:val="000000"/>
              </w:rPr>
              <w:t>Total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</w:rPr>
            </w:pPr>
            <w:r w:rsidRPr="0030649C">
              <w:rPr>
                <w:rFonts w:ascii="Roboto Lt" w:eastAsia="Calibri" w:hAnsi="Roboto Lt" w:cs="Arial"/>
                <w:color w:val="000000"/>
              </w:rPr>
              <w:t>11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</w:rPr>
            </w:pPr>
            <w:r w:rsidRPr="0030649C">
              <w:rPr>
                <w:rFonts w:ascii="Roboto Lt" w:eastAsia="Calibri" w:hAnsi="Roboto Lt" w:cs="Arial"/>
                <w:color w:val="000000"/>
              </w:rPr>
              <w:t>100%</w:t>
            </w:r>
          </w:p>
        </w:tc>
      </w:tr>
    </w:tbl>
    <w:p w:rsidR="0030649C" w:rsidRPr="0030649C" w:rsidRDefault="0030649C" w:rsidP="0030649C">
      <w:pPr>
        <w:tabs>
          <w:tab w:val="left" w:pos="851"/>
        </w:tabs>
        <w:spacing w:after="0" w:line="360" w:lineRule="auto"/>
        <w:jc w:val="center"/>
        <w:rPr>
          <w:rFonts w:ascii="Roboto Lt" w:hAnsi="Roboto Lt" w:cs="Arial"/>
          <w:sz w:val="20"/>
        </w:rPr>
      </w:pPr>
      <w:r w:rsidRPr="0030649C">
        <w:rPr>
          <w:rFonts w:ascii="Roboto Lt" w:hAnsi="Roboto Lt" w:cs="Arial"/>
          <w:b/>
          <w:sz w:val="20"/>
        </w:rPr>
        <w:t>Fonte:</w:t>
      </w:r>
      <w:r w:rsidRPr="0030649C">
        <w:rPr>
          <w:rFonts w:ascii="Roboto Lt" w:hAnsi="Roboto Lt" w:cs="Arial"/>
          <w:sz w:val="20"/>
        </w:rPr>
        <w:t xml:space="preserve"> Elaborado pelos autores.</w:t>
      </w:r>
    </w:p>
    <w:p w:rsidR="0030649C" w:rsidRPr="0030649C" w:rsidRDefault="0030649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</w:rPr>
      </w:pPr>
    </w:p>
    <w:p w:rsidR="0030649C" w:rsidRPr="0030649C" w:rsidRDefault="0030649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tab/>
      </w:r>
      <w:r w:rsidRPr="0030649C">
        <w:rPr>
          <w:rFonts w:ascii="Roboto Lt" w:hAnsi="Roboto Lt" w:cs="Arial"/>
          <w:sz w:val="24"/>
          <w:szCs w:val="24"/>
        </w:rPr>
        <w:t>A maioria dos entrevistados acreditam na influência do CPC 00 na informação gerada e enfatizaram a preocupação com a aplicação das características informativas propostas. Mas, 36% consideram a aplicabilidade das diretrizes contidas no CPC 00 inoperante.</w:t>
      </w:r>
    </w:p>
    <w:p w:rsidR="0030649C" w:rsidRPr="0030649C" w:rsidRDefault="0030649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tab/>
      </w:r>
      <w:r w:rsidRPr="0030649C">
        <w:rPr>
          <w:rFonts w:ascii="Roboto Lt" w:hAnsi="Roboto Lt" w:cs="Arial"/>
          <w:sz w:val="24"/>
          <w:szCs w:val="24"/>
        </w:rPr>
        <w:t>A tabela 03 aponta as mudanças nas condutas profissionais após a criação do CPC 00.</w:t>
      </w:r>
    </w:p>
    <w:p w:rsidR="0030649C" w:rsidRPr="0030649C" w:rsidRDefault="0030649C" w:rsidP="0030649C">
      <w:pPr>
        <w:jc w:val="center"/>
        <w:rPr>
          <w:sz w:val="20"/>
        </w:rPr>
      </w:pPr>
      <w:r w:rsidRPr="0030649C">
        <w:rPr>
          <w:rFonts w:ascii="Roboto Lt" w:hAnsi="Roboto Lt" w:cs="Arial"/>
          <w:b/>
          <w:szCs w:val="24"/>
        </w:rPr>
        <w:t>Tabela 03</w:t>
      </w:r>
      <w:r w:rsidRPr="0030649C">
        <w:rPr>
          <w:rFonts w:ascii="Roboto Lt" w:hAnsi="Roboto Lt" w:cs="Arial"/>
          <w:b/>
          <w:szCs w:val="24"/>
        </w:rPr>
        <w:t xml:space="preserve"> -</w:t>
      </w:r>
      <w:r w:rsidRPr="0030649C">
        <w:rPr>
          <w:rFonts w:ascii="Roboto Lt" w:hAnsi="Roboto Lt" w:cs="Arial"/>
          <w:szCs w:val="24"/>
        </w:rPr>
        <w:t xml:space="preserve"> Reflexo do CPC 00 na conduta profissional</w:t>
      </w:r>
    </w:p>
    <w:tbl>
      <w:tblPr>
        <w:tblW w:w="9570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5646"/>
        <w:gridCol w:w="1962"/>
        <w:gridCol w:w="1962"/>
      </w:tblGrid>
      <w:tr w:rsidR="002F41D3" w:rsidRPr="0030649C" w:rsidTr="0061577F">
        <w:trPr>
          <w:trHeight w:val="289"/>
        </w:trPr>
        <w:tc>
          <w:tcPr>
            <w:tcW w:w="5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jc w:val="both"/>
              <w:rPr>
                <w:rFonts w:ascii="Roboto Lt" w:eastAsia="Calibri" w:hAnsi="Roboto Lt" w:cs="Arial"/>
                <w:b/>
                <w:bCs/>
                <w:color w:val="000000"/>
              </w:rPr>
            </w:pPr>
            <w:r w:rsidRPr="0030649C">
              <w:rPr>
                <w:rFonts w:ascii="Roboto Lt" w:eastAsia="Calibri" w:hAnsi="Roboto Lt" w:cs="Arial"/>
                <w:b/>
                <w:bCs/>
                <w:color w:val="000000"/>
              </w:rPr>
              <w:t>Alternativas de resposta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b/>
                <w:color w:val="000000"/>
              </w:rPr>
            </w:pPr>
            <w:r w:rsidRPr="0030649C">
              <w:rPr>
                <w:rFonts w:ascii="Roboto Lt" w:eastAsia="Calibri" w:hAnsi="Roboto Lt" w:cs="Arial"/>
                <w:b/>
                <w:color w:val="000000"/>
              </w:rPr>
              <w:t>Frequência Absoluta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b/>
                <w:color w:val="000000"/>
              </w:rPr>
            </w:pPr>
            <w:r w:rsidRPr="0030649C">
              <w:rPr>
                <w:rFonts w:ascii="Roboto Lt" w:eastAsia="Calibri" w:hAnsi="Roboto Lt" w:cs="Arial"/>
                <w:color w:val="000000"/>
              </w:rPr>
              <w:t>Frequência Relativa (%)</w:t>
            </w:r>
          </w:p>
        </w:tc>
      </w:tr>
      <w:tr w:rsidR="002F41D3" w:rsidRPr="0030649C" w:rsidTr="0061577F">
        <w:trPr>
          <w:trHeight w:val="289"/>
        </w:trPr>
        <w:tc>
          <w:tcPr>
            <w:tcW w:w="5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41D3" w:rsidRPr="0030649C" w:rsidRDefault="003D0642" w:rsidP="0030649C">
            <w:pPr>
              <w:tabs>
                <w:tab w:val="left" w:pos="851"/>
              </w:tabs>
              <w:spacing w:line="240" w:lineRule="auto"/>
              <w:jc w:val="both"/>
              <w:rPr>
                <w:rFonts w:ascii="Roboto Lt" w:eastAsia="Calibri" w:hAnsi="Roboto Lt" w:cs="Arial"/>
                <w:b/>
                <w:bCs/>
                <w:color w:val="000000"/>
              </w:rPr>
            </w:pPr>
            <w:r w:rsidRPr="0030649C">
              <w:rPr>
                <w:rFonts w:ascii="Roboto Lt" w:eastAsia="Calibri" w:hAnsi="Roboto Lt" w:cs="Arial"/>
                <w:b/>
                <w:bCs/>
                <w:color w:val="000000"/>
              </w:rPr>
              <w:t>Refletiu na a</w:t>
            </w:r>
            <w:r w:rsidR="002F41D3" w:rsidRPr="0030649C">
              <w:rPr>
                <w:rFonts w:ascii="Roboto Lt" w:eastAsia="Calibri" w:hAnsi="Roboto Lt" w:cs="Arial"/>
                <w:b/>
                <w:bCs/>
                <w:color w:val="000000"/>
              </w:rPr>
              <w:t>tuação dos profissionais.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</w:rPr>
            </w:pPr>
            <w:r w:rsidRPr="0030649C">
              <w:rPr>
                <w:rFonts w:ascii="Roboto Lt" w:eastAsia="Calibri" w:hAnsi="Roboto Lt" w:cs="Arial"/>
                <w:color w:val="000000"/>
              </w:rPr>
              <w:t>02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</w:rPr>
            </w:pPr>
            <w:r w:rsidRPr="0030649C">
              <w:rPr>
                <w:rFonts w:ascii="Roboto Lt" w:eastAsia="Calibri" w:hAnsi="Roboto Lt" w:cs="Arial"/>
                <w:color w:val="000000"/>
              </w:rPr>
              <w:t>18%</w:t>
            </w:r>
          </w:p>
        </w:tc>
      </w:tr>
      <w:tr w:rsidR="002F41D3" w:rsidRPr="0030649C" w:rsidTr="0061577F">
        <w:trPr>
          <w:trHeight w:val="289"/>
        </w:trPr>
        <w:tc>
          <w:tcPr>
            <w:tcW w:w="5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jc w:val="both"/>
              <w:rPr>
                <w:rFonts w:ascii="Roboto Lt" w:eastAsia="Calibri" w:hAnsi="Roboto Lt" w:cs="Arial"/>
                <w:b/>
                <w:bCs/>
                <w:color w:val="000000"/>
              </w:rPr>
            </w:pPr>
            <w:r w:rsidRPr="0030649C">
              <w:rPr>
                <w:rFonts w:ascii="Roboto Lt" w:eastAsia="Calibri" w:hAnsi="Roboto Lt" w:cs="Arial"/>
                <w:b/>
                <w:bCs/>
                <w:color w:val="000000"/>
              </w:rPr>
              <w:t>Os profissionais tornaram-se mais responsáveis.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</w:rPr>
            </w:pPr>
            <w:r w:rsidRPr="0030649C">
              <w:rPr>
                <w:rFonts w:ascii="Roboto Lt" w:eastAsia="Calibri" w:hAnsi="Roboto Lt" w:cs="Arial"/>
                <w:color w:val="000000"/>
              </w:rPr>
              <w:t>01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</w:rPr>
            </w:pPr>
            <w:r w:rsidRPr="0030649C">
              <w:rPr>
                <w:rFonts w:ascii="Roboto Lt" w:eastAsia="Calibri" w:hAnsi="Roboto Lt" w:cs="Arial"/>
                <w:color w:val="000000"/>
              </w:rPr>
              <w:t>9%</w:t>
            </w:r>
          </w:p>
        </w:tc>
      </w:tr>
      <w:tr w:rsidR="002F41D3" w:rsidRPr="0030649C" w:rsidTr="0061577F">
        <w:trPr>
          <w:trHeight w:val="289"/>
        </w:trPr>
        <w:tc>
          <w:tcPr>
            <w:tcW w:w="5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hideMark/>
          </w:tcPr>
          <w:p w:rsidR="002F41D3" w:rsidRPr="0030649C" w:rsidRDefault="003D0642" w:rsidP="0030649C">
            <w:pPr>
              <w:tabs>
                <w:tab w:val="left" w:pos="851"/>
              </w:tabs>
              <w:spacing w:line="240" w:lineRule="auto"/>
              <w:jc w:val="both"/>
              <w:rPr>
                <w:rFonts w:ascii="Roboto Lt" w:eastAsia="Calibri" w:hAnsi="Roboto Lt" w:cs="Arial"/>
                <w:b/>
                <w:bCs/>
                <w:color w:val="000000"/>
              </w:rPr>
            </w:pPr>
            <w:r w:rsidRPr="0030649C">
              <w:rPr>
                <w:rFonts w:ascii="Roboto Lt" w:eastAsia="Calibri" w:hAnsi="Roboto Lt" w:cs="Arial"/>
                <w:b/>
                <w:bCs/>
                <w:color w:val="000000"/>
              </w:rPr>
              <w:t>Busca por qualificação para compreender as normas internacionais.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</w:rPr>
            </w:pPr>
            <w:r w:rsidRPr="0030649C">
              <w:rPr>
                <w:rFonts w:ascii="Roboto Lt" w:eastAsia="Calibri" w:hAnsi="Roboto Lt" w:cs="Arial"/>
                <w:color w:val="000000"/>
              </w:rPr>
              <w:t>08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</w:rPr>
            </w:pPr>
            <w:r w:rsidRPr="0030649C">
              <w:rPr>
                <w:rFonts w:ascii="Roboto Lt" w:eastAsia="Calibri" w:hAnsi="Roboto Lt" w:cs="Arial"/>
                <w:color w:val="000000"/>
              </w:rPr>
              <w:t>73%</w:t>
            </w:r>
          </w:p>
        </w:tc>
      </w:tr>
      <w:tr w:rsidR="002F41D3" w:rsidRPr="0030649C" w:rsidTr="0061577F">
        <w:trPr>
          <w:trHeight w:val="289"/>
        </w:trPr>
        <w:tc>
          <w:tcPr>
            <w:tcW w:w="564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0C0C0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jc w:val="both"/>
              <w:rPr>
                <w:rFonts w:ascii="Roboto Lt" w:eastAsia="Calibri" w:hAnsi="Roboto Lt" w:cs="Arial"/>
                <w:b/>
                <w:bCs/>
                <w:color w:val="000000"/>
              </w:rPr>
            </w:pPr>
            <w:r w:rsidRPr="0030649C">
              <w:rPr>
                <w:rFonts w:ascii="Roboto Lt" w:eastAsia="Calibri" w:hAnsi="Roboto Lt" w:cs="Arial"/>
                <w:b/>
                <w:bCs/>
                <w:color w:val="000000"/>
              </w:rPr>
              <w:t>Total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jc w:val="center"/>
              <w:rPr>
                <w:rFonts w:ascii="Roboto Lt" w:eastAsia="Calibri" w:hAnsi="Roboto Lt" w:cs="Arial"/>
                <w:color w:val="000000"/>
              </w:rPr>
            </w:pPr>
            <w:r w:rsidRPr="0030649C">
              <w:rPr>
                <w:rFonts w:ascii="Roboto Lt" w:eastAsia="Calibri" w:hAnsi="Roboto Lt" w:cs="Arial"/>
                <w:color w:val="000000"/>
              </w:rPr>
              <w:t>11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C0C0C0"/>
            <w:noWrap/>
            <w:vAlign w:val="center"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jc w:val="center"/>
              <w:rPr>
                <w:rFonts w:ascii="Roboto Lt" w:eastAsia="Calibri" w:hAnsi="Roboto Lt" w:cs="Arial"/>
                <w:color w:val="000000"/>
              </w:rPr>
            </w:pPr>
            <w:r w:rsidRPr="0030649C">
              <w:rPr>
                <w:rFonts w:ascii="Roboto Lt" w:eastAsia="Calibri" w:hAnsi="Roboto Lt" w:cs="Arial"/>
                <w:color w:val="000000"/>
              </w:rPr>
              <w:t>100%</w:t>
            </w:r>
          </w:p>
        </w:tc>
      </w:tr>
    </w:tbl>
    <w:p w:rsidR="006F329B" w:rsidRPr="0030649C" w:rsidRDefault="002F41D3" w:rsidP="0030649C">
      <w:pPr>
        <w:tabs>
          <w:tab w:val="left" w:pos="851"/>
        </w:tabs>
        <w:spacing w:after="0"/>
        <w:jc w:val="center"/>
        <w:rPr>
          <w:rFonts w:ascii="Roboto Lt" w:hAnsi="Roboto Lt"/>
          <w:sz w:val="16"/>
          <w:szCs w:val="18"/>
        </w:rPr>
      </w:pPr>
      <w:r w:rsidRPr="0030649C">
        <w:rPr>
          <w:rFonts w:ascii="Roboto Lt" w:hAnsi="Roboto Lt" w:cs="Arial"/>
          <w:b/>
          <w:sz w:val="20"/>
        </w:rPr>
        <w:t>Fonte:</w:t>
      </w:r>
      <w:r w:rsidRPr="0030649C">
        <w:rPr>
          <w:rFonts w:ascii="Roboto Lt" w:hAnsi="Roboto Lt" w:cs="Arial"/>
          <w:sz w:val="20"/>
        </w:rPr>
        <w:t xml:space="preserve"> </w:t>
      </w:r>
      <w:r w:rsidR="0030649C" w:rsidRPr="0030649C">
        <w:rPr>
          <w:rFonts w:ascii="Roboto Lt" w:hAnsi="Roboto Lt" w:cs="Arial"/>
          <w:sz w:val="20"/>
        </w:rPr>
        <w:t>Elaborado pelos autores.</w:t>
      </w:r>
    </w:p>
    <w:p w:rsidR="00F53B42" w:rsidRPr="0030649C" w:rsidRDefault="00F53B42" w:rsidP="0030649C">
      <w:pPr>
        <w:tabs>
          <w:tab w:val="left" w:pos="851"/>
        </w:tabs>
        <w:spacing w:after="0" w:line="360" w:lineRule="auto"/>
        <w:rPr>
          <w:rFonts w:ascii="Roboto Lt" w:hAnsi="Roboto Lt" w:cs="Arial"/>
          <w:sz w:val="24"/>
          <w:szCs w:val="24"/>
        </w:rPr>
      </w:pPr>
    </w:p>
    <w:p w:rsidR="002F41D3" w:rsidRPr="0030649C" w:rsidRDefault="0030649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tab/>
      </w:r>
      <w:r w:rsidR="006F329B" w:rsidRPr="0030649C">
        <w:rPr>
          <w:rFonts w:ascii="Roboto Lt" w:hAnsi="Roboto Lt" w:cs="Arial"/>
          <w:sz w:val="24"/>
          <w:szCs w:val="24"/>
        </w:rPr>
        <w:t xml:space="preserve">Conforme se pode abstrair dos dados acima, 73% dos entrevistados afirmaram que o CPC 00 refletiu na busca por qualificação para compreender as normas internacionais, enquanto 18% já sentem seus reflexos na atuação profissional e 9% passaram a agir de modo mais responsável em sua decorrência. Inegável, portanto, a existência de impacto relacionando a existência das normas e o </w:t>
      </w:r>
      <w:r w:rsidR="002F41D3" w:rsidRPr="0030649C">
        <w:rPr>
          <w:rFonts w:ascii="Roboto Lt" w:hAnsi="Roboto Lt" w:cs="Arial"/>
          <w:sz w:val="24"/>
          <w:szCs w:val="24"/>
        </w:rPr>
        <w:t>maior grau de responsabilidade e conhecimento para a concretização dos procedimentos contábeis.</w:t>
      </w:r>
    </w:p>
    <w:p w:rsidR="002F41D3" w:rsidRPr="0030649C" w:rsidRDefault="0030649C" w:rsidP="0030649C">
      <w:pPr>
        <w:tabs>
          <w:tab w:val="left" w:pos="851"/>
        </w:tabs>
        <w:spacing w:after="0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tab/>
      </w:r>
      <w:r w:rsidR="003D0642" w:rsidRPr="0030649C">
        <w:rPr>
          <w:rFonts w:ascii="Roboto Lt" w:hAnsi="Roboto Lt" w:cs="Arial"/>
          <w:sz w:val="24"/>
          <w:szCs w:val="24"/>
        </w:rPr>
        <w:t>A tabela 04 trata da adequação do</w:t>
      </w:r>
      <w:r w:rsidR="002F41D3" w:rsidRPr="0030649C">
        <w:rPr>
          <w:rFonts w:ascii="Roboto Lt" w:hAnsi="Roboto Lt" w:cs="Arial"/>
          <w:sz w:val="24"/>
          <w:szCs w:val="24"/>
        </w:rPr>
        <w:t xml:space="preserve"> </w:t>
      </w:r>
      <w:r w:rsidR="003D0642" w:rsidRPr="0030649C">
        <w:rPr>
          <w:rFonts w:ascii="Roboto Lt" w:hAnsi="Roboto Lt" w:cs="Arial"/>
          <w:sz w:val="24"/>
          <w:szCs w:val="24"/>
        </w:rPr>
        <w:t>CPC 00 à realidade das empresas</w:t>
      </w:r>
      <w:r w:rsidR="002F41D3" w:rsidRPr="0030649C">
        <w:rPr>
          <w:rFonts w:ascii="Roboto Lt" w:hAnsi="Roboto Lt" w:cs="Arial"/>
          <w:sz w:val="24"/>
          <w:szCs w:val="24"/>
        </w:rPr>
        <w:t>.</w:t>
      </w:r>
    </w:p>
    <w:p w:rsidR="00530E79" w:rsidRPr="0030649C" w:rsidRDefault="00530E79" w:rsidP="0030649C">
      <w:pPr>
        <w:tabs>
          <w:tab w:val="left" w:pos="851"/>
        </w:tabs>
        <w:spacing w:after="0" w:line="480" w:lineRule="auto"/>
        <w:rPr>
          <w:rFonts w:ascii="Roboto Lt" w:hAnsi="Roboto Lt" w:cs="Arial"/>
          <w:sz w:val="24"/>
          <w:szCs w:val="24"/>
        </w:rPr>
      </w:pPr>
    </w:p>
    <w:p w:rsidR="002F41D3" w:rsidRPr="0030649C" w:rsidRDefault="003D0642" w:rsidP="0030649C">
      <w:pPr>
        <w:tabs>
          <w:tab w:val="left" w:pos="851"/>
        </w:tabs>
        <w:spacing w:after="0"/>
        <w:jc w:val="center"/>
        <w:rPr>
          <w:rFonts w:ascii="Roboto Lt" w:hAnsi="Roboto Lt" w:cs="Arial"/>
          <w:szCs w:val="24"/>
        </w:rPr>
      </w:pPr>
      <w:r w:rsidRPr="0030649C">
        <w:rPr>
          <w:rFonts w:ascii="Roboto Lt" w:hAnsi="Roboto Lt" w:cs="Arial"/>
          <w:b/>
          <w:szCs w:val="24"/>
        </w:rPr>
        <w:t>Tabela 04</w:t>
      </w:r>
      <w:r w:rsidR="0030649C">
        <w:rPr>
          <w:rFonts w:ascii="Roboto Lt" w:hAnsi="Roboto Lt" w:cs="Arial"/>
          <w:b/>
          <w:szCs w:val="24"/>
        </w:rPr>
        <w:t xml:space="preserve"> -</w:t>
      </w:r>
      <w:r w:rsidR="00633ECC" w:rsidRPr="0030649C">
        <w:rPr>
          <w:rFonts w:ascii="Roboto Lt" w:hAnsi="Roboto Lt" w:cs="Arial"/>
          <w:szCs w:val="24"/>
        </w:rPr>
        <w:t xml:space="preserve"> </w:t>
      </w:r>
      <w:r w:rsidR="002F41D3" w:rsidRPr="0030649C">
        <w:rPr>
          <w:rFonts w:ascii="Roboto Lt" w:hAnsi="Roboto Lt" w:cs="Arial"/>
          <w:szCs w:val="24"/>
        </w:rPr>
        <w:t xml:space="preserve">CPC 00 </w:t>
      </w:r>
      <w:r w:rsidR="000B5E27" w:rsidRPr="0030649C">
        <w:rPr>
          <w:rFonts w:ascii="Roboto Lt" w:hAnsi="Roboto Lt" w:cs="Arial"/>
          <w:szCs w:val="24"/>
        </w:rPr>
        <w:t>e o reflexo nas empresas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6288"/>
        <w:gridCol w:w="1516"/>
        <w:gridCol w:w="1483"/>
      </w:tblGrid>
      <w:tr w:rsidR="002F41D3" w:rsidRPr="0030649C" w:rsidTr="003D0642">
        <w:trPr>
          <w:trHeight w:val="300"/>
        </w:trPr>
        <w:tc>
          <w:tcPr>
            <w:tcW w:w="62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jc w:val="both"/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</w:pPr>
            <w:r w:rsidRPr="0030649C"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  <w:t>Alternativas de resposta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ind w:right="-52"/>
              <w:jc w:val="center"/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</w:pPr>
            <w:r w:rsidRPr="0030649C"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  <w:t>Frequência Absoluta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</w:pPr>
            <w:r w:rsidRPr="0030649C"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  <w:t>Frequência Relativa (%)</w:t>
            </w:r>
          </w:p>
        </w:tc>
      </w:tr>
      <w:tr w:rsidR="002F41D3" w:rsidRPr="0030649C" w:rsidTr="003D0642">
        <w:trPr>
          <w:trHeight w:val="300"/>
        </w:trPr>
        <w:tc>
          <w:tcPr>
            <w:tcW w:w="6288" w:type="dxa"/>
            <w:tcBorders>
              <w:top w:val="single" w:sz="8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jc w:val="both"/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</w:pPr>
            <w:r w:rsidRPr="0030649C"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  <w:t>As normas se aplica</w:t>
            </w:r>
            <w:r w:rsidR="003D0642" w:rsidRPr="0030649C"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  <w:t>m em qualquer empresa</w:t>
            </w:r>
            <w:r w:rsidRPr="0030649C"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ind w:right="-52"/>
              <w:jc w:val="center"/>
              <w:rPr>
                <w:rFonts w:ascii="Roboto Lt" w:eastAsia="Calibri" w:hAnsi="Roboto Lt" w:cs="Arial"/>
                <w:color w:val="000000"/>
                <w:sz w:val="20"/>
              </w:rPr>
            </w:pPr>
            <w:r w:rsidRPr="0030649C">
              <w:rPr>
                <w:rFonts w:ascii="Roboto Lt" w:eastAsia="Calibri" w:hAnsi="Roboto Lt" w:cs="Arial"/>
                <w:color w:val="000000"/>
                <w:sz w:val="20"/>
              </w:rPr>
              <w:t>01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  <w:sz w:val="20"/>
              </w:rPr>
            </w:pPr>
            <w:r w:rsidRPr="0030649C">
              <w:rPr>
                <w:rFonts w:ascii="Roboto Lt" w:eastAsia="Calibri" w:hAnsi="Roboto Lt" w:cs="Arial"/>
                <w:color w:val="000000"/>
                <w:sz w:val="20"/>
              </w:rPr>
              <w:t>9%</w:t>
            </w:r>
          </w:p>
        </w:tc>
      </w:tr>
      <w:tr w:rsidR="002F41D3" w:rsidRPr="0030649C" w:rsidTr="003D0642">
        <w:trPr>
          <w:trHeight w:val="300"/>
        </w:trPr>
        <w:tc>
          <w:tcPr>
            <w:tcW w:w="62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jc w:val="both"/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</w:pPr>
            <w:r w:rsidRPr="0030649C"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  <w:t>Em partes, pois tornam as informações mais confiáveis, sendo essenciais para a tomada de decisão.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ind w:right="-52"/>
              <w:jc w:val="center"/>
              <w:rPr>
                <w:rFonts w:ascii="Roboto Lt" w:eastAsia="Calibri" w:hAnsi="Roboto Lt" w:cs="Arial"/>
                <w:color w:val="000000"/>
                <w:sz w:val="20"/>
              </w:rPr>
            </w:pPr>
            <w:r w:rsidRPr="0030649C">
              <w:rPr>
                <w:rFonts w:ascii="Roboto Lt" w:eastAsia="Calibri" w:hAnsi="Roboto Lt" w:cs="Arial"/>
                <w:color w:val="000000"/>
                <w:sz w:val="20"/>
              </w:rPr>
              <w:t>03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  <w:sz w:val="20"/>
              </w:rPr>
            </w:pPr>
            <w:r w:rsidRPr="0030649C">
              <w:rPr>
                <w:rFonts w:ascii="Roboto Lt" w:eastAsia="Calibri" w:hAnsi="Roboto Lt" w:cs="Arial"/>
                <w:color w:val="000000"/>
                <w:sz w:val="20"/>
              </w:rPr>
              <w:t>27%</w:t>
            </w:r>
          </w:p>
        </w:tc>
      </w:tr>
      <w:tr w:rsidR="002F41D3" w:rsidRPr="0030649C" w:rsidTr="003D0642">
        <w:trPr>
          <w:trHeight w:val="300"/>
        </w:trPr>
        <w:tc>
          <w:tcPr>
            <w:tcW w:w="62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jc w:val="both"/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</w:pPr>
            <w:r w:rsidRPr="0030649C"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  <w:t>Aplicam-se apenas nas grandes sociedades, tendo em vista que as pequenas empresas não fazem uso da informação contábil.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ind w:right="-52"/>
              <w:jc w:val="center"/>
              <w:rPr>
                <w:rFonts w:ascii="Roboto Lt" w:eastAsia="Calibri" w:hAnsi="Roboto Lt" w:cs="Arial"/>
                <w:color w:val="000000"/>
                <w:sz w:val="20"/>
              </w:rPr>
            </w:pPr>
            <w:r w:rsidRPr="0030649C">
              <w:rPr>
                <w:rFonts w:ascii="Roboto Lt" w:eastAsia="Calibri" w:hAnsi="Roboto Lt" w:cs="Arial"/>
                <w:color w:val="000000"/>
                <w:sz w:val="20"/>
              </w:rPr>
              <w:t>07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  <w:sz w:val="20"/>
              </w:rPr>
            </w:pPr>
            <w:r w:rsidRPr="0030649C">
              <w:rPr>
                <w:rFonts w:ascii="Roboto Lt" w:eastAsia="Calibri" w:hAnsi="Roboto Lt" w:cs="Arial"/>
                <w:color w:val="000000"/>
                <w:sz w:val="20"/>
              </w:rPr>
              <w:t>64%</w:t>
            </w:r>
          </w:p>
        </w:tc>
      </w:tr>
      <w:tr w:rsidR="002F41D3" w:rsidRPr="0030649C" w:rsidTr="003D0642">
        <w:trPr>
          <w:trHeight w:val="300"/>
        </w:trPr>
        <w:tc>
          <w:tcPr>
            <w:tcW w:w="628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jc w:val="both"/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</w:pPr>
            <w:r w:rsidRPr="0030649C"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  <w:t>Total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ind w:right="-52"/>
              <w:jc w:val="center"/>
              <w:rPr>
                <w:rFonts w:ascii="Roboto Lt" w:eastAsia="Calibri" w:hAnsi="Roboto Lt" w:cs="Arial"/>
                <w:color w:val="000000"/>
                <w:sz w:val="20"/>
              </w:rPr>
            </w:pPr>
            <w:r w:rsidRPr="0030649C">
              <w:rPr>
                <w:rFonts w:ascii="Roboto Lt" w:eastAsia="Calibri" w:hAnsi="Roboto Lt" w:cs="Arial"/>
                <w:color w:val="000000"/>
                <w:sz w:val="20"/>
              </w:rPr>
              <w:t>11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  <w:sz w:val="20"/>
              </w:rPr>
            </w:pPr>
            <w:r w:rsidRPr="0030649C">
              <w:rPr>
                <w:rFonts w:ascii="Roboto Lt" w:eastAsia="Calibri" w:hAnsi="Roboto Lt" w:cs="Arial"/>
                <w:color w:val="000000"/>
                <w:sz w:val="20"/>
              </w:rPr>
              <w:t>100%</w:t>
            </w:r>
          </w:p>
        </w:tc>
      </w:tr>
    </w:tbl>
    <w:p w:rsidR="002F41D3" w:rsidRPr="0030649C" w:rsidRDefault="002F41D3" w:rsidP="0030649C">
      <w:pPr>
        <w:tabs>
          <w:tab w:val="left" w:pos="851"/>
        </w:tabs>
        <w:spacing w:after="0"/>
        <w:jc w:val="center"/>
        <w:rPr>
          <w:rFonts w:ascii="Roboto Lt" w:hAnsi="Roboto Lt" w:cs="Arial"/>
        </w:rPr>
      </w:pPr>
      <w:r w:rsidRPr="0030649C">
        <w:rPr>
          <w:rFonts w:ascii="Roboto Lt" w:hAnsi="Roboto Lt" w:cs="Arial"/>
          <w:b/>
        </w:rPr>
        <w:t>Fonte:</w:t>
      </w:r>
      <w:r w:rsidRPr="0030649C">
        <w:rPr>
          <w:rFonts w:ascii="Roboto Lt" w:hAnsi="Roboto Lt" w:cs="Arial"/>
        </w:rPr>
        <w:t xml:space="preserve"> </w:t>
      </w:r>
      <w:r w:rsidR="0030649C">
        <w:rPr>
          <w:rFonts w:ascii="Roboto Lt" w:hAnsi="Roboto Lt" w:cs="Arial"/>
        </w:rPr>
        <w:t>Elaborado pelos autores.</w:t>
      </w:r>
    </w:p>
    <w:p w:rsidR="006F329B" w:rsidRPr="0030649C" w:rsidRDefault="006F329B" w:rsidP="0030649C">
      <w:pPr>
        <w:tabs>
          <w:tab w:val="left" w:pos="851"/>
        </w:tabs>
        <w:spacing w:after="0" w:line="360" w:lineRule="auto"/>
        <w:rPr>
          <w:rFonts w:ascii="Roboto Lt" w:hAnsi="Roboto Lt" w:cs="Arial"/>
        </w:rPr>
      </w:pPr>
    </w:p>
    <w:p w:rsidR="002F41D3" w:rsidRPr="0030649C" w:rsidRDefault="0030649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tab/>
      </w:r>
      <w:r w:rsidR="002F41D3" w:rsidRPr="0030649C">
        <w:rPr>
          <w:rFonts w:ascii="Roboto Lt" w:hAnsi="Roboto Lt" w:cs="Arial"/>
          <w:sz w:val="24"/>
          <w:szCs w:val="24"/>
        </w:rPr>
        <w:t>Conforme a Tabela 7</w:t>
      </w:r>
      <w:r w:rsidR="006F329B" w:rsidRPr="0030649C">
        <w:rPr>
          <w:rFonts w:ascii="Roboto Lt" w:hAnsi="Roboto Lt" w:cs="Arial"/>
          <w:sz w:val="24"/>
          <w:szCs w:val="24"/>
        </w:rPr>
        <w:t xml:space="preserve">, </w:t>
      </w:r>
      <w:r w:rsidR="002F41D3" w:rsidRPr="0030649C">
        <w:rPr>
          <w:rFonts w:ascii="Roboto Lt" w:hAnsi="Roboto Lt" w:cs="Arial"/>
          <w:sz w:val="24"/>
          <w:szCs w:val="24"/>
        </w:rPr>
        <w:t>pode-se observar que</w:t>
      </w:r>
      <w:r w:rsidR="00C37278" w:rsidRPr="0030649C">
        <w:rPr>
          <w:rFonts w:ascii="Roboto Lt" w:hAnsi="Roboto Lt" w:cs="Arial"/>
          <w:sz w:val="24"/>
          <w:szCs w:val="24"/>
        </w:rPr>
        <w:t>,</w:t>
      </w:r>
      <w:r w:rsidR="002F41D3" w:rsidRPr="0030649C">
        <w:rPr>
          <w:rFonts w:ascii="Roboto Lt" w:hAnsi="Roboto Lt" w:cs="Arial"/>
          <w:sz w:val="24"/>
          <w:szCs w:val="24"/>
        </w:rPr>
        <w:t xml:space="preserve"> </w:t>
      </w:r>
      <w:r w:rsidR="006F329B" w:rsidRPr="0030649C">
        <w:rPr>
          <w:rFonts w:ascii="Roboto Lt" w:hAnsi="Roboto Lt" w:cs="Arial"/>
          <w:sz w:val="24"/>
          <w:szCs w:val="24"/>
        </w:rPr>
        <w:t xml:space="preserve">para </w:t>
      </w:r>
      <w:r w:rsidR="002F41D3" w:rsidRPr="0030649C">
        <w:rPr>
          <w:rFonts w:ascii="Roboto Lt" w:hAnsi="Roboto Lt" w:cs="Arial"/>
          <w:sz w:val="24"/>
          <w:szCs w:val="24"/>
        </w:rPr>
        <w:t xml:space="preserve">64% </w:t>
      </w:r>
      <w:r w:rsidR="006F329B" w:rsidRPr="0030649C">
        <w:rPr>
          <w:rFonts w:ascii="Roboto Lt" w:hAnsi="Roboto Lt" w:cs="Arial"/>
          <w:sz w:val="24"/>
          <w:szCs w:val="24"/>
        </w:rPr>
        <w:t>dos entrevistados</w:t>
      </w:r>
      <w:r w:rsidR="00C37278" w:rsidRPr="0030649C">
        <w:rPr>
          <w:rFonts w:ascii="Roboto Lt" w:hAnsi="Roboto Lt" w:cs="Arial"/>
          <w:sz w:val="24"/>
          <w:szCs w:val="24"/>
        </w:rPr>
        <w:t>,</w:t>
      </w:r>
      <w:r w:rsidR="00474EE0" w:rsidRPr="0030649C">
        <w:rPr>
          <w:rFonts w:ascii="Roboto Lt" w:hAnsi="Roboto Lt" w:cs="Arial"/>
          <w:sz w:val="24"/>
          <w:szCs w:val="24"/>
        </w:rPr>
        <w:t xml:space="preserve"> as orientações do CPC 00</w:t>
      </w:r>
      <w:r w:rsidR="002F41D3" w:rsidRPr="0030649C">
        <w:rPr>
          <w:rFonts w:ascii="Roboto Lt" w:hAnsi="Roboto Lt" w:cs="Arial"/>
          <w:sz w:val="24"/>
          <w:szCs w:val="24"/>
        </w:rPr>
        <w:t xml:space="preserve"> </w:t>
      </w:r>
      <w:r w:rsidR="006F329B" w:rsidRPr="0030649C">
        <w:rPr>
          <w:rFonts w:ascii="Roboto Lt" w:hAnsi="Roboto Lt" w:cs="Arial"/>
          <w:sz w:val="24"/>
          <w:szCs w:val="24"/>
        </w:rPr>
        <w:t>se aplicam somente às</w:t>
      </w:r>
      <w:r w:rsidR="002F41D3" w:rsidRPr="0030649C">
        <w:rPr>
          <w:rFonts w:ascii="Roboto Lt" w:hAnsi="Roboto Lt" w:cs="Arial"/>
          <w:sz w:val="24"/>
          <w:szCs w:val="24"/>
        </w:rPr>
        <w:t xml:space="preserve"> grandes sociedades, </w:t>
      </w:r>
      <w:r w:rsidR="006F329B" w:rsidRPr="0030649C">
        <w:rPr>
          <w:rFonts w:ascii="Roboto Lt" w:hAnsi="Roboto Lt" w:cs="Arial"/>
          <w:sz w:val="24"/>
          <w:szCs w:val="24"/>
        </w:rPr>
        <w:t xml:space="preserve">enquanto </w:t>
      </w:r>
      <w:r w:rsidR="002F41D3" w:rsidRPr="0030649C">
        <w:rPr>
          <w:rFonts w:ascii="Roboto Lt" w:hAnsi="Roboto Lt" w:cs="Arial"/>
          <w:sz w:val="24"/>
          <w:szCs w:val="24"/>
        </w:rPr>
        <w:t xml:space="preserve">27% </w:t>
      </w:r>
      <w:r w:rsidR="00474EE0" w:rsidRPr="0030649C">
        <w:rPr>
          <w:rFonts w:ascii="Roboto Lt" w:hAnsi="Roboto Lt" w:cs="Arial"/>
          <w:sz w:val="24"/>
          <w:szCs w:val="24"/>
        </w:rPr>
        <w:t xml:space="preserve">acreditam </w:t>
      </w:r>
      <w:r w:rsidR="00C37278" w:rsidRPr="0030649C">
        <w:rPr>
          <w:rFonts w:ascii="Roboto Lt" w:hAnsi="Roboto Lt" w:cs="Arial"/>
          <w:sz w:val="24"/>
          <w:szCs w:val="24"/>
        </w:rPr>
        <w:t>a adequação às normas internacionais tornam</w:t>
      </w:r>
      <w:r w:rsidR="002F41D3" w:rsidRPr="0030649C">
        <w:rPr>
          <w:rFonts w:ascii="Roboto Lt" w:hAnsi="Roboto Lt" w:cs="Arial"/>
          <w:sz w:val="24"/>
          <w:szCs w:val="24"/>
        </w:rPr>
        <w:t xml:space="preserve"> as informações contábeis mais confiáveis. Com base </w:t>
      </w:r>
      <w:r w:rsidR="00C37278" w:rsidRPr="0030649C">
        <w:rPr>
          <w:rFonts w:ascii="Roboto Lt" w:hAnsi="Roboto Lt" w:cs="Arial"/>
          <w:sz w:val="24"/>
          <w:szCs w:val="24"/>
        </w:rPr>
        <w:t>nos dados acima</w:t>
      </w:r>
      <w:r w:rsidR="002F41D3" w:rsidRPr="0030649C">
        <w:rPr>
          <w:rFonts w:ascii="Roboto Lt" w:hAnsi="Roboto Lt" w:cs="Arial"/>
          <w:sz w:val="24"/>
          <w:szCs w:val="24"/>
        </w:rPr>
        <w:t xml:space="preserve">, </w:t>
      </w:r>
      <w:r w:rsidR="00C37278" w:rsidRPr="0030649C">
        <w:rPr>
          <w:rFonts w:ascii="Roboto Lt" w:hAnsi="Roboto Lt" w:cs="Arial"/>
          <w:sz w:val="24"/>
          <w:szCs w:val="24"/>
        </w:rPr>
        <w:t xml:space="preserve">é possível afirmar </w:t>
      </w:r>
      <w:r w:rsidR="002F41D3" w:rsidRPr="0030649C">
        <w:rPr>
          <w:rFonts w:ascii="Roboto Lt" w:hAnsi="Roboto Lt" w:cs="Arial"/>
          <w:sz w:val="24"/>
          <w:szCs w:val="24"/>
        </w:rPr>
        <w:t>que</w:t>
      </w:r>
      <w:r w:rsidR="00C37278" w:rsidRPr="0030649C">
        <w:rPr>
          <w:rFonts w:ascii="Roboto Lt" w:hAnsi="Roboto Lt" w:cs="Arial"/>
          <w:sz w:val="24"/>
          <w:szCs w:val="24"/>
        </w:rPr>
        <w:t>, embora parte dos profissionais acredite que o CPC 00 influencia na confiabilidade da informação em qualquer âmbito, ainda se acredita que aplicável efetivamente somente em grandes empresas.</w:t>
      </w:r>
    </w:p>
    <w:p w:rsidR="002F41D3" w:rsidRDefault="0030649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tab/>
      </w:r>
      <w:r w:rsidR="00474EE0" w:rsidRPr="0030649C">
        <w:rPr>
          <w:rFonts w:ascii="Roboto Lt" w:hAnsi="Roboto Lt" w:cs="Arial"/>
          <w:sz w:val="24"/>
          <w:szCs w:val="24"/>
        </w:rPr>
        <w:t xml:space="preserve">O </w:t>
      </w:r>
      <w:r w:rsidR="00C37278" w:rsidRPr="0030649C">
        <w:rPr>
          <w:rFonts w:ascii="Roboto Lt" w:hAnsi="Roboto Lt" w:cs="Arial"/>
          <w:sz w:val="24"/>
          <w:szCs w:val="24"/>
        </w:rPr>
        <w:t>G</w:t>
      </w:r>
      <w:r w:rsidR="00474EE0" w:rsidRPr="0030649C">
        <w:rPr>
          <w:rFonts w:ascii="Roboto Lt" w:hAnsi="Roboto Lt" w:cs="Arial"/>
          <w:sz w:val="24"/>
          <w:szCs w:val="24"/>
        </w:rPr>
        <w:t>ráfico 01</w:t>
      </w:r>
      <w:r w:rsidR="002F41D3" w:rsidRPr="0030649C">
        <w:rPr>
          <w:rFonts w:ascii="Roboto Lt" w:hAnsi="Roboto Lt" w:cs="Arial"/>
          <w:sz w:val="24"/>
          <w:szCs w:val="24"/>
        </w:rPr>
        <w:t xml:space="preserve"> </w:t>
      </w:r>
      <w:r w:rsidR="00C37278" w:rsidRPr="0030649C">
        <w:rPr>
          <w:rFonts w:ascii="Roboto Lt" w:hAnsi="Roboto Lt" w:cs="Arial"/>
          <w:sz w:val="24"/>
          <w:szCs w:val="24"/>
        </w:rPr>
        <w:t>demonstra</w:t>
      </w:r>
      <w:r w:rsidR="002F41D3" w:rsidRPr="0030649C">
        <w:rPr>
          <w:rFonts w:ascii="Roboto Lt" w:hAnsi="Roboto Lt" w:cs="Arial"/>
          <w:sz w:val="24"/>
          <w:szCs w:val="24"/>
        </w:rPr>
        <w:t xml:space="preserve"> onde estão alocadas as principais mudanças na contabilidade após a adoção das normas emitidas pelo CPC.</w:t>
      </w:r>
    </w:p>
    <w:p w:rsidR="0030649C" w:rsidRDefault="0030649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</w:p>
    <w:p w:rsidR="0030649C" w:rsidRPr="0030649C" w:rsidRDefault="0030649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</w:p>
    <w:p w:rsidR="00530E79" w:rsidRPr="0030649C" w:rsidRDefault="00530E79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b/>
          <w:sz w:val="24"/>
          <w:szCs w:val="24"/>
        </w:rPr>
      </w:pPr>
    </w:p>
    <w:p w:rsidR="002F41D3" w:rsidRPr="0030649C" w:rsidRDefault="000B5E27" w:rsidP="0030649C">
      <w:pPr>
        <w:tabs>
          <w:tab w:val="left" w:pos="851"/>
        </w:tabs>
        <w:jc w:val="center"/>
        <w:rPr>
          <w:rFonts w:ascii="Roboto Lt" w:hAnsi="Roboto Lt" w:cs="Arial"/>
          <w:b/>
          <w:sz w:val="24"/>
          <w:szCs w:val="24"/>
        </w:rPr>
      </w:pPr>
      <w:r w:rsidRPr="0030649C">
        <w:rPr>
          <w:rFonts w:ascii="Roboto Lt" w:hAnsi="Roboto Lt" w:cs="Arial"/>
          <w:sz w:val="24"/>
          <w:szCs w:val="24"/>
        </w:rPr>
        <w:lastRenderedPageBreak/>
        <w:t>Gráfico</w:t>
      </w:r>
      <w:r w:rsidR="002F41D3" w:rsidRPr="0030649C">
        <w:rPr>
          <w:rFonts w:ascii="Roboto Lt" w:hAnsi="Roboto Lt" w:cs="Arial"/>
          <w:sz w:val="24"/>
          <w:szCs w:val="24"/>
        </w:rPr>
        <w:t xml:space="preserve"> 1.</w:t>
      </w:r>
      <w:r w:rsidR="002F41D3" w:rsidRPr="0030649C">
        <w:rPr>
          <w:rFonts w:ascii="Roboto Lt" w:hAnsi="Roboto Lt" w:cs="Arial"/>
          <w:b/>
          <w:sz w:val="24"/>
          <w:szCs w:val="24"/>
        </w:rPr>
        <w:t xml:space="preserve"> </w:t>
      </w:r>
      <w:r w:rsidR="002F41D3" w:rsidRPr="0030649C">
        <w:rPr>
          <w:rFonts w:ascii="Roboto Lt" w:hAnsi="Roboto Lt" w:cs="Arial"/>
          <w:sz w:val="24"/>
          <w:szCs w:val="24"/>
        </w:rPr>
        <w:t xml:space="preserve">Mudanças na contabilidade após a </w:t>
      </w:r>
      <w:r w:rsidR="00474EE0" w:rsidRPr="0030649C">
        <w:rPr>
          <w:rFonts w:ascii="Roboto Lt" w:hAnsi="Roboto Lt" w:cs="Arial"/>
          <w:sz w:val="24"/>
          <w:szCs w:val="24"/>
        </w:rPr>
        <w:t xml:space="preserve">adoção do </w:t>
      </w:r>
      <w:r w:rsidR="002F41D3" w:rsidRPr="0030649C">
        <w:rPr>
          <w:rFonts w:ascii="Roboto Lt" w:hAnsi="Roboto Lt" w:cs="Arial"/>
          <w:sz w:val="24"/>
          <w:szCs w:val="24"/>
        </w:rPr>
        <w:t>CPC</w:t>
      </w:r>
      <w:r w:rsidR="00474EE0" w:rsidRPr="0030649C">
        <w:rPr>
          <w:rFonts w:ascii="Roboto Lt" w:hAnsi="Roboto Lt" w:cs="Arial"/>
          <w:sz w:val="24"/>
          <w:szCs w:val="24"/>
        </w:rPr>
        <w:t xml:space="preserve"> 00</w:t>
      </w:r>
    </w:p>
    <w:p w:rsidR="002F41D3" w:rsidRPr="0030649C" w:rsidRDefault="008864BD" w:rsidP="0030649C">
      <w:pPr>
        <w:tabs>
          <w:tab w:val="left" w:pos="851"/>
        </w:tabs>
        <w:jc w:val="center"/>
        <w:rPr>
          <w:rFonts w:ascii="Roboto Lt" w:hAnsi="Roboto Lt"/>
          <w:sz w:val="18"/>
          <w:szCs w:val="18"/>
        </w:rPr>
      </w:pPr>
      <w:r>
        <w:rPr>
          <w:rFonts w:ascii="Roboto Lt" w:hAnsi="Roboto Lt"/>
          <w:noProof/>
          <w:sz w:val="18"/>
          <w:szCs w:val="18"/>
        </w:rPr>
        <w:drawing>
          <wp:inline distT="0" distB="0" distL="0" distR="0">
            <wp:extent cx="4781550" cy="2295525"/>
            <wp:effectExtent l="0" t="0" r="0" b="9525"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1D3" w:rsidRPr="0030649C" w:rsidRDefault="002F41D3" w:rsidP="0030649C">
      <w:pPr>
        <w:tabs>
          <w:tab w:val="left" w:pos="851"/>
        </w:tabs>
        <w:spacing w:after="0"/>
        <w:jc w:val="center"/>
        <w:rPr>
          <w:rFonts w:ascii="Roboto Lt" w:hAnsi="Roboto Lt" w:cs="Arial"/>
          <w:sz w:val="20"/>
        </w:rPr>
      </w:pPr>
      <w:r w:rsidRPr="0030649C">
        <w:rPr>
          <w:rFonts w:ascii="Roboto Lt" w:hAnsi="Roboto Lt" w:cs="Arial"/>
          <w:b/>
          <w:sz w:val="20"/>
        </w:rPr>
        <w:t>Fonte:</w:t>
      </w:r>
      <w:r w:rsidRPr="0030649C">
        <w:rPr>
          <w:rFonts w:ascii="Roboto Lt" w:hAnsi="Roboto Lt" w:cs="Arial"/>
          <w:sz w:val="20"/>
        </w:rPr>
        <w:t xml:space="preserve"> </w:t>
      </w:r>
      <w:r w:rsidR="0030649C" w:rsidRPr="0030649C">
        <w:rPr>
          <w:rFonts w:ascii="Roboto Lt" w:hAnsi="Roboto Lt" w:cs="Arial"/>
          <w:sz w:val="20"/>
        </w:rPr>
        <w:t>Elaborado pelos autores.</w:t>
      </w:r>
    </w:p>
    <w:p w:rsidR="00F53B42" w:rsidRPr="0030649C" w:rsidRDefault="00F53B42" w:rsidP="0030649C">
      <w:pPr>
        <w:tabs>
          <w:tab w:val="left" w:pos="851"/>
        </w:tabs>
        <w:spacing w:after="0" w:line="360" w:lineRule="auto"/>
        <w:rPr>
          <w:rFonts w:ascii="Roboto Lt" w:hAnsi="Roboto Lt" w:cs="Arial"/>
        </w:rPr>
      </w:pPr>
    </w:p>
    <w:p w:rsidR="00C37278" w:rsidRPr="0030649C" w:rsidRDefault="0030649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tab/>
      </w:r>
      <w:r w:rsidR="00C37278" w:rsidRPr="0030649C">
        <w:rPr>
          <w:rFonts w:ascii="Roboto Lt" w:hAnsi="Roboto Lt" w:cs="Arial"/>
          <w:sz w:val="24"/>
          <w:szCs w:val="24"/>
        </w:rPr>
        <w:t xml:space="preserve">Conforme se pode depreender do gráfico acima, a principais mudanças no segmento contábil após a adoção do CPC 00 ocorreram na </w:t>
      </w:r>
      <w:r w:rsidR="002F41D3" w:rsidRPr="0030649C">
        <w:rPr>
          <w:rFonts w:ascii="Roboto Lt" w:hAnsi="Roboto Lt" w:cs="Arial"/>
          <w:sz w:val="24"/>
          <w:szCs w:val="24"/>
        </w:rPr>
        <w:t>elaboração das demonstrações contábeis</w:t>
      </w:r>
      <w:r w:rsidR="00474EE0" w:rsidRPr="0030649C">
        <w:rPr>
          <w:rFonts w:ascii="Roboto Lt" w:hAnsi="Roboto Lt" w:cs="Arial"/>
          <w:sz w:val="24"/>
          <w:szCs w:val="24"/>
        </w:rPr>
        <w:t xml:space="preserve"> (</w:t>
      </w:r>
      <w:r w:rsidR="002F41D3" w:rsidRPr="0030649C">
        <w:rPr>
          <w:rFonts w:ascii="Roboto Lt" w:hAnsi="Roboto Lt" w:cs="Arial"/>
          <w:sz w:val="24"/>
          <w:szCs w:val="24"/>
        </w:rPr>
        <w:t>55% das respostas</w:t>
      </w:r>
      <w:r w:rsidR="00474EE0" w:rsidRPr="0030649C">
        <w:rPr>
          <w:rFonts w:ascii="Roboto Lt" w:hAnsi="Roboto Lt" w:cs="Arial"/>
          <w:sz w:val="24"/>
          <w:szCs w:val="24"/>
        </w:rPr>
        <w:t>)</w:t>
      </w:r>
      <w:r w:rsidR="002F41D3" w:rsidRPr="0030649C">
        <w:rPr>
          <w:rFonts w:ascii="Roboto Lt" w:hAnsi="Roboto Lt" w:cs="Arial"/>
          <w:sz w:val="24"/>
          <w:szCs w:val="24"/>
        </w:rPr>
        <w:t>.</w:t>
      </w:r>
      <w:r w:rsidR="00474EE0" w:rsidRPr="0030649C">
        <w:rPr>
          <w:rFonts w:ascii="Roboto Lt" w:hAnsi="Roboto Lt" w:cs="Arial"/>
          <w:sz w:val="24"/>
          <w:szCs w:val="24"/>
        </w:rPr>
        <w:t xml:space="preserve"> </w:t>
      </w:r>
      <w:r w:rsidR="002F41D3" w:rsidRPr="0030649C">
        <w:rPr>
          <w:rFonts w:ascii="Roboto Lt" w:hAnsi="Roboto Lt" w:cs="Arial"/>
          <w:sz w:val="24"/>
          <w:szCs w:val="24"/>
        </w:rPr>
        <w:t>27%</w:t>
      </w:r>
      <w:r w:rsidR="00C37278" w:rsidRPr="0030649C">
        <w:rPr>
          <w:rFonts w:ascii="Roboto Lt" w:hAnsi="Roboto Lt" w:cs="Arial"/>
          <w:sz w:val="24"/>
          <w:szCs w:val="24"/>
        </w:rPr>
        <w:t>, por sua vez,</w:t>
      </w:r>
      <w:r w:rsidR="002F41D3" w:rsidRPr="0030649C">
        <w:rPr>
          <w:rFonts w:ascii="Roboto Lt" w:hAnsi="Roboto Lt" w:cs="Arial"/>
          <w:sz w:val="24"/>
          <w:szCs w:val="24"/>
        </w:rPr>
        <w:t xml:space="preserve"> </w:t>
      </w:r>
      <w:r w:rsidR="00C37278" w:rsidRPr="0030649C">
        <w:rPr>
          <w:rFonts w:ascii="Roboto Lt" w:hAnsi="Roboto Lt" w:cs="Arial"/>
          <w:sz w:val="24"/>
          <w:szCs w:val="24"/>
        </w:rPr>
        <w:t xml:space="preserve">consideram que </w:t>
      </w:r>
      <w:r w:rsidR="002F41D3" w:rsidRPr="0030649C">
        <w:rPr>
          <w:rFonts w:ascii="Roboto Lt" w:hAnsi="Roboto Lt" w:cs="Arial"/>
          <w:sz w:val="24"/>
          <w:szCs w:val="24"/>
        </w:rPr>
        <w:t>a e</w:t>
      </w:r>
      <w:r w:rsidR="00D303F8" w:rsidRPr="0030649C">
        <w:rPr>
          <w:rFonts w:ascii="Roboto Lt" w:hAnsi="Roboto Lt" w:cs="Arial"/>
          <w:sz w:val="24"/>
          <w:szCs w:val="24"/>
        </w:rPr>
        <w:t>videnciação das contas foi afetada pela norma</w:t>
      </w:r>
      <w:r w:rsidR="002F41D3" w:rsidRPr="0030649C">
        <w:rPr>
          <w:rFonts w:ascii="Roboto Lt" w:hAnsi="Roboto Lt" w:cs="Arial"/>
          <w:sz w:val="24"/>
          <w:szCs w:val="24"/>
        </w:rPr>
        <w:t xml:space="preserve">, </w:t>
      </w:r>
      <w:r w:rsidR="00C37278" w:rsidRPr="0030649C">
        <w:rPr>
          <w:rFonts w:ascii="Roboto Lt" w:hAnsi="Roboto Lt" w:cs="Arial"/>
          <w:sz w:val="24"/>
          <w:szCs w:val="24"/>
        </w:rPr>
        <w:t>enquanto a</w:t>
      </w:r>
      <w:r w:rsidR="002F41D3" w:rsidRPr="0030649C">
        <w:rPr>
          <w:rFonts w:ascii="Roboto Lt" w:hAnsi="Roboto Lt" w:cs="Arial"/>
          <w:sz w:val="24"/>
          <w:szCs w:val="24"/>
        </w:rPr>
        <w:t xml:space="preserve"> divulgação dos relatórios e a profissão contábil </w:t>
      </w:r>
      <w:r w:rsidR="00C37278" w:rsidRPr="0030649C">
        <w:rPr>
          <w:rFonts w:ascii="Roboto Lt" w:hAnsi="Roboto Lt" w:cs="Arial"/>
          <w:sz w:val="24"/>
          <w:szCs w:val="24"/>
        </w:rPr>
        <w:t>são considerados por</w:t>
      </w:r>
      <w:r w:rsidR="002F41D3" w:rsidRPr="0030649C">
        <w:rPr>
          <w:rFonts w:ascii="Roboto Lt" w:hAnsi="Roboto Lt" w:cs="Arial"/>
          <w:sz w:val="24"/>
          <w:szCs w:val="24"/>
        </w:rPr>
        <w:t xml:space="preserve"> 9%.  Não houve um percentual relevante para a interpretação das informações.</w:t>
      </w:r>
    </w:p>
    <w:p w:rsidR="00C37278" w:rsidRPr="0030649C" w:rsidRDefault="0030649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tab/>
      </w:r>
      <w:r w:rsidR="00D303F8" w:rsidRPr="0030649C">
        <w:rPr>
          <w:rFonts w:ascii="Roboto Lt" w:hAnsi="Roboto Lt" w:cs="Arial"/>
          <w:sz w:val="24"/>
          <w:szCs w:val="24"/>
        </w:rPr>
        <w:t>A Tabela 05</w:t>
      </w:r>
      <w:r w:rsidR="002F41D3" w:rsidRPr="0030649C">
        <w:rPr>
          <w:rFonts w:ascii="Roboto Lt" w:hAnsi="Roboto Lt" w:cs="Arial"/>
          <w:sz w:val="24"/>
          <w:szCs w:val="24"/>
        </w:rPr>
        <w:t xml:space="preserve"> trata da implantação </w:t>
      </w:r>
      <w:r w:rsidR="00D303F8" w:rsidRPr="0030649C">
        <w:rPr>
          <w:rFonts w:ascii="Roboto Lt" w:hAnsi="Roboto Lt" w:cs="Arial"/>
          <w:sz w:val="24"/>
          <w:szCs w:val="24"/>
        </w:rPr>
        <w:t xml:space="preserve">do </w:t>
      </w:r>
      <w:r w:rsidR="002F41D3" w:rsidRPr="0030649C">
        <w:rPr>
          <w:rFonts w:ascii="Roboto Lt" w:hAnsi="Roboto Lt" w:cs="Arial"/>
          <w:sz w:val="24"/>
          <w:szCs w:val="24"/>
        </w:rPr>
        <w:t>CPC</w:t>
      </w:r>
      <w:r w:rsidR="00D303F8" w:rsidRPr="0030649C">
        <w:rPr>
          <w:rFonts w:ascii="Roboto Lt" w:hAnsi="Roboto Lt" w:cs="Arial"/>
          <w:sz w:val="24"/>
          <w:szCs w:val="24"/>
        </w:rPr>
        <w:t xml:space="preserve"> 00</w:t>
      </w:r>
      <w:r w:rsidR="002F41D3" w:rsidRPr="0030649C">
        <w:rPr>
          <w:rFonts w:ascii="Roboto Lt" w:hAnsi="Roboto Lt" w:cs="Arial"/>
          <w:sz w:val="24"/>
          <w:szCs w:val="24"/>
        </w:rPr>
        <w:t xml:space="preserve">. </w:t>
      </w:r>
    </w:p>
    <w:p w:rsidR="002F41D3" w:rsidRPr="0030649C" w:rsidRDefault="00D303F8" w:rsidP="0030649C">
      <w:pPr>
        <w:tabs>
          <w:tab w:val="left" w:pos="851"/>
        </w:tabs>
        <w:jc w:val="center"/>
        <w:rPr>
          <w:rFonts w:ascii="Roboto Lt" w:hAnsi="Roboto Lt" w:cs="Arial"/>
          <w:szCs w:val="24"/>
        </w:rPr>
      </w:pPr>
      <w:r w:rsidRPr="0030649C">
        <w:rPr>
          <w:rFonts w:ascii="Roboto Lt" w:hAnsi="Roboto Lt" w:cs="Arial"/>
          <w:szCs w:val="24"/>
        </w:rPr>
        <w:t>Tabela 05</w:t>
      </w:r>
      <w:r w:rsidR="00633ECC" w:rsidRPr="0030649C">
        <w:rPr>
          <w:rFonts w:ascii="Roboto Lt" w:hAnsi="Roboto Lt" w:cs="Arial"/>
          <w:szCs w:val="24"/>
        </w:rPr>
        <w:t xml:space="preserve">: </w:t>
      </w:r>
      <w:r w:rsidR="002F41D3" w:rsidRPr="0030649C">
        <w:rPr>
          <w:rFonts w:ascii="Roboto Lt" w:hAnsi="Roboto Lt" w:cs="Arial"/>
          <w:szCs w:val="24"/>
        </w:rPr>
        <w:t xml:space="preserve">Implantação </w:t>
      </w:r>
      <w:r w:rsidRPr="0030649C">
        <w:rPr>
          <w:rFonts w:ascii="Roboto Lt" w:hAnsi="Roboto Lt" w:cs="Arial"/>
          <w:szCs w:val="24"/>
        </w:rPr>
        <w:t>do</w:t>
      </w:r>
      <w:r w:rsidR="002F41D3" w:rsidRPr="0030649C">
        <w:rPr>
          <w:rFonts w:ascii="Roboto Lt" w:hAnsi="Roboto Lt" w:cs="Arial"/>
          <w:szCs w:val="24"/>
        </w:rPr>
        <w:t xml:space="preserve"> CPC</w:t>
      </w:r>
      <w:r w:rsidR="000B5E27" w:rsidRPr="0030649C">
        <w:rPr>
          <w:rFonts w:ascii="Roboto Lt" w:hAnsi="Roboto Lt" w:cs="Arial"/>
          <w:szCs w:val="24"/>
        </w:rPr>
        <w:t xml:space="preserve"> 00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4655"/>
        <w:gridCol w:w="2610"/>
        <w:gridCol w:w="2022"/>
      </w:tblGrid>
      <w:tr w:rsidR="002F41D3" w:rsidRPr="0030649C" w:rsidTr="00D303F8">
        <w:trPr>
          <w:trHeight w:val="300"/>
        </w:trPr>
        <w:tc>
          <w:tcPr>
            <w:tcW w:w="4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  <w:tab w:val="right" w:pos="4585"/>
              </w:tabs>
              <w:spacing w:line="240" w:lineRule="auto"/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</w:pPr>
            <w:r w:rsidRPr="0030649C"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  <w:t>Alternativas de resposta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</w:pPr>
            <w:r w:rsidRPr="0030649C"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  <w:t>Frequência Absoluta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</w:pPr>
            <w:r w:rsidRPr="0030649C"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  <w:t>Frequência Relativa (%)</w:t>
            </w:r>
          </w:p>
        </w:tc>
      </w:tr>
      <w:tr w:rsidR="002F41D3" w:rsidRPr="0030649C" w:rsidTr="00D303F8">
        <w:trPr>
          <w:trHeight w:val="300"/>
        </w:trPr>
        <w:tc>
          <w:tcPr>
            <w:tcW w:w="4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41D3" w:rsidRPr="0030649C" w:rsidRDefault="00D303F8" w:rsidP="0030649C">
            <w:pPr>
              <w:tabs>
                <w:tab w:val="left" w:pos="851"/>
              </w:tabs>
              <w:spacing w:line="240" w:lineRule="auto"/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</w:pPr>
            <w:r w:rsidRPr="0030649C"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  <w:t>Parcialmente aplicado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  <w:sz w:val="20"/>
              </w:rPr>
            </w:pPr>
            <w:r w:rsidRPr="0030649C">
              <w:rPr>
                <w:rFonts w:ascii="Roboto Lt" w:eastAsia="Calibri" w:hAnsi="Roboto Lt" w:cs="Arial"/>
                <w:color w:val="000000"/>
                <w:sz w:val="20"/>
              </w:rPr>
              <w:t>02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  <w:sz w:val="20"/>
              </w:rPr>
            </w:pPr>
            <w:r w:rsidRPr="0030649C">
              <w:rPr>
                <w:rFonts w:ascii="Roboto Lt" w:eastAsia="Calibri" w:hAnsi="Roboto Lt" w:cs="Arial"/>
                <w:color w:val="000000"/>
                <w:sz w:val="20"/>
              </w:rPr>
              <w:t>18%</w:t>
            </w:r>
          </w:p>
        </w:tc>
      </w:tr>
      <w:tr w:rsidR="002F41D3" w:rsidRPr="0030649C" w:rsidTr="00D303F8">
        <w:trPr>
          <w:trHeight w:val="300"/>
        </w:trPr>
        <w:tc>
          <w:tcPr>
            <w:tcW w:w="4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hideMark/>
          </w:tcPr>
          <w:p w:rsidR="002F41D3" w:rsidRPr="0030649C" w:rsidRDefault="00D303F8" w:rsidP="0030649C">
            <w:pPr>
              <w:tabs>
                <w:tab w:val="left" w:pos="851"/>
              </w:tabs>
              <w:spacing w:line="240" w:lineRule="auto"/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</w:pPr>
            <w:r w:rsidRPr="0030649C"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  <w:t>Precisa ser analisado</w:t>
            </w:r>
            <w:r w:rsidR="002F41D3" w:rsidRPr="0030649C"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  <w:t xml:space="preserve"> melhor.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  <w:sz w:val="20"/>
              </w:rPr>
            </w:pPr>
            <w:r w:rsidRPr="0030649C">
              <w:rPr>
                <w:rFonts w:ascii="Roboto Lt" w:eastAsia="Calibri" w:hAnsi="Roboto Lt" w:cs="Arial"/>
                <w:color w:val="000000"/>
                <w:sz w:val="20"/>
              </w:rPr>
              <w:t>08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  <w:sz w:val="20"/>
              </w:rPr>
            </w:pPr>
            <w:r w:rsidRPr="0030649C">
              <w:rPr>
                <w:rFonts w:ascii="Roboto Lt" w:eastAsia="Calibri" w:hAnsi="Roboto Lt" w:cs="Arial"/>
                <w:color w:val="000000"/>
                <w:sz w:val="20"/>
              </w:rPr>
              <w:t>73%</w:t>
            </w:r>
          </w:p>
        </w:tc>
      </w:tr>
      <w:tr w:rsidR="002F41D3" w:rsidRPr="0030649C" w:rsidTr="00D303F8">
        <w:trPr>
          <w:trHeight w:val="300"/>
        </w:trPr>
        <w:tc>
          <w:tcPr>
            <w:tcW w:w="4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</w:pPr>
            <w:r w:rsidRPr="0030649C"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  <w:t xml:space="preserve">Ainda </w:t>
            </w:r>
            <w:r w:rsidR="00D303F8" w:rsidRPr="0030649C"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  <w:t>não</w:t>
            </w:r>
            <w:r w:rsidRPr="0030649C"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  <w:t xml:space="preserve"> </w:t>
            </w:r>
            <w:r w:rsidR="00D303F8" w:rsidRPr="0030649C"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  <w:t>aplicou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  <w:sz w:val="20"/>
              </w:rPr>
            </w:pPr>
            <w:r w:rsidRPr="0030649C">
              <w:rPr>
                <w:rFonts w:ascii="Roboto Lt" w:eastAsia="Calibri" w:hAnsi="Roboto Lt" w:cs="Arial"/>
                <w:color w:val="000000"/>
                <w:sz w:val="20"/>
              </w:rPr>
              <w:t>01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  <w:sz w:val="20"/>
              </w:rPr>
            </w:pPr>
            <w:r w:rsidRPr="0030649C">
              <w:rPr>
                <w:rFonts w:ascii="Roboto Lt" w:eastAsia="Calibri" w:hAnsi="Roboto Lt" w:cs="Arial"/>
                <w:color w:val="000000"/>
                <w:sz w:val="20"/>
              </w:rPr>
              <w:t>9%</w:t>
            </w:r>
          </w:p>
        </w:tc>
      </w:tr>
      <w:tr w:rsidR="002F41D3" w:rsidRPr="0030649C" w:rsidTr="00D303F8">
        <w:trPr>
          <w:trHeight w:val="300"/>
        </w:trPr>
        <w:tc>
          <w:tcPr>
            <w:tcW w:w="465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</w:pPr>
            <w:r w:rsidRPr="0030649C"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  <w:t>Total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  <w:sz w:val="20"/>
              </w:rPr>
            </w:pPr>
            <w:r w:rsidRPr="0030649C">
              <w:rPr>
                <w:rFonts w:ascii="Roboto Lt" w:eastAsia="Calibri" w:hAnsi="Roboto Lt" w:cs="Arial"/>
                <w:color w:val="000000"/>
                <w:sz w:val="20"/>
              </w:rPr>
              <w:t>11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:rsidR="002F41D3" w:rsidRPr="0030649C" w:rsidRDefault="002F41D3" w:rsidP="0030649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  <w:sz w:val="20"/>
              </w:rPr>
            </w:pPr>
            <w:r w:rsidRPr="0030649C">
              <w:rPr>
                <w:rFonts w:ascii="Roboto Lt" w:eastAsia="Calibri" w:hAnsi="Roboto Lt" w:cs="Arial"/>
                <w:color w:val="000000"/>
                <w:sz w:val="20"/>
              </w:rPr>
              <w:t>100%</w:t>
            </w:r>
          </w:p>
        </w:tc>
      </w:tr>
    </w:tbl>
    <w:p w:rsidR="002F41D3" w:rsidRPr="0030649C" w:rsidRDefault="002F41D3" w:rsidP="0030649C">
      <w:pPr>
        <w:tabs>
          <w:tab w:val="left" w:pos="851"/>
        </w:tabs>
        <w:spacing w:after="0"/>
        <w:jc w:val="center"/>
        <w:rPr>
          <w:rFonts w:ascii="Roboto Lt" w:hAnsi="Roboto Lt" w:cs="Arial"/>
          <w:sz w:val="20"/>
        </w:rPr>
      </w:pPr>
      <w:r w:rsidRPr="0030649C">
        <w:rPr>
          <w:rFonts w:ascii="Roboto Lt" w:hAnsi="Roboto Lt" w:cs="Arial"/>
          <w:b/>
          <w:sz w:val="20"/>
        </w:rPr>
        <w:t>Fonte:</w:t>
      </w:r>
      <w:r w:rsidRPr="0030649C">
        <w:rPr>
          <w:rFonts w:ascii="Roboto Lt" w:hAnsi="Roboto Lt" w:cs="Arial"/>
          <w:sz w:val="20"/>
        </w:rPr>
        <w:t xml:space="preserve"> </w:t>
      </w:r>
      <w:r w:rsidR="0030649C" w:rsidRPr="0030649C">
        <w:rPr>
          <w:rFonts w:ascii="Roboto Lt" w:hAnsi="Roboto Lt" w:cs="Arial"/>
          <w:sz w:val="20"/>
        </w:rPr>
        <w:t>Elaborado pelos autores.</w:t>
      </w:r>
    </w:p>
    <w:p w:rsidR="00C37278" w:rsidRPr="009650CC" w:rsidRDefault="00C37278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16"/>
          <w:szCs w:val="24"/>
        </w:rPr>
      </w:pPr>
    </w:p>
    <w:p w:rsidR="002F41D3" w:rsidRPr="0030649C" w:rsidRDefault="009650C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tab/>
      </w:r>
      <w:r w:rsidR="00D303F8" w:rsidRPr="0030649C">
        <w:rPr>
          <w:rFonts w:ascii="Roboto Lt" w:hAnsi="Roboto Lt" w:cs="Arial"/>
          <w:sz w:val="24"/>
          <w:szCs w:val="24"/>
        </w:rPr>
        <w:t>Dos profissionais entrevistados</w:t>
      </w:r>
      <w:r w:rsidR="00C37278" w:rsidRPr="0030649C">
        <w:rPr>
          <w:rFonts w:ascii="Roboto Lt" w:hAnsi="Roboto Lt" w:cs="Arial"/>
          <w:sz w:val="24"/>
          <w:szCs w:val="24"/>
        </w:rPr>
        <w:t xml:space="preserve">, 73% acreditam ser necessário compreender melhor as orientações contidas no CPC 00 antes </w:t>
      </w:r>
      <w:r w:rsidR="00481722" w:rsidRPr="0030649C">
        <w:rPr>
          <w:rFonts w:ascii="Roboto Lt" w:hAnsi="Roboto Lt" w:cs="Arial"/>
          <w:sz w:val="24"/>
          <w:szCs w:val="24"/>
        </w:rPr>
        <w:t xml:space="preserve">de aplicá-las em sua integralidade, 18% afirmam aplicar parcialmente as normas e 9% ainda as analisam, mas não aplicaram. Destarte, é possível vislumbrar a existência de processo de adaptação às </w:t>
      </w:r>
      <w:r w:rsidR="00481722" w:rsidRPr="0030649C">
        <w:rPr>
          <w:rFonts w:ascii="Roboto Lt" w:hAnsi="Roboto Lt" w:cs="Arial"/>
          <w:sz w:val="24"/>
          <w:szCs w:val="24"/>
        </w:rPr>
        <w:lastRenderedPageBreak/>
        <w:t>normas internacionais, necessária sua interpretação pela classe contábil para que possam ser, de fato, aplicadas.</w:t>
      </w:r>
    </w:p>
    <w:p w:rsidR="002F41D3" w:rsidRPr="0030649C" w:rsidRDefault="009650CC" w:rsidP="0030649C">
      <w:pPr>
        <w:tabs>
          <w:tab w:val="left" w:pos="851"/>
        </w:tabs>
        <w:spacing w:after="0" w:line="360" w:lineRule="auto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tab/>
      </w:r>
      <w:r w:rsidR="00D303F8" w:rsidRPr="0030649C">
        <w:rPr>
          <w:rFonts w:ascii="Roboto Lt" w:hAnsi="Roboto Lt" w:cs="Arial"/>
          <w:sz w:val="24"/>
          <w:szCs w:val="24"/>
        </w:rPr>
        <w:t>A Tabela 06</w:t>
      </w:r>
      <w:r w:rsidR="002F41D3" w:rsidRPr="0030649C">
        <w:rPr>
          <w:rFonts w:ascii="Roboto Lt" w:hAnsi="Roboto Lt" w:cs="Arial"/>
          <w:sz w:val="24"/>
          <w:szCs w:val="24"/>
        </w:rPr>
        <w:t xml:space="preserve"> sintetiza os dados sobre a adoção do CPC 00 e o </w:t>
      </w:r>
      <w:r w:rsidR="00633ECC" w:rsidRPr="0030649C">
        <w:rPr>
          <w:rFonts w:ascii="Roboto Lt" w:hAnsi="Roboto Lt" w:cs="Arial"/>
          <w:sz w:val="24"/>
          <w:szCs w:val="24"/>
        </w:rPr>
        <w:t>regime contábil da competência.</w:t>
      </w:r>
    </w:p>
    <w:p w:rsidR="002F41D3" w:rsidRPr="009650CC" w:rsidRDefault="00D303F8" w:rsidP="0030649C">
      <w:pPr>
        <w:tabs>
          <w:tab w:val="left" w:pos="851"/>
        </w:tabs>
        <w:spacing w:after="0"/>
        <w:jc w:val="center"/>
        <w:rPr>
          <w:rFonts w:ascii="Roboto Lt" w:hAnsi="Roboto Lt" w:cs="Arial"/>
          <w:szCs w:val="24"/>
        </w:rPr>
      </w:pPr>
      <w:r w:rsidRPr="009650CC">
        <w:rPr>
          <w:rFonts w:ascii="Roboto Lt" w:hAnsi="Roboto Lt" w:cs="Arial"/>
          <w:b/>
          <w:szCs w:val="24"/>
        </w:rPr>
        <w:t>Tabela 06</w:t>
      </w:r>
      <w:r w:rsidR="009650CC">
        <w:rPr>
          <w:rFonts w:ascii="Roboto Lt" w:hAnsi="Roboto Lt" w:cs="Arial"/>
          <w:b/>
          <w:szCs w:val="24"/>
        </w:rPr>
        <w:t xml:space="preserve"> -</w:t>
      </w:r>
      <w:r w:rsidR="00633ECC" w:rsidRPr="009650CC">
        <w:rPr>
          <w:rFonts w:ascii="Roboto Lt" w:hAnsi="Roboto Lt" w:cs="Arial"/>
          <w:szCs w:val="24"/>
        </w:rPr>
        <w:t xml:space="preserve"> </w:t>
      </w:r>
      <w:r w:rsidR="002F41D3" w:rsidRPr="009650CC">
        <w:rPr>
          <w:rFonts w:ascii="Roboto Lt" w:hAnsi="Roboto Lt" w:cs="Arial"/>
          <w:szCs w:val="24"/>
        </w:rPr>
        <w:t>A adoção do CPC 00 X O regime contábil da competência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6217"/>
        <w:gridCol w:w="1587"/>
        <w:gridCol w:w="1483"/>
      </w:tblGrid>
      <w:tr w:rsidR="002F41D3" w:rsidRPr="0030649C" w:rsidTr="002D4FFE">
        <w:trPr>
          <w:trHeight w:val="300"/>
        </w:trPr>
        <w:tc>
          <w:tcPr>
            <w:tcW w:w="9287" w:type="dxa"/>
            <w:gridSpan w:val="3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</w:pPr>
            <w:r w:rsidRPr="009650CC"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  <w:t>Adoção das normas do CPC 00 na elaboração dos relatórios financeiros</w:t>
            </w:r>
          </w:p>
        </w:tc>
      </w:tr>
      <w:tr w:rsidR="002F41D3" w:rsidRPr="0030649C" w:rsidTr="002D4FFE">
        <w:trPr>
          <w:trHeight w:val="300"/>
        </w:trPr>
        <w:tc>
          <w:tcPr>
            <w:tcW w:w="6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</w:pPr>
            <w:r w:rsidRPr="009650CC"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  <w:t>Alternativas de resposta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</w:pPr>
            <w:r w:rsidRPr="009650CC"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  <w:t>Frequência Absoluta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</w:pPr>
            <w:r w:rsidRPr="009650CC">
              <w:rPr>
                <w:rFonts w:ascii="Roboto Lt" w:eastAsia="Calibri" w:hAnsi="Roboto Lt" w:cs="Arial"/>
                <w:color w:val="000000"/>
                <w:sz w:val="20"/>
              </w:rPr>
              <w:t>Frequência Relativa (%)</w:t>
            </w:r>
          </w:p>
        </w:tc>
      </w:tr>
      <w:tr w:rsidR="002F41D3" w:rsidRPr="0030649C" w:rsidTr="002D4FFE">
        <w:trPr>
          <w:trHeight w:val="300"/>
        </w:trPr>
        <w:tc>
          <w:tcPr>
            <w:tcW w:w="62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</w:pPr>
            <w:r w:rsidRPr="009650CC"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  <w:t>Todos os relatórios são emitidos respeitando as normas do CPC 00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  <w:sz w:val="20"/>
              </w:rPr>
            </w:pPr>
            <w:r w:rsidRPr="009650CC">
              <w:rPr>
                <w:rFonts w:ascii="Roboto Lt" w:eastAsia="Calibri" w:hAnsi="Roboto Lt" w:cs="Arial"/>
                <w:color w:val="000000"/>
                <w:sz w:val="20"/>
              </w:rPr>
              <w:t>06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  <w:sz w:val="20"/>
              </w:rPr>
            </w:pPr>
            <w:r w:rsidRPr="009650CC">
              <w:rPr>
                <w:rFonts w:ascii="Roboto Lt" w:eastAsia="Calibri" w:hAnsi="Roboto Lt" w:cs="Arial"/>
                <w:color w:val="000000"/>
                <w:sz w:val="20"/>
              </w:rPr>
              <w:t>55%</w:t>
            </w:r>
          </w:p>
        </w:tc>
      </w:tr>
      <w:tr w:rsidR="002F41D3" w:rsidRPr="0030649C" w:rsidTr="002D4FFE">
        <w:trPr>
          <w:trHeight w:val="300"/>
        </w:trPr>
        <w:tc>
          <w:tcPr>
            <w:tcW w:w="6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</w:pPr>
            <w:r w:rsidRPr="009650CC"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  <w:t>Todos são</w:t>
            </w:r>
            <w:r w:rsidR="002D4FFE" w:rsidRPr="009650CC"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  <w:t xml:space="preserve"> emitidos de acordo com a competência</w:t>
            </w:r>
            <w:r w:rsidRPr="009650CC"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  <w:t>, mas</w:t>
            </w:r>
            <w:r w:rsidR="002D4FFE" w:rsidRPr="009650CC"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  <w:t>,</w:t>
            </w:r>
            <w:r w:rsidRPr="009650CC"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  <w:t xml:space="preserve"> não há preo</w:t>
            </w:r>
            <w:r w:rsidR="002D4FFE" w:rsidRPr="009650CC"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  <w:t>cupação com o uso do CPC 00</w:t>
            </w:r>
            <w:r w:rsidRPr="009650CC"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2F41D3" w:rsidRPr="009650CC" w:rsidRDefault="002D4FFE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  <w:sz w:val="20"/>
              </w:rPr>
            </w:pPr>
            <w:r w:rsidRPr="009650CC">
              <w:rPr>
                <w:rFonts w:ascii="Roboto Lt" w:eastAsia="Calibri" w:hAnsi="Roboto Lt" w:cs="Arial"/>
                <w:color w:val="000000"/>
                <w:sz w:val="20"/>
              </w:rPr>
              <w:t>03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  <w:hideMark/>
          </w:tcPr>
          <w:p w:rsidR="002F41D3" w:rsidRPr="009650CC" w:rsidRDefault="002D4FFE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  <w:sz w:val="20"/>
              </w:rPr>
            </w:pPr>
            <w:r w:rsidRPr="009650CC">
              <w:rPr>
                <w:rFonts w:ascii="Roboto Lt" w:eastAsia="Calibri" w:hAnsi="Roboto Lt" w:cs="Arial"/>
                <w:color w:val="000000"/>
                <w:sz w:val="20"/>
              </w:rPr>
              <w:t>27</w:t>
            </w:r>
            <w:r w:rsidR="002F41D3" w:rsidRPr="009650CC">
              <w:rPr>
                <w:rFonts w:ascii="Roboto Lt" w:eastAsia="Calibri" w:hAnsi="Roboto Lt" w:cs="Arial"/>
                <w:color w:val="000000"/>
                <w:sz w:val="20"/>
              </w:rPr>
              <w:t>%</w:t>
            </w:r>
          </w:p>
        </w:tc>
      </w:tr>
      <w:tr w:rsidR="002F41D3" w:rsidRPr="0030649C" w:rsidTr="002D4FFE">
        <w:trPr>
          <w:trHeight w:val="300"/>
        </w:trPr>
        <w:tc>
          <w:tcPr>
            <w:tcW w:w="62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</w:pPr>
            <w:r w:rsidRPr="009650CC"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  <w:t>Os rela</w:t>
            </w:r>
            <w:r w:rsidR="002D4FFE" w:rsidRPr="009650CC"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  <w:t>tórios continuam sendo elaborado</w:t>
            </w:r>
            <w:r w:rsidRPr="009650CC"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  <w:t>s da mesma forma, não houve mudança significativa com a adoção do CPC 00.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  <w:sz w:val="20"/>
              </w:rPr>
            </w:pPr>
            <w:r w:rsidRPr="009650CC">
              <w:rPr>
                <w:rFonts w:ascii="Roboto Lt" w:eastAsia="Calibri" w:hAnsi="Roboto Lt" w:cs="Arial"/>
                <w:color w:val="000000"/>
                <w:sz w:val="20"/>
              </w:rPr>
              <w:t>02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  <w:sz w:val="20"/>
              </w:rPr>
            </w:pPr>
            <w:r w:rsidRPr="009650CC">
              <w:rPr>
                <w:rFonts w:ascii="Roboto Lt" w:eastAsia="Calibri" w:hAnsi="Roboto Lt" w:cs="Arial"/>
                <w:color w:val="000000"/>
                <w:sz w:val="20"/>
              </w:rPr>
              <w:t>18%</w:t>
            </w:r>
          </w:p>
        </w:tc>
      </w:tr>
      <w:tr w:rsidR="002F41D3" w:rsidRPr="0030649C" w:rsidTr="002D4FFE">
        <w:trPr>
          <w:trHeight w:val="300"/>
        </w:trPr>
        <w:tc>
          <w:tcPr>
            <w:tcW w:w="6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</w:pPr>
            <w:r w:rsidRPr="009650CC"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  <w:t>Total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  <w:sz w:val="20"/>
              </w:rPr>
            </w:pPr>
            <w:r w:rsidRPr="009650CC">
              <w:rPr>
                <w:rFonts w:ascii="Roboto Lt" w:eastAsia="Calibri" w:hAnsi="Roboto Lt" w:cs="Arial"/>
                <w:color w:val="000000"/>
                <w:sz w:val="20"/>
              </w:rPr>
              <w:t>11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  <w:sz w:val="20"/>
              </w:rPr>
            </w:pPr>
            <w:r w:rsidRPr="009650CC">
              <w:rPr>
                <w:rFonts w:ascii="Roboto Lt" w:eastAsia="Calibri" w:hAnsi="Roboto Lt" w:cs="Arial"/>
                <w:color w:val="000000"/>
                <w:sz w:val="20"/>
              </w:rPr>
              <w:t>100%</w:t>
            </w:r>
          </w:p>
        </w:tc>
      </w:tr>
    </w:tbl>
    <w:p w:rsidR="00481722" w:rsidRPr="009650CC" w:rsidRDefault="002F41D3" w:rsidP="009650CC">
      <w:pPr>
        <w:tabs>
          <w:tab w:val="left" w:pos="851"/>
        </w:tabs>
        <w:spacing w:after="0"/>
        <w:jc w:val="center"/>
        <w:rPr>
          <w:rFonts w:ascii="Roboto Lt" w:hAnsi="Roboto Lt" w:cs="Arial"/>
          <w:sz w:val="20"/>
        </w:rPr>
      </w:pPr>
      <w:r w:rsidRPr="009650CC">
        <w:rPr>
          <w:rFonts w:ascii="Roboto Lt" w:hAnsi="Roboto Lt" w:cs="Arial"/>
          <w:b/>
          <w:sz w:val="20"/>
        </w:rPr>
        <w:t>Fonte:</w:t>
      </w:r>
      <w:r w:rsidRPr="009650CC">
        <w:rPr>
          <w:rFonts w:ascii="Roboto Lt" w:hAnsi="Roboto Lt" w:cs="Arial"/>
          <w:sz w:val="20"/>
        </w:rPr>
        <w:t xml:space="preserve"> </w:t>
      </w:r>
      <w:r w:rsidR="0030649C" w:rsidRPr="009650CC">
        <w:rPr>
          <w:rFonts w:ascii="Roboto Lt" w:hAnsi="Roboto Lt" w:cs="Arial"/>
          <w:sz w:val="20"/>
        </w:rPr>
        <w:t>Elaborado pelos autores.</w:t>
      </w:r>
    </w:p>
    <w:p w:rsidR="00530E79" w:rsidRPr="0030649C" w:rsidRDefault="00530E79" w:rsidP="0030649C">
      <w:pPr>
        <w:tabs>
          <w:tab w:val="left" w:pos="851"/>
        </w:tabs>
        <w:spacing w:after="0" w:line="360" w:lineRule="auto"/>
        <w:rPr>
          <w:rFonts w:ascii="Roboto Lt" w:hAnsi="Roboto Lt" w:cs="Arial"/>
        </w:rPr>
      </w:pPr>
    </w:p>
    <w:p w:rsidR="00481722" w:rsidRPr="0030649C" w:rsidRDefault="009650C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tab/>
      </w:r>
      <w:r w:rsidR="00481722" w:rsidRPr="0030649C">
        <w:rPr>
          <w:rFonts w:ascii="Roboto Lt" w:hAnsi="Roboto Lt" w:cs="Arial"/>
          <w:sz w:val="24"/>
          <w:szCs w:val="24"/>
        </w:rPr>
        <w:t>Entre os</w:t>
      </w:r>
      <w:r w:rsidR="002D4FFE" w:rsidRPr="0030649C">
        <w:rPr>
          <w:rFonts w:ascii="Roboto Lt" w:hAnsi="Roboto Lt" w:cs="Arial"/>
          <w:sz w:val="24"/>
          <w:szCs w:val="24"/>
        </w:rPr>
        <w:t xml:space="preserve"> entrevistados</w:t>
      </w:r>
      <w:r w:rsidR="00481722" w:rsidRPr="0030649C">
        <w:rPr>
          <w:rFonts w:ascii="Roboto Lt" w:hAnsi="Roboto Lt" w:cs="Arial"/>
          <w:sz w:val="24"/>
          <w:szCs w:val="24"/>
        </w:rPr>
        <w:t>,</w:t>
      </w:r>
      <w:r w:rsidR="002D4FFE" w:rsidRPr="0030649C">
        <w:rPr>
          <w:rFonts w:ascii="Roboto Lt" w:hAnsi="Roboto Lt" w:cs="Arial"/>
          <w:sz w:val="24"/>
          <w:szCs w:val="24"/>
        </w:rPr>
        <w:t xml:space="preserve"> </w:t>
      </w:r>
      <w:r w:rsidR="002F41D3" w:rsidRPr="0030649C">
        <w:rPr>
          <w:rFonts w:ascii="Roboto Lt" w:hAnsi="Roboto Lt" w:cs="Arial"/>
          <w:sz w:val="24"/>
          <w:szCs w:val="24"/>
        </w:rPr>
        <w:t xml:space="preserve">55% afirmam que todas as demonstrações contábeis </w:t>
      </w:r>
      <w:r w:rsidR="00481722" w:rsidRPr="0030649C">
        <w:rPr>
          <w:rFonts w:ascii="Roboto Lt" w:hAnsi="Roboto Lt" w:cs="Arial"/>
          <w:sz w:val="24"/>
          <w:szCs w:val="24"/>
        </w:rPr>
        <w:t>já são</w:t>
      </w:r>
      <w:r w:rsidR="002F41D3" w:rsidRPr="0030649C">
        <w:rPr>
          <w:rFonts w:ascii="Roboto Lt" w:hAnsi="Roboto Lt" w:cs="Arial"/>
          <w:sz w:val="24"/>
          <w:szCs w:val="24"/>
        </w:rPr>
        <w:t xml:space="preserve"> emi</w:t>
      </w:r>
      <w:r w:rsidR="002D4FFE" w:rsidRPr="0030649C">
        <w:rPr>
          <w:rFonts w:ascii="Roboto Lt" w:hAnsi="Roboto Lt" w:cs="Arial"/>
          <w:sz w:val="24"/>
          <w:szCs w:val="24"/>
        </w:rPr>
        <w:t xml:space="preserve">tidas </w:t>
      </w:r>
      <w:r w:rsidR="00481722" w:rsidRPr="0030649C">
        <w:rPr>
          <w:rFonts w:ascii="Roboto Lt" w:hAnsi="Roboto Lt" w:cs="Arial"/>
          <w:sz w:val="24"/>
          <w:szCs w:val="24"/>
        </w:rPr>
        <w:t>em conformidade</w:t>
      </w:r>
      <w:r w:rsidR="002D4FFE" w:rsidRPr="0030649C">
        <w:rPr>
          <w:rFonts w:ascii="Roboto Lt" w:hAnsi="Roboto Lt" w:cs="Arial"/>
          <w:sz w:val="24"/>
          <w:szCs w:val="24"/>
        </w:rPr>
        <w:t xml:space="preserve"> com o CPC 00, 27</w:t>
      </w:r>
      <w:r w:rsidR="002F41D3" w:rsidRPr="0030649C">
        <w:rPr>
          <w:rFonts w:ascii="Roboto Lt" w:hAnsi="Roboto Lt" w:cs="Arial"/>
          <w:sz w:val="24"/>
          <w:szCs w:val="24"/>
        </w:rPr>
        <w:t xml:space="preserve">% afirmaram que </w:t>
      </w:r>
      <w:r w:rsidR="002D4FFE" w:rsidRPr="0030649C">
        <w:rPr>
          <w:rFonts w:ascii="Roboto Lt" w:hAnsi="Roboto Lt" w:cs="Arial"/>
          <w:sz w:val="24"/>
          <w:szCs w:val="24"/>
        </w:rPr>
        <w:t>acatam o regime de competência</w:t>
      </w:r>
      <w:r w:rsidR="002F41D3" w:rsidRPr="0030649C">
        <w:rPr>
          <w:rFonts w:ascii="Roboto Lt" w:hAnsi="Roboto Lt" w:cs="Arial"/>
          <w:sz w:val="24"/>
          <w:szCs w:val="24"/>
        </w:rPr>
        <w:t>,</w:t>
      </w:r>
      <w:r w:rsidR="00481722" w:rsidRPr="0030649C">
        <w:rPr>
          <w:rFonts w:ascii="Roboto Lt" w:hAnsi="Roboto Lt" w:cs="Arial"/>
          <w:sz w:val="24"/>
          <w:szCs w:val="24"/>
        </w:rPr>
        <w:t xml:space="preserve"> enquanto</w:t>
      </w:r>
      <w:r w:rsidR="002F41D3" w:rsidRPr="0030649C">
        <w:rPr>
          <w:rFonts w:ascii="Roboto Lt" w:hAnsi="Roboto Lt" w:cs="Arial"/>
          <w:sz w:val="24"/>
          <w:szCs w:val="24"/>
        </w:rPr>
        <w:t xml:space="preserve"> 18</w:t>
      </w:r>
      <w:r w:rsidR="00481722" w:rsidRPr="0030649C">
        <w:rPr>
          <w:rFonts w:ascii="Roboto Lt" w:hAnsi="Roboto Lt" w:cs="Arial"/>
          <w:sz w:val="24"/>
          <w:szCs w:val="24"/>
        </w:rPr>
        <w:t>% permanecem elaborando seus relatórios da mesma maneira</w:t>
      </w:r>
      <w:r>
        <w:rPr>
          <w:rFonts w:ascii="Roboto Lt" w:hAnsi="Roboto Lt" w:cs="Arial"/>
          <w:sz w:val="24"/>
          <w:szCs w:val="24"/>
        </w:rPr>
        <w:t xml:space="preserve"> e</w:t>
      </w:r>
      <w:r w:rsidR="00481722" w:rsidRPr="0030649C">
        <w:rPr>
          <w:rFonts w:ascii="Roboto Lt" w:hAnsi="Roboto Lt" w:cs="Arial"/>
          <w:sz w:val="24"/>
          <w:szCs w:val="24"/>
        </w:rPr>
        <w:t>, inexistente mudança significativa após a adoção do CPC 00.</w:t>
      </w:r>
    </w:p>
    <w:p w:rsidR="00481722" w:rsidRPr="0030649C" w:rsidRDefault="009650C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tab/>
      </w:r>
      <w:r w:rsidR="002D4FFE" w:rsidRPr="0030649C">
        <w:rPr>
          <w:rFonts w:ascii="Roboto Lt" w:hAnsi="Roboto Lt" w:cs="Arial"/>
          <w:sz w:val="24"/>
          <w:szCs w:val="24"/>
        </w:rPr>
        <w:t>A Tabela 07</w:t>
      </w:r>
      <w:r w:rsidR="002F41D3" w:rsidRPr="0030649C">
        <w:rPr>
          <w:rFonts w:ascii="Roboto Lt" w:hAnsi="Roboto Lt" w:cs="Arial"/>
          <w:sz w:val="24"/>
          <w:szCs w:val="24"/>
        </w:rPr>
        <w:t xml:space="preserve"> trata da qualidade das informações contábeis após a adoção do CPC 00.</w:t>
      </w:r>
    </w:p>
    <w:p w:rsidR="002F41D3" w:rsidRPr="009650CC" w:rsidRDefault="002D4FFE" w:rsidP="0030649C">
      <w:pPr>
        <w:tabs>
          <w:tab w:val="left" w:pos="851"/>
        </w:tabs>
        <w:jc w:val="center"/>
        <w:rPr>
          <w:rFonts w:ascii="Roboto Lt" w:hAnsi="Roboto Lt" w:cs="Arial"/>
          <w:szCs w:val="24"/>
        </w:rPr>
      </w:pPr>
      <w:r w:rsidRPr="009650CC">
        <w:rPr>
          <w:rFonts w:ascii="Roboto Lt" w:hAnsi="Roboto Lt" w:cs="Arial"/>
          <w:b/>
          <w:szCs w:val="24"/>
        </w:rPr>
        <w:t>Tabela 07</w:t>
      </w:r>
      <w:r w:rsidR="009650CC">
        <w:rPr>
          <w:rFonts w:ascii="Roboto Lt" w:hAnsi="Roboto Lt" w:cs="Arial"/>
          <w:b/>
          <w:szCs w:val="24"/>
        </w:rPr>
        <w:t xml:space="preserve"> -</w:t>
      </w:r>
      <w:r w:rsidR="00633ECC" w:rsidRPr="009650CC">
        <w:rPr>
          <w:rFonts w:ascii="Roboto Lt" w:hAnsi="Roboto Lt" w:cs="Arial"/>
          <w:szCs w:val="24"/>
        </w:rPr>
        <w:t xml:space="preserve"> </w:t>
      </w:r>
      <w:r w:rsidR="002F41D3" w:rsidRPr="009650CC">
        <w:rPr>
          <w:rFonts w:ascii="Roboto Lt" w:hAnsi="Roboto Lt" w:cs="Arial"/>
          <w:szCs w:val="24"/>
        </w:rPr>
        <w:t>Qualidade das informações contábeis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6150"/>
        <w:gridCol w:w="1654"/>
        <w:gridCol w:w="1483"/>
      </w:tblGrid>
      <w:tr w:rsidR="002F41D3" w:rsidRPr="0030649C" w:rsidTr="00CD7716">
        <w:trPr>
          <w:trHeight w:val="300"/>
        </w:trPr>
        <w:tc>
          <w:tcPr>
            <w:tcW w:w="6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both"/>
              <w:rPr>
                <w:rFonts w:ascii="Roboto Lt" w:eastAsia="Calibri" w:hAnsi="Roboto Lt"/>
                <w:b/>
                <w:bCs/>
                <w:color w:val="000000"/>
                <w:sz w:val="20"/>
              </w:rPr>
            </w:pPr>
            <w:r w:rsidRPr="009650CC">
              <w:rPr>
                <w:rFonts w:ascii="Roboto Lt" w:eastAsia="Calibri" w:hAnsi="Roboto Lt"/>
                <w:b/>
                <w:bCs/>
                <w:color w:val="000000"/>
                <w:sz w:val="20"/>
              </w:rPr>
              <w:t>Alternativas de resposta</w:t>
            </w:r>
          </w:p>
        </w:tc>
        <w:tc>
          <w:tcPr>
            <w:tcW w:w="165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/>
                <w:b/>
                <w:bCs/>
                <w:color w:val="000000"/>
                <w:sz w:val="20"/>
              </w:rPr>
            </w:pPr>
            <w:r w:rsidRPr="009650CC">
              <w:rPr>
                <w:rFonts w:ascii="Roboto Lt" w:eastAsia="Calibri" w:hAnsi="Roboto Lt"/>
                <w:b/>
                <w:bCs/>
                <w:color w:val="000000"/>
                <w:sz w:val="20"/>
              </w:rPr>
              <w:t>Frequência Absoluta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/>
                <w:b/>
                <w:bCs/>
                <w:color w:val="000000"/>
                <w:sz w:val="20"/>
              </w:rPr>
            </w:pPr>
            <w:r w:rsidRPr="009650CC">
              <w:rPr>
                <w:rFonts w:ascii="Roboto Lt" w:eastAsia="Calibri" w:hAnsi="Roboto Lt"/>
                <w:b/>
                <w:bCs/>
                <w:color w:val="000000"/>
                <w:sz w:val="20"/>
              </w:rPr>
              <w:t>Frequência Relativa (%)</w:t>
            </w:r>
          </w:p>
        </w:tc>
      </w:tr>
      <w:tr w:rsidR="002F41D3" w:rsidRPr="0030649C" w:rsidTr="00CD7716">
        <w:trPr>
          <w:trHeight w:val="300"/>
        </w:trPr>
        <w:tc>
          <w:tcPr>
            <w:tcW w:w="6150" w:type="dxa"/>
            <w:tcBorders>
              <w:top w:val="single" w:sz="8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both"/>
              <w:rPr>
                <w:rFonts w:ascii="Roboto Lt" w:eastAsia="Calibri" w:hAnsi="Roboto Lt"/>
                <w:b/>
                <w:bCs/>
                <w:color w:val="000000"/>
                <w:sz w:val="20"/>
              </w:rPr>
            </w:pPr>
            <w:r w:rsidRPr="009650CC">
              <w:rPr>
                <w:rFonts w:ascii="Roboto Lt" w:eastAsia="Calibri" w:hAnsi="Roboto Lt"/>
                <w:b/>
                <w:bCs/>
                <w:color w:val="000000"/>
                <w:sz w:val="20"/>
              </w:rPr>
              <w:t>As informações contábeis sofreram uma forte mudança, tornando-se mais confiáveis.</w:t>
            </w:r>
          </w:p>
        </w:tc>
        <w:tc>
          <w:tcPr>
            <w:tcW w:w="1654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/>
                <w:color w:val="000000"/>
                <w:sz w:val="20"/>
              </w:rPr>
            </w:pPr>
            <w:r w:rsidRPr="009650CC">
              <w:rPr>
                <w:rFonts w:ascii="Roboto Lt" w:eastAsia="Calibri" w:hAnsi="Roboto Lt"/>
                <w:color w:val="000000"/>
                <w:sz w:val="20"/>
              </w:rPr>
              <w:t>02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  <w:hideMark/>
          </w:tcPr>
          <w:p w:rsidR="002F41D3" w:rsidRPr="009650CC" w:rsidRDefault="00CD7716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/>
                <w:color w:val="000000"/>
                <w:sz w:val="20"/>
              </w:rPr>
            </w:pPr>
            <w:r w:rsidRPr="009650CC">
              <w:rPr>
                <w:rFonts w:ascii="Roboto Lt" w:eastAsia="Calibri" w:hAnsi="Roboto Lt"/>
                <w:color w:val="000000"/>
                <w:sz w:val="20"/>
              </w:rPr>
              <w:t>18</w:t>
            </w:r>
            <w:r w:rsidR="002F41D3" w:rsidRPr="009650CC">
              <w:rPr>
                <w:rFonts w:ascii="Roboto Lt" w:eastAsia="Calibri" w:hAnsi="Roboto Lt"/>
                <w:color w:val="000000"/>
                <w:sz w:val="20"/>
              </w:rPr>
              <w:t>%</w:t>
            </w:r>
          </w:p>
        </w:tc>
      </w:tr>
      <w:tr w:rsidR="002F41D3" w:rsidRPr="0030649C" w:rsidTr="00CD7716">
        <w:trPr>
          <w:trHeight w:val="300"/>
        </w:trPr>
        <w:tc>
          <w:tcPr>
            <w:tcW w:w="6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both"/>
              <w:rPr>
                <w:rFonts w:ascii="Roboto Lt" w:eastAsia="Calibri" w:hAnsi="Roboto Lt"/>
                <w:b/>
                <w:bCs/>
                <w:color w:val="000000"/>
                <w:sz w:val="20"/>
              </w:rPr>
            </w:pPr>
            <w:r w:rsidRPr="009650CC">
              <w:rPr>
                <w:rFonts w:ascii="Roboto Lt" w:eastAsia="Calibri" w:hAnsi="Roboto Lt"/>
                <w:b/>
                <w:bCs/>
                <w:color w:val="000000"/>
                <w:sz w:val="20"/>
              </w:rPr>
              <w:t>Tornaram-se um instrumento indispensável na tomada de decisão.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/>
                <w:color w:val="000000"/>
                <w:sz w:val="20"/>
              </w:rPr>
            </w:pPr>
            <w:r w:rsidRPr="009650CC">
              <w:rPr>
                <w:rFonts w:ascii="Roboto Lt" w:eastAsia="Calibri" w:hAnsi="Roboto Lt"/>
                <w:color w:val="000000"/>
                <w:sz w:val="20"/>
              </w:rPr>
              <w:t>01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1D3" w:rsidRPr="009650CC" w:rsidRDefault="00CD7716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/>
                <w:color w:val="000000"/>
                <w:sz w:val="20"/>
              </w:rPr>
            </w:pPr>
            <w:r w:rsidRPr="009650CC">
              <w:rPr>
                <w:rFonts w:ascii="Roboto Lt" w:eastAsia="Calibri" w:hAnsi="Roboto Lt"/>
                <w:color w:val="000000"/>
                <w:sz w:val="20"/>
              </w:rPr>
              <w:t>9</w:t>
            </w:r>
            <w:r w:rsidR="002F41D3" w:rsidRPr="009650CC">
              <w:rPr>
                <w:rFonts w:ascii="Roboto Lt" w:eastAsia="Calibri" w:hAnsi="Roboto Lt"/>
                <w:color w:val="000000"/>
                <w:sz w:val="20"/>
              </w:rPr>
              <w:t>%</w:t>
            </w:r>
          </w:p>
        </w:tc>
      </w:tr>
      <w:tr w:rsidR="002F41D3" w:rsidRPr="0030649C" w:rsidTr="00CD7716">
        <w:trPr>
          <w:trHeight w:val="300"/>
        </w:trPr>
        <w:tc>
          <w:tcPr>
            <w:tcW w:w="6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both"/>
              <w:rPr>
                <w:rFonts w:ascii="Roboto Lt" w:eastAsia="Calibri" w:hAnsi="Roboto Lt"/>
                <w:b/>
                <w:bCs/>
                <w:color w:val="000000"/>
                <w:sz w:val="20"/>
              </w:rPr>
            </w:pPr>
            <w:r w:rsidRPr="009650CC">
              <w:rPr>
                <w:rFonts w:ascii="Roboto Lt" w:eastAsia="Calibri" w:hAnsi="Roboto Lt"/>
                <w:b/>
                <w:bCs/>
                <w:color w:val="000000"/>
                <w:sz w:val="20"/>
              </w:rPr>
              <w:t>As informações se tornaram mais fieis a realidade das empresas.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/>
                <w:color w:val="000000"/>
                <w:sz w:val="20"/>
              </w:rPr>
            </w:pPr>
            <w:r w:rsidRPr="009650CC">
              <w:rPr>
                <w:rFonts w:ascii="Roboto Lt" w:eastAsia="Calibri" w:hAnsi="Roboto Lt"/>
                <w:color w:val="000000"/>
                <w:sz w:val="20"/>
              </w:rPr>
              <w:t>01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  <w:hideMark/>
          </w:tcPr>
          <w:p w:rsidR="002F41D3" w:rsidRPr="009650CC" w:rsidRDefault="00CD7716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/>
                <w:color w:val="000000"/>
                <w:sz w:val="20"/>
              </w:rPr>
            </w:pPr>
            <w:r w:rsidRPr="009650CC">
              <w:rPr>
                <w:rFonts w:ascii="Roboto Lt" w:eastAsia="Calibri" w:hAnsi="Roboto Lt"/>
                <w:color w:val="000000"/>
                <w:sz w:val="20"/>
              </w:rPr>
              <w:t>9</w:t>
            </w:r>
            <w:r w:rsidR="002F41D3" w:rsidRPr="009650CC">
              <w:rPr>
                <w:rFonts w:ascii="Roboto Lt" w:eastAsia="Calibri" w:hAnsi="Roboto Lt"/>
                <w:color w:val="000000"/>
                <w:sz w:val="20"/>
              </w:rPr>
              <w:t>%</w:t>
            </w:r>
          </w:p>
        </w:tc>
      </w:tr>
      <w:tr w:rsidR="002F41D3" w:rsidRPr="0030649C" w:rsidTr="00CD7716">
        <w:trPr>
          <w:trHeight w:val="300"/>
        </w:trPr>
        <w:tc>
          <w:tcPr>
            <w:tcW w:w="6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both"/>
              <w:rPr>
                <w:rFonts w:ascii="Roboto Lt" w:eastAsia="Calibri" w:hAnsi="Roboto Lt"/>
                <w:b/>
                <w:bCs/>
                <w:color w:val="000000"/>
                <w:sz w:val="20"/>
              </w:rPr>
            </w:pPr>
            <w:r w:rsidRPr="009650CC">
              <w:rPr>
                <w:rFonts w:ascii="Roboto Lt" w:eastAsia="Calibri" w:hAnsi="Roboto Lt"/>
                <w:b/>
                <w:bCs/>
                <w:color w:val="000000"/>
                <w:sz w:val="20"/>
              </w:rPr>
              <w:t>Em alguns casos as normas não se aplicam a realidade da entidade, por este motivo não interferem na qualidade.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/>
                <w:color w:val="000000"/>
                <w:sz w:val="20"/>
              </w:rPr>
            </w:pPr>
            <w:r w:rsidRPr="009650CC">
              <w:rPr>
                <w:rFonts w:ascii="Roboto Lt" w:eastAsia="Calibri" w:hAnsi="Roboto Lt"/>
                <w:color w:val="000000"/>
                <w:sz w:val="20"/>
              </w:rPr>
              <w:t>07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/>
                <w:color w:val="000000"/>
                <w:sz w:val="20"/>
              </w:rPr>
            </w:pPr>
            <w:r w:rsidRPr="009650CC">
              <w:rPr>
                <w:rFonts w:ascii="Roboto Lt" w:eastAsia="Calibri" w:hAnsi="Roboto Lt"/>
                <w:color w:val="000000"/>
                <w:sz w:val="20"/>
              </w:rPr>
              <w:t>64%</w:t>
            </w:r>
          </w:p>
        </w:tc>
      </w:tr>
      <w:tr w:rsidR="002F41D3" w:rsidRPr="0030649C" w:rsidTr="00CD7716">
        <w:trPr>
          <w:trHeight w:val="300"/>
        </w:trPr>
        <w:tc>
          <w:tcPr>
            <w:tcW w:w="615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both"/>
              <w:rPr>
                <w:rFonts w:ascii="Roboto Lt" w:eastAsia="Calibri" w:hAnsi="Roboto Lt"/>
                <w:b/>
                <w:bCs/>
                <w:color w:val="000000"/>
                <w:sz w:val="20"/>
              </w:rPr>
            </w:pPr>
            <w:r w:rsidRPr="009650CC">
              <w:rPr>
                <w:rFonts w:ascii="Roboto Lt" w:eastAsia="Calibri" w:hAnsi="Roboto Lt"/>
                <w:b/>
                <w:bCs/>
                <w:color w:val="000000"/>
                <w:sz w:val="20"/>
              </w:rPr>
              <w:t>Total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/>
                <w:color w:val="000000"/>
                <w:sz w:val="20"/>
              </w:rPr>
            </w:pPr>
            <w:r w:rsidRPr="009650CC">
              <w:rPr>
                <w:rFonts w:ascii="Roboto Lt" w:eastAsia="Calibri" w:hAnsi="Roboto Lt"/>
                <w:color w:val="000000"/>
                <w:sz w:val="20"/>
              </w:rPr>
              <w:t>11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/>
                <w:color w:val="000000"/>
                <w:sz w:val="20"/>
              </w:rPr>
            </w:pPr>
            <w:r w:rsidRPr="009650CC">
              <w:rPr>
                <w:rFonts w:ascii="Roboto Lt" w:eastAsia="Calibri" w:hAnsi="Roboto Lt"/>
                <w:color w:val="000000"/>
                <w:sz w:val="20"/>
              </w:rPr>
              <w:t>100%</w:t>
            </w:r>
          </w:p>
        </w:tc>
      </w:tr>
    </w:tbl>
    <w:p w:rsidR="002F41D3" w:rsidRPr="009650CC" w:rsidRDefault="002F41D3" w:rsidP="009650CC">
      <w:pPr>
        <w:tabs>
          <w:tab w:val="left" w:pos="851"/>
        </w:tabs>
        <w:spacing w:after="0"/>
        <w:jc w:val="center"/>
        <w:rPr>
          <w:rFonts w:ascii="Roboto Lt" w:hAnsi="Roboto Lt" w:cs="Arial"/>
          <w:sz w:val="20"/>
        </w:rPr>
      </w:pPr>
      <w:r w:rsidRPr="009650CC">
        <w:rPr>
          <w:rFonts w:ascii="Roboto Lt" w:hAnsi="Roboto Lt" w:cs="Arial"/>
          <w:b/>
          <w:sz w:val="20"/>
        </w:rPr>
        <w:t>Fonte:</w:t>
      </w:r>
      <w:r w:rsidRPr="009650CC">
        <w:rPr>
          <w:rFonts w:ascii="Roboto Lt" w:hAnsi="Roboto Lt" w:cs="Arial"/>
          <w:sz w:val="20"/>
        </w:rPr>
        <w:t xml:space="preserve"> </w:t>
      </w:r>
      <w:r w:rsidR="0030649C" w:rsidRPr="009650CC">
        <w:rPr>
          <w:rFonts w:ascii="Roboto Lt" w:hAnsi="Roboto Lt" w:cs="Arial"/>
          <w:sz w:val="20"/>
        </w:rPr>
        <w:t>Elaborado pelos autores.</w:t>
      </w:r>
    </w:p>
    <w:p w:rsidR="00530E79" w:rsidRPr="0030649C" w:rsidRDefault="00530E79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</w:p>
    <w:p w:rsidR="002F41D3" w:rsidRPr="0030649C" w:rsidRDefault="009650C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lastRenderedPageBreak/>
        <w:tab/>
      </w:r>
      <w:r w:rsidR="002F41D3" w:rsidRPr="0030649C">
        <w:rPr>
          <w:rFonts w:ascii="Roboto Lt" w:hAnsi="Roboto Lt" w:cs="Arial"/>
          <w:sz w:val="24"/>
          <w:szCs w:val="24"/>
        </w:rPr>
        <w:t>Conforme a</w:t>
      </w:r>
      <w:r w:rsidR="00CD7716" w:rsidRPr="0030649C">
        <w:rPr>
          <w:rFonts w:ascii="Roboto Lt" w:hAnsi="Roboto Lt" w:cs="Arial"/>
          <w:sz w:val="24"/>
          <w:szCs w:val="24"/>
        </w:rPr>
        <w:t xml:space="preserve"> Tabela 07</w:t>
      </w:r>
      <w:r w:rsidR="002F41D3" w:rsidRPr="0030649C">
        <w:rPr>
          <w:rFonts w:ascii="Roboto Lt" w:hAnsi="Roboto Lt" w:cs="Arial"/>
          <w:sz w:val="24"/>
          <w:szCs w:val="24"/>
        </w:rPr>
        <w:t xml:space="preserve">, é possível observar que 27% dos entrevistados acreditam que as informações contábeis </w:t>
      </w:r>
      <w:r w:rsidR="00481722" w:rsidRPr="0030649C">
        <w:rPr>
          <w:rFonts w:ascii="Roboto Lt" w:hAnsi="Roboto Lt" w:cs="Arial"/>
          <w:sz w:val="24"/>
          <w:szCs w:val="24"/>
        </w:rPr>
        <w:t>se tornaram</w:t>
      </w:r>
      <w:r w:rsidR="002F41D3" w:rsidRPr="0030649C">
        <w:rPr>
          <w:rFonts w:ascii="Roboto Lt" w:hAnsi="Roboto Lt" w:cs="Arial"/>
          <w:sz w:val="24"/>
          <w:szCs w:val="24"/>
        </w:rPr>
        <w:t xml:space="preserve"> instrumento indispensável para a tomada de decisão</w:t>
      </w:r>
      <w:r w:rsidR="00481722" w:rsidRPr="0030649C">
        <w:rPr>
          <w:rFonts w:ascii="Roboto Lt" w:hAnsi="Roboto Lt" w:cs="Arial"/>
          <w:sz w:val="24"/>
          <w:szCs w:val="24"/>
        </w:rPr>
        <w:t>.</w:t>
      </w:r>
      <w:r w:rsidR="002F41D3" w:rsidRPr="0030649C">
        <w:rPr>
          <w:rFonts w:ascii="Roboto Lt" w:hAnsi="Roboto Lt" w:cs="Arial"/>
          <w:sz w:val="24"/>
          <w:szCs w:val="24"/>
        </w:rPr>
        <w:t xml:space="preserve"> </w:t>
      </w:r>
      <w:r w:rsidR="00481722" w:rsidRPr="0030649C">
        <w:rPr>
          <w:rFonts w:ascii="Roboto Lt" w:hAnsi="Roboto Lt" w:cs="Arial"/>
          <w:sz w:val="24"/>
          <w:szCs w:val="24"/>
        </w:rPr>
        <w:t>E</w:t>
      </w:r>
      <w:r w:rsidR="002F41D3" w:rsidRPr="0030649C">
        <w:rPr>
          <w:rFonts w:ascii="Roboto Lt" w:hAnsi="Roboto Lt" w:cs="Arial"/>
          <w:sz w:val="24"/>
          <w:szCs w:val="24"/>
        </w:rPr>
        <w:t>m contrapartida, outros 64% demonstraram</w:t>
      </w:r>
      <w:r w:rsidR="00481722" w:rsidRPr="0030649C">
        <w:rPr>
          <w:rFonts w:ascii="Roboto Lt" w:hAnsi="Roboto Lt" w:cs="Arial"/>
          <w:sz w:val="24"/>
          <w:szCs w:val="24"/>
        </w:rPr>
        <w:t>,</w:t>
      </w:r>
      <w:r w:rsidR="002F41D3" w:rsidRPr="0030649C">
        <w:rPr>
          <w:rFonts w:ascii="Roboto Lt" w:hAnsi="Roboto Lt" w:cs="Arial"/>
          <w:sz w:val="24"/>
          <w:szCs w:val="24"/>
        </w:rPr>
        <w:t xml:space="preserve"> que em alguns casos</w:t>
      </w:r>
      <w:r w:rsidR="00481722" w:rsidRPr="0030649C">
        <w:rPr>
          <w:rFonts w:ascii="Roboto Lt" w:hAnsi="Roboto Lt" w:cs="Arial"/>
          <w:sz w:val="24"/>
          <w:szCs w:val="24"/>
        </w:rPr>
        <w:t>,</w:t>
      </w:r>
      <w:r w:rsidR="002F41D3" w:rsidRPr="0030649C">
        <w:rPr>
          <w:rFonts w:ascii="Roboto Lt" w:hAnsi="Roboto Lt" w:cs="Arial"/>
          <w:sz w:val="24"/>
          <w:szCs w:val="24"/>
        </w:rPr>
        <w:t xml:space="preserve"> as normas não se aplicam a realidade da entidade, portanto</w:t>
      </w:r>
      <w:r w:rsidR="00481722" w:rsidRPr="0030649C">
        <w:rPr>
          <w:rFonts w:ascii="Roboto Lt" w:hAnsi="Roboto Lt" w:cs="Arial"/>
          <w:sz w:val="24"/>
          <w:szCs w:val="24"/>
        </w:rPr>
        <w:t>,</w:t>
      </w:r>
      <w:r w:rsidR="002F41D3" w:rsidRPr="0030649C">
        <w:rPr>
          <w:rFonts w:ascii="Roboto Lt" w:hAnsi="Roboto Lt" w:cs="Arial"/>
          <w:sz w:val="24"/>
          <w:szCs w:val="24"/>
        </w:rPr>
        <w:t xml:space="preserve"> não interferem na qualidade das informações contábeis.</w:t>
      </w:r>
    </w:p>
    <w:p w:rsidR="00481722" w:rsidRPr="0030649C" w:rsidRDefault="009650C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tab/>
      </w:r>
      <w:r w:rsidR="00CD7716" w:rsidRPr="0030649C">
        <w:rPr>
          <w:rFonts w:ascii="Roboto Lt" w:hAnsi="Roboto Lt" w:cs="Arial"/>
          <w:sz w:val="24"/>
          <w:szCs w:val="24"/>
        </w:rPr>
        <w:t>A Tabela 08</w:t>
      </w:r>
      <w:r w:rsidR="002F41D3" w:rsidRPr="0030649C">
        <w:rPr>
          <w:rFonts w:ascii="Roboto Lt" w:hAnsi="Roboto Lt" w:cs="Arial"/>
          <w:sz w:val="24"/>
          <w:szCs w:val="24"/>
        </w:rPr>
        <w:t xml:space="preserve"> evidencia a utilidade das informações contábeis após a adoção do CPC 00.</w:t>
      </w:r>
    </w:p>
    <w:p w:rsidR="002F41D3" w:rsidRPr="009650CC" w:rsidRDefault="00CD7716" w:rsidP="0030649C">
      <w:pPr>
        <w:tabs>
          <w:tab w:val="left" w:pos="851"/>
        </w:tabs>
        <w:jc w:val="center"/>
        <w:rPr>
          <w:rFonts w:ascii="Roboto Lt" w:hAnsi="Roboto Lt" w:cs="Arial"/>
          <w:szCs w:val="24"/>
        </w:rPr>
      </w:pPr>
      <w:r w:rsidRPr="009650CC">
        <w:rPr>
          <w:rFonts w:ascii="Roboto Lt" w:hAnsi="Roboto Lt" w:cs="Arial"/>
          <w:b/>
          <w:szCs w:val="24"/>
        </w:rPr>
        <w:t>Tabela 08</w:t>
      </w:r>
      <w:r w:rsidR="009650CC">
        <w:rPr>
          <w:rFonts w:ascii="Roboto Lt" w:hAnsi="Roboto Lt" w:cs="Arial"/>
          <w:b/>
          <w:szCs w:val="24"/>
        </w:rPr>
        <w:t xml:space="preserve"> -</w:t>
      </w:r>
      <w:r w:rsidR="00BB70A2" w:rsidRPr="009650CC">
        <w:rPr>
          <w:rFonts w:ascii="Roboto Lt" w:hAnsi="Roboto Lt" w:cs="Arial"/>
          <w:szCs w:val="24"/>
        </w:rPr>
        <w:t xml:space="preserve"> </w:t>
      </w:r>
      <w:r w:rsidR="002F41D3" w:rsidRPr="009650CC">
        <w:rPr>
          <w:rFonts w:ascii="Roboto Lt" w:hAnsi="Roboto Lt" w:cs="Arial"/>
          <w:szCs w:val="24"/>
        </w:rPr>
        <w:t>Utilidade das informações contábeis</w:t>
      </w:r>
    </w:p>
    <w:tbl>
      <w:tblPr>
        <w:tblpPr w:leftFromText="141" w:rightFromText="141" w:vertAnchor="text" w:horzAnchor="margin" w:tblpY="6"/>
        <w:tblW w:w="9570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6345"/>
        <w:gridCol w:w="1701"/>
        <w:gridCol w:w="1524"/>
      </w:tblGrid>
      <w:tr w:rsidR="002F41D3" w:rsidRPr="0030649C" w:rsidTr="00CD7716">
        <w:trPr>
          <w:trHeight w:val="300"/>
        </w:trPr>
        <w:tc>
          <w:tcPr>
            <w:tcW w:w="63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both"/>
              <w:rPr>
                <w:rFonts w:ascii="Roboto Lt" w:eastAsia="Calibri" w:hAnsi="Roboto Lt" w:cs="Arial"/>
                <w:b/>
                <w:bCs/>
                <w:color w:val="000000"/>
              </w:rPr>
            </w:pPr>
            <w:r w:rsidRPr="009650CC">
              <w:rPr>
                <w:rFonts w:ascii="Roboto Lt" w:eastAsia="Calibri" w:hAnsi="Roboto Lt" w:cs="Arial"/>
                <w:b/>
                <w:bCs/>
                <w:color w:val="000000"/>
              </w:rPr>
              <w:t>Alternativas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b/>
                <w:bCs/>
                <w:color w:val="000000"/>
              </w:rPr>
            </w:pPr>
            <w:r w:rsidRPr="009650CC">
              <w:rPr>
                <w:rFonts w:ascii="Roboto Lt" w:eastAsia="Calibri" w:hAnsi="Roboto Lt" w:cs="Arial"/>
                <w:b/>
                <w:bCs/>
                <w:color w:val="000000"/>
              </w:rPr>
              <w:t>Frequência Absoluta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b/>
                <w:bCs/>
                <w:color w:val="000000"/>
              </w:rPr>
            </w:pPr>
            <w:r w:rsidRPr="009650CC">
              <w:rPr>
                <w:rFonts w:ascii="Roboto Lt" w:eastAsia="Calibri" w:hAnsi="Roboto Lt" w:cs="Arial"/>
                <w:b/>
                <w:bCs/>
                <w:color w:val="000000"/>
              </w:rPr>
              <w:t>Frequência Relativa (%)</w:t>
            </w:r>
          </w:p>
        </w:tc>
      </w:tr>
      <w:tr w:rsidR="002F41D3" w:rsidRPr="0030649C" w:rsidTr="00CD7716">
        <w:trPr>
          <w:trHeight w:val="300"/>
        </w:trPr>
        <w:tc>
          <w:tcPr>
            <w:tcW w:w="6345" w:type="dxa"/>
            <w:tcBorders>
              <w:top w:val="single" w:sz="8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both"/>
              <w:rPr>
                <w:rFonts w:ascii="Roboto Lt" w:eastAsia="Calibri" w:hAnsi="Roboto Lt" w:cs="Arial"/>
                <w:b/>
                <w:bCs/>
                <w:color w:val="000000"/>
              </w:rPr>
            </w:pPr>
            <w:r w:rsidRPr="009650CC">
              <w:rPr>
                <w:rFonts w:ascii="Roboto Lt" w:eastAsia="Calibri" w:hAnsi="Roboto Lt" w:cs="Arial"/>
                <w:b/>
                <w:bCs/>
                <w:color w:val="000000"/>
              </w:rPr>
              <w:t>Tornaram-se mais transparentes, e de fácil compreensão, sendo mais úteis para todos os usuários.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</w:rPr>
            </w:pPr>
            <w:r w:rsidRPr="009650CC">
              <w:rPr>
                <w:rFonts w:ascii="Roboto Lt" w:eastAsia="Calibri" w:hAnsi="Roboto Lt" w:cs="Arial"/>
                <w:color w:val="000000"/>
              </w:rPr>
              <w:t>03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</w:rPr>
            </w:pPr>
            <w:r w:rsidRPr="009650CC">
              <w:rPr>
                <w:rFonts w:ascii="Roboto Lt" w:eastAsia="Calibri" w:hAnsi="Roboto Lt" w:cs="Arial"/>
                <w:color w:val="000000"/>
              </w:rPr>
              <w:t>27%</w:t>
            </w:r>
          </w:p>
        </w:tc>
      </w:tr>
      <w:tr w:rsidR="002F41D3" w:rsidRPr="0030649C" w:rsidTr="00CD7716">
        <w:trPr>
          <w:trHeight w:val="300"/>
        </w:trPr>
        <w:tc>
          <w:tcPr>
            <w:tcW w:w="6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both"/>
              <w:rPr>
                <w:rFonts w:ascii="Roboto Lt" w:eastAsia="Calibri" w:hAnsi="Roboto Lt" w:cs="Arial"/>
                <w:b/>
                <w:bCs/>
                <w:color w:val="000000"/>
              </w:rPr>
            </w:pPr>
            <w:r w:rsidRPr="009650CC">
              <w:rPr>
                <w:rFonts w:ascii="Roboto Lt" w:eastAsia="Calibri" w:hAnsi="Roboto Lt" w:cs="Arial"/>
                <w:b/>
                <w:bCs/>
                <w:color w:val="000000"/>
              </w:rPr>
              <w:t>Tornaram-se mais úteis apenas para investidores e administradores de grandes empresas.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</w:rPr>
            </w:pPr>
            <w:r w:rsidRPr="009650CC">
              <w:rPr>
                <w:rFonts w:ascii="Roboto Lt" w:eastAsia="Calibri" w:hAnsi="Roboto Lt" w:cs="Arial"/>
                <w:color w:val="000000"/>
              </w:rPr>
              <w:t>05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</w:rPr>
            </w:pPr>
            <w:r w:rsidRPr="009650CC">
              <w:rPr>
                <w:rFonts w:ascii="Roboto Lt" w:eastAsia="Calibri" w:hAnsi="Roboto Lt" w:cs="Arial"/>
                <w:color w:val="000000"/>
              </w:rPr>
              <w:t>55%</w:t>
            </w:r>
          </w:p>
        </w:tc>
      </w:tr>
      <w:tr w:rsidR="002F41D3" w:rsidRPr="0030649C" w:rsidTr="00CD7716">
        <w:trPr>
          <w:trHeight w:val="300"/>
        </w:trPr>
        <w:tc>
          <w:tcPr>
            <w:tcW w:w="6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both"/>
              <w:rPr>
                <w:rFonts w:ascii="Roboto Lt" w:eastAsia="Calibri" w:hAnsi="Roboto Lt" w:cs="Arial"/>
                <w:b/>
                <w:bCs/>
                <w:color w:val="000000"/>
              </w:rPr>
            </w:pPr>
            <w:r w:rsidRPr="009650CC">
              <w:rPr>
                <w:rFonts w:ascii="Roboto Lt" w:eastAsia="Calibri" w:hAnsi="Roboto Lt" w:cs="Arial"/>
                <w:b/>
                <w:bCs/>
                <w:color w:val="000000"/>
              </w:rPr>
              <w:t>Não se tornaram mais úteis para nenhum grupo de usuários.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</w:rPr>
            </w:pPr>
            <w:r w:rsidRPr="009650CC">
              <w:rPr>
                <w:rFonts w:ascii="Roboto Lt" w:eastAsia="Calibri" w:hAnsi="Roboto Lt" w:cs="Arial"/>
                <w:color w:val="000000"/>
              </w:rPr>
              <w:t>02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</w:rPr>
            </w:pPr>
            <w:r w:rsidRPr="009650CC">
              <w:rPr>
                <w:rFonts w:ascii="Roboto Lt" w:eastAsia="Calibri" w:hAnsi="Roboto Lt" w:cs="Arial"/>
                <w:color w:val="000000"/>
              </w:rPr>
              <w:t>18%</w:t>
            </w:r>
          </w:p>
        </w:tc>
      </w:tr>
      <w:tr w:rsidR="002F41D3" w:rsidRPr="0030649C" w:rsidTr="00CD7716">
        <w:trPr>
          <w:trHeight w:val="300"/>
        </w:trPr>
        <w:tc>
          <w:tcPr>
            <w:tcW w:w="634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both"/>
              <w:rPr>
                <w:rFonts w:ascii="Roboto Lt" w:eastAsia="Calibri" w:hAnsi="Roboto Lt" w:cs="Arial"/>
                <w:b/>
                <w:bCs/>
                <w:color w:val="000000"/>
              </w:rPr>
            </w:pPr>
            <w:r w:rsidRPr="009650CC">
              <w:rPr>
                <w:rFonts w:ascii="Roboto Lt" w:eastAsia="Calibri" w:hAnsi="Roboto Lt" w:cs="Arial"/>
                <w:b/>
                <w:bCs/>
                <w:color w:val="000000"/>
              </w:rPr>
              <w:t>Total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</w:rPr>
            </w:pPr>
            <w:r w:rsidRPr="009650CC">
              <w:rPr>
                <w:rFonts w:ascii="Roboto Lt" w:eastAsia="Calibri" w:hAnsi="Roboto Lt" w:cs="Arial"/>
                <w:color w:val="000000"/>
              </w:rPr>
              <w:t>11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</w:rPr>
            </w:pPr>
            <w:r w:rsidRPr="009650CC">
              <w:rPr>
                <w:rFonts w:ascii="Roboto Lt" w:eastAsia="Calibri" w:hAnsi="Roboto Lt" w:cs="Arial"/>
                <w:color w:val="000000"/>
              </w:rPr>
              <w:t>100%</w:t>
            </w:r>
          </w:p>
        </w:tc>
      </w:tr>
    </w:tbl>
    <w:p w:rsidR="002F41D3" w:rsidRPr="009650CC" w:rsidRDefault="002F41D3" w:rsidP="009650CC">
      <w:pPr>
        <w:tabs>
          <w:tab w:val="left" w:pos="851"/>
        </w:tabs>
        <w:spacing w:after="0"/>
        <w:jc w:val="center"/>
        <w:rPr>
          <w:rFonts w:ascii="Roboto Lt" w:hAnsi="Roboto Lt"/>
          <w:sz w:val="16"/>
          <w:szCs w:val="18"/>
        </w:rPr>
      </w:pPr>
      <w:r w:rsidRPr="009650CC">
        <w:rPr>
          <w:rFonts w:ascii="Roboto Lt" w:hAnsi="Roboto Lt" w:cs="Arial"/>
          <w:b/>
          <w:sz w:val="20"/>
        </w:rPr>
        <w:t>Fonte:</w:t>
      </w:r>
      <w:r w:rsidRPr="009650CC">
        <w:rPr>
          <w:rFonts w:ascii="Roboto Lt" w:hAnsi="Roboto Lt" w:cs="Arial"/>
          <w:sz w:val="20"/>
        </w:rPr>
        <w:t xml:space="preserve"> </w:t>
      </w:r>
      <w:r w:rsidR="0030649C" w:rsidRPr="009650CC">
        <w:rPr>
          <w:rFonts w:ascii="Roboto Lt" w:hAnsi="Roboto Lt" w:cs="Arial"/>
          <w:sz w:val="20"/>
        </w:rPr>
        <w:t>Elaborado pelos autores.</w:t>
      </w:r>
    </w:p>
    <w:p w:rsidR="00481722" w:rsidRPr="0030649C" w:rsidRDefault="00481722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</w:p>
    <w:p w:rsidR="002F41D3" w:rsidRPr="0030649C" w:rsidRDefault="009650C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tab/>
      </w:r>
      <w:r w:rsidR="00CD7716" w:rsidRPr="0030649C">
        <w:rPr>
          <w:rFonts w:ascii="Roboto Lt" w:hAnsi="Roboto Lt" w:cs="Arial"/>
          <w:sz w:val="24"/>
          <w:szCs w:val="24"/>
        </w:rPr>
        <w:t xml:space="preserve">É </w:t>
      </w:r>
      <w:r w:rsidR="002F41D3" w:rsidRPr="0030649C">
        <w:rPr>
          <w:rFonts w:ascii="Roboto Lt" w:hAnsi="Roboto Lt" w:cs="Arial"/>
          <w:sz w:val="24"/>
          <w:szCs w:val="24"/>
        </w:rPr>
        <w:t xml:space="preserve">possível observar que 27% dos entrevistados acreditam que as informações contábeis elaboradas de acordo com o advento do CPC 00 </w:t>
      </w:r>
      <w:r w:rsidR="008C1456" w:rsidRPr="0030649C">
        <w:rPr>
          <w:rFonts w:ascii="Roboto Lt" w:hAnsi="Roboto Lt" w:cs="Arial"/>
          <w:sz w:val="24"/>
          <w:szCs w:val="24"/>
        </w:rPr>
        <w:t xml:space="preserve">se tornaram </w:t>
      </w:r>
      <w:r w:rsidR="002F41D3" w:rsidRPr="0030649C">
        <w:rPr>
          <w:rFonts w:ascii="Roboto Lt" w:hAnsi="Roboto Lt" w:cs="Arial"/>
          <w:sz w:val="24"/>
          <w:szCs w:val="24"/>
        </w:rPr>
        <w:t xml:space="preserve">mais transparentes e de fácil compreensão, sendo assim, mais úteis para todos os seus usuários. Já para 55%, as informações tiveram um aumento na utilidade apenas para investidores e administradores de grandes empresas. </w:t>
      </w:r>
    </w:p>
    <w:p w:rsidR="008C1456" w:rsidRPr="0030649C" w:rsidRDefault="009650C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tab/>
      </w:r>
      <w:r w:rsidR="008C1456" w:rsidRPr="0030649C">
        <w:rPr>
          <w:rFonts w:ascii="Roboto Lt" w:hAnsi="Roboto Lt" w:cs="Arial"/>
          <w:sz w:val="24"/>
          <w:szCs w:val="24"/>
        </w:rPr>
        <w:t>Comparados os dados acima aos obtidos na tabela anterior, é possível concluir, mediante análise dos percentuais obtidos em ambas, que a adoção das normas elencadas pelo CPC 00, embora acarrete maior precisão de informações, adequam-se apenas a um grupo de usuários, pois não se aplicam à realidade de algumas entidades.</w:t>
      </w:r>
    </w:p>
    <w:p w:rsidR="002F41D3" w:rsidRPr="0030649C" w:rsidRDefault="009650C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tab/>
        <w:t>O</w:t>
      </w:r>
      <w:r w:rsidR="00CD7716" w:rsidRPr="0030649C">
        <w:rPr>
          <w:rFonts w:ascii="Roboto Lt" w:hAnsi="Roboto Lt" w:cs="Arial"/>
          <w:sz w:val="24"/>
          <w:szCs w:val="24"/>
        </w:rPr>
        <w:t xml:space="preserve"> Gráfico 02</w:t>
      </w:r>
      <w:r>
        <w:rPr>
          <w:rFonts w:ascii="Roboto Lt" w:hAnsi="Roboto Lt" w:cs="Arial"/>
          <w:sz w:val="24"/>
          <w:szCs w:val="24"/>
        </w:rPr>
        <w:t>, a seguir,</w:t>
      </w:r>
      <w:r w:rsidR="002F41D3" w:rsidRPr="0030649C">
        <w:rPr>
          <w:rFonts w:ascii="Roboto Lt" w:hAnsi="Roboto Lt" w:cs="Arial"/>
          <w:sz w:val="24"/>
          <w:szCs w:val="24"/>
        </w:rPr>
        <w:t xml:space="preserve"> trata da finalidade das demonstrações contábeis. </w:t>
      </w:r>
    </w:p>
    <w:p w:rsidR="008C1456" w:rsidRDefault="008C1456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</w:p>
    <w:p w:rsidR="009650CC" w:rsidRDefault="009650C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</w:p>
    <w:p w:rsidR="009650CC" w:rsidRPr="0030649C" w:rsidRDefault="009650C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</w:p>
    <w:p w:rsidR="002F41D3" w:rsidRPr="0030649C" w:rsidRDefault="00310614" w:rsidP="0030649C">
      <w:pPr>
        <w:tabs>
          <w:tab w:val="left" w:pos="851"/>
        </w:tabs>
        <w:jc w:val="center"/>
        <w:rPr>
          <w:rFonts w:ascii="Roboto Lt" w:hAnsi="Roboto Lt" w:cs="Arial"/>
          <w:sz w:val="24"/>
          <w:szCs w:val="24"/>
        </w:rPr>
      </w:pPr>
      <w:r w:rsidRPr="009650CC">
        <w:rPr>
          <w:rFonts w:ascii="Roboto Lt" w:hAnsi="Roboto Lt" w:cs="Arial"/>
          <w:b/>
          <w:szCs w:val="24"/>
        </w:rPr>
        <w:lastRenderedPageBreak/>
        <w:t>Gráfico 02</w:t>
      </w:r>
      <w:r w:rsidR="009650CC" w:rsidRPr="009650CC">
        <w:rPr>
          <w:rFonts w:ascii="Roboto Lt" w:hAnsi="Roboto Lt" w:cs="Arial"/>
          <w:b/>
          <w:szCs w:val="24"/>
        </w:rPr>
        <w:t>. -</w:t>
      </w:r>
      <w:r w:rsidR="009650CC">
        <w:rPr>
          <w:rFonts w:ascii="Roboto Lt" w:hAnsi="Roboto Lt" w:cs="Arial"/>
          <w:szCs w:val="24"/>
        </w:rPr>
        <w:t xml:space="preserve"> </w:t>
      </w:r>
      <w:r w:rsidR="002F41D3" w:rsidRPr="009650CC">
        <w:rPr>
          <w:rFonts w:ascii="Roboto Lt" w:hAnsi="Roboto Lt" w:cs="Arial"/>
          <w:szCs w:val="24"/>
        </w:rPr>
        <w:t xml:space="preserve">Finalidade das Demonstrações </w:t>
      </w:r>
      <w:r w:rsidR="008C1456" w:rsidRPr="009650CC">
        <w:rPr>
          <w:rFonts w:ascii="Roboto Lt" w:hAnsi="Roboto Lt" w:cs="Arial"/>
          <w:szCs w:val="24"/>
        </w:rPr>
        <w:t>C</w:t>
      </w:r>
      <w:r w:rsidR="002F41D3" w:rsidRPr="009650CC">
        <w:rPr>
          <w:rFonts w:ascii="Roboto Lt" w:hAnsi="Roboto Lt" w:cs="Arial"/>
          <w:szCs w:val="24"/>
        </w:rPr>
        <w:t>ontábeis</w:t>
      </w:r>
    </w:p>
    <w:p w:rsidR="002F41D3" w:rsidRPr="0030649C" w:rsidRDefault="008864BD" w:rsidP="0030649C">
      <w:pPr>
        <w:tabs>
          <w:tab w:val="left" w:pos="851"/>
        </w:tabs>
        <w:jc w:val="center"/>
        <w:rPr>
          <w:rFonts w:ascii="Roboto Lt" w:hAnsi="Roboto Lt"/>
        </w:rPr>
      </w:pPr>
      <w:r>
        <w:rPr>
          <w:rFonts w:ascii="Roboto Lt" w:hAnsi="Roboto Lt"/>
          <w:noProof/>
        </w:rPr>
        <w:drawing>
          <wp:inline distT="0" distB="0" distL="0" distR="0">
            <wp:extent cx="5181600" cy="2647950"/>
            <wp:effectExtent l="0" t="0" r="0" b="0"/>
            <wp:docPr id="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1D3" w:rsidRPr="009650CC" w:rsidRDefault="002F41D3" w:rsidP="009650CC">
      <w:pPr>
        <w:tabs>
          <w:tab w:val="left" w:pos="851"/>
        </w:tabs>
        <w:spacing w:after="0"/>
        <w:ind w:left="1"/>
        <w:jc w:val="center"/>
        <w:rPr>
          <w:rFonts w:ascii="Roboto Lt" w:hAnsi="Roboto Lt" w:cs="Arial"/>
          <w:sz w:val="20"/>
        </w:rPr>
      </w:pPr>
      <w:r w:rsidRPr="009650CC">
        <w:rPr>
          <w:rFonts w:ascii="Roboto Lt" w:hAnsi="Roboto Lt" w:cs="Arial"/>
          <w:b/>
          <w:sz w:val="20"/>
        </w:rPr>
        <w:t>Fonte:</w:t>
      </w:r>
      <w:r w:rsidRPr="009650CC">
        <w:rPr>
          <w:rFonts w:ascii="Roboto Lt" w:hAnsi="Roboto Lt" w:cs="Arial"/>
          <w:sz w:val="20"/>
        </w:rPr>
        <w:t xml:space="preserve"> </w:t>
      </w:r>
      <w:r w:rsidR="0030649C" w:rsidRPr="009650CC">
        <w:rPr>
          <w:rFonts w:ascii="Roboto Lt" w:hAnsi="Roboto Lt" w:cs="Arial"/>
          <w:sz w:val="20"/>
        </w:rPr>
        <w:t>Elaborado pelos autores.</w:t>
      </w:r>
    </w:p>
    <w:p w:rsidR="008C1456" w:rsidRPr="0030649C" w:rsidRDefault="008C1456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</w:p>
    <w:p w:rsidR="002F41D3" w:rsidRPr="0030649C" w:rsidRDefault="009650C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tab/>
      </w:r>
      <w:r w:rsidR="00B0346F" w:rsidRPr="0030649C">
        <w:rPr>
          <w:rFonts w:ascii="Roboto Lt" w:hAnsi="Roboto Lt" w:cs="Arial"/>
          <w:sz w:val="24"/>
          <w:szCs w:val="24"/>
        </w:rPr>
        <w:t>Os dados</w:t>
      </w:r>
      <w:r w:rsidR="008C1456" w:rsidRPr="0030649C">
        <w:rPr>
          <w:rFonts w:ascii="Roboto Lt" w:hAnsi="Roboto Lt" w:cs="Arial"/>
          <w:sz w:val="24"/>
          <w:szCs w:val="24"/>
        </w:rPr>
        <w:t xml:space="preserve"> acima atestam que </w:t>
      </w:r>
      <w:r w:rsidR="002F41D3" w:rsidRPr="0030649C">
        <w:rPr>
          <w:rFonts w:ascii="Roboto Lt" w:hAnsi="Roboto Lt" w:cs="Arial"/>
          <w:sz w:val="24"/>
          <w:szCs w:val="24"/>
        </w:rPr>
        <w:t xml:space="preserve">as demonstrações </w:t>
      </w:r>
      <w:r w:rsidR="008C1456" w:rsidRPr="0030649C">
        <w:rPr>
          <w:rFonts w:ascii="Roboto Lt" w:hAnsi="Roboto Lt" w:cs="Arial"/>
          <w:sz w:val="24"/>
          <w:szCs w:val="24"/>
        </w:rPr>
        <w:t xml:space="preserve">contábeis </w:t>
      </w:r>
      <w:r w:rsidR="002F41D3" w:rsidRPr="0030649C">
        <w:rPr>
          <w:rFonts w:ascii="Roboto Lt" w:hAnsi="Roboto Lt" w:cs="Arial"/>
          <w:sz w:val="24"/>
          <w:szCs w:val="24"/>
        </w:rPr>
        <w:t xml:space="preserve">são elaboradas visando atender a todos os usuários, como dita o CPC 00, mas ainda sofrem bastante </w:t>
      </w:r>
      <w:r w:rsidR="008C1456" w:rsidRPr="0030649C">
        <w:rPr>
          <w:rFonts w:ascii="Roboto Lt" w:hAnsi="Roboto Lt" w:cs="Arial"/>
          <w:sz w:val="24"/>
          <w:szCs w:val="24"/>
        </w:rPr>
        <w:t>influência</w:t>
      </w:r>
      <w:r w:rsidR="002F41D3" w:rsidRPr="0030649C">
        <w:rPr>
          <w:rFonts w:ascii="Roboto Lt" w:hAnsi="Roboto Lt" w:cs="Arial"/>
          <w:sz w:val="24"/>
          <w:szCs w:val="24"/>
        </w:rPr>
        <w:t xml:space="preserve"> fiscal, </w:t>
      </w:r>
      <w:r w:rsidR="008C1456" w:rsidRPr="0030649C">
        <w:rPr>
          <w:rFonts w:ascii="Roboto Lt" w:hAnsi="Roboto Lt" w:cs="Arial"/>
          <w:sz w:val="24"/>
          <w:szCs w:val="24"/>
        </w:rPr>
        <w:t xml:space="preserve">conforme </w:t>
      </w:r>
      <w:r w:rsidR="002F41D3" w:rsidRPr="0030649C">
        <w:rPr>
          <w:rFonts w:ascii="Roboto Lt" w:hAnsi="Roboto Lt" w:cs="Arial"/>
          <w:sz w:val="24"/>
          <w:szCs w:val="24"/>
        </w:rPr>
        <w:t>82% das respostas obtidas na pesquisa</w:t>
      </w:r>
      <w:r w:rsidR="008C1456" w:rsidRPr="0030649C">
        <w:rPr>
          <w:rFonts w:ascii="Roboto Lt" w:hAnsi="Roboto Lt" w:cs="Arial"/>
          <w:sz w:val="24"/>
          <w:szCs w:val="24"/>
        </w:rPr>
        <w:t xml:space="preserve">, enquanto </w:t>
      </w:r>
      <w:r w:rsidR="002F41D3" w:rsidRPr="0030649C">
        <w:rPr>
          <w:rFonts w:ascii="Roboto Lt" w:hAnsi="Roboto Lt" w:cs="Arial"/>
          <w:sz w:val="24"/>
          <w:szCs w:val="24"/>
        </w:rPr>
        <w:t xml:space="preserve">18% do percentual de respostas reforça a adequação das demonstrações às normas do pronunciamento, mas descartam </w:t>
      </w:r>
      <w:r w:rsidR="008C1456" w:rsidRPr="0030649C">
        <w:rPr>
          <w:rFonts w:ascii="Roboto Lt" w:hAnsi="Roboto Lt" w:cs="Arial"/>
          <w:sz w:val="24"/>
          <w:szCs w:val="24"/>
        </w:rPr>
        <w:t>sua importância</w:t>
      </w:r>
      <w:r w:rsidR="002F41D3" w:rsidRPr="0030649C">
        <w:rPr>
          <w:rFonts w:ascii="Roboto Lt" w:hAnsi="Roboto Lt" w:cs="Arial"/>
          <w:sz w:val="24"/>
          <w:szCs w:val="24"/>
        </w:rPr>
        <w:t>.</w:t>
      </w:r>
    </w:p>
    <w:p w:rsidR="00BB70A2" w:rsidRPr="0030649C" w:rsidRDefault="009650C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tab/>
      </w:r>
      <w:r w:rsidR="00CD7716" w:rsidRPr="0030649C">
        <w:rPr>
          <w:rFonts w:ascii="Roboto Lt" w:hAnsi="Roboto Lt" w:cs="Arial"/>
          <w:sz w:val="24"/>
          <w:szCs w:val="24"/>
        </w:rPr>
        <w:t>A Tabela 09</w:t>
      </w:r>
      <w:r w:rsidR="002F41D3" w:rsidRPr="0030649C">
        <w:rPr>
          <w:rFonts w:ascii="Roboto Lt" w:hAnsi="Roboto Lt" w:cs="Arial"/>
          <w:sz w:val="24"/>
          <w:szCs w:val="24"/>
        </w:rPr>
        <w:t xml:space="preserve"> compara a qualidade dos relatórios financeiros com o uso das informações contábeis</w:t>
      </w:r>
      <w:r w:rsidR="00BB70A2" w:rsidRPr="0030649C">
        <w:rPr>
          <w:rFonts w:ascii="Roboto Lt" w:hAnsi="Roboto Lt" w:cs="Arial"/>
          <w:sz w:val="24"/>
          <w:szCs w:val="24"/>
        </w:rPr>
        <w:t xml:space="preserve"> nas micro e pequenas empresas.</w:t>
      </w:r>
    </w:p>
    <w:p w:rsidR="002F41D3" w:rsidRPr="009650CC" w:rsidRDefault="00CD7716" w:rsidP="0030649C">
      <w:pPr>
        <w:tabs>
          <w:tab w:val="left" w:pos="851"/>
        </w:tabs>
        <w:spacing w:line="240" w:lineRule="auto"/>
        <w:jc w:val="center"/>
        <w:rPr>
          <w:rFonts w:ascii="Roboto Lt" w:hAnsi="Roboto Lt" w:cs="Arial"/>
          <w:szCs w:val="24"/>
        </w:rPr>
      </w:pPr>
      <w:r w:rsidRPr="009650CC">
        <w:rPr>
          <w:rFonts w:ascii="Roboto Lt" w:hAnsi="Roboto Lt" w:cs="Arial"/>
          <w:b/>
          <w:szCs w:val="24"/>
        </w:rPr>
        <w:t>Tabela 09</w:t>
      </w:r>
      <w:r w:rsidR="009650CC">
        <w:rPr>
          <w:rFonts w:ascii="Roboto Lt" w:hAnsi="Roboto Lt" w:cs="Arial"/>
          <w:b/>
          <w:szCs w:val="24"/>
        </w:rPr>
        <w:t xml:space="preserve"> -</w:t>
      </w:r>
      <w:r w:rsidR="00BB70A2" w:rsidRPr="009650CC">
        <w:rPr>
          <w:rFonts w:ascii="Roboto Lt" w:hAnsi="Roboto Lt" w:cs="Arial"/>
          <w:szCs w:val="24"/>
        </w:rPr>
        <w:t xml:space="preserve"> </w:t>
      </w:r>
      <w:r w:rsidR="002F41D3" w:rsidRPr="009650CC">
        <w:rPr>
          <w:rFonts w:ascii="Roboto Lt" w:hAnsi="Roboto Lt" w:cs="Arial"/>
          <w:szCs w:val="24"/>
        </w:rPr>
        <w:t>Qualidade e uso das informações contábeis nas micro e pequenas empresas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883"/>
        <w:gridCol w:w="4955"/>
        <w:gridCol w:w="1242"/>
        <w:gridCol w:w="1207"/>
      </w:tblGrid>
      <w:tr w:rsidR="002F41D3" w:rsidRPr="0030649C" w:rsidTr="0061577F">
        <w:trPr>
          <w:trHeight w:val="300"/>
        </w:trPr>
        <w:tc>
          <w:tcPr>
            <w:tcW w:w="1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</w:pPr>
            <w:r w:rsidRPr="009650CC"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  <w:t>Quesito</w:t>
            </w:r>
          </w:p>
        </w:tc>
        <w:tc>
          <w:tcPr>
            <w:tcW w:w="511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both"/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</w:pPr>
            <w:r w:rsidRPr="009650CC"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  <w:t>Alternativas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</w:pPr>
            <w:r w:rsidRPr="009650CC"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  <w:t>Frequência Absoluta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</w:pPr>
            <w:r w:rsidRPr="009650CC"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  <w:t>Frequência Relativa (%)</w:t>
            </w:r>
          </w:p>
        </w:tc>
      </w:tr>
      <w:tr w:rsidR="002F41D3" w:rsidRPr="0030649C" w:rsidTr="0061577F">
        <w:trPr>
          <w:trHeight w:val="300"/>
        </w:trPr>
        <w:tc>
          <w:tcPr>
            <w:tcW w:w="1940" w:type="dxa"/>
            <w:vMerge w:val="restart"/>
            <w:tcBorders>
              <w:top w:val="single" w:sz="8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</w:pPr>
            <w:r w:rsidRPr="009650CC"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  <w:t>Qualidade dos relatórios financeiros</w:t>
            </w:r>
          </w:p>
        </w:tc>
        <w:tc>
          <w:tcPr>
            <w:tcW w:w="5114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rPr>
                <w:rFonts w:ascii="Roboto Lt" w:eastAsia="Calibri" w:hAnsi="Roboto Lt" w:cs="Arial"/>
                <w:color w:val="000000"/>
                <w:sz w:val="20"/>
              </w:rPr>
            </w:pPr>
            <w:r w:rsidRPr="009650CC">
              <w:rPr>
                <w:rFonts w:ascii="Roboto Lt" w:eastAsia="Calibri" w:hAnsi="Roboto Lt" w:cs="Arial"/>
                <w:color w:val="000000"/>
                <w:sz w:val="20"/>
              </w:rPr>
              <w:t>Os relatórios tornaram-se mais confiáveis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  <w:sz w:val="20"/>
              </w:rPr>
            </w:pPr>
            <w:r w:rsidRPr="009650CC">
              <w:rPr>
                <w:rFonts w:ascii="Roboto Lt" w:eastAsia="Calibri" w:hAnsi="Roboto Lt" w:cs="Arial"/>
                <w:color w:val="000000"/>
                <w:sz w:val="20"/>
              </w:rPr>
              <w:t>01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  <w:sz w:val="20"/>
              </w:rPr>
            </w:pPr>
            <w:r w:rsidRPr="009650CC">
              <w:rPr>
                <w:rFonts w:ascii="Roboto Lt" w:eastAsia="Calibri" w:hAnsi="Roboto Lt" w:cs="Arial"/>
                <w:color w:val="000000"/>
                <w:sz w:val="20"/>
              </w:rPr>
              <w:t>9%</w:t>
            </w:r>
          </w:p>
        </w:tc>
      </w:tr>
      <w:tr w:rsidR="002F41D3" w:rsidRPr="0030649C" w:rsidTr="0061577F">
        <w:trPr>
          <w:trHeight w:val="300"/>
        </w:trPr>
        <w:tc>
          <w:tcPr>
            <w:tcW w:w="1940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</w:pP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rPr>
                <w:rFonts w:ascii="Roboto Lt" w:eastAsia="Calibri" w:hAnsi="Roboto Lt" w:cs="Arial"/>
                <w:color w:val="000000"/>
                <w:sz w:val="20"/>
              </w:rPr>
            </w:pPr>
            <w:r w:rsidRPr="009650CC">
              <w:rPr>
                <w:rFonts w:ascii="Roboto Lt" w:eastAsia="Calibri" w:hAnsi="Roboto Lt" w:cs="Arial"/>
                <w:color w:val="000000"/>
                <w:sz w:val="20"/>
              </w:rPr>
              <w:t>Os relatórios tornaram-se mais próximos à realidade das empresas.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  <w:sz w:val="20"/>
              </w:rPr>
            </w:pPr>
            <w:r w:rsidRPr="009650CC">
              <w:rPr>
                <w:rFonts w:ascii="Roboto Lt" w:eastAsia="Calibri" w:hAnsi="Roboto Lt" w:cs="Arial"/>
                <w:color w:val="000000"/>
                <w:sz w:val="20"/>
              </w:rPr>
              <w:t>00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  <w:sz w:val="20"/>
              </w:rPr>
            </w:pPr>
            <w:r w:rsidRPr="009650CC">
              <w:rPr>
                <w:rFonts w:ascii="Roboto Lt" w:eastAsia="Calibri" w:hAnsi="Roboto Lt" w:cs="Arial"/>
                <w:color w:val="000000"/>
                <w:sz w:val="20"/>
              </w:rPr>
              <w:t>0%</w:t>
            </w:r>
          </w:p>
        </w:tc>
      </w:tr>
      <w:tr w:rsidR="002F41D3" w:rsidRPr="0030649C" w:rsidTr="0061577F">
        <w:trPr>
          <w:trHeight w:val="300"/>
        </w:trPr>
        <w:tc>
          <w:tcPr>
            <w:tcW w:w="19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</w:pP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rPr>
                <w:rFonts w:ascii="Roboto Lt" w:eastAsia="Calibri" w:hAnsi="Roboto Lt" w:cs="Arial"/>
                <w:color w:val="000000"/>
                <w:sz w:val="20"/>
              </w:rPr>
            </w:pPr>
            <w:r w:rsidRPr="009650CC">
              <w:rPr>
                <w:rFonts w:ascii="Roboto Lt" w:eastAsia="Calibri" w:hAnsi="Roboto Lt" w:cs="Arial"/>
                <w:color w:val="000000"/>
                <w:sz w:val="20"/>
              </w:rPr>
              <w:t>Por não necessitarem de apresentação não sofreram modificações relevantes.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  <w:sz w:val="20"/>
              </w:rPr>
            </w:pPr>
            <w:r w:rsidRPr="009650CC">
              <w:rPr>
                <w:rFonts w:ascii="Roboto Lt" w:eastAsia="Calibri" w:hAnsi="Roboto Lt" w:cs="Arial"/>
                <w:color w:val="000000"/>
                <w:sz w:val="20"/>
              </w:rPr>
              <w:t>08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  <w:sz w:val="20"/>
              </w:rPr>
            </w:pPr>
            <w:r w:rsidRPr="009650CC">
              <w:rPr>
                <w:rFonts w:ascii="Roboto Lt" w:eastAsia="Calibri" w:hAnsi="Roboto Lt" w:cs="Arial"/>
                <w:color w:val="000000"/>
                <w:sz w:val="20"/>
              </w:rPr>
              <w:t>73%</w:t>
            </w:r>
          </w:p>
        </w:tc>
      </w:tr>
      <w:tr w:rsidR="002F41D3" w:rsidRPr="0030649C" w:rsidTr="0061577F">
        <w:trPr>
          <w:trHeight w:val="300"/>
        </w:trPr>
        <w:tc>
          <w:tcPr>
            <w:tcW w:w="1940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</w:pP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rPr>
                <w:rFonts w:ascii="Roboto Lt" w:eastAsia="Calibri" w:hAnsi="Roboto Lt" w:cs="Arial"/>
                <w:color w:val="000000"/>
                <w:sz w:val="20"/>
              </w:rPr>
            </w:pPr>
            <w:r w:rsidRPr="009650CC">
              <w:rPr>
                <w:rFonts w:ascii="Roboto Lt" w:eastAsia="Calibri" w:hAnsi="Roboto Lt" w:cs="Arial"/>
                <w:color w:val="000000"/>
                <w:sz w:val="20"/>
              </w:rPr>
              <w:t>Os relatórios sofreram poucas modificações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  <w:sz w:val="20"/>
              </w:rPr>
            </w:pPr>
            <w:r w:rsidRPr="009650CC">
              <w:rPr>
                <w:rFonts w:ascii="Roboto Lt" w:eastAsia="Calibri" w:hAnsi="Roboto Lt" w:cs="Arial"/>
                <w:color w:val="000000"/>
                <w:sz w:val="20"/>
              </w:rPr>
              <w:t>01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  <w:sz w:val="20"/>
              </w:rPr>
            </w:pPr>
            <w:r w:rsidRPr="009650CC">
              <w:rPr>
                <w:rFonts w:ascii="Roboto Lt" w:eastAsia="Calibri" w:hAnsi="Roboto Lt" w:cs="Arial"/>
                <w:color w:val="000000"/>
                <w:sz w:val="20"/>
              </w:rPr>
              <w:t>9%</w:t>
            </w:r>
          </w:p>
        </w:tc>
      </w:tr>
      <w:tr w:rsidR="002F41D3" w:rsidRPr="0030649C" w:rsidTr="0061577F">
        <w:trPr>
          <w:trHeight w:val="300"/>
        </w:trPr>
        <w:tc>
          <w:tcPr>
            <w:tcW w:w="19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b/>
                <w:bCs/>
                <w:color w:val="000000"/>
                <w:sz w:val="20"/>
              </w:rPr>
            </w:pP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rPr>
                <w:rFonts w:ascii="Roboto Lt" w:eastAsia="Calibri" w:hAnsi="Roboto Lt" w:cs="Arial"/>
                <w:color w:val="000000"/>
                <w:sz w:val="20"/>
              </w:rPr>
            </w:pPr>
            <w:r w:rsidRPr="009650CC">
              <w:rPr>
                <w:rFonts w:ascii="Roboto Lt" w:eastAsia="Calibri" w:hAnsi="Roboto Lt" w:cs="Arial"/>
                <w:color w:val="000000"/>
                <w:sz w:val="20"/>
              </w:rPr>
              <w:t>Não sofreram modificações.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  <w:sz w:val="20"/>
              </w:rPr>
            </w:pPr>
            <w:r w:rsidRPr="009650CC">
              <w:rPr>
                <w:rFonts w:ascii="Roboto Lt" w:eastAsia="Calibri" w:hAnsi="Roboto Lt" w:cs="Arial"/>
                <w:color w:val="000000"/>
                <w:sz w:val="20"/>
              </w:rPr>
              <w:t>01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  <w:sz w:val="20"/>
              </w:rPr>
            </w:pPr>
            <w:r w:rsidRPr="009650CC">
              <w:rPr>
                <w:rFonts w:ascii="Roboto Lt" w:eastAsia="Calibri" w:hAnsi="Roboto Lt" w:cs="Arial"/>
                <w:color w:val="000000"/>
                <w:sz w:val="20"/>
              </w:rPr>
              <w:t>9%</w:t>
            </w:r>
          </w:p>
        </w:tc>
      </w:tr>
      <w:tr w:rsidR="002F41D3" w:rsidRPr="0030649C" w:rsidTr="0061577F">
        <w:trPr>
          <w:trHeight w:val="300"/>
        </w:trPr>
        <w:tc>
          <w:tcPr>
            <w:tcW w:w="1940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1D3" w:rsidRPr="0030649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b/>
                <w:bCs/>
                <w:color w:val="000000"/>
              </w:rPr>
            </w:pP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rPr>
                <w:rFonts w:ascii="Roboto Lt" w:eastAsia="Calibri" w:hAnsi="Roboto Lt" w:cs="Arial"/>
                <w:b/>
                <w:color w:val="000000"/>
                <w:sz w:val="20"/>
              </w:rPr>
            </w:pPr>
            <w:r w:rsidRPr="009650CC">
              <w:rPr>
                <w:rFonts w:ascii="Roboto Lt" w:eastAsia="Calibri" w:hAnsi="Roboto Lt" w:cs="Arial"/>
                <w:b/>
                <w:color w:val="000000"/>
                <w:sz w:val="20"/>
              </w:rPr>
              <w:t>Total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  <w:sz w:val="20"/>
              </w:rPr>
            </w:pPr>
            <w:r w:rsidRPr="009650CC">
              <w:rPr>
                <w:rFonts w:ascii="Roboto Lt" w:eastAsia="Calibri" w:hAnsi="Roboto Lt" w:cs="Arial"/>
                <w:color w:val="000000"/>
                <w:sz w:val="20"/>
              </w:rPr>
              <w:t>11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1D3" w:rsidRPr="009650C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  <w:sz w:val="20"/>
              </w:rPr>
            </w:pPr>
            <w:r w:rsidRPr="009650CC">
              <w:rPr>
                <w:rFonts w:ascii="Roboto Lt" w:eastAsia="Calibri" w:hAnsi="Roboto Lt" w:cs="Arial"/>
                <w:color w:val="000000"/>
                <w:sz w:val="20"/>
              </w:rPr>
              <w:t>100%</w:t>
            </w:r>
          </w:p>
        </w:tc>
      </w:tr>
      <w:tr w:rsidR="002F41D3" w:rsidRPr="0030649C" w:rsidTr="0061577F">
        <w:trPr>
          <w:trHeight w:val="300"/>
        </w:trPr>
        <w:tc>
          <w:tcPr>
            <w:tcW w:w="19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2F41D3" w:rsidRPr="0030649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b/>
                <w:bCs/>
                <w:color w:val="000000"/>
              </w:rPr>
            </w:pPr>
            <w:r w:rsidRPr="0030649C">
              <w:rPr>
                <w:rFonts w:ascii="Roboto Lt" w:eastAsia="Calibri" w:hAnsi="Roboto Lt" w:cs="Arial"/>
                <w:b/>
                <w:bCs/>
                <w:color w:val="000000"/>
              </w:rPr>
              <w:lastRenderedPageBreak/>
              <w:t>Uso das informações contábeis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2F41D3" w:rsidRPr="0030649C" w:rsidRDefault="002F41D3" w:rsidP="009650CC">
            <w:pPr>
              <w:tabs>
                <w:tab w:val="left" w:pos="851"/>
              </w:tabs>
              <w:spacing w:line="240" w:lineRule="auto"/>
              <w:rPr>
                <w:rFonts w:ascii="Roboto Lt" w:eastAsia="Calibri" w:hAnsi="Roboto Lt" w:cs="Arial"/>
                <w:color w:val="000000"/>
              </w:rPr>
            </w:pPr>
            <w:r w:rsidRPr="0030649C">
              <w:rPr>
                <w:rFonts w:ascii="Roboto Lt" w:eastAsia="Calibri" w:hAnsi="Roboto Lt" w:cs="Arial"/>
                <w:color w:val="000000"/>
              </w:rPr>
              <w:t>Houve um aumento positivo no uso das informações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2F41D3" w:rsidRPr="0030649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</w:rPr>
            </w:pPr>
            <w:r w:rsidRPr="0030649C">
              <w:rPr>
                <w:rFonts w:ascii="Roboto Lt" w:eastAsia="Calibri" w:hAnsi="Roboto Lt" w:cs="Arial"/>
                <w:color w:val="000000"/>
              </w:rPr>
              <w:t>01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  <w:hideMark/>
          </w:tcPr>
          <w:p w:rsidR="002F41D3" w:rsidRPr="0030649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</w:rPr>
            </w:pPr>
            <w:r w:rsidRPr="0030649C">
              <w:rPr>
                <w:rFonts w:ascii="Roboto Lt" w:eastAsia="Calibri" w:hAnsi="Roboto Lt" w:cs="Arial"/>
                <w:color w:val="000000"/>
              </w:rPr>
              <w:t>9%</w:t>
            </w:r>
          </w:p>
        </w:tc>
      </w:tr>
      <w:tr w:rsidR="002F41D3" w:rsidRPr="0030649C" w:rsidTr="0061577F">
        <w:trPr>
          <w:trHeight w:val="300"/>
        </w:trPr>
        <w:tc>
          <w:tcPr>
            <w:tcW w:w="194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1D3" w:rsidRPr="0030649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b/>
                <w:bCs/>
                <w:color w:val="000000"/>
              </w:rPr>
            </w:pP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1D3" w:rsidRPr="0030649C" w:rsidRDefault="002F41D3" w:rsidP="009650CC">
            <w:pPr>
              <w:tabs>
                <w:tab w:val="left" w:pos="851"/>
              </w:tabs>
              <w:spacing w:line="240" w:lineRule="auto"/>
              <w:rPr>
                <w:rFonts w:ascii="Roboto Lt" w:eastAsia="Calibri" w:hAnsi="Roboto Lt" w:cs="Arial"/>
                <w:color w:val="000000"/>
              </w:rPr>
            </w:pPr>
            <w:r w:rsidRPr="0030649C">
              <w:rPr>
                <w:rFonts w:ascii="Roboto Lt" w:eastAsia="Calibri" w:hAnsi="Roboto Lt" w:cs="Arial"/>
                <w:color w:val="000000"/>
              </w:rPr>
              <w:t>Houve um aumento apenas em empresas nascentes, em sua fase de projeto.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1D3" w:rsidRPr="0030649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</w:rPr>
            </w:pPr>
            <w:r w:rsidRPr="0030649C">
              <w:rPr>
                <w:rFonts w:ascii="Roboto Lt" w:eastAsia="Calibri" w:hAnsi="Roboto Lt" w:cs="Arial"/>
                <w:color w:val="000000"/>
              </w:rPr>
              <w:t>01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1D3" w:rsidRPr="0030649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</w:rPr>
            </w:pPr>
            <w:r w:rsidRPr="0030649C">
              <w:rPr>
                <w:rFonts w:ascii="Roboto Lt" w:eastAsia="Calibri" w:hAnsi="Roboto Lt" w:cs="Arial"/>
                <w:color w:val="000000"/>
              </w:rPr>
              <w:t>9%</w:t>
            </w:r>
          </w:p>
        </w:tc>
      </w:tr>
      <w:tr w:rsidR="0082354D" w:rsidRPr="0030649C" w:rsidTr="0061577F">
        <w:trPr>
          <w:trHeight w:val="300"/>
        </w:trPr>
        <w:tc>
          <w:tcPr>
            <w:tcW w:w="1940" w:type="dxa"/>
            <w:vMerge/>
            <w:tcBorders>
              <w:left w:val="nil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41D3" w:rsidRPr="0030649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b/>
                <w:bCs/>
                <w:color w:val="000000"/>
              </w:rPr>
            </w:pP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2F41D3" w:rsidRPr="0030649C" w:rsidRDefault="002F41D3" w:rsidP="009650CC">
            <w:pPr>
              <w:tabs>
                <w:tab w:val="left" w:pos="851"/>
              </w:tabs>
              <w:spacing w:line="240" w:lineRule="auto"/>
              <w:rPr>
                <w:rFonts w:ascii="Roboto Lt" w:eastAsia="Calibri" w:hAnsi="Roboto Lt" w:cs="Arial"/>
                <w:color w:val="000000"/>
              </w:rPr>
            </w:pPr>
            <w:r w:rsidRPr="0030649C">
              <w:rPr>
                <w:rFonts w:ascii="Roboto Lt" w:eastAsia="Calibri" w:hAnsi="Roboto Lt" w:cs="Arial"/>
                <w:color w:val="000000"/>
              </w:rPr>
              <w:t>As informações tornaram-se mais confiáveis, mas continuam sendo usadas apenas para fins de cunho fiscal.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2F41D3" w:rsidRPr="0030649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</w:rPr>
            </w:pPr>
            <w:r w:rsidRPr="0030649C">
              <w:rPr>
                <w:rFonts w:ascii="Roboto Lt" w:eastAsia="Calibri" w:hAnsi="Roboto Lt" w:cs="Arial"/>
                <w:color w:val="000000"/>
              </w:rPr>
              <w:t>08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  <w:hideMark/>
          </w:tcPr>
          <w:p w:rsidR="002F41D3" w:rsidRPr="0030649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</w:rPr>
            </w:pPr>
            <w:r w:rsidRPr="0030649C">
              <w:rPr>
                <w:rFonts w:ascii="Roboto Lt" w:eastAsia="Calibri" w:hAnsi="Roboto Lt" w:cs="Arial"/>
                <w:color w:val="000000"/>
              </w:rPr>
              <w:t>73%</w:t>
            </w:r>
          </w:p>
        </w:tc>
      </w:tr>
      <w:tr w:rsidR="002F41D3" w:rsidRPr="0030649C" w:rsidTr="0061577F">
        <w:trPr>
          <w:trHeight w:val="300"/>
        </w:trPr>
        <w:tc>
          <w:tcPr>
            <w:tcW w:w="194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1D3" w:rsidRPr="0030649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b/>
                <w:bCs/>
                <w:color w:val="000000"/>
              </w:rPr>
            </w:pP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1D3" w:rsidRPr="0030649C" w:rsidRDefault="002F41D3" w:rsidP="009650CC">
            <w:pPr>
              <w:tabs>
                <w:tab w:val="left" w:pos="851"/>
              </w:tabs>
              <w:spacing w:line="240" w:lineRule="auto"/>
              <w:rPr>
                <w:rFonts w:ascii="Roboto Lt" w:eastAsia="Calibri" w:hAnsi="Roboto Lt" w:cs="Arial"/>
                <w:color w:val="000000"/>
              </w:rPr>
            </w:pPr>
            <w:r w:rsidRPr="0030649C">
              <w:rPr>
                <w:rFonts w:ascii="Roboto Lt" w:eastAsia="Calibri" w:hAnsi="Roboto Lt" w:cs="Arial"/>
                <w:color w:val="000000"/>
              </w:rPr>
              <w:t>Houve um aumento insignificante no uso das informações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1D3" w:rsidRPr="0030649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</w:rPr>
            </w:pPr>
            <w:r w:rsidRPr="0030649C">
              <w:rPr>
                <w:rFonts w:ascii="Roboto Lt" w:eastAsia="Calibri" w:hAnsi="Roboto Lt" w:cs="Arial"/>
                <w:color w:val="000000"/>
              </w:rPr>
              <w:t>01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1D3" w:rsidRPr="0030649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</w:rPr>
            </w:pPr>
            <w:r w:rsidRPr="0030649C">
              <w:rPr>
                <w:rFonts w:ascii="Roboto Lt" w:eastAsia="Calibri" w:hAnsi="Roboto Lt" w:cs="Arial"/>
                <w:color w:val="000000"/>
              </w:rPr>
              <w:t>9%</w:t>
            </w:r>
          </w:p>
        </w:tc>
      </w:tr>
      <w:tr w:rsidR="0082354D" w:rsidRPr="0030649C" w:rsidTr="0061577F">
        <w:trPr>
          <w:trHeight w:val="300"/>
        </w:trPr>
        <w:tc>
          <w:tcPr>
            <w:tcW w:w="1940" w:type="dxa"/>
            <w:vMerge/>
            <w:tcBorders>
              <w:left w:val="nil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41D3" w:rsidRPr="0030649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b/>
                <w:bCs/>
                <w:color w:val="000000"/>
              </w:rPr>
            </w:pP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2F41D3" w:rsidRPr="0030649C" w:rsidRDefault="002F41D3" w:rsidP="009650CC">
            <w:pPr>
              <w:tabs>
                <w:tab w:val="left" w:pos="851"/>
              </w:tabs>
              <w:spacing w:line="240" w:lineRule="auto"/>
              <w:rPr>
                <w:rFonts w:ascii="Roboto Lt" w:eastAsia="Calibri" w:hAnsi="Roboto Lt" w:cs="Arial"/>
                <w:color w:val="000000"/>
              </w:rPr>
            </w:pPr>
            <w:r w:rsidRPr="0030649C">
              <w:rPr>
                <w:rFonts w:ascii="Roboto Lt" w:eastAsia="Calibri" w:hAnsi="Roboto Lt" w:cs="Arial"/>
                <w:color w:val="000000"/>
              </w:rPr>
              <w:t>As informações não são usadas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2F41D3" w:rsidRPr="0030649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</w:rPr>
            </w:pPr>
            <w:r w:rsidRPr="0030649C">
              <w:rPr>
                <w:rFonts w:ascii="Roboto Lt" w:eastAsia="Calibri" w:hAnsi="Roboto Lt" w:cs="Arial"/>
                <w:color w:val="000000"/>
              </w:rPr>
              <w:t>00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  <w:hideMark/>
          </w:tcPr>
          <w:p w:rsidR="002F41D3" w:rsidRPr="0030649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</w:rPr>
            </w:pPr>
            <w:r w:rsidRPr="0030649C">
              <w:rPr>
                <w:rFonts w:ascii="Roboto Lt" w:eastAsia="Calibri" w:hAnsi="Roboto Lt" w:cs="Arial"/>
                <w:color w:val="000000"/>
              </w:rPr>
              <w:t>0%</w:t>
            </w:r>
          </w:p>
        </w:tc>
      </w:tr>
      <w:tr w:rsidR="002F41D3" w:rsidRPr="0030649C" w:rsidTr="0061577F">
        <w:trPr>
          <w:trHeight w:val="300"/>
        </w:trPr>
        <w:tc>
          <w:tcPr>
            <w:tcW w:w="194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1D3" w:rsidRPr="0030649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b/>
                <w:bCs/>
                <w:color w:val="000000"/>
              </w:rPr>
            </w:pP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1D3" w:rsidRPr="0030649C" w:rsidRDefault="002F41D3" w:rsidP="009650CC">
            <w:pPr>
              <w:tabs>
                <w:tab w:val="left" w:pos="851"/>
              </w:tabs>
              <w:spacing w:line="240" w:lineRule="auto"/>
              <w:rPr>
                <w:rFonts w:ascii="Roboto Lt" w:eastAsia="Calibri" w:hAnsi="Roboto Lt" w:cs="Arial"/>
                <w:b/>
                <w:color w:val="000000"/>
              </w:rPr>
            </w:pPr>
            <w:r w:rsidRPr="0030649C">
              <w:rPr>
                <w:rFonts w:ascii="Roboto Lt" w:eastAsia="Calibri" w:hAnsi="Roboto Lt" w:cs="Arial"/>
                <w:b/>
                <w:color w:val="000000"/>
              </w:rPr>
              <w:t>Total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1D3" w:rsidRPr="0030649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</w:rPr>
            </w:pPr>
            <w:r w:rsidRPr="0030649C">
              <w:rPr>
                <w:rFonts w:ascii="Roboto Lt" w:eastAsia="Calibri" w:hAnsi="Roboto Lt" w:cs="Arial"/>
                <w:color w:val="000000"/>
              </w:rPr>
              <w:t>11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1D3" w:rsidRPr="0030649C" w:rsidRDefault="002F41D3" w:rsidP="009650CC">
            <w:pPr>
              <w:tabs>
                <w:tab w:val="left" w:pos="851"/>
              </w:tabs>
              <w:spacing w:line="240" w:lineRule="auto"/>
              <w:jc w:val="center"/>
              <w:rPr>
                <w:rFonts w:ascii="Roboto Lt" w:eastAsia="Calibri" w:hAnsi="Roboto Lt" w:cs="Arial"/>
                <w:color w:val="000000"/>
              </w:rPr>
            </w:pPr>
            <w:r w:rsidRPr="0030649C">
              <w:rPr>
                <w:rFonts w:ascii="Roboto Lt" w:eastAsia="Calibri" w:hAnsi="Roboto Lt" w:cs="Arial"/>
                <w:color w:val="000000"/>
              </w:rPr>
              <w:t>100%</w:t>
            </w:r>
          </w:p>
        </w:tc>
      </w:tr>
    </w:tbl>
    <w:p w:rsidR="002F41D3" w:rsidRPr="009650CC" w:rsidRDefault="002F41D3" w:rsidP="009650CC">
      <w:pPr>
        <w:tabs>
          <w:tab w:val="left" w:pos="851"/>
        </w:tabs>
        <w:spacing w:after="0"/>
        <w:jc w:val="center"/>
        <w:rPr>
          <w:rFonts w:ascii="Roboto Lt" w:hAnsi="Roboto Lt" w:cs="Arial"/>
          <w:sz w:val="20"/>
        </w:rPr>
      </w:pPr>
      <w:r w:rsidRPr="009650CC">
        <w:rPr>
          <w:rFonts w:ascii="Roboto Lt" w:hAnsi="Roboto Lt" w:cs="Arial"/>
          <w:b/>
          <w:sz w:val="20"/>
        </w:rPr>
        <w:t>Fonte:</w:t>
      </w:r>
      <w:r w:rsidRPr="009650CC">
        <w:rPr>
          <w:rFonts w:ascii="Roboto Lt" w:hAnsi="Roboto Lt" w:cs="Arial"/>
          <w:sz w:val="20"/>
        </w:rPr>
        <w:t xml:space="preserve"> </w:t>
      </w:r>
      <w:r w:rsidR="0030649C" w:rsidRPr="009650CC">
        <w:rPr>
          <w:rFonts w:ascii="Roboto Lt" w:hAnsi="Roboto Lt" w:cs="Arial"/>
          <w:sz w:val="20"/>
        </w:rPr>
        <w:t>Elaborado pelos autores.</w:t>
      </w:r>
    </w:p>
    <w:p w:rsidR="008C1456" w:rsidRPr="0030649C" w:rsidRDefault="008C1456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</w:p>
    <w:p w:rsidR="002F41D3" w:rsidRPr="0030649C" w:rsidRDefault="009650C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tab/>
      </w:r>
      <w:r w:rsidR="002F41D3" w:rsidRPr="0030649C">
        <w:rPr>
          <w:rFonts w:ascii="Roboto Lt" w:hAnsi="Roboto Lt" w:cs="Arial"/>
          <w:sz w:val="24"/>
          <w:szCs w:val="24"/>
        </w:rPr>
        <w:t>Conforme</w:t>
      </w:r>
      <w:r w:rsidR="008C1456" w:rsidRPr="0030649C">
        <w:rPr>
          <w:rFonts w:ascii="Roboto Lt" w:hAnsi="Roboto Lt" w:cs="Arial"/>
          <w:sz w:val="24"/>
          <w:szCs w:val="24"/>
        </w:rPr>
        <w:t xml:space="preserve"> se pode verificar acima</w:t>
      </w:r>
      <w:r w:rsidR="002F41D3" w:rsidRPr="0030649C">
        <w:rPr>
          <w:rFonts w:ascii="Roboto Lt" w:hAnsi="Roboto Lt" w:cs="Arial"/>
          <w:sz w:val="24"/>
          <w:szCs w:val="24"/>
        </w:rPr>
        <w:t xml:space="preserve">, 73% dos </w:t>
      </w:r>
      <w:r w:rsidR="008C1456" w:rsidRPr="0030649C">
        <w:rPr>
          <w:rFonts w:ascii="Roboto Lt" w:hAnsi="Roboto Lt" w:cs="Arial"/>
          <w:sz w:val="24"/>
          <w:szCs w:val="24"/>
        </w:rPr>
        <w:t xml:space="preserve">entrevistados </w:t>
      </w:r>
      <w:r w:rsidR="002F41D3" w:rsidRPr="0030649C">
        <w:rPr>
          <w:rFonts w:ascii="Roboto Lt" w:hAnsi="Roboto Lt" w:cs="Arial"/>
          <w:sz w:val="24"/>
          <w:szCs w:val="24"/>
        </w:rPr>
        <w:t xml:space="preserve">afirmaram que os relatórios financeiros das micro e pequenas empresas não sofreram modificações relevantes após a adoção das normas do CPC 00 e em comparação com o uso desses relatórios, o mesmo percentual, 73%, </w:t>
      </w:r>
      <w:r w:rsidR="008C1456" w:rsidRPr="0030649C">
        <w:rPr>
          <w:rFonts w:ascii="Roboto Lt" w:hAnsi="Roboto Lt" w:cs="Arial"/>
          <w:sz w:val="24"/>
          <w:szCs w:val="24"/>
        </w:rPr>
        <w:t>afirmou</w:t>
      </w:r>
      <w:r w:rsidR="002F41D3" w:rsidRPr="0030649C">
        <w:rPr>
          <w:rFonts w:ascii="Roboto Lt" w:hAnsi="Roboto Lt" w:cs="Arial"/>
          <w:sz w:val="24"/>
          <w:szCs w:val="24"/>
        </w:rPr>
        <w:t xml:space="preserve"> </w:t>
      </w:r>
      <w:r w:rsidR="008B1A4F" w:rsidRPr="0030649C">
        <w:rPr>
          <w:rFonts w:ascii="Roboto Lt" w:hAnsi="Roboto Lt" w:cs="Arial"/>
          <w:sz w:val="24"/>
          <w:szCs w:val="24"/>
        </w:rPr>
        <w:t>que, embora mais</w:t>
      </w:r>
      <w:r w:rsidR="002F41D3" w:rsidRPr="0030649C">
        <w:rPr>
          <w:rFonts w:ascii="Roboto Lt" w:hAnsi="Roboto Lt" w:cs="Arial"/>
          <w:sz w:val="24"/>
          <w:szCs w:val="24"/>
        </w:rPr>
        <w:t xml:space="preserve"> confiáveis, continuam sendo usados apenas para fins de cunho fiscal. </w:t>
      </w:r>
    </w:p>
    <w:p w:rsidR="002F41D3" w:rsidRPr="0030649C" w:rsidRDefault="009650C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tab/>
      </w:r>
      <w:r w:rsidR="008B1A4F" w:rsidRPr="0030649C">
        <w:rPr>
          <w:rFonts w:ascii="Roboto Lt" w:hAnsi="Roboto Lt" w:cs="Arial"/>
          <w:sz w:val="24"/>
          <w:szCs w:val="24"/>
        </w:rPr>
        <w:t>Pode-se, portanto, afirmar que</w:t>
      </w:r>
      <w:r w:rsidR="00CD7716" w:rsidRPr="0030649C">
        <w:rPr>
          <w:rFonts w:ascii="Roboto Lt" w:hAnsi="Roboto Lt" w:cs="Arial"/>
          <w:sz w:val="24"/>
          <w:szCs w:val="24"/>
        </w:rPr>
        <w:t xml:space="preserve"> a</w:t>
      </w:r>
      <w:r w:rsidR="002F41D3" w:rsidRPr="0030649C">
        <w:rPr>
          <w:rFonts w:ascii="Roboto Lt" w:hAnsi="Roboto Lt" w:cs="Arial"/>
          <w:sz w:val="24"/>
          <w:szCs w:val="24"/>
        </w:rPr>
        <w:t xml:space="preserve"> criação do CPC</w:t>
      </w:r>
      <w:r w:rsidR="00CD7716" w:rsidRPr="0030649C">
        <w:rPr>
          <w:rFonts w:ascii="Roboto Lt" w:hAnsi="Roboto Lt" w:cs="Arial"/>
          <w:sz w:val="24"/>
          <w:szCs w:val="24"/>
        </w:rPr>
        <w:t xml:space="preserve"> 00</w:t>
      </w:r>
      <w:r w:rsidR="002F41D3" w:rsidRPr="0030649C">
        <w:rPr>
          <w:rFonts w:ascii="Roboto Lt" w:hAnsi="Roboto Lt" w:cs="Arial"/>
          <w:sz w:val="24"/>
          <w:szCs w:val="24"/>
        </w:rPr>
        <w:t>,</w:t>
      </w:r>
      <w:r w:rsidR="00CD7716" w:rsidRPr="0030649C">
        <w:rPr>
          <w:rFonts w:ascii="Roboto Lt" w:hAnsi="Roboto Lt" w:cs="Arial"/>
          <w:sz w:val="24"/>
          <w:szCs w:val="24"/>
        </w:rPr>
        <w:t xml:space="preserve"> tornou a classe contábil </w:t>
      </w:r>
      <w:r w:rsidR="002F41D3" w:rsidRPr="0030649C">
        <w:rPr>
          <w:rFonts w:ascii="Roboto Lt" w:hAnsi="Roboto Lt" w:cs="Arial"/>
          <w:sz w:val="24"/>
          <w:szCs w:val="24"/>
        </w:rPr>
        <w:t>mais atuante</w:t>
      </w:r>
      <w:r w:rsidR="008B1A4F" w:rsidRPr="0030649C">
        <w:rPr>
          <w:rFonts w:ascii="Roboto Lt" w:hAnsi="Roboto Lt" w:cs="Arial"/>
          <w:sz w:val="24"/>
          <w:szCs w:val="24"/>
        </w:rPr>
        <w:t xml:space="preserve"> e </w:t>
      </w:r>
      <w:r w:rsidR="00CD7716" w:rsidRPr="0030649C">
        <w:rPr>
          <w:rFonts w:ascii="Roboto Lt" w:hAnsi="Roboto Lt" w:cs="Arial"/>
          <w:sz w:val="24"/>
          <w:szCs w:val="24"/>
        </w:rPr>
        <w:t>incentivou a</w:t>
      </w:r>
      <w:r w:rsidR="002F41D3" w:rsidRPr="0030649C">
        <w:rPr>
          <w:rFonts w:ascii="Roboto Lt" w:hAnsi="Roboto Lt" w:cs="Arial"/>
          <w:sz w:val="24"/>
          <w:szCs w:val="24"/>
        </w:rPr>
        <w:t xml:space="preserve"> busca por qualificação</w:t>
      </w:r>
      <w:r w:rsidR="00A33948" w:rsidRPr="0030649C">
        <w:rPr>
          <w:rFonts w:ascii="Roboto Lt" w:hAnsi="Roboto Lt" w:cs="Arial"/>
          <w:sz w:val="24"/>
          <w:szCs w:val="24"/>
        </w:rPr>
        <w:t xml:space="preserve">. Quanto às mudanças nos registros contábeis, </w:t>
      </w:r>
      <w:r w:rsidR="002F41D3" w:rsidRPr="0030649C">
        <w:rPr>
          <w:rFonts w:ascii="Roboto Lt" w:hAnsi="Roboto Lt" w:cs="Arial"/>
          <w:sz w:val="24"/>
          <w:szCs w:val="24"/>
        </w:rPr>
        <w:t xml:space="preserve">o impacto ocorreu apenas na elaboração dos </w:t>
      </w:r>
      <w:r w:rsidR="00A33948" w:rsidRPr="0030649C">
        <w:rPr>
          <w:rFonts w:ascii="Roboto Lt" w:hAnsi="Roboto Lt" w:cs="Arial"/>
          <w:sz w:val="24"/>
          <w:szCs w:val="24"/>
        </w:rPr>
        <w:t xml:space="preserve">relatórios contábil-financeiros, mas, muitos </w:t>
      </w:r>
      <w:r w:rsidR="00F86038" w:rsidRPr="0030649C">
        <w:rPr>
          <w:rFonts w:ascii="Roboto Lt" w:hAnsi="Roboto Lt" w:cs="Arial"/>
          <w:sz w:val="24"/>
          <w:szCs w:val="24"/>
        </w:rPr>
        <w:t>afirmam</w:t>
      </w:r>
      <w:r w:rsidR="002F41D3" w:rsidRPr="0030649C">
        <w:rPr>
          <w:rFonts w:ascii="Roboto Lt" w:hAnsi="Roboto Lt" w:cs="Arial"/>
          <w:sz w:val="24"/>
          <w:szCs w:val="24"/>
        </w:rPr>
        <w:t xml:space="preserve"> </w:t>
      </w:r>
      <w:r w:rsidR="00F86038" w:rsidRPr="0030649C">
        <w:rPr>
          <w:rFonts w:ascii="Roboto Lt" w:hAnsi="Roboto Lt" w:cs="Arial"/>
          <w:sz w:val="24"/>
          <w:szCs w:val="24"/>
        </w:rPr>
        <w:t>ser necessário</w:t>
      </w:r>
      <w:r w:rsidR="002F41D3" w:rsidRPr="0030649C">
        <w:rPr>
          <w:rFonts w:ascii="Roboto Lt" w:hAnsi="Roboto Lt" w:cs="Arial"/>
          <w:sz w:val="24"/>
          <w:szCs w:val="24"/>
        </w:rPr>
        <w:t xml:space="preserve"> </w:t>
      </w:r>
      <w:r w:rsidR="00A33948" w:rsidRPr="0030649C">
        <w:rPr>
          <w:rFonts w:ascii="Roboto Lt" w:hAnsi="Roboto Lt" w:cs="Arial"/>
          <w:sz w:val="24"/>
          <w:szCs w:val="24"/>
        </w:rPr>
        <w:t xml:space="preserve">analisar as propostas </w:t>
      </w:r>
      <w:r w:rsidR="00F86038" w:rsidRPr="0030649C">
        <w:rPr>
          <w:rFonts w:ascii="Roboto Lt" w:hAnsi="Roboto Lt" w:cs="Arial"/>
          <w:sz w:val="24"/>
          <w:szCs w:val="24"/>
        </w:rPr>
        <w:t xml:space="preserve">contidas na </w:t>
      </w:r>
      <w:r w:rsidR="00A33948" w:rsidRPr="0030649C">
        <w:rPr>
          <w:rFonts w:ascii="Roboto Lt" w:hAnsi="Roboto Lt" w:cs="Arial"/>
          <w:sz w:val="24"/>
          <w:szCs w:val="24"/>
        </w:rPr>
        <w:t>norma</w:t>
      </w:r>
      <w:r w:rsidR="002F41D3" w:rsidRPr="0030649C">
        <w:rPr>
          <w:rFonts w:ascii="Roboto Lt" w:hAnsi="Roboto Lt" w:cs="Arial"/>
          <w:sz w:val="24"/>
          <w:szCs w:val="24"/>
        </w:rPr>
        <w:t>.</w:t>
      </w:r>
    </w:p>
    <w:p w:rsidR="00A33948" w:rsidRPr="0030649C" w:rsidRDefault="009650C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tab/>
      </w:r>
      <w:r w:rsidR="00A33948" w:rsidRPr="0030649C">
        <w:rPr>
          <w:rFonts w:ascii="Roboto Lt" w:hAnsi="Roboto Lt" w:cs="Arial"/>
          <w:sz w:val="24"/>
          <w:szCs w:val="24"/>
        </w:rPr>
        <w:t xml:space="preserve">Quanto ao </w:t>
      </w:r>
      <w:r w:rsidR="002F41D3" w:rsidRPr="0030649C">
        <w:rPr>
          <w:rFonts w:ascii="Roboto Lt" w:hAnsi="Roboto Lt" w:cs="Arial"/>
          <w:sz w:val="24"/>
          <w:szCs w:val="24"/>
        </w:rPr>
        <w:t xml:space="preserve">impacto da adoção do CPC 00 na qualidade da informação contábil, </w:t>
      </w:r>
      <w:r w:rsidR="00310614" w:rsidRPr="0030649C">
        <w:rPr>
          <w:rFonts w:ascii="Roboto Lt" w:hAnsi="Roboto Lt" w:cs="Arial"/>
          <w:sz w:val="24"/>
          <w:szCs w:val="24"/>
        </w:rPr>
        <w:t>55% dos entrevistados afirmaram</w:t>
      </w:r>
      <w:r w:rsidR="00A33948" w:rsidRPr="0030649C">
        <w:rPr>
          <w:rFonts w:ascii="Roboto Lt" w:hAnsi="Roboto Lt" w:cs="Arial"/>
          <w:sz w:val="24"/>
          <w:szCs w:val="24"/>
        </w:rPr>
        <w:t xml:space="preserve"> </w:t>
      </w:r>
      <w:r w:rsidR="00310614" w:rsidRPr="0030649C">
        <w:rPr>
          <w:rFonts w:ascii="Roboto Lt" w:hAnsi="Roboto Lt" w:cs="Arial"/>
          <w:sz w:val="24"/>
          <w:szCs w:val="24"/>
        </w:rPr>
        <w:t>que foi positivo, tendo como destaque a adoção d</w:t>
      </w:r>
      <w:r w:rsidR="00A33948" w:rsidRPr="0030649C">
        <w:rPr>
          <w:rFonts w:ascii="Roboto Lt" w:hAnsi="Roboto Lt" w:cs="Arial"/>
          <w:sz w:val="24"/>
          <w:szCs w:val="24"/>
        </w:rPr>
        <w:t xml:space="preserve">o regime de competência </w:t>
      </w:r>
      <w:r w:rsidR="00310614" w:rsidRPr="0030649C">
        <w:rPr>
          <w:rFonts w:ascii="Roboto Lt" w:hAnsi="Roboto Lt" w:cs="Arial"/>
          <w:sz w:val="24"/>
          <w:szCs w:val="24"/>
        </w:rPr>
        <w:t>por todos os profissionais</w:t>
      </w:r>
      <w:r w:rsidR="00A33948" w:rsidRPr="0030649C">
        <w:rPr>
          <w:rFonts w:ascii="Roboto Lt" w:hAnsi="Roboto Lt" w:cs="Arial"/>
          <w:sz w:val="24"/>
          <w:szCs w:val="24"/>
        </w:rPr>
        <w:t>.</w:t>
      </w:r>
    </w:p>
    <w:p w:rsidR="002F41D3" w:rsidRPr="0030649C" w:rsidRDefault="009650C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tab/>
      </w:r>
      <w:r w:rsidR="00F86038" w:rsidRPr="0030649C">
        <w:rPr>
          <w:rFonts w:ascii="Roboto Lt" w:hAnsi="Roboto Lt" w:cs="Arial"/>
          <w:sz w:val="24"/>
          <w:szCs w:val="24"/>
        </w:rPr>
        <w:t>No que diz respeito à qualidade</w:t>
      </w:r>
      <w:r w:rsidR="002F41D3" w:rsidRPr="0030649C">
        <w:rPr>
          <w:rFonts w:ascii="Roboto Lt" w:hAnsi="Roboto Lt" w:cs="Arial"/>
          <w:sz w:val="24"/>
          <w:szCs w:val="24"/>
        </w:rPr>
        <w:t xml:space="preserve"> e ao uso das informações contábeis, 64% disseram que </w:t>
      </w:r>
      <w:r w:rsidR="00F86038" w:rsidRPr="0030649C">
        <w:rPr>
          <w:rFonts w:ascii="Roboto Lt" w:hAnsi="Roboto Lt" w:cs="Arial"/>
          <w:sz w:val="24"/>
          <w:szCs w:val="24"/>
        </w:rPr>
        <w:t xml:space="preserve">as </w:t>
      </w:r>
      <w:r w:rsidR="002F41D3" w:rsidRPr="0030649C">
        <w:rPr>
          <w:rFonts w:ascii="Roboto Lt" w:hAnsi="Roboto Lt" w:cs="Arial"/>
          <w:sz w:val="24"/>
          <w:szCs w:val="24"/>
        </w:rPr>
        <w:t xml:space="preserve">normas não se aplicam </w:t>
      </w:r>
      <w:r w:rsidR="00F86038" w:rsidRPr="0030649C">
        <w:rPr>
          <w:rFonts w:ascii="Roboto Lt" w:hAnsi="Roboto Lt" w:cs="Arial"/>
          <w:sz w:val="24"/>
          <w:szCs w:val="24"/>
        </w:rPr>
        <w:t>à</w:t>
      </w:r>
      <w:r w:rsidR="002F41D3" w:rsidRPr="0030649C">
        <w:rPr>
          <w:rFonts w:ascii="Roboto Lt" w:hAnsi="Roboto Lt" w:cs="Arial"/>
          <w:sz w:val="24"/>
          <w:szCs w:val="24"/>
        </w:rPr>
        <w:t xml:space="preserve"> realidade de </w:t>
      </w:r>
      <w:r w:rsidR="00F86038" w:rsidRPr="0030649C">
        <w:rPr>
          <w:rFonts w:ascii="Roboto Lt" w:hAnsi="Roboto Lt" w:cs="Arial"/>
          <w:sz w:val="24"/>
          <w:szCs w:val="24"/>
        </w:rPr>
        <w:t>determinados negócios e, consequentemente, é impossível vislumbrar melhorias;</w:t>
      </w:r>
      <w:r w:rsidR="002F41D3" w:rsidRPr="0030649C">
        <w:rPr>
          <w:rFonts w:ascii="Roboto Lt" w:hAnsi="Roboto Lt" w:cs="Arial"/>
          <w:sz w:val="24"/>
          <w:szCs w:val="24"/>
        </w:rPr>
        <w:t xml:space="preserve"> 55% responderam que as informações </w:t>
      </w:r>
      <w:r w:rsidR="00F86038" w:rsidRPr="0030649C">
        <w:rPr>
          <w:rFonts w:ascii="Roboto Lt" w:hAnsi="Roboto Lt" w:cs="Arial"/>
          <w:sz w:val="24"/>
          <w:szCs w:val="24"/>
        </w:rPr>
        <w:t>se tornaram</w:t>
      </w:r>
      <w:r w:rsidR="002F41D3" w:rsidRPr="0030649C">
        <w:rPr>
          <w:rFonts w:ascii="Roboto Lt" w:hAnsi="Roboto Lt" w:cs="Arial"/>
          <w:sz w:val="24"/>
          <w:szCs w:val="24"/>
        </w:rPr>
        <w:t xml:space="preserve"> úteis </w:t>
      </w:r>
      <w:r w:rsidR="00F86038" w:rsidRPr="0030649C">
        <w:rPr>
          <w:rFonts w:ascii="Roboto Lt" w:hAnsi="Roboto Lt" w:cs="Arial"/>
          <w:sz w:val="24"/>
          <w:szCs w:val="24"/>
        </w:rPr>
        <w:t xml:space="preserve">somente </w:t>
      </w:r>
      <w:r w:rsidR="002F41D3" w:rsidRPr="0030649C">
        <w:rPr>
          <w:rFonts w:ascii="Roboto Lt" w:hAnsi="Roboto Lt" w:cs="Arial"/>
          <w:sz w:val="24"/>
          <w:szCs w:val="24"/>
        </w:rPr>
        <w:t xml:space="preserve">para investidores e administradores de grandes empresas. Quanto </w:t>
      </w:r>
      <w:r w:rsidR="00F86038" w:rsidRPr="0030649C">
        <w:rPr>
          <w:rFonts w:ascii="Roboto Lt" w:hAnsi="Roboto Lt" w:cs="Arial"/>
          <w:sz w:val="24"/>
          <w:szCs w:val="24"/>
        </w:rPr>
        <w:t>à</w:t>
      </w:r>
      <w:r w:rsidR="002F41D3" w:rsidRPr="0030649C">
        <w:rPr>
          <w:rFonts w:ascii="Roboto Lt" w:hAnsi="Roboto Lt" w:cs="Arial"/>
          <w:sz w:val="24"/>
          <w:szCs w:val="24"/>
        </w:rPr>
        <w:t xml:space="preserve"> finalidade </w:t>
      </w:r>
      <w:r w:rsidR="00F86038" w:rsidRPr="0030649C">
        <w:rPr>
          <w:rFonts w:ascii="Roboto Lt" w:hAnsi="Roboto Lt" w:cs="Arial"/>
          <w:sz w:val="24"/>
          <w:szCs w:val="24"/>
        </w:rPr>
        <w:t xml:space="preserve">de tais </w:t>
      </w:r>
      <w:r w:rsidR="002F41D3" w:rsidRPr="0030649C">
        <w:rPr>
          <w:rFonts w:ascii="Roboto Lt" w:hAnsi="Roboto Lt" w:cs="Arial"/>
          <w:sz w:val="24"/>
          <w:szCs w:val="24"/>
        </w:rPr>
        <w:t xml:space="preserve">informações, 82% afirmaram que as demonstrações são elaboradas visando atender a todos os seus usuários, mas ainda sofrem bastante </w:t>
      </w:r>
      <w:r w:rsidR="00F86038" w:rsidRPr="0030649C">
        <w:rPr>
          <w:rFonts w:ascii="Roboto Lt" w:hAnsi="Roboto Lt" w:cs="Arial"/>
          <w:sz w:val="24"/>
          <w:szCs w:val="24"/>
        </w:rPr>
        <w:t>influência</w:t>
      </w:r>
      <w:r w:rsidR="002F41D3" w:rsidRPr="0030649C">
        <w:rPr>
          <w:rFonts w:ascii="Roboto Lt" w:hAnsi="Roboto Lt" w:cs="Arial"/>
          <w:sz w:val="24"/>
          <w:szCs w:val="24"/>
        </w:rPr>
        <w:t xml:space="preserve"> fiscal. </w:t>
      </w:r>
      <w:r w:rsidR="00F86038" w:rsidRPr="0030649C">
        <w:rPr>
          <w:rFonts w:ascii="Roboto Lt" w:hAnsi="Roboto Lt" w:cs="Arial"/>
          <w:sz w:val="24"/>
          <w:szCs w:val="24"/>
        </w:rPr>
        <w:t xml:space="preserve">No que pertine </w:t>
      </w:r>
      <w:r w:rsidR="002F41D3" w:rsidRPr="0030649C">
        <w:rPr>
          <w:rFonts w:ascii="Roboto Lt" w:hAnsi="Roboto Lt" w:cs="Arial"/>
          <w:sz w:val="24"/>
          <w:szCs w:val="24"/>
        </w:rPr>
        <w:t xml:space="preserve">à qualidade e ao uso por parte das </w:t>
      </w:r>
      <w:r w:rsidR="002F41D3" w:rsidRPr="0030649C">
        <w:rPr>
          <w:rFonts w:ascii="Roboto Lt" w:hAnsi="Roboto Lt" w:cs="Arial"/>
          <w:sz w:val="24"/>
          <w:szCs w:val="24"/>
        </w:rPr>
        <w:lastRenderedPageBreak/>
        <w:t>micro e pequenas empresas, observou-se que 73% dos entrevistados afirmam que as informações são utilizadas apenas para fins de cunho fiscal e respectivos 73% também afirmaram que por não precisarem de divulgação, os relatórios contábil-financeiros, não sofreram modificações relevantes.</w:t>
      </w:r>
    </w:p>
    <w:p w:rsidR="00A33948" w:rsidRPr="009650CC" w:rsidRDefault="00F86038" w:rsidP="009650CC">
      <w:pPr>
        <w:pStyle w:val="Ttulo1"/>
        <w:pBdr>
          <w:bottom w:val="single" w:sz="12" w:space="1" w:color="000000" w:themeColor="text1"/>
        </w:pBdr>
        <w:tabs>
          <w:tab w:val="left" w:pos="851"/>
        </w:tabs>
        <w:spacing w:before="240" w:after="240"/>
        <w:jc w:val="right"/>
        <w:rPr>
          <w:rFonts w:ascii="Roboto Lt" w:eastAsia="Arial" w:hAnsi="Roboto Lt" w:cs="Arial"/>
          <w:color w:val="C00000"/>
          <w:sz w:val="24"/>
          <w:lang w:eastAsia="pt-BR"/>
        </w:rPr>
      </w:pPr>
      <w:r w:rsidRPr="009650CC">
        <w:rPr>
          <w:rFonts w:ascii="Roboto Lt" w:eastAsia="Arial" w:hAnsi="Roboto Lt" w:cs="Arial"/>
          <w:color w:val="C00000"/>
          <w:sz w:val="24"/>
          <w:lang w:eastAsia="pt-BR"/>
        </w:rPr>
        <w:t xml:space="preserve">5 </w:t>
      </w:r>
      <w:r w:rsidR="008A7AFC" w:rsidRPr="009650CC">
        <w:rPr>
          <w:rFonts w:ascii="Roboto Lt" w:eastAsia="Arial" w:hAnsi="Roboto Lt" w:cs="Arial"/>
          <w:color w:val="C00000"/>
          <w:sz w:val="24"/>
          <w:lang w:eastAsia="pt-BR"/>
        </w:rPr>
        <w:t>CONsiderações finais</w:t>
      </w:r>
    </w:p>
    <w:p w:rsidR="0021416D" w:rsidRPr="0030649C" w:rsidRDefault="009650C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tab/>
      </w:r>
      <w:r w:rsidR="00BB70A2" w:rsidRPr="0030649C">
        <w:rPr>
          <w:rFonts w:ascii="Roboto Lt" w:hAnsi="Roboto Lt" w:cs="Arial"/>
          <w:sz w:val="24"/>
          <w:szCs w:val="24"/>
        </w:rPr>
        <w:t>A presente pesquisa buscou analisar o impacto da adoção das normas do C</w:t>
      </w:r>
      <w:r w:rsidR="0021416D" w:rsidRPr="0030649C">
        <w:rPr>
          <w:rFonts w:ascii="Roboto Lt" w:hAnsi="Roboto Lt" w:cs="Arial"/>
          <w:sz w:val="24"/>
          <w:szCs w:val="24"/>
        </w:rPr>
        <w:t>PC</w:t>
      </w:r>
      <w:r w:rsidR="00530E79" w:rsidRPr="0030649C">
        <w:rPr>
          <w:rFonts w:ascii="Roboto Lt" w:hAnsi="Roboto Lt" w:cs="Arial"/>
          <w:sz w:val="24"/>
          <w:szCs w:val="24"/>
        </w:rPr>
        <w:t xml:space="preserve"> </w:t>
      </w:r>
      <w:r w:rsidR="00BB70A2" w:rsidRPr="0030649C">
        <w:rPr>
          <w:rFonts w:ascii="Roboto Lt" w:hAnsi="Roboto Lt" w:cs="Arial"/>
          <w:sz w:val="24"/>
          <w:szCs w:val="24"/>
        </w:rPr>
        <w:t>00 na qualidade das informações contábeis</w:t>
      </w:r>
      <w:r w:rsidR="00825D9F" w:rsidRPr="0030649C">
        <w:rPr>
          <w:rFonts w:ascii="Roboto Lt" w:hAnsi="Roboto Lt" w:cs="Arial"/>
          <w:sz w:val="24"/>
          <w:szCs w:val="24"/>
        </w:rPr>
        <w:t xml:space="preserve"> </w:t>
      </w:r>
      <w:r w:rsidR="00BB70A2" w:rsidRPr="0030649C">
        <w:rPr>
          <w:rFonts w:ascii="Roboto Lt" w:hAnsi="Roboto Lt" w:cs="Arial"/>
          <w:sz w:val="24"/>
          <w:szCs w:val="24"/>
        </w:rPr>
        <w:t>e para atingir tal objetivo foram analisadas as opiniões provenientes dos conta</w:t>
      </w:r>
      <w:r w:rsidR="005F13D8" w:rsidRPr="0030649C">
        <w:rPr>
          <w:rFonts w:ascii="Roboto Lt" w:hAnsi="Roboto Lt" w:cs="Arial"/>
          <w:sz w:val="24"/>
          <w:szCs w:val="24"/>
        </w:rPr>
        <w:t>bilistas da cidade de Caicó/RN.</w:t>
      </w:r>
    </w:p>
    <w:p w:rsidR="00BB70A2" w:rsidRPr="0030649C" w:rsidRDefault="009650C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tab/>
      </w:r>
      <w:r w:rsidR="0021416D" w:rsidRPr="0030649C">
        <w:rPr>
          <w:rFonts w:ascii="Roboto Lt" w:hAnsi="Roboto Lt" w:cs="Arial"/>
          <w:sz w:val="24"/>
          <w:szCs w:val="24"/>
        </w:rPr>
        <w:t>Nesse sentido, faz-se necessário</w:t>
      </w:r>
      <w:r w:rsidR="00BB70A2" w:rsidRPr="0030649C">
        <w:rPr>
          <w:rFonts w:ascii="Roboto Lt" w:hAnsi="Roboto Lt" w:cs="Arial"/>
          <w:sz w:val="24"/>
          <w:szCs w:val="24"/>
        </w:rPr>
        <w:t xml:space="preserve"> ressaltar a importância da elaboração das demonstrações contábeis </w:t>
      </w:r>
      <w:r w:rsidR="0021416D" w:rsidRPr="0030649C">
        <w:rPr>
          <w:rFonts w:ascii="Roboto Lt" w:hAnsi="Roboto Lt" w:cs="Arial"/>
          <w:sz w:val="24"/>
          <w:szCs w:val="24"/>
        </w:rPr>
        <w:t>à</w:t>
      </w:r>
      <w:r w:rsidR="00BB70A2" w:rsidRPr="0030649C">
        <w:rPr>
          <w:rFonts w:ascii="Roboto Lt" w:hAnsi="Roboto Lt" w:cs="Arial"/>
          <w:sz w:val="24"/>
          <w:szCs w:val="24"/>
        </w:rPr>
        <w:t xml:space="preserve"> luz do </w:t>
      </w:r>
      <w:r w:rsidR="0021416D" w:rsidRPr="0030649C">
        <w:rPr>
          <w:rFonts w:ascii="Roboto Lt" w:hAnsi="Roboto Lt" w:cs="Arial"/>
          <w:sz w:val="24"/>
          <w:szCs w:val="24"/>
        </w:rPr>
        <w:t>delineado pelo</w:t>
      </w:r>
      <w:r w:rsidR="00BB70A2" w:rsidRPr="0030649C">
        <w:rPr>
          <w:rFonts w:ascii="Roboto Lt" w:hAnsi="Roboto Lt" w:cs="Arial"/>
          <w:sz w:val="24"/>
          <w:szCs w:val="24"/>
        </w:rPr>
        <w:t xml:space="preserve"> CPC</w:t>
      </w:r>
      <w:r w:rsidR="00530E79" w:rsidRPr="0030649C">
        <w:rPr>
          <w:rFonts w:ascii="Roboto Lt" w:hAnsi="Roboto Lt" w:cs="Arial"/>
          <w:sz w:val="24"/>
          <w:szCs w:val="24"/>
        </w:rPr>
        <w:t xml:space="preserve"> </w:t>
      </w:r>
      <w:r w:rsidR="00BB70A2" w:rsidRPr="0030649C">
        <w:rPr>
          <w:rFonts w:ascii="Roboto Lt" w:hAnsi="Roboto Lt" w:cs="Arial"/>
          <w:sz w:val="24"/>
          <w:szCs w:val="24"/>
        </w:rPr>
        <w:t xml:space="preserve">00, </w:t>
      </w:r>
      <w:r w:rsidR="0021416D" w:rsidRPr="0030649C">
        <w:rPr>
          <w:rFonts w:ascii="Roboto Lt" w:hAnsi="Roboto Lt" w:cs="Arial"/>
          <w:sz w:val="24"/>
          <w:szCs w:val="24"/>
        </w:rPr>
        <w:t>que</w:t>
      </w:r>
      <w:r w:rsidR="00BB70A2" w:rsidRPr="0030649C">
        <w:rPr>
          <w:rFonts w:ascii="Roboto Lt" w:hAnsi="Roboto Lt" w:cs="Arial"/>
          <w:sz w:val="24"/>
          <w:szCs w:val="24"/>
        </w:rPr>
        <w:t xml:space="preserve"> cont</w:t>
      </w:r>
      <w:r w:rsidR="0021416D" w:rsidRPr="0030649C">
        <w:rPr>
          <w:rFonts w:ascii="Roboto Lt" w:hAnsi="Roboto Lt" w:cs="Arial"/>
          <w:sz w:val="24"/>
          <w:szCs w:val="24"/>
        </w:rPr>
        <w:t>é</w:t>
      </w:r>
      <w:r w:rsidR="00BB70A2" w:rsidRPr="0030649C">
        <w:rPr>
          <w:rFonts w:ascii="Roboto Lt" w:hAnsi="Roboto Lt" w:cs="Arial"/>
          <w:sz w:val="24"/>
          <w:szCs w:val="24"/>
        </w:rPr>
        <w:t>m</w:t>
      </w:r>
      <w:r w:rsidR="0021416D" w:rsidRPr="0030649C">
        <w:rPr>
          <w:rFonts w:ascii="Roboto Lt" w:hAnsi="Roboto Lt" w:cs="Arial"/>
          <w:sz w:val="24"/>
          <w:szCs w:val="24"/>
        </w:rPr>
        <w:t xml:space="preserve"> em seu escopo</w:t>
      </w:r>
      <w:r w:rsidR="00BB70A2" w:rsidRPr="0030649C">
        <w:rPr>
          <w:rFonts w:ascii="Roboto Lt" w:hAnsi="Roboto Lt" w:cs="Arial"/>
          <w:sz w:val="24"/>
          <w:szCs w:val="24"/>
        </w:rPr>
        <w:t xml:space="preserve"> n</w:t>
      </w:r>
      <w:r w:rsidR="008A7AFC" w:rsidRPr="0030649C">
        <w:rPr>
          <w:rFonts w:ascii="Roboto Lt" w:hAnsi="Roboto Lt" w:cs="Arial"/>
          <w:sz w:val="24"/>
          <w:szCs w:val="24"/>
        </w:rPr>
        <w:t>ormas e padrões contábeis</w:t>
      </w:r>
      <w:r w:rsidR="0021416D" w:rsidRPr="0030649C">
        <w:rPr>
          <w:rFonts w:ascii="Roboto Lt" w:hAnsi="Roboto Lt" w:cs="Arial"/>
          <w:sz w:val="24"/>
          <w:szCs w:val="24"/>
        </w:rPr>
        <w:t xml:space="preserve"> </w:t>
      </w:r>
      <w:r w:rsidR="00BB70A2" w:rsidRPr="0030649C">
        <w:rPr>
          <w:rFonts w:ascii="Roboto Lt" w:hAnsi="Roboto Lt" w:cs="Arial"/>
          <w:sz w:val="24"/>
          <w:szCs w:val="24"/>
        </w:rPr>
        <w:t>que potencializam a qualidade das informações, tornando-as mais</w:t>
      </w:r>
      <w:r w:rsidR="008A7AFC" w:rsidRPr="0030649C">
        <w:rPr>
          <w:rFonts w:ascii="Roboto Lt" w:hAnsi="Roboto Lt" w:cs="Arial"/>
          <w:sz w:val="24"/>
          <w:szCs w:val="24"/>
        </w:rPr>
        <w:t xml:space="preserve"> transparentes e relevantes para a tomada de decisão</w:t>
      </w:r>
      <w:r w:rsidR="00BB70A2" w:rsidRPr="0030649C">
        <w:rPr>
          <w:rFonts w:ascii="Roboto Lt" w:hAnsi="Roboto Lt" w:cs="Arial"/>
          <w:sz w:val="24"/>
          <w:szCs w:val="24"/>
        </w:rPr>
        <w:t>.</w:t>
      </w:r>
    </w:p>
    <w:p w:rsidR="00BB70A2" w:rsidRPr="0030649C" w:rsidRDefault="009650C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tab/>
      </w:r>
      <w:r w:rsidR="00BB70A2" w:rsidRPr="0030649C">
        <w:rPr>
          <w:rFonts w:ascii="Roboto Lt" w:hAnsi="Roboto Lt" w:cs="Arial"/>
          <w:sz w:val="24"/>
          <w:szCs w:val="24"/>
        </w:rPr>
        <w:t>Por meio dos dados obtidos</w:t>
      </w:r>
      <w:r w:rsidR="005F13D8" w:rsidRPr="0030649C">
        <w:rPr>
          <w:rFonts w:ascii="Roboto Lt" w:hAnsi="Roboto Lt" w:cs="Arial"/>
          <w:sz w:val="24"/>
          <w:szCs w:val="24"/>
        </w:rPr>
        <w:t>, p</w:t>
      </w:r>
      <w:r w:rsidR="0021416D" w:rsidRPr="0030649C">
        <w:rPr>
          <w:rFonts w:ascii="Roboto Lt" w:hAnsi="Roboto Lt" w:cs="Arial"/>
          <w:sz w:val="24"/>
          <w:szCs w:val="24"/>
        </w:rPr>
        <w:t>ô</w:t>
      </w:r>
      <w:r w:rsidR="005F13D8" w:rsidRPr="0030649C">
        <w:rPr>
          <w:rFonts w:ascii="Roboto Lt" w:hAnsi="Roboto Lt" w:cs="Arial"/>
          <w:sz w:val="24"/>
          <w:szCs w:val="24"/>
        </w:rPr>
        <w:t>de-se observar que a aprovação</w:t>
      </w:r>
      <w:r w:rsidR="00BB70A2" w:rsidRPr="0030649C">
        <w:rPr>
          <w:rFonts w:ascii="Roboto Lt" w:hAnsi="Roboto Lt" w:cs="Arial"/>
          <w:sz w:val="24"/>
          <w:szCs w:val="24"/>
        </w:rPr>
        <w:t xml:space="preserve"> do CPC</w:t>
      </w:r>
      <w:r w:rsidR="00530E79" w:rsidRPr="0030649C">
        <w:rPr>
          <w:rFonts w:ascii="Roboto Lt" w:hAnsi="Roboto Lt" w:cs="Arial"/>
          <w:sz w:val="24"/>
          <w:szCs w:val="24"/>
        </w:rPr>
        <w:t xml:space="preserve"> </w:t>
      </w:r>
      <w:r w:rsidR="005F13D8" w:rsidRPr="0030649C">
        <w:rPr>
          <w:rFonts w:ascii="Roboto Lt" w:hAnsi="Roboto Lt" w:cs="Arial"/>
          <w:sz w:val="24"/>
          <w:szCs w:val="24"/>
        </w:rPr>
        <w:t>00</w:t>
      </w:r>
      <w:r w:rsidR="00BB70A2" w:rsidRPr="0030649C">
        <w:rPr>
          <w:rFonts w:ascii="Roboto Lt" w:hAnsi="Roboto Lt" w:cs="Arial"/>
          <w:sz w:val="24"/>
          <w:szCs w:val="24"/>
        </w:rPr>
        <w:t xml:space="preserve"> resultou </w:t>
      </w:r>
      <w:r w:rsidR="0021416D" w:rsidRPr="0030649C">
        <w:rPr>
          <w:rFonts w:ascii="Roboto Lt" w:hAnsi="Roboto Lt" w:cs="Arial"/>
          <w:sz w:val="24"/>
          <w:szCs w:val="24"/>
        </w:rPr>
        <w:t>na necessidade do desenvolvimento</w:t>
      </w:r>
      <w:r w:rsidR="00BB70A2" w:rsidRPr="0030649C">
        <w:rPr>
          <w:rFonts w:ascii="Roboto Lt" w:hAnsi="Roboto Lt" w:cs="Arial"/>
          <w:sz w:val="24"/>
          <w:szCs w:val="24"/>
        </w:rPr>
        <w:t xml:space="preserve"> </w:t>
      </w:r>
      <w:r w:rsidR="0021416D" w:rsidRPr="0030649C">
        <w:rPr>
          <w:rFonts w:ascii="Roboto Lt" w:hAnsi="Roboto Lt" w:cs="Arial"/>
          <w:sz w:val="24"/>
          <w:szCs w:val="24"/>
        </w:rPr>
        <w:t>das</w:t>
      </w:r>
      <w:r w:rsidR="00BB70A2" w:rsidRPr="0030649C">
        <w:rPr>
          <w:rFonts w:ascii="Roboto Lt" w:hAnsi="Roboto Lt" w:cs="Arial"/>
          <w:sz w:val="24"/>
          <w:szCs w:val="24"/>
        </w:rPr>
        <w:t xml:space="preserve"> habilidades de análise e interpretação sobre os pronunciamentos emitidos pelo</w:t>
      </w:r>
      <w:r w:rsidR="005F13D8" w:rsidRPr="0030649C">
        <w:rPr>
          <w:rFonts w:ascii="Roboto Lt" w:hAnsi="Roboto Lt" w:cs="Arial"/>
          <w:sz w:val="24"/>
          <w:szCs w:val="24"/>
        </w:rPr>
        <w:t xml:space="preserve"> órgão, assim como </w:t>
      </w:r>
      <w:r w:rsidR="0021416D" w:rsidRPr="0030649C">
        <w:rPr>
          <w:rFonts w:ascii="Roboto Lt" w:hAnsi="Roboto Lt" w:cs="Arial"/>
          <w:sz w:val="24"/>
          <w:szCs w:val="24"/>
        </w:rPr>
        <w:t>no maior comprometimento de</w:t>
      </w:r>
      <w:r w:rsidR="00BB70A2" w:rsidRPr="0030649C">
        <w:rPr>
          <w:rFonts w:ascii="Roboto Lt" w:hAnsi="Roboto Lt" w:cs="Arial"/>
          <w:sz w:val="24"/>
          <w:szCs w:val="24"/>
        </w:rPr>
        <w:t xml:space="preserve"> atuação por parte da classe, o que contribui positivamente para a valorização da profissão no país. </w:t>
      </w:r>
    </w:p>
    <w:p w:rsidR="00BB70A2" w:rsidRPr="0030649C" w:rsidRDefault="009650CC" w:rsidP="0030649C">
      <w:pPr>
        <w:tabs>
          <w:tab w:val="left" w:pos="851"/>
        </w:tabs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tab/>
      </w:r>
      <w:r w:rsidR="0021416D" w:rsidRPr="0030649C">
        <w:rPr>
          <w:rFonts w:ascii="Roboto Lt" w:hAnsi="Roboto Lt" w:cs="Arial"/>
          <w:sz w:val="24"/>
          <w:szCs w:val="24"/>
        </w:rPr>
        <w:t>Foi possível, também, id</w:t>
      </w:r>
      <w:r w:rsidR="00BB70A2" w:rsidRPr="0030649C">
        <w:rPr>
          <w:rFonts w:ascii="Roboto Lt" w:hAnsi="Roboto Lt" w:cs="Arial"/>
          <w:sz w:val="24"/>
          <w:szCs w:val="24"/>
        </w:rPr>
        <w:t>entifi</w:t>
      </w:r>
      <w:r w:rsidR="0021416D" w:rsidRPr="0030649C">
        <w:rPr>
          <w:rFonts w:ascii="Roboto Lt" w:hAnsi="Roboto Lt" w:cs="Arial"/>
          <w:sz w:val="24"/>
          <w:szCs w:val="24"/>
        </w:rPr>
        <w:t>car</w:t>
      </w:r>
      <w:r w:rsidR="00BB70A2" w:rsidRPr="0030649C">
        <w:rPr>
          <w:rFonts w:ascii="Roboto Lt" w:hAnsi="Roboto Lt" w:cs="Arial"/>
          <w:sz w:val="24"/>
          <w:szCs w:val="24"/>
        </w:rPr>
        <w:t xml:space="preserve"> que os novos padrões contábeis oriundos do CPC 00 resultaram </w:t>
      </w:r>
      <w:r w:rsidR="0021416D" w:rsidRPr="0030649C">
        <w:rPr>
          <w:rFonts w:ascii="Roboto Lt" w:hAnsi="Roboto Lt" w:cs="Arial"/>
          <w:sz w:val="24"/>
          <w:szCs w:val="24"/>
        </w:rPr>
        <w:t>na</w:t>
      </w:r>
      <w:r w:rsidR="00BB70A2" w:rsidRPr="0030649C">
        <w:rPr>
          <w:rFonts w:ascii="Roboto Lt" w:hAnsi="Roboto Lt" w:cs="Arial"/>
          <w:sz w:val="24"/>
          <w:szCs w:val="24"/>
        </w:rPr>
        <w:t xml:space="preserve"> complexidade </w:t>
      </w:r>
      <w:r w:rsidR="0021416D" w:rsidRPr="0030649C">
        <w:rPr>
          <w:rFonts w:ascii="Roboto Lt" w:hAnsi="Roboto Lt" w:cs="Arial"/>
          <w:sz w:val="24"/>
          <w:szCs w:val="24"/>
        </w:rPr>
        <w:t xml:space="preserve">dos </w:t>
      </w:r>
      <w:r w:rsidR="00BB70A2" w:rsidRPr="0030649C">
        <w:rPr>
          <w:rFonts w:ascii="Roboto Lt" w:hAnsi="Roboto Lt" w:cs="Arial"/>
          <w:sz w:val="24"/>
          <w:szCs w:val="24"/>
        </w:rPr>
        <w:t>sistemas de informação das micro e pequenas empresas</w:t>
      </w:r>
      <w:r w:rsidR="005F13D8" w:rsidRPr="0030649C">
        <w:rPr>
          <w:rFonts w:ascii="Roboto Lt" w:hAnsi="Roboto Lt" w:cs="Arial"/>
          <w:sz w:val="24"/>
          <w:szCs w:val="24"/>
        </w:rPr>
        <w:t>.</w:t>
      </w:r>
    </w:p>
    <w:p w:rsidR="00BB70A2" w:rsidRPr="0030649C" w:rsidRDefault="009650CC" w:rsidP="0030649C">
      <w:pPr>
        <w:tabs>
          <w:tab w:val="left" w:pos="851"/>
        </w:tabs>
        <w:autoSpaceDE w:val="0"/>
        <w:autoSpaceDN w:val="0"/>
        <w:adjustRightInd w:val="0"/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tab/>
      </w:r>
      <w:r w:rsidR="0021416D" w:rsidRPr="0030649C">
        <w:rPr>
          <w:rFonts w:ascii="Roboto Lt" w:hAnsi="Roboto Lt" w:cs="Arial"/>
          <w:sz w:val="24"/>
          <w:szCs w:val="24"/>
        </w:rPr>
        <w:t>Quanto à solução da problemática proposta,</w:t>
      </w:r>
      <w:r w:rsidR="005F13D8" w:rsidRPr="0030649C">
        <w:rPr>
          <w:rFonts w:ascii="Roboto Lt" w:hAnsi="Roboto Lt" w:cs="Arial"/>
          <w:sz w:val="24"/>
          <w:szCs w:val="24"/>
        </w:rPr>
        <w:t xml:space="preserve"> </w:t>
      </w:r>
      <w:r w:rsidR="0021416D" w:rsidRPr="0030649C">
        <w:rPr>
          <w:rFonts w:ascii="Roboto Lt" w:hAnsi="Roboto Lt" w:cs="Arial"/>
          <w:sz w:val="24"/>
          <w:szCs w:val="24"/>
        </w:rPr>
        <w:t xml:space="preserve">pode-se dizer </w:t>
      </w:r>
      <w:r w:rsidR="00BB70A2" w:rsidRPr="0030649C">
        <w:rPr>
          <w:rFonts w:ascii="Roboto Lt" w:hAnsi="Roboto Lt" w:cs="Arial"/>
          <w:sz w:val="24"/>
          <w:szCs w:val="24"/>
        </w:rPr>
        <w:t>que a adoção do CPC</w:t>
      </w:r>
      <w:r w:rsidR="00530E79" w:rsidRPr="0030649C">
        <w:rPr>
          <w:rFonts w:ascii="Roboto Lt" w:hAnsi="Roboto Lt" w:cs="Arial"/>
          <w:sz w:val="24"/>
          <w:szCs w:val="24"/>
        </w:rPr>
        <w:t xml:space="preserve"> </w:t>
      </w:r>
      <w:r w:rsidR="00BB70A2" w:rsidRPr="0030649C">
        <w:rPr>
          <w:rFonts w:ascii="Roboto Lt" w:hAnsi="Roboto Lt" w:cs="Arial"/>
          <w:sz w:val="24"/>
          <w:szCs w:val="24"/>
        </w:rPr>
        <w:t xml:space="preserve">00 </w:t>
      </w:r>
      <w:r w:rsidR="0021416D" w:rsidRPr="0030649C">
        <w:rPr>
          <w:rFonts w:ascii="Roboto Lt" w:hAnsi="Roboto Lt" w:cs="Arial"/>
          <w:sz w:val="24"/>
          <w:szCs w:val="24"/>
        </w:rPr>
        <w:t xml:space="preserve">impacta positivamente </w:t>
      </w:r>
      <w:r w:rsidR="00BB70A2" w:rsidRPr="0030649C">
        <w:rPr>
          <w:rFonts w:ascii="Roboto Lt" w:hAnsi="Roboto Lt" w:cs="Arial"/>
          <w:sz w:val="24"/>
          <w:szCs w:val="24"/>
        </w:rPr>
        <w:t xml:space="preserve">na qualidade das informações contábeis, tornando-as mais confiáveis, tempestivas e de melhor compreensão, ou seja, representa uma ferramenta de grande utilidade e de muito valor para os seus usuários, </w:t>
      </w:r>
      <w:r w:rsidR="0021416D" w:rsidRPr="0030649C">
        <w:rPr>
          <w:rFonts w:ascii="Roboto Lt" w:hAnsi="Roboto Lt" w:cs="Arial"/>
          <w:sz w:val="24"/>
          <w:szCs w:val="24"/>
        </w:rPr>
        <w:t>mas de uso ainda incipiente</w:t>
      </w:r>
      <w:r w:rsidR="00BB70A2" w:rsidRPr="0030649C">
        <w:rPr>
          <w:rFonts w:ascii="Roboto Lt" w:hAnsi="Roboto Lt" w:cs="Arial"/>
          <w:sz w:val="24"/>
          <w:szCs w:val="24"/>
        </w:rPr>
        <w:t xml:space="preserve"> pelas micro e pequenas empresas, </w:t>
      </w:r>
      <w:r w:rsidR="0021416D" w:rsidRPr="0030649C">
        <w:rPr>
          <w:rFonts w:ascii="Roboto Lt" w:hAnsi="Roboto Lt" w:cs="Arial"/>
          <w:sz w:val="24"/>
          <w:szCs w:val="24"/>
        </w:rPr>
        <w:t>que se atém à</w:t>
      </w:r>
      <w:r w:rsidR="00BB70A2" w:rsidRPr="0030649C">
        <w:rPr>
          <w:rFonts w:ascii="Roboto Lt" w:hAnsi="Roboto Lt" w:cs="Arial"/>
          <w:sz w:val="24"/>
          <w:szCs w:val="24"/>
        </w:rPr>
        <w:t>s fina</w:t>
      </w:r>
      <w:r w:rsidR="005F13D8" w:rsidRPr="0030649C">
        <w:rPr>
          <w:rFonts w:ascii="Roboto Lt" w:hAnsi="Roboto Lt" w:cs="Arial"/>
          <w:sz w:val="24"/>
          <w:szCs w:val="24"/>
        </w:rPr>
        <w:t xml:space="preserve">lidades fiscais. </w:t>
      </w:r>
      <w:r w:rsidR="0021416D" w:rsidRPr="0030649C">
        <w:rPr>
          <w:rFonts w:ascii="Roboto Lt" w:hAnsi="Roboto Lt" w:cs="Arial"/>
          <w:sz w:val="24"/>
          <w:szCs w:val="24"/>
        </w:rPr>
        <w:t>Mediante dados obtidos</w:t>
      </w:r>
      <w:r w:rsidR="005F13D8" w:rsidRPr="0030649C">
        <w:rPr>
          <w:rFonts w:ascii="Roboto Lt" w:hAnsi="Roboto Lt" w:cs="Arial"/>
          <w:sz w:val="24"/>
          <w:szCs w:val="24"/>
        </w:rPr>
        <w:t xml:space="preserve">, os contadores </w:t>
      </w:r>
      <w:r w:rsidR="0021416D" w:rsidRPr="0030649C">
        <w:rPr>
          <w:rFonts w:ascii="Roboto Lt" w:hAnsi="Roboto Lt" w:cs="Arial"/>
          <w:sz w:val="24"/>
          <w:szCs w:val="24"/>
        </w:rPr>
        <w:t>de Caicó/RN</w:t>
      </w:r>
      <w:r w:rsidR="005F13D8" w:rsidRPr="0030649C">
        <w:rPr>
          <w:rFonts w:ascii="Roboto Lt" w:hAnsi="Roboto Lt" w:cs="Arial"/>
          <w:sz w:val="24"/>
          <w:szCs w:val="24"/>
        </w:rPr>
        <w:t xml:space="preserve"> acreditam que o uso dessas</w:t>
      </w:r>
      <w:r w:rsidR="00BB70A2" w:rsidRPr="0030649C">
        <w:rPr>
          <w:rFonts w:ascii="Roboto Lt" w:hAnsi="Roboto Lt" w:cs="Arial"/>
          <w:sz w:val="24"/>
          <w:szCs w:val="24"/>
        </w:rPr>
        <w:t xml:space="preserve"> informações é mais intenso em grandes sociedades e por acionistas de mercados de capitais.</w:t>
      </w:r>
    </w:p>
    <w:p w:rsidR="00BB70A2" w:rsidRPr="0030649C" w:rsidRDefault="009650CC" w:rsidP="0030649C">
      <w:pPr>
        <w:tabs>
          <w:tab w:val="left" w:pos="851"/>
        </w:tabs>
        <w:autoSpaceDE w:val="0"/>
        <w:autoSpaceDN w:val="0"/>
        <w:adjustRightInd w:val="0"/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lastRenderedPageBreak/>
        <w:tab/>
      </w:r>
      <w:r w:rsidR="00BB70A2" w:rsidRPr="0030649C">
        <w:rPr>
          <w:rFonts w:ascii="Roboto Lt" w:hAnsi="Roboto Lt" w:cs="Arial"/>
          <w:sz w:val="24"/>
          <w:szCs w:val="24"/>
        </w:rPr>
        <w:t xml:space="preserve">A falta de compreensão por parte de alguns entrevistados em relação a algumas questões contidas no </w:t>
      </w:r>
      <w:r w:rsidR="0021416D" w:rsidRPr="0030649C">
        <w:rPr>
          <w:rFonts w:ascii="Roboto Lt" w:hAnsi="Roboto Lt" w:cs="Arial"/>
          <w:sz w:val="24"/>
          <w:szCs w:val="24"/>
        </w:rPr>
        <w:t>formulário</w:t>
      </w:r>
      <w:r w:rsidR="00BB70A2" w:rsidRPr="0030649C">
        <w:rPr>
          <w:rFonts w:ascii="Roboto Lt" w:hAnsi="Roboto Lt" w:cs="Arial"/>
          <w:sz w:val="24"/>
          <w:szCs w:val="24"/>
        </w:rPr>
        <w:t xml:space="preserve"> foi um fator </w:t>
      </w:r>
      <w:r w:rsidR="0021416D" w:rsidRPr="0030649C">
        <w:rPr>
          <w:rFonts w:ascii="Roboto Lt" w:hAnsi="Roboto Lt" w:cs="Arial"/>
          <w:sz w:val="24"/>
          <w:szCs w:val="24"/>
        </w:rPr>
        <w:t>limitador</w:t>
      </w:r>
      <w:r w:rsidR="00BB70A2" w:rsidRPr="0030649C">
        <w:rPr>
          <w:rFonts w:ascii="Roboto Lt" w:hAnsi="Roboto Lt" w:cs="Arial"/>
          <w:sz w:val="24"/>
          <w:szCs w:val="24"/>
        </w:rPr>
        <w:t xml:space="preserve"> para a conclusão deste estudo.</w:t>
      </w:r>
    </w:p>
    <w:p w:rsidR="00BB70A2" w:rsidRPr="0030649C" w:rsidRDefault="009650CC" w:rsidP="0030649C">
      <w:pPr>
        <w:tabs>
          <w:tab w:val="left" w:pos="851"/>
        </w:tabs>
        <w:autoSpaceDE w:val="0"/>
        <w:autoSpaceDN w:val="0"/>
        <w:adjustRightInd w:val="0"/>
        <w:spacing w:after="0" w:line="360" w:lineRule="auto"/>
        <w:jc w:val="both"/>
        <w:rPr>
          <w:rFonts w:ascii="Roboto Lt" w:hAnsi="Roboto Lt" w:cs="Arial"/>
          <w:sz w:val="24"/>
          <w:szCs w:val="24"/>
        </w:rPr>
      </w:pPr>
      <w:r>
        <w:rPr>
          <w:rFonts w:ascii="Roboto Lt" w:hAnsi="Roboto Lt" w:cs="Arial"/>
          <w:sz w:val="24"/>
          <w:szCs w:val="24"/>
        </w:rPr>
        <w:tab/>
      </w:r>
      <w:r w:rsidR="00BB70A2" w:rsidRPr="0030649C">
        <w:rPr>
          <w:rFonts w:ascii="Roboto Lt" w:hAnsi="Roboto Lt" w:cs="Arial"/>
          <w:sz w:val="24"/>
          <w:szCs w:val="24"/>
        </w:rPr>
        <w:t xml:space="preserve">Sugere-se para pesquisas futuras a realização em outras cidades que comportem maior número de profissionais, </w:t>
      </w:r>
      <w:r w:rsidR="0021416D" w:rsidRPr="0030649C">
        <w:rPr>
          <w:rFonts w:ascii="Roboto Lt" w:hAnsi="Roboto Lt" w:cs="Arial"/>
          <w:sz w:val="24"/>
          <w:szCs w:val="24"/>
        </w:rPr>
        <w:t>a</w:t>
      </w:r>
      <w:r w:rsidR="0030649C" w:rsidRPr="0030649C">
        <w:rPr>
          <w:rFonts w:ascii="Roboto Lt" w:hAnsi="Roboto Lt" w:cs="Arial"/>
          <w:sz w:val="24"/>
          <w:szCs w:val="24"/>
        </w:rPr>
        <w:t xml:space="preserve"> </w:t>
      </w:r>
      <w:r w:rsidR="0021416D" w:rsidRPr="0030649C">
        <w:rPr>
          <w:rFonts w:ascii="Roboto Lt" w:hAnsi="Roboto Lt" w:cs="Arial"/>
          <w:sz w:val="24"/>
          <w:szCs w:val="24"/>
        </w:rPr>
        <w:t>fim de estabelecer comparativo</w:t>
      </w:r>
      <w:r w:rsidR="00BB70A2" w:rsidRPr="0030649C">
        <w:rPr>
          <w:rFonts w:ascii="Roboto Lt" w:hAnsi="Roboto Lt" w:cs="Arial"/>
          <w:sz w:val="24"/>
          <w:szCs w:val="24"/>
        </w:rPr>
        <w:t xml:space="preserve">, </w:t>
      </w:r>
      <w:r w:rsidR="001A05CC" w:rsidRPr="0030649C">
        <w:rPr>
          <w:rFonts w:ascii="Roboto Lt" w:hAnsi="Roboto Lt" w:cs="Arial"/>
          <w:sz w:val="24"/>
          <w:szCs w:val="24"/>
        </w:rPr>
        <w:t xml:space="preserve">e </w:t>
      </w:r>
      <w:r w:rsidR="00BB70A2" w:rsidRPr="0030649C">
        <w:rPr>
          <w:rFonts w:ascii="Roboto Lt" w:hAnsi="Roboto Lt" w:cs="Arial"/>
          <w:sz w:val="24"/>
          <w:szCs w:val="24"/>
        </w:rPr>
        <w:t>o</w:t>
      </w:r>
      <w:r w:rsidR="002A04A1" w:rsidRPr="0030649C">
        <w:rPr>
          <w:rFonts w:ascii="Roboto Lt" w:hAnsi="Roboto Lt" w:cs="Arial"/>
          <w:sz w:val="24"/>
          <w:szCs w:val="24"/>
        </w:rPr>
        <w:t>bter dados mais abrangentes</w:t>
      </w:r>
      <w:r w:rsidR="00BB70A2" w:rsidRPr="0030649C">
        <w:rPr>
          <w:rFonts w:ascii="Roboto Lt" w:hAnsi="Roboto Lt" w:cs="Arial"/>
          <w:sz w:val="24"/>
          <w:szCs w:val="24"/>
        </w:rPr>
        <w:t xml:space="preserve"> sobre os impactos causados pela adoção, não apenas do CPC</w:t>
      </w:r>
      <w:r w:rsidR="00530E79" w:rsidRPr="0030649C">
        <w:rPr>
          <w:rFonts w:ascii="Roboto Lt" w:hAnsi="Roboto Lt" w:cs="Arial"/>
          <w:sz w:val="24"/>
          <w:szCs w:val="24"/>
        </w:rPr>
        <w:t xml:space="preserve"> </w:t>
      </w:r>
      <w:r w:rsidR="00BB70A2" w:rsidRPr="0030649C">
        <w:rPr>
          <w:rFonts w:ascii="Roboto Lt" w:hAnsi="Roboto Lt" w:cs="Arial"/>
          <w:sz w:val="24"/>
          <w:szCs w:val="24"/>
        </w:rPr>
        <w:t>00, mas de todos os pronunciamentos emitidos pelo CPC.</w:t>
      </w:r>
    </w:p>
    <w:p w:rsidR="00BB70A2" w:rsidRPr="009650CC" w:rsidRDefault="00BB70A2" w:rsidP="009650CC">
      <w:pPr>
        <w:pStyle w:val="Ttulo1"/>
        <w:pBdr>
          <w:bottom w:val="single" w:sz="12" w:space="1" w:color="000000" w:themeColor="text1"/>
        </w:pBdr>
        <w:tabs>
          <w:tab w:val="left" w:pos="851"/>
        </w:tabs>
        <w:spacing w:before="240" w:after="240"/>
        <w:jc w:val="right"/>
        <w:rPr>
          <w:rFonts w:ascii="Roboto Lt" w:eastAsia="Arial" w:hAnsi="Roboto Lt" w:cs="Arial"/>
          <w:color w:val="C00000"/>
          <w:sz w:val="24"/>
          <w:lang w:eastAsia="pt-BR"/>
        </w:rPr>
      </w:pPr>
      <w:r w:rsidRPr="009650CC">
        <w:rPr>
          <w:rFonts w:ascii="Roboto Lt" w:eastAsia="Arial" w:hAnsi="Roboto Lt" w:cs="Arial"/>
          <w:color w:val="C00000"/>
          <w:sz w:val="24"/>
          <w:lang w:eastAsia="pt-BR"/>
        </w:rPr>
        <w:t>REFERÊNCIAS</w:t>
      </w:r>
    </w:p>
    <w:p w:rsidR="00DA0C6A" w:rsidRPr="0030649C" w:rsidRDefault="00BB70A2" w:rsidP="009650CC">
      <w:pPr>
        <w:tabs>
          <w:tab w:val="left" w:pos="851"/>
        </w:tabs>
        <w:spacing w:after="0" w:line="240" w:lineRule="auto"/>
        <w:rPr>
          <w:rFonts w:ascii="Roboto Lt" w:hAnsi="Roboto Lt" w:cs="Arial"/>
          <w:sz w:val="24"/>
          <w:szCs w:val="24"/>
        </w:rPr>
      </w:pPr>
      <w:r w:rsidRPr="0030649C">
        <w:rPr>
          <w:rFonts w:ascii="Roboto Lt" w:hAnsi="Roboto Lt" w:cs="Arial"/>
          <w:sz w:val="24"/>
          <w:szCs w:val="24"/>
        </w:rPr>
        <w:t xml:space="preserve">Conselho Regional de Contabilidade do Rio Grande do Norte – CRC/RN. </w:t>
      </w:r>
      <w:r w:rsidRPr="0030649C">
        <w:rPr>
          <w:rFonts w:ascii="Roboto Lt" w:hAnsi="Roboto Lt" w:cs="Arial"/>
          <w:b/>
          <w:sz w:val="24"/>
          <w:szCs w:val="24"/>
        </w:rPr>
        <w:t>Quantos somos</w:t>
      </w:r>
      <w:r w:rsidRPr="0030649C">
        <w:rPr>
          <w:rFonts w:ascii="Roboto Lt" w:hAnsi="Roboto Lt" w:cs="Arial"/>
          <w:sz w:val="24"/>
          <w:szCs w:val="24"/>
        </w:rPr>
        <w:t xml:space="preserve">. </w:t>
      </w:r>
      <w:r w:rsidR="00DA0C6A" w:rsidRPr="0030649C">
        <w:rPr>
          <w:rFonts w:ascii="Roboto Lt" w:hAnsi="Roboto Lt" w:cs="Arial"/>
          <w:sz w:val="24"/>
          <w:szCs w:val="24"/>
        </w:rPr>
        <w:t>Disponível em: &lt;http://www.crcrn.org.br/uploads/QUANTOSSOMOSNORN.pdf</w:t>
      </w:r>
      <w:r w:rsidR="00DA0C6A" w:rsidRPr="0030649C">
        <w:rPr>
          <w:rStyle w:val="Hyperlink"/>
          <w:rFonts w:ascii="Roboto Lt" w:hAnsi="Roboto Lt" w:cs="Arial"/>
          <w:color w:val="000000"/>
          <w:sz w:val="24"/>
          <w:szCs w:val="24"/>
          <w:u w:val="none"/>
        </w:rPr>
        <w:t>&gt;. Acesso em 24 de abril de 2019.</w:t>
      </w:r>
    </w:p>
    <w:p w:rsidR="00DA0C6A" w:rsidRPr="0030649C" w:rsidRDefault="00DA0C6A" w:rsidP="009650CC">
      <w:pPr>
        <w:tabs>
          <w:tab w:val="left" w:pos="851"/>
        </w:tabs>
        <w:spacing w:after="0" w:line="240" w:lineRule="auto"/>
        <w:rPr>
          <w:rFonts w:ascii="Roboto Lt" w:hAnsi="Roboto Lt" w:cs="Arial"/>
          <w:sz w:val="24"/>
          <w:szCs w:val="24"/>
        </w:rPr>
      </w:pPr>
    </w:p>
    <w:p w:rsidR="00DA0C6A" w:rsidRPr="0030649C" w:rsidRDefault="00BB70A2" w:rsidP="009650CC">
      <w:pPr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Roboto Lt" w:hAnsi="Roboto Lt" w:cs="Arial"/>
          <w:sz w:val="24"/>
          <w:szCs w:val="24"/>
        </w:rPr>
      </w:pPr>
      <w:r w:rsidRPr="0030649C">
        <w:rPr>
          <w:rFonts w:ascii="Roboto Lt" w:hAnsi="Roboto Lt" w:cs="Arial"/>
          <w:sz w:val="24"/>
          <w:szCs w:val="24"/>
        </w:rPr>
        <w:t>Comitê de Pronunciamentos Contábeis. Pronunciamento conceitual básico (R1) para elaboração e divulgação de relatório contábil-financeiro.</w:t>
      </w:r>
      <w:r w:rsidR="00DA0C6A" w:rsidRPr="0030649C">
        <w:rPr>
          <w:rFonts w:ascii="Roboto Lt" w:hAnsi="Roboto Lt" w:cs="Arial"/>
          <w:sz w:val="24"/>
          <w:szCs w:val="24"/>
        </w:rPr>
        <w:t xml:space="preserve"> Disponível em: &lt;http://www.cpc.org.br/pdf/CPC00_R1.pdf&gt;. Acesso em 24 de abril de 2019.</w:t>
      </w:r>
    </w:p>
    <w:p w:rsidR="00DA0C6A" w:rsidRPr="0030649C" w:rsidRDefault="00DA0C6A" w:rsidP="009650CC">
      <w:pPr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Roboto Lt" w:hAnsi="Roboto Lt" w:cs="Arial"/>
          <w:sz w:val="24"/>
          <w:szCs w:val="24"/>
        </w:rPr>
      </w:pPr>
    </w:p>
    <w:p w:rsidR="00BB70A2" w:rsidRPr="0030649C" w:rsidRDefault="00BB70A2" w:rsidP="009650CC">
      <w:pPr>
        <w:tabs>
          <w:tab w:val="left" w:pos="851"/>
        </w:tabs>
        <w:spacing w:after="0" w:line="240" w:lineRule="auto"/>
        <w:rPr>
          <w:rFonts w:ascii="Roboto Lt" w:hAnsi="Roboto Lt" w:cs="Arial"/>
          <w:sz w:val="24"/>
          <w:szCs w:val="24"/>
        </w:rPr>
      </w:pPr>
      <w:r w:rsidRPr="0030649C">
        <w:rPr>
          <w:rFonts w:ascii="Roboto Lt" w:hAnsi="Roboto Lt" w:cs="Arial"/>
          <w:sz w:val="24"/>
          <w:szCs w:val="24"/>
        </w:rPr>
        <w:t>DINIZ, M.</w:t>
      </w:r>
      <w:r w:rsidR="00521F06" w:rsidRPr="0030649C">
        <w:rPr>
          <w:rFonts w:ascii="Roboto Lt" w:hAnsi="Roboto Lt" w:cs="Arial"/>
          <w:sz w:val="24"/>
          <w:szCs w:val="24"/>
        </w:rPr>
        <w:t xml:space="preserve"> H</w:t>
      </w:r>
      <w:r w:rsidRPr="0030649C">
        <w:rPr>
          <w:rFonts w:ascii="Roboto Lt" w:hAnsi="Roboto Lt" w:cs="Arial"/>
          <w:sz w:val="24"/>
          <w:szCs w:val="24"/>
        </w:rPr>
        <w:t xml:space="preserve">. </w:t>
      </w:r>
      <w:r w:rsidRPr="0030649C">
        <w:rPr>
          <w:rFonts w:ascii="Roboto Lt" w:hAnsi="Roboto Lt" w:cs="Arial"/>
          <w:b/>
          <w:sz w:val="24"/>
          <w:szCs w:val="24"/>
        </w:rPr>
        <w:t>Curso de direito civil brasileiro: direito de empresa</w:t>
      </w:r>
      <w:r w:rsidR="00521F06" w:rsidRPr="0030649C">
        <w:rPr>
          <w:rFonts w:ascii="Roboto Lt" w:hAnsi="Roboto Lt" w:cs="Arial"/>
          <w:sz w:val="24"/>
          <w:szCs w:val="24"/>
        </w:rPr>
        <w:t>.</w:t>
      </w:r>
      <w:r w:rsidRPr="0030649C">
        <w:rPr>
          <w:rFonts w:ascii="Roboto Lt" w:hAnsi="Roboto Lt" w:cs="Arial"/>
          <w:sz w:val="24"/>
          <w:szCs w:val="24"/>
        </w:rPr>
        <w:t xml:space="preserve"> </w:t>
      </w:r>
      <w:r w:rsidR="00521F06" w:rsidRPr="0030649C">
        <w:rPr>
          <w:rFonts w:ascii="Roboto Lt" w:hAnsi="Roboto Lt" w:cs="Arial"/>
          <w:sz w:val="24"/>
          <w:szCs w:val="24"/>
        </w:rPr>
        <w:t>São Paulo</w:t>
      </w:r>
      <w:r w:rsidR="00DA0C6A" w:rsidRPr="0030649C">
        <w:rPr>
          <w:rFonts w:ascii="Roboto Lt" w:hAnsi="Roboto Lt" w:cs="Arial"/>
          <w:sz w:val="24"/>
          <w:szCs w:val="24"/>
        </w:rPr>
        <w:t>:</w:t>
      </w:r>
      <w:r w:rsidRPr="0030649C">
        <w:rPr>
          <w:rFonts w:ascii="Roboto Lt" w:hAnsi="Roboto Lt" w:cs="Arial"/>
          <w:sz w:val="24"/>
          <w:szCs w:val="24"/>
        </w:rPr>
        <w:t xml:space="preserve"> Saraiva</w:t>
      </w:r>
      <w:r w:rsidR="00521F06" w:rsidRPr="0030649C">
        <w:rPr>
          <w:rFonts w:ascii="Roboto Lt" w:hAnsi="Roboto Lt" w:cs="Arial"/>
          <w:sz w:val="24"/>
          <w:szCs w:val="24"/>
        </w:rPr>
        <w:t>, 2009</w:t>
      </w:r>
      <w:r w:rsidR="00DA0C6A" w:rsidRPr="0030649C">
        <w:rPr>
          <w:rFonts w:ascii="Roboto Lt" w:hAnsi="Roboto Lt" w:cs="Arial"/>
          <w:sz w:val="24"/>
          <w:szCs w:val="24"/>
        </w:rPr>
        <w:t>.</w:t>
      </w:r>
    </w:p>
    <w:p w:rsidR="00DA0C6A" w:rsidRPr="0030649C" w:rsidRDefault="00DA0C6A" w:rsidP="009650CC">
      <w:pPr>
        <w:tabs>
          <w:tab w:val="left" w:pos="851"/>
        </w:tabs>
        <w:spacing w:after="0" w:line="240" w:lineRule="auto"/>
        <w:rPr>
          <w:rFonts w:ascii="Roboto Lt" w:hAnsi="Roboto Lt" w:cs="Arial"/>
          <w:sz w:val="24"/>
          <w:szCs w:val="24"/>
        </w:rPr>
      </w:pPr>
    </w:p>
    <w:p w:rsidR="00BB70A2" w:rsidRPr="0030649C" w:rsidRDefault="00BB70A2" w:rsidP="009650CC">
      <w:pPr>
        <w:tabs>
          <w:tab w:val="left" w:pos="851"/>
        </w:tabs>
        <w:spacing w:after="0" w:line="240" w:lineRule="auto"/>
        <w:rPr>
          <w:rFonts w:ascii="Roboto Lt" w:hAnsi="Roboto Lt" w:cs="Arial"/>
          <w:sz w:val="24"/>
          <w:szCs w:val="24"/>
        </w:rPr>
      </w:pPr>
      <w:r w:rsidRPr="0030649C">
        <w:rPr>
          <w:rFonts w:ascii="Roboto Lt" w:hAnsi="Roboto Lt" w:cs="Arial"/>
          <w:sz w:val="24"/>
          <w:szCs w:val="24"/>
        </w:rPr>
        <w:t>IUDICIBUS, S., MARION, J. C. &amp; FARIA, A</w:t>
      </w:r>
      <w:r w:rsidR="00521F06" w:rsidRPr="0030649C">
        <w:rPr>
          <w:rFonts w:ascii="Roboto Lt" w:hAnsi="Roboto Lt" w:cs="Arial"/>
          <w:sz w:val="24"/>
          <w:szCs w:val="24"/>
        </w:rPr>
        <w:t>. C</w:t>
      </w:r>
      <w:r w:rsidRPr="0030649C">
        <w:rPr>
          <w:rFonts w:ascii="Roboto Lt" w:hAnsi="Roboto Lt" w:cs="Arial"/>
          <w:sz w:val="24"/>
          <w:szCs w:val="24"/>
        </w:rPr>
        <w:t xml:space="preserve">. </w:t>
      </w:r>
      <w:r w:rsidRPr="0030649C">
        <w:rPr>
          <w:rFonts w:ascii="Roboto Lt" w:hAnsi="Roboto Lt" w:cs="Arial"/>
          <w:b/>
          <w:sz w:val="24"/>
          <w:szCs w:val="24"/>
        </w:rPr>
        <w:t>Introdução à teoria da contabilidade: para o nível de graduação</w:t>
      </w:r>
      <w:r w:rsidRPr="0030649C">
        <w:rPr>
          <w:rFonts w:ascii="Roboto Lt" w:hAnsi="Roboto Lt" w:cs="Arial"/>
          <w:sz w:val="24"/>
          <w:szCs w:val="24"/>
        </w:rPr>
        <w:t>. São</w:t>
      </w:r>
      <w:r w:rsidR="00521F06" w:rsidRPr="0030649C">
        <w:rPr>
          <w:rFonts w:ascii="Roboto Lt" w:hAnsi="Roboto Lt" w:cs="Arial"/>
          <w:sz w:val="24"/>
          <w:szCs w:val="24"/>
        </w:rPr>
        <w:t xml:space="preserve"> Paulo</w:t>
      </w:r>
      <w:r w:rsidR="00DA0C6A" w:rsidRPr="0030649C">
        <w:rPr>
          <w:rFonts w:ascii="Roboto Lt" w:hAnsi="Roboto Lt" w:cs="Arial"/>
          <w:sz w:val="24"/>
          <w:szCs w:val="24"/>
        </w:rPr>
        <w:t>:</w:t>
      </w:r>
      <w:r w:rsidRPr="0030649C">
        <w:rPr>
          <w:rFonts w:ascii="Roboto Lt" w:hAnsi="Roboto Lt" w:cs="Arial"/>
          <w:sz w:val="24"/>
          <w:szCs w:val="24"/>
        </w:rPr>
        <w:t xml:space="preserve"> Atlas</w:t>
      </w:r>
      <w:r w:rsidR="00521F06" w:rsidRPr="0030649C">
        <w:rPr>
          <w:rFonts w:ascii="Roboto Lt" w:hAnsi="Roboto Lt" w:cs="Arial"/>
          <w:sz w:val="24"/>
          <w:szCs w:val="24"/>
        </w:rPr>
        <w:t>, 2009</w:t>
      </w:r>
      <w:r w:rsidR="00DA0C6A" w:rsidRPr="0030649C">
        <w:rPr>
          <w:rFonts w:ascii="Roboto Lt" w:hAnsi="Roboto Lt" w:cs="Arial"/>
          <w:sz w:val="24"/>
          <w:szCs w:val="24"/>
        </w:rPr>
        <w:t>.</w:t>
      </w:r>
      <w:bookmarkStart w:id="0" w:name="_GoBack"/>
      <w:bookmarkEnd w:id="0"/>
    </w:p>
    <w:p w:rsidR="00DA0C6A" w:rsidRPr="0030649C" w:rsidRDefault="00DA0C6A" w:rsidP="009650CC">
      <w:pPr>
        <w:tabs>
          <w:tab w:val="left" w:pos="851"/>
        </w:tabs>
        <w:spacing w:after="0" w:line="240" w:lineRule="auto"/>
        <w:rPr>
          <w:rFonts w:ascii="Roboto Lt" w:hAnsi="Roboto Lt" w:cs="Arial"/>
          <w:sz w:val="24"/>
          <w:szCs w:val="24"/>
        </w:rPr>
      </w:pPr>
    </w:p>
    <w:p w:rsidR="00BB70A2" w:rsidRPr="0030649C" w:rsidRDefault="00BB70A2" w:rsidP="009650CC">
      <w:pPr>
        <w:tabs>
          <w:tab w:val="left" w:pos="851"/>
        </w:tabs>
        <w:spacing w:after="0" w:line="240" w:lineRule="auto"/>
        <w:rPr>
          <w:rFonts w:ascii="Roboto Lt" w:hAnsi="Roboto Lt" w:cs="Arial"/>
          <w:sz w:val="24"/>
          <w:szCs w:val="24"/>
        </w:rPr>
      </w:pPr>
      <w:r w:rsidRPr="0030649C">
        <w:rPr>
          <w:rFonts w:ascii="Roboto Lt" w:hAnsi="Roboto Lt" w:cs="Arial"/>
          <w:sz w:val="24"/>
          <w:szCs w:val="24"/>
        </w:rPr>
        <w:t xml:space="preserve">NASCIMENTO, Auster Moreira; REGINATO, Luciane. </w:t>
      </w:r>
      <w:r w:rsidR="00521F06" w:rsidRPr="0030649C">
        <w:rPr>
          <w:rFonts w:ascii="Roboto Lt" w:hAnsi="Roboto Lt" w:cs="Arial"/>
          <w:b/>
          <w:sz w:val="24"/>
          <w:szCs w:val="24"/>
        </w:rPr>
        <w:t>Divulgação da informação contábil, governança corporativa e controle organizacional: uma relação necessária</w:t>
      </w:r>
      <w:r w:rsidRPr="0030649C">
        <w:rPr>
          <w:rFonts w:ascii="Roboto Lt" w:hAnsi="Roboto Lt" w:cs="Arial"/>
          <w:sz w:val="24"/>
          <w:szCs w:val="24"/>
        </w:rPr>
        <w:t>. Revista Universo Contábil, [S.l.], v. 4, n. 3, p. 25-47, Out. 2008. ISSN 1809-3337.</w:t>
      </w:r>
      <w:r w:rsidR="00DA0C6A" w:rsidRPr="0030649C">
        <w:rPr>
          <w:rFonts w:ascii="Roboto Lt" w:hAnsi="Roboto Lt" w:cs="Arial"/>
          <w:sz w:val="24"/>
          <w:szCs w:val="24"/>
        </w:rPr>
        <w:t>Disponível em: &lt;http://proxy.furb.br/ojs/index.php/universocontabil/article/view/979/733&gt;</w:t>
      </w:r>
      <w:r w:rsidRPr="0030649C">
        <w:rPr>
          <w:rFonts w:ascii="Roboto Lt" w:hAnsi="Roboto Lt" w:cs="Arial"/>
          <w:sz w:val="24"/>
          <w:szCs w:val="24"/>
        </w:rPr>
        <w:t>.</w:t>
      </w:r>
      <w:r w:rsidR="004B24F7" w:rsidRPr="0030649C">
        <w:rPr>
          <w:rFonts w:ascii="Roboto Lt" w:hAnsi="Roboto Lt" w:cs="Arial"/>
          <w:sz w:val="24"/>
          <w:szCs w:val="24"/>
        </w:rPr>
        <w:t xml:space="preserve"> </w:t>
      </w:r>
      <w:r w:rsidR="00DA0C6A" w:rsidRPr="0030649C">
        <w:rPr>
          <w:rFonts w:ascii="Roboto Lt" w:hAnsi="Roboto Lt" w:cs="Arial"/>
          <w:sz w:val="24"/>
          <w:szCs w:val="24"/>
        </w:rPr>
        <w:t>Acesso em</w:t>
      </w:r>
      <w:r w:rsidR="004B24F7" w:rsidRPr="0030649C">
        <w:rPr>
          <w:rFonts w:ascii="Roboto Lt" w:hAnsi="Roboto Lt" w:cs="Arial"/>
          <w:sz w:val="24"/>
          <w:szCs w:val="24"/>
        </w:rPr>
        <w:t>: 24 de abril de 2019.</w:t>
      </w:r>
    </w:p>
    <w:p w:rsidR="00DA0C6A" w:rsidRPr="0030649C" w:rsidRDefault="00DA0C6A" w:rsidP="009650CC">
      <w:pPr>
        <w:tabs>
          <w:tab w:val="left" w:pos="851"/>
        </w:tabs>
        <w:spacing w:after="0" w:line="240" w:lineRule="auto"/>
        <w:rPr>
          <w:rFonts w:ascii="Roboto Lt" w:hAnsi="Roboto Lt" w:cs="Arial"/>
          <w:sz w:val="24"/>
          <w:szCs w:val="24"/>
        </w:rPr>
      </w:pPr>
    </w:p>
    <w:p w:rsidR="00BB70A2" w:rsidRPr="0030649C" w:rsidRDefault="00521F06" w:rsidP="009650CC">
      <w:pPr>
        <w:tabs>
          <w:tab w:val="left" w:pos="851"/>
        </w:tabs>
        <w:spacing w:after="0" w:line="240" w:lineRule="auto"/>
        <w:rPr>
          <w:rFonts w:ascii="Roboto Lt" w:hAnsi="Roboto Lt" w:cs="Arial"/>
          <w:sz w:val="24"/>
          <w:szCs w:val="24"/>
        </w:rPr>
      </w:pPr>
      <w:r w:rsidRPr="0030649C">
        <w:rPr>
          <w:rFonts w:ascii="Roboto Lt" w:hAnsi="Roboto Lt" w:cs="Arial"/>
          <w:sz w:val="24"/>
          <w:szCs w:val="24"/>
        </w:rPr>
        <w:t>NIYAMA, J.  K</w:t>
      </w:r>
      <w:r w:rsidR="00BB70A2" w:rsidRPr="0030649C">
        <w:rPr>
          <w:rFonts w:ascii="Roboto Lt" w:hAnsi="Roboto Lt" w:cs="Arial"/>
          <w:sz w:val="24"/>
          <w:szCs w:val="24"/>
        </w:rPr>
        <w:t xml:space="preserve">. </w:t>
      </w:r>
      <w:r w:rsidR="00BB70A2" w:rsidRPr="0030649C">
        <w:rPr>
          <w:rFonts w:ascii="Roboto Lt" w:hAnsi="Roboto Lt" w:cs="Arial"/>
          <w:b/>
          <w:sz w:val="24"/>
          <w:szCs w:val="24"/>
        </w:rPr>
        <w:t>Contabilidade Internacional</w:t>
      </w:r>
      <w:r w:rsidRPr="0030649C">
        <w:rPr>
          <w:rFonts w:ascii="Roboto Lt" w:hAnsi="Roboto Lt" w:cs="Arial"/>
          <w:b/>
          <w:sz w:val="24"/>
          <w:szCs w:val="24"/>
        </w:rPr>
        <w:t>.</w:t>
      </w:r>
      <w:r w:rsidR="00BB70A2" w:rsidRPr="0030649C">
        <w:rPr>
          <w:rFonts w:ascii="Roboto Lt" w:hAnsi="Roboto Lt" w:cs="Arial"/>
          <w:sz w:val="24"/>
          <w:szCs w:val="24"/>
        </w:rPr>
        <w:t xml:space="preserve"> São Paulo</w:t>
      </w:r>
      <w:r w:rsidR="004B24F7" w:rsidRPr="0030649C">
        <w:rPr>
          <w:rFonts w:ascii="Roboto Lt" w:hAnsi="Roboto Lt" w:cs="Arial"/>
          <w:sz w:val="24"/>
          <w:szCs w:val="24"/>
        </w:rPr>
        <w:t>:</w:t>
      </w:r>
      <w:r w:rsidR="00BB70A2" w:rsidRPr="0030649C">
        <w:rPr>
          <w:rFonts w:ascii="Roboto Lt" w:hAnsi="Roboto Lt" w:cs="Arial"/>
          <w:sz w:val="24"/>
          <w:szCs w:val="24"/>
        </w:rPr>
        <w:t xml:space="preserve"> </w:t>
      </w:r>
      <w:r w:rsidRPr="0030649C">
        <w:rPr>
          <w:rFonts w:ascii="Roboto Lt" w:hAnsi="Roboto Lt" w:cs="Arial"/>
          <w:sz w:val="24"/>
          <w:szCs w:val="24"/>
        </w:rPr>
        <w:t>Atlas, 2010</w:t>
      </w:r>
      <w:r w:rsidR="004B24F7" w:rsidRPr="0030649C">
        <w:rPr>
          <w:rFonts w:ascii="Roboto Lt" w:hAnsi="Roboto Lt" w:cs="Arial"/>
          <w:sz w:val="24"/>
          <w:szCs w:val="24"/>
        </w:rPr>
        <w:t>.</w:t>
      </w:r>
      <w:r w:rsidRPr="0030649C">
        <w:rPr>
          <w:rFonts w:ascii="Roboto Lt" w:hAnsi="Roboto Lt" w:cs="Arial"/>
          <w:sz w:val="24"/>
          <w:szCs w:val="24"/>
        </w:rPr>
        <w:t xml:space="preserve"> </w:t>
      </w:r>
    </w:p>
    <w:sectPr w:rsidR="00BB70A2" w:rsidRPr="0030649C" w:rsidSect="00186DC9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03E" w:rsidRDefault="00B7503E" w:rsidP="00C22554">
      <w:pPr>
        <w:spacing w:after="0" w:line="240" w:lineRule="auto"/>
      </w:pPr>
      <w:r>
        <w:separator/>
      </w:r>
    </w:p>
  </w:endnote>
  <w:endnote w:type="continuationSeparator" w:id="0">
    <w:p w:rsidR="00B7503E" w:rsidRDefault="00B7503E" w:rsidP="00C22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oboto Bk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03E" w:rsidRDefault="00B7503E" w:rsidP="00C22554">
      <w:pPr>
        <w:spacing w:after="0" w:line="240" w:lineRule="auto"/>
      </w:pPr>
      <w:r>
        <w:separator/>
      </w:r>
    </w:p>
  </w:footnote>
  <w:footnote w:type="continuationSeparator" w:id="0">
    <w:p w:rsidR="00B7503E" w:rsidRDefault="00B7503E" w:rsidP="00C22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DC9" w:rsidRDefault="008864BD" w:rsidP="002500A7">
    <w:pPr>
      <w:pStyle w:val="Cabealho"/>
      <w:jc w:val="center"/>
      <w:rPr>
        <w:szCs w:val="20"/>
      </w:rPr>
    </w:pPr>
    <w:r>
      <w:rPr>
        <w:noProof/>
        <w:szCs w:val="20"/>
      </w:rPr>
      <w:drawing>
        <wp:inline distT="0" distB="0" distL="0" distR="0">
          <wp:extent cx="2466975" cy="952500"/>
          <wp:effectExtent l="0" t="0" r="9525" b="0"/>
          <wp:docPr id="3" name="Imagem 3" descr="20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20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500A7" w:rsidRPr="002500A7" w:rsidRDefault="002500A7" w:rsidP="002500A7">
    <w:pPr>
      <w:pStyle w:val="Cabealho"/>
      <w:jc w:val="center"/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942DA"/>
    <w:multiLevelType w:val="multilevel"/>
    <w:tmpl w:val="457E6FFA"/>
    <w:lvl w:ilvl="0">
      <w:start w:val="1"/>
      <w:numFmt w:val="decimal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DA5057F"/>
    <w:multiLevelType w:val="multilevel"/>
    <w:tmpl w:val="2736B8AC"/>
    <w:lvl w:ilvl="0">
      <w:start w:val="4"/>
      <w:numFmt w:val="decimal"/>
      <w:lvlText w:val="%1."/>
      <w:lvlJc w:val="left"/>
      <w:pPr>
        <w:ind w:left="734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2">
    <w:nsid w:val="3B9463DF"/>
    <w:multiLevelType w:val="hybridMultilevel"/>
    <w:tmpl w:val="44E6C0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0227C7"/>
    <w:multiLevelType w:val="multilevel"/>
    <w:tmpl w:val="A0A8D6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94B1589"/>
    <w:multiLevelType w:val="multilevel"/>
    <w:tmpl w:val="F9A6D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56F07056"/>
    <w:multiLevelType w:val="multilevel"/>
    <w:tmpl w:val="CE506360"/>
    <w:lvl w:ilvl="0">
      <w:start w:val="2"/>
      <w:numFmt w:val="decimal"/>
      <w:lvlText w:val="%1."/>
      <w:lvlJc w:val="left"/>
      <w:pPr>
        <w:ind w:left="592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2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6">
    <w:nsid w:val="6C066123"/>
    <w:multiLevelType w:val="multilevel"/>
    <w:tmpl w:val="8A36AD7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6ECF47CE"/>
    <w:multiLevelType w:val="multilevel"/>
    <w:tmpl w:val="E10C1978"/>
    <w:lvl w:ilvl="0">
      <w:start w:val="1"/>
      <w:numFmt w:val="upp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8E5328F"/>
    <w:multiLevelType w:val="multilevel"/>
    <w:tmpl w:val="BE741A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7D3F364C"/>
    <w:multiLevelType w:val="multilevel"/>
    <w:tmpl w:val="6A5A7A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D85"/>
    <w:rsid w:val="00027FD4"/>
    <w:rsid w:val="00036DD1"/>
    <w:rsid w:val="00087EA3"/>
    <w:rsid w:val="000B5E27"/>
    <w:rsid w:val="001053A7"/>
    <w:rsid w:val="001406C7"/>
    <w:rsid w:val="00186DC9"/>
    <w:rsid w:val="001A05CC"/>
    <w:rsid w:val="001C01EC"/>
    <w:rsid w:val="0021416D"/>
    <w:rsid w:val="002500A7"/>
    <w:rsid w:val="00274CAD"/>
    <w:rsid w:val="002A04A1"/>
    <w:rsid w:val="002D4FFE"/>
    <w:rsid w:val="002E2BF9"/>
    <w:rsid w:val="002F41D3"/>
    <w:rsid w:val="0030649C"/>
    <w:rsid w:val="00310614"/>
    <w:rsid w:val="00320DB5"/>
    <w:rsid w:val="00373176"/>
    <w:rsid w:val="003D0642"/>
    <w:rsid w:val="003F6906"/>
    <w:rsid w:val="00474EE0"/>
    <w:rsid w:val="00481722"/>
    <w:rsid w:val="004B24F7"/>
    <w:rsid w:val="004F3D85"/>
    <w:rsid w:val="00506EFB"/>
    <w:rsid w:val="00521F06"/>
    <w:rsid w:val="00530E79"/>
    <w:rsid w:val="0054705A"/>
    <w:rsid w:val="00563179"/>
    <w:rsid w:val="005D0467"/>
    <w:rsid w:val="005F13D8"/>
    <w:rsid w:val="0061577F"/>
    <w:rsid w:val="00633ECC"/>
    <w:rsid w:val="00653749"/>
    <w:rsid w:val="00680ABD"/>
    <w:rsid w:val="006C14C9"/>
    <w:rsid w:val="006E395D"/>
    <w:rsid w:val="006E7AA1"/>
    <w:rsid w:val="006F329B"/>
    <w:rsid w:val="00720736"/>
    <w:rsid w:val="007459F6"/>
    <w:rsid w:val="0076421C"/>
    <w:rsid w:val="007F67E5"/>
    <w:rsid w:val="0082354D"/>
    <w:rsid w:val="00825D9F"/>
    <w:rsid w:val="0087171C"/>
    <w:rsid w:val="008864BD"/>
    <w:rsid w:val="008A7AFC"/>
    <w:rsid w:val="008B1A4F"/>
    <w:rsid w:val="008B6D84"/>
    <w:rsid w:val="008C1456"/>
    <w:rsid w:val="008D5171"/>
    <w:rsid w:val="008E03D6"/>
    <w:rsid w:val="009650CC"/>
    <w:rsid w:val="009B0264"/>
    <w:rsid w:val="009E62FF"/>
    <w:rsid w:val="00A170A9"/>
    <w:rsid w:val="00A33948"/>
    <w:rsid w:val="00A52CD5"/>
    <w:rsid w:val="00A5554A"/>
    <w:rsid w:val="00B0346F"/>
    <w:rsid w:val="00B4252C"/>
    <w:rsid w:val="00B71485"/>
    <w:rsid w:val="00B7503E"/>
    <w:rsid w:val="00BB70A2"/>
    <w:rsid w:val="00C22554"/>
    <w:rsid w:val="00C37278"/>
    <w:rsid w:val="00C372F5"/>
    <w:rsid w:val="00C609F9"/>
    <w:rsid w:val="00C75BD3"/>
    <w:rsid w:val="00C77C36"/>
    <w:rsid w:val="00C85C99"/>
    <w:rsid w:val="00CD7716"/>
    <w:rsid w:val="00D303F8"/>
    <w:rsid w:val="00D41076"/>
    <w:rsid w:val="00D66F4F"/>
    <w:rsid w:val="00DA0C6A"/>
    <w:rsid w:val="00DD1B98"/>
    <w:rsid w:val="00E253F1"/>
    <w:rsid w:val="00E4310A"/>
    <w:rsid w:val="00EF058C"/>
    <w:rsid w:val="00F00593"/>
    <w:rsid w:val="00F453CB"/>
    <w:rsid w:val="00F53B42"/>
    <w:rsid w:val="00F713AE"/>
    <w:rsid w:val="00F72CBB"/>
    <w:rsid w:val="00F86038"/>
    <w:rsid w:val="00FB7D1A"/>
    <w:rsid w:val="00FD275F"/>
    <w:rsid w:val="00FD2CA1"/>
    <w:rsid w:val="00FF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2F41D3"/>
    <w:pPr>
      <w:keepNext/>
      <w:keepLines/>
      <w:spacing w:after="0" w:line="240" w:lineRule="auto"/>
      <w:outlineLvl w:val="0"/>
    </w:pPr>
    <w:rPr>
      <w:rFonts w:ascii="Arial" w:hAnsi="Arial"/>
      <w:b/>
      <w:bCs/>
      <w:caps/>
      <w:color w:val="000000"/>
      <w:szCs w:val="28"/>
      <w:lang w:eastAsia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0649C"/>
    <w:pPr>
      <w:keepNext/>
      <w:spacing w:before="240" w:after="240" w:line="360" w:lineRule="auto"/>
      <w:outlineLvl w:val="1"/>
    </w:pPr>
    <w:rPr>
      <w:rFonts w:ascii="Roboto Lt" w:eastAsiaTheme="majorEastAsia" w:hAnsi="Roboto Lt" w:cstheme="majorBidi"/>
      <w:bCs/>
      <w:iCs/>
      <w:caps/>
      <w:sz w:val="24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25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554"/>
  </w:style>
  <w:style w:type="paragraph" w:styleId="Rodap">
    <w:name w:val="footer"/>
    <w:basedOn w:val="Normal"/>
    <w:link w:val="RodapChar"/>
    <w:uiPriority w:val="99"/>
    <w:unhideWhenUsed/>
    <w:rsid w:val="00C225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554"/>
  </w:style>
  <w:style w:type="character" w:customStyle="1" w:styleId="Ttulo1Char">
    <w:name w:val="Título 1 Char"/>
    <w:link w:val="Ttulo1"/>
    <w:uiPriority w:val="9"/>
    <w:rsid w:val="002F41D3"/>
    <w:rPr>
      <w:rFonts w:ascii="Arial" w:hAnsi="Arial"/>
      <w:b/>
      <w:bCs/>
      <w:caps/>
      <w:color w:val="000000"/>
      <w:sz w:val="22"/>
      <w:szCs w:val="28"/>
      <w:lang w:eastAsia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41D3"/>
    <w:pPr>
      <w:numPr>
        <w:ilvl w:val="1"/>
      </w:numPr>
      <w:spacing w:after="0" w:line="240" w:lineRule="auto"/>
      <w:ind w:firstLine="567"/>
    </w:pPr>
    <w:rPr>
      <w:rFonts w:ascii="Arial" w:hAnsi="Arial"/>
      <w:iCs/>
      <w:color w:val="000000"/>
      <w:spacing w:val="15"/>
      <w:szCs w:val="24"/>
      <w:lang w:eastAsia="en-US"/>
    </w:rPr>
  </w:style>
  <w:style w:type="character" w:customStyle="1" w:styleId="SubttuloChar">
    <w:name w:val="Subtítulo Char"/>
    <w:link w:val="Subttulo"/>
    <w:uiPriority w:val="11"/>
    <w:rsid w:val="002F41D3"/>
    <w:rPr>
      <w:rFonts w:ascii="Arial" w:hAnsi="Arial"/>
      <w:iCs/>
      <w:color w:val="000000"/>
      <w:spacing w:val="15"/>
      <w:sz w:val="22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2F41D3"/>
    <w:pPr>
      <w:spacing w:after="0" w:line="240" w:lineRule="auto"/>
      <w:ind w:left="720" w:firstLine="567"/>
      <w:contextualSpacing/>
      <w:jc w:val="both"/>
    </w:pPr>
    <w:rPr>
      <w:rFonts w:ascii="Arial" w:eastAsia="Calibri" w:hAnsi="Arial" w:cs="Arial"/>
      <w:color w:val="000000"/>
      <w:lang w:eastAsia="en-US"/>
    </w:rPr>
  </w:style>
  <w:style w:type="table" w:customStyle="1" w:styleId="SombreamentoClaro1">
    <w:name w:val="Sombreamento Claro1"/>
    <w:basedOn w:val="Tabelanormal"/>
    <w:uiPriority w:val="60"/>
    <w:rsid w:val="002F41D3"/>
    <w:pPr>
      <w:ind w:firstLine="567"/>
      <w:jc w:val="both"/>
    </w:pPr>
    <w:rPr>
      <w:rFonts w:eastAsia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laro2">
    <w:name w:val="Sombreamento Claro2"/>
    <w:basedOn w:val="Tabelanormal"/>
    <w:uiPriority w:val="60"/>
    <w:rsid w:val="002F41D3"/>
    <w:pPr>
      <w:ind w:firstLine="567"/>
      <w:jc w:val="both"/>
    </w:pPr>
    <w:rPr>
      <w:rFonts w:eastAsia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Hyperlink">
    <w:name w:val="Hyperlink"/>
    <w:uiPriority w:val="99"/>
    <w:rsid w:val="00BB70A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72CBB"/>
    <w:rPr>
      <w:rFonts w:ascii="Times New Roman" w:hAnsi="Times New Roman"/>
      <w:sz w:val="24"/>
      <w:szCs w:val="24"/>
    </w:rPr>
  </w:style>
  <w:style w:type="character" w:styleId="Refdecomentrio">
    <w:name w:val="annotation reference"/>
    <w:uiPriority w:val="99"/>
    <w:semiHidden/>
    <w:unhideWhenUsed/>
    <w:rsid w:val="00A339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394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3948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3948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A33948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39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A33948"/>
    <w:rPr>
      <w:rFonts w:ascii="Segoe UI" w:hAnsi="Segoe UI" w:cs="Segoe UI"/>
      <w:sz w:val="18"/>
      <w:szCs w:val="18"/>
    </w:rPr>
  </w:style>
  <w:style w:type="character" w:customStyle="1" w:styleId="MenoPendente">
    <w:name w:val="Menção Pendente"/>
    <w:uiPriority w:val="99"/>
    <w:semiHidden/>
    <w:unhideWhenUsed/>
    <w:rsid w:val="00DA0C6A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30649C"/>
    <w:pPr>
      <w:tabs>
        <w:tab w:val="left" w:pos="851"/>
      </w:tabs>
      <w:spacing w:before="240" w:after="240" w:line="240" w:lineRule="auto"/>
      <w:contextualSpacing/>
      <w:jc w:val="right"/>
    </w:pPr>
    <w:rPr>
      <w:rFonts w:ascii="Roboto Bk" w:eastAsia="Arial" w:hAnsi="Roboto Bk"/>
      <w:color w:val="C00000"/>
      <w:spacing w:val="5"/>
      <w:kern w:val="28"/>
      <w:sz w:val="24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0649C"/>
    <w:rPr>
      <w:rFonts w:ascii="Roboto Bk" w:eastAsia="Arial" w:hAnsi="Roboto Bk"/>
      <w:color w:val="C00000"/>
      <w:spacing w:val="5"/>
      <w:kern w:val="28"/>
      <w:sz w:val="24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30649C"/>
    <w:rPr>
      <w:rFonts w:ascii="Roboto Lt" w:eastAsiaTheme="majorEastAsia" w:hAnsi="Roboto Lt" w:cstheme="majorBidi"/>
      <w:bCs/>
      <w:iCs/>
      <w:caps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2F41D3"/>
    <w:pPr>
      <w:keepNext/>
      <w:keepLines/>
      <w:spacing w:after="0" w:line="240" w:lineRule="auto"/>
      <w:outlineLvl w:val="0"/>
    </w:pPr>
    <w:rPr>
      <w:rFonts w:ascii="Arial" w:hAnsi="Arial"/>
      <w:b/>
      <w:bCs/>
      <w:caps/>
      <w:color w:val="000000"/>
      <w:szCs w:val="28"/>
      <w:lang w:eastAsia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0649C"/>
    <w:pPr>
      <w:keepNext/>
      <w:spacing w:before="240" w:after="240" w:line="360" w:lineRule="auto"/>
      <w:outlineLvl w:val="1"/>
    </w:pPr>
    <w:rPr>
      <w:rFonts w:ascii="Roboto Lt" w:eastAsiaTheme="majorEastAsia" w:hAnsi="Roboto Lt" w:cstheme="majorBidi"/>
      <w:bCs/>
      <w:iCs/>
      <w:caps/>
      <w:sz w:val="24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25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554"/>
  </w:style>
  <w:style w:type="paragraph" w:styleId="Rodap">
    <w:name w:val="footer"/>
    <w:basedOn w:val="Normal"/>
    <w:link w:val="RodapChar"/>
    <w:uiPriority w:val="99"/>
    <w:unhideWhenUsed/>
    <w:rsid w:val="00C225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554"/>
  </w:style>
  <w:style w:type="character" w:customStyle="1" w:styleId="Ttulo1Char">
    <w:name w:val="Título 1 Char"/>
    <w:link w:val="Ttulo1"/>
    <w:uiPriority w:val="9"/>
    <w:rsid w:val="002F41D3"/>
    <w:rPr>
      <w:rFonts w:ascii="Arial" w:hAnsi="Arial"/>
      <w:b/>
      <w:bCs/>
      <w:caps/>
      <w:color w:val="000000"/>
      <w:sz w:val="22"/>
      <w:szCs w:val="28"/>
      <w:lang w:eastAsia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41D3"/>
    <w:pPr>
      <w:numPr>
        <w:ilvl w:val="1"/>
      </w:numPr>
      <w:spacing w:after="0" w:line="240" w:lineRule="auto"/>
      <w:ind w:firstLine="567"/>
    </w:pPr>
    <w:rPr>
      <w:rFonts w:ascii="Arial" w:hAnsi="Arial"/>
      <w:iCs/>
      <w:color w:val="000000"/>
      <w:spacing w:val="15"/>
      <w:szCs w:val="24"/>
      <w:lang w:eastAsia="en-US"/>
    </w:rPr>
  </w:style>
  <w:style w:type="character" w:customStyle="1" w:styleId="SubttuloChar">
    <w:name w:val="Subtítulo Char"/>
    <w:link w:val="Subttulo"/>
    <w:uiPriority w:val="11"/>
    <w:rsid w:val="002F41D3"/>
    <w:rPr>
      <w:rFonts w:ascii="Arial" w:hAnsi="Arial"/>
      <w:iCs/>
      <w:color w:val="000000"/>
      <w:spacing w:val="15"/>
      <w:sz w:val="22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2F41D3"/>
    <w:pPr>
      <w:spacing w:after="0" w:line="240" w:lineRule="auto"/>
      <w:ind w:left="720" w:firstLine="567"/>
      <w:contextualSpacing/>
      <w:jc w:val="both"/>
    </w:pPr>
    <w:rPr>
      <w:rFonts w:ascii="Arial" w:eastAsia="Calibri" w:hAnsi="Arial" w:cs="Arial"/>
      <w:color w:val="000000"/>
      <w:lang w:eastAsia="en-US"/>
    </w:rPr>
  </w:style>
  <w:style w:type="table" w:customStyle="1" w:styleId="SombreamentoClaro1">
    <w:name w:val="Sombreamento Claro1"/>
    <w:basedOn w:val="Tabelanormal"/>
    <w:uiPriority w:val="60"/>
    <w:rsid w:val="002F41D3"/>
    <w:pPr>
      <w:ind w:firstLine="567"/>
      <w:jc w:val="both"/>
    </w:pPr>
    <w:rPr>
      <w:rFonts w:eastAsia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laro2">
    <w:name w:val="Sombreamento Claro2"/>
    <w:basedOn w:val="Tabelanormal"/>
    <w:uiPriority w:val="60"/>
    <w:rsid w:val="002F41D3"/>
    <w:pPr>
      <w:ind w:firstLine="567"/>
      <w:jc w:val="both"/>
    </w:pPr>
    <w:rPr>
      <w:rFonts w:eastAsia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Hyperlink">
    <w:name w:val="Hyperlink"/>
    <w:uiPriority w:val="99"/>
    <w:rsid w:val="00BB70A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72CBB"/>
    <w:rPr>
      <w:rFonts w:ascii="Times New Roman" w:hAnsi="Times New Roman"/>
      <w:sz w:val="24"/>
      <w:szCs w:val="24"/>
    </w:rPr>
  </w:style>
  <w:style w:type="character" w:styleId="Refdecomentrio">
    <w:name w:val="annotation reference"/>
    <w:uiPriority w:val="99"/>
    <w:semiHidden/>
    <w:unhideWhenUsed/>
    <w:rsid w:val="00A339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394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3948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3948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A33948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39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A33948"/>
    <w:rPr>
      <w:rFonts w:ascii="Segoe UI" w:hAnsi="Segoe UI" w:cs="Segoe UI"/>
      <w:sz w:val="18"/>
      <w:szCs w:val="18"/>
    </w:rPr>
  </w:style>
  <w:style w:type="character" w:customStyle="1" w:styleId="MenoPendente">
    <w:name w:val="Menção Pendente"/>
    <w:uiPriority w:val="99"/>
    <w:semiHidden/>
    <w:unhideWhenUsed/>
    <w:rsid w:val="00DA0C6A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30649C"/>
    <w:pPr>
      <w:tabs>
        <w:tab w:val="left" w:pos="851"/>
      </w:tabs>
      <w:spacing w:before="240" w:after="240" w:line="240" w:lineRule="auto"/>
      <w:contextualSpacing/>
      <w:jc w:val="right"/>
    </w:pPr>
    <w:rPr>
      <w:rFonts w:ascii="Roboto Bk" w:eastAsia="Arial" w:hAnsi="Roboto Bk"/>
      <w:color w:val="C00000"/>
      <w:spacing w:val="5"/>
      <w:kern w:val="28"/>
      <w:sz w:val="24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0649C"/>
    <w:rPr>
      <w:rFonts w:ascii="Roboto Bk" w:eastAsia="Arial" w:hAnsi="Roboto Bk"/>
      <w:color w:val="C00000"/>
      <w:spacing w:val="5"/>
      <w:kern w:val="28"/>
      <w:sz w:val="24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30649C"/>
    <w:rPr>
      <w:rFonts w:ascii="Roboto Lt" w:eastAsiaTheme="majorEastAsia" w:hAnsi="Roboto Lt" w:cstheme="majorBidi"/>
      <w:bCs/>
      <w:iCs/>
      <w:cap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3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3371</Words>
  <Characters>18208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UFRN</Company>
  <LinksUpToDate>false</LinksUpToDate>
  <CharactersWithSpaces>21536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Marconi Macedo</dc:creator>
  <cp:lastModifiedBy>Periodicos-PC02</cp:lastModifiedBy>
  <cp:revision>2</cp:revision>
  <dcterms:created xsi:type="dcterms:W3CDTF">2019-09-09T12:42:00Z</dcterms:created>
  <dcterms:modified xsi:type="dcterms:W3CDTF">2019-09-09T12:42:00Z</dcterms:modified>
</cp:coreProperties>
</file>