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67" w:rsidRPr="00CD7CB1" w:rsidRDefault="007C2C67" w:rsidP="007C2C67">
      <w:pPr>
        <w:spacing w:line="240" w:lineRule="auto"/>
        <w:jc w:val="center"/>
        <w:rPr>
          <w:rFonts w:eastAsia="Arial" w:cs="Arial"/>
          <w:b/>
          <w:szCs w:val="24"/>
        </w:rPr>
      </w:pPr>
      <w:bookmarkStart w:id="0" w:name="_96a2bv2n356u" w:colFirst="0" w:colLast="0"/>
      <w:bookmarkEnd w:id="0"/>
      <w:proofErr w:type="spellStart"/>
      <w:r w:rsidRPr="00CD7CB1">
        <w:rPr>
          <w:rFonts w:eastAsia="Arial" w:cs="Arial"/>
          <w:b/>
          <w:szCs w:val="24"/>
        </w:rPr>
        <w:t>GT</w:t>
      </w:r>
      <w:proofErr w:type="spellEnd"/>
      <w:r w:rsidRPr="00CD7CB1">
        <w:rPr>
          <w:rFonts w:eastAsia="Arial" w:cs="Arial"/>
          <w:b/>
          <w:szCs w:val="24"/>
        </w:rPr>
        <w:t xml:space="preserve"> - OPERAÇÕES, LOGÍSTICA E GESTÃO DE </w:t>
      </w:r>
      <w:proofErr w:type="gramStart"/>
      <w:r w:rsidRPr="00CD7CB1">
        <w:rPr>
          <w:rFonts w:eastAsia="Arial" w:cs="Arial"/>
          <w:b/>
          <w:szCs w:val="24"/>
        </w:rPr>
        <w:t>MATERIAIS</w:t>
      </w:r>
      <w:proofErr w:type="gramEnd"/>
    </w:p>
    <w:p w:rsidR="007C2C67" w:rsidRPr="00CD7CB1" w:rsidRDefault="007C2C67" w:rsidP="007C2C67">
      <w:pPr>
        <w:spacing w:line="240" w:lineRule="auto"/>
        <w:jc w:val="center"/>
        <w:rPr>
          <w:rFonts w:eastAsia="Arial" w:cs="Arial"/>
          <w:szCs w:val="24"/>
        </w:rPr>
      </w:pPr>
      <w:r w:rsidRPr="00CD7CB1">
        <w:rPr>
          <w:rFonts w:eastAsia="Arial" w:cs="Arial"/>
          <w:szCs w:val="24"/>
        </w:rPr>
        <w:t>Modalidade da apresentação: Comunicação oral</w:t>
      </w:r>
    </w:p>
    <w:p w:rsidR="007C2C67" w:rsidRPr="00CD7CB1" w:rsidRDefault="007C2C67" w:rsidP="007C2C67">
      <w:pPr>
        <w:pStyle w:val="Ttulo"/>
      </w:pPr>
      <w:r w:rsidRPr="00CD7CB1">
        <w:t>GERENCIAMENTO DE ESTOQUE: um estudo de caso</w:t>
      </w:r>
    </w:p>
    <w:p w:rsidR="007C2C67" w:rsidRPr="007C2C67" w:rsidRDefault="007C2C67" w:rsidP="007C2C67">
      <w:pPr>
        <w:spacing w:line="240" w:lineRule="auto"/>
        <w:jc w:val="right"/>
        <w:rPr>
          <w:rFonts w:eastAsia="Arial" w:cs="Arial"/>
          <w:szCs w:val="24"/>
        </w:rPr>
      </w:pPr>
      <w:proofErr w:type="spellStart"/>
      <w:r w:rsidRPr="007C2C67">
        <w:rPr>
          <w:rFonts w:eastAsia="Arial" w:cs="Arial"/>
          <w:szCs w:val="24"/>
        </w:rPr>
        <w:t>Darlyenne</w:t>
      </w:r>
      <w:proofErr w:type="spellEnd"/>
      <w:r w:rsidRPr="007C2C67">
        <w:rPr>
          <w:rFonts w:eastAsia="Arial" w:cs="Arial"/>
          <w:szCs w:val="24"/>
        </w:rPr>
        <w:t xml:space="preserve"> </w:t>
      </w:r>
      <w:proofErr w:type="spellStart"/>
      <w:r w:rsidRPr="007C2C67">
        <w:rPr>
          <w:rFonts w:eastAsia="Arial" w:cs="Arial"/>
          <w:szCs w:val="24"/>
        </w:rPr>
        <w:t>Mirelly</w:t>
      </w:r>
      <w:proofErr w:type="spellEnd"/>
      <w:r w:rsidRPr="007C2C67">
        <w:rPr>
          <w:rFonts w:eastAsia="Arial" w:cs="Arial"/>
          <w:szCs w:val="24"/>
        </w:rPr>
        <w:t xml:space="preserve"> Tenório Silvestre</w:t>
      </w:r>
    </w:p>
    <w:p w:rsidR="007C2C67" w:rsidRPr="00CD7CB1" w:rsidRDefault="007C2C67" w:rsidP="007C2C67">
      <w:pPr>
        <w:spacing w:line="240" w:lineRule="auto"/>
        <w:jc w:val="right"/>
        <w:rPr>
          <w:rFonts w:eastAsia="Arial" w:cs="Arial"/>
          <w:szCs w:val="24"/>
        </w:rPr>
      </w:pPr>
      <w:r w:rsidRPr="00CD7CB1">
        <w:rPr>
          <w:rFonts w:eastAsia="Arial" w:cs="Arial"/>
          <w:szCs w:val="24"/>
        </w:rPr>
        <w:t>Fabiana Morais Lima</w:t>
      </w:r>
    </w:p>
    <w:p w:rsidR="007C2C67" w:rsidRPr="00CD7CB1" w:rsidRDefault="007C2C67" w:rsidP="007C2C67">
      <w:pPr>
        <w:spacing w:line="240" w:lineRule="auto"/>
        <w:jc w:val="right"/>
        <w:rPr>
          <w:rFonts w:eastAsia="Arial" w:cs="Arial"/>
          <w:szCs w:val="24"/>
        </w:rPr>
      </w:pPr>
      <w:r w:rsidRPr="00CD7CB1">
        <w:rPr>
          <w:rFonts w:eastAsia="Arial" w:cs="Arial"/>
          <w:szCs w:val="24"/>
        </w:rPr>
        <w:t xml:space="preserve">Maria Clara </w:t>
      </w:r>
      <w:proofErr w:type="spellStart"/>
      <w:r w:rsidRPr="00CD7CB1">
        <w:rPr>
          <w:rFonts w:eastAsia="Arial" w:cs="Arial"/>
          <w:szCs w:val="24"/>
        </w:rPr>
        <w:t>Araujo</w:t>
      </w:r>
      <w:proofErr w:type="spellEnd"/>
      <w:r w:rsidRPr="00CD7CB1">
        <w:rPr>
          <w:rFonts w:eastAsia="Arial" w:cs="Arial"/>
          <w:szCs w:val="24"/>
        </w:rPr>
        <w:t xml:space="preserve"> de Medeiros</w:t>
      </w:r>
    </w:p>
    <w:p w:rsidR="007C2C67" w:rsidRPr="00CD7CB1" w:rsidRDefault="007C2C67" w:rsidP="007C2C67">
      <w:pPr>
        <w:spacing w:after="240" w:line="240" w:lineRule="auto"/>
        <w:jc w:val="right"/>
        <w:rPr>
          <w:rFonts w:eastAsia="Arial" w:cs="Times New Roman"/>
          <w:b/>
          <w:szCs w:val="24"/>
        </w:rPr>
      </w:pPr>
      <w:r w:rsidRPr="00CD7CB1">
        <w:rPr>
          <w:rFonts w:eastAsia="Arial" w:cs="Arial"/>
          <w:b/>
          <w:szCs w:val="24"/>
        </w:rPr>
        <w:t xml:space="preserve">                                                                            </w:t>
      </w:r>
      <w:r w:rsidRPr="00CD7CB1">
        <w:rPr>
          <w:rFonts w:cs="Arial"/>
          <w:szCs w:val="24"/>
        </w:rPr>
        <w:t>Maria Gabrielle Soares Gomes</w:t>
      </w:r>
    </w:p>
    <w:p w:rsidR="007C2C67" w:rsidRPr="00B13733" w:rsidRDefault="007C2C67" w:rsidP="00B13733">
      <w:pPr>
        <w:jc w:val="center"/>
        <w:rPr>
          <w:rFonts w:eastAsia="Arial" w:cs="Times New Roman"/>
          <w:b/>
          <w:caps/>
          <w:color w:val="C00000"/>
          <w:szCs w:val="24"/>
        </w:rPr>
      </w:pPr>
      <w:r w:rsidRPr="00B13733">
        <w:rPr>
          <w:rFonts w:eastAsia="Arial" w:cs="Times New Roman"/>
          <w:b/>
          <w:caps/>
          <w:color w:val="C00000"/>
          <w:szCs w:val="24"/>
        </w:rPr>
        <w:t>Resumo</w:t>
      </w:r>
      <w:bookmarkStart w:id="1" w:name="_Hlk7271603"/>
      <w:bookmarkStart w:id="2" w:name="_Hlk7271687"/>
    </w:p>
    <w:p w:rsidR="007C2C67" w:rsidRDefault="007C2C67" w:rsidP="00B13733">
      <w:pPr>
        <w:spacing w:line="240" w:lineRule="auto"/>
        <w:rPr>
          <w:rFonts w:eastAsia="Arial" w:cs="Times New Roman"/>
          <w:sz w:val="22"/>
          <w:szCs w:val="24"/>
        </w:rPr>
      </w:pPr>
      <w:r w:rsidRPr="00B13733">
        <w:rPr>
          <w:rFonts w:cs="Times New Roman"/>
          <w:sz w:val="22"/>
        </w:rPr>
        <w:t xml:space="preserve">O presente artigo propõe o estudo de ferramentas de gerenciamento de estoque através do estudo de caso em uma organização. Com isso, tem-se que o objetivo principal do trabalho é levantar os dados e constatar os resultados que esses podem trazer para eficiência na empresa. O procedimento </w:t>
      </w:r>
      <w:proofErr w:type="spellStart"/>
      <w:r w:rsidRPr="00B13733">
        <w:rPr>
          <w:rFonts w:cs="Times New Roman"/>
          <w:sz w:val="22"/>
        </w:rPr>
        <w:t>medológico</w:t>
      </w:r>
      <w:proofErr w:type="spellEnd"/>
      <w:r w:rsidRPr="00B13733">
        <w:rPr>
          <w:rFonts w:cs="Times New Roman"/>
          <w:sz w:val="22"/>
        </w:rPr>
        <w:t xml:space="preserve"> foi descritivo, assim, para o artigo, </w:t>
      </w:r>
      <w:proofErr w:type="gramStart"/>
      <w:r w:rsidRPr="00B13733">
        <w:rPr>
          <w:rFonts w:cs="Times New Roman"/>
          <w:sz w:val="22"/>
        </w:rPr>
        <w:t>foram levantado</w:t>
      </w:r>
      <w:proofErr w:type="gramEnd"/>
      <w:r w:rsidRPr="00B13733">
        <w:rPr>
          <w:rFonts w:cs="Times New Roman"/>
          <w:sz w:val="22"/>
        </w:rPr>
        <w:t xml:space="preserve"> dados e os mesmos foram analisados através de ferramentas de gerenciamento de estoque, junto a isso, uma entrevista semiestruturada para entender a estrutura e funcionamento da organização. Desse modo, obteve como resposta que das ferramentas utilizadas, o inventário pode servir para evitar desperdício, maximizando lucros, ademais, as classificações ABC e </w:t>
      </w:r>
      <w:proofErr w:type="spellStart"/>
      <w:r w:rsidRPr="00B13733">
        <w:rPr>
          <w:rFonts w:cs="Times New Roman"/>
          <w:sz w:val="22"/>
        </w:rPr>
        <w:t>XYZ</w:t>
      </w:r>
      <w:proofErr w:type="spellEnd"/>
      <w:r w:rsidRPr="00B13733">
        <w:rPr>
          <w:rFonts w:cs="Times New Roman"/>
          <w:sz w:val="22"/>
        </w:rPr>
        <w:t xml:space="preserve"> podem dar uma ideia geral da importância e criticidade de cada item, além da análise cruzada que é uma oportunidade para formular estratégias competitivas. Além disso, os indicadores, importantes para indicar os níveis de eficiência da produção. </w:t>
      </w:r>
      <w:r w:rsidRPr="00B13733">
        <w:rPr>
          <w:rFonts w:eastAsia="Arial" w:cs="Times New Roman"/>
          <w:sz w:val="22"/>
          <w:szCs w:val="24"/>
        </w:rPr>
        <w:t xml:space="preserve">Portanto, tal artigo constata a grande importância da gestão de materiais, para a logística </w:t>
      </w:r>
      <w:proofErr w:type="gramStart"/>
      <w:r w:rsidRPr="00B13733">
        <w:rPr>
          <w:rFonts w:eastAsia="Arial" w:cs="Times New Roman"/>
          <w:sz w:val="22"/>
          <w:szCs w:val="24"/>
        </w:rPr>
        <w:t>da empresas</w:t>
      </w:r>
      <w:proofErr w:type="gramEnd"/>
      <w:r w:rsidRPr="00B13733">
        <w:rPr>
          <w:rFonts w:eastAsia="Arial" w:cs="Times New Roman"/>
          <w:sz w:val="22"/>
          <w:szCs w:val="24"/>
        </w:rPr>
        <w:t xml:space="preserve"> em estudo, impactando </w:t>
      </w:r>
      <w:bookmarkEnd w:id="1"/>
      <w:r w:rsidRPr="00B13733">
        <w:rPr>
          <w:rFonts w:eastAsia="Arial" w:cs="Times New Roman"/>
          <w:sz w:val="22"/>
          <w:szCs w:val="24"/>
        </w:rPr>
        <w:t>diretamente a produção, qualidade, produtividade e lucratividade dos produtos e serviços.</w:t>
      </w:r>
      <w:bookmarkEnd w:id="2"/>
    </w:p>
    <w:p w:rsidR="00B13733" w:rsidRPr="00B13733" w:rsidRDefault="00B13733" w:rsidP="00B13733">
      <w:pPr>
        <w:spacing w:line="240" w:lineRule="auto"/>
        <w:rPr>
          <w:rFonts w:eastAsia="Arial" w:cs="Times New Roman"/>
          <w:b/>
          <w:caps/>
          <w:sz w:val="22"/>
          <w:szCs w:val="24"/>
        </w:rPr>
      </w:pPr>
    </w:p>
    <w:p w:rsidR="007C2C67" w:rsidRPr="00B13733" w:rsidRDefault="007C2C67" w:rsidP="00B13733">
      <w:pPr>
        <w:spacing w:line="240" w:lineRule="auto"/>
        <w:rPr>
          <w:rFonts w:eastAsia="Arial" w:cs="Times New Roman"/>
          <w:b/>
          <w:caps/>
          <w:sz w:val="22"/>
          <w:szCs w:val="24"/>
        </w:rPr>
      </w:pPr>
      <w:bookmarkStart w:id="3" w:name="_GoBack"/>
      <w:r w:rsidRPr="00405F04">
        <w:rPr>
          <w:rFonts w:eastAsia="Arial" w:cs="Times New Roman"/>
          <w:b/>
          <w:color w:val="C00000"/>
          <w:sz w:val="22"/>
          <w:szCs w:val="24"/>
        </w:rPr>
        <w:t xml:space="preserve">Palavras-chave: </w:t>
      </w:r>
      <w:bookmarkEnd w:id="3"/>
      <w:r w:rsidRPr="00B13733">
        <w:rPr>
          <w:rFonts w:eastAsia="Arial" w:cs="Times New Roman"/>
          <w:sz w:val="22"/>
          <w:szCs w:val="24"/>
        </w:rPr>
        <w:t xml:space="preserve">Estoque. </w:t>
      </w:r>
      <w:proofErr w:type="spellStart"/>
      <w:proofErr w:type="gramStart"/>
      <w:r w:rsidRPr="00B13733">
        <w:rPr>
          <w:rFonts w:eastAsia="Arial" w:cs="Times New Roman"/>
          <w:sz w:val="22"/>
          <w:szCs w:val="24"/>
        </w:rPr>
        <w:t>Ferramentas.</w:t>
      </w:r>
      <w:proofErr w:type="gramEnd"/>
      <w:r w:rsidRPr="00B13733">
        <w:rPr>
          <w:rFonts w:eastAsia="Arial" w:cs="Times New Roman"/>
          <w:sz w:val="22"/>
          <w:szCs w:val="24"/>
        </w:rPr>
        <w:t>Controle</w:t>
      </w:r>
      <w:proofErr w:type="spellEnd"/>
      <w:r w:rsidRPr="00B13733">
        <w:rPr>
          <w:rFonts w:eastAsia="Arial" w:cs="Times New Roman"/>
          <w:sz w:val="22"/>
          <w:szCs w:val="24"/>
        </w:rPr>
        <w:t>.</w:t>
      </w:r>
    </w:p>
    <w:p w:rsidR="007C2C67" w:rsidRPr="00CD7CB1" w:rsidRDefault="00B13733" w:rsidP="00B13733">
      <w:pPr>
        <w:pStyle w:val="Ttulo1"/>
        <w:rPr>
          <w:rFonts w:eastAsia="Arial"/>
        </w:rPr>
      </w:pPr>
      <w:proofErr w:type="spellStart"/>
      <w:proofErr w:type="gramStart"/>
      <w:r>
        <w:rPr>
          <w:rFonts w:eastAsia="Arial"/>
        </w:rPr>
        <w:t>1</w:t>
      </w:r>
      <w:r w:rsidR="007C2C67" w:rsidRPr="00CD7CB1">
        <w:rPr>
          <w:rFonts w:eastAsia="Arial"/>
        </w:rPr>
        <w:t>INTRODUÇÃO</w:t>
      </w:r>
      <w:proofErr w:type="spellEnd"/>
      <w:proofErr w:type="gramEnd"/>
    </w:p>
    <w:p w:rsidR="007C2C67" w:rsidRPr="00CD7CB1" w:rsidRDefault="00B13733" w:rsidP="007C2C67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7C2C67" w:rsidRPr="00CD7CB1">
        <w:rPr>
          <w:rFonts w:eastAsia="Arial" w:cs="Arial"/>
          <w:szCs w:val="24"/>
        </w:rPr>
        <w:t xml:space="preserve">Primeiramente, é visto que nos últimos anos, muitas pessoas resolveram montar seu próprio negócio de forma a empreender autonomamente. Assim, </w:t>
      </w:r>
      <w:r w:rsidRPr="00CD7CB1">
        <w:rPr>
          <w:rFonts w:eastAsia="Arial" w:cs="Arial"/>
          <w:szCs w:val="24"/>
        </w:rPr>
        <w:t>diversos micros</w:t>
      </w:r>
      <w:r w:rsidR="007C2C67" w:rsidRPr="00CD7CB1">
        <w:rPr>
          <w:rFonts w:eastAsia="Arial" w:cs="Arial"/>
          <w:szCs w:val="24"/>
        </w:rPr>
        <w:t xml:space="preserve"> empreendimentos </w:t>
      </w:r>
      <w:r w:rsidRPr="00CD7CB1">
        <w:rPr>
          <w:rFonts w:eastAsia="Arial" w:cs="Arial"/>
          <w:szCs w:val="24"/>
        </w:rPr>
        <w:t>surgiram</w:t>
      </w:r>
      <w:r w:rsidR="007C2C67" w:rsidRPr="00CD7CB1">
        <w:rPr>
          <w:rFonts w:eastAsia="Arial" w:cs="Arial"/>
          <w:szCs w:val="24"/>
        </w:rPr>
        <w:t xml:space="preserve"> como forma de gerar renda e oportunidades e para suprir a falta desses produtos e serviços no mercado.</w:t>
      </w:r>
    </w:p>
    <w:p w:rsidR="007C2C67" w:rsidRPr="00CD7CB1" w:rsidRDefault="007C2C67" w:rsidP="007C2C67">
      <w:pPr>
        <w:rPr>
          <w:rFonts w:eastAsia="Arial" w:cs="Arial"/>
          <w:szCs w:val="24"/>
        </w:rPr>
      </w:pPr>
      <w:r w:rsidRPr="00CD7CB1">
        <w:rPr>
          <w:rFonts w:eastAsia="Arial" w:cs="Arial"/>
          <w:szCs w:val="24"/>
        </w:rPr>
        <w:tab/>
        <w:t xml:space="preserve">Paralelamente, estava surgindo </w:t>
      </w:r>
      <w:proofErr w:type="gramStart"/>
      <w:r w:rsidRPr="00CD7CB1">
        <w:rPr>
          <w:rFonts w:eastAsia="Arial" w:cs="Arial"/>
          <w:szCs w:val="24"/>
        </w:rPr>
        <w:t>a</w:t>
      </w:r>
      <w:proofErr w:type="gramEnd"/>
      <w:r w:rsidRPr="00CD7CB1">
        <w:rPr>
          <w:rFonts w:eastAsia="Arial" w:cs="Arial"/>
          <w:szCs w:val="24"/>
        </w:rPr>
        <w:t xml:space="preserve"> empresa Ana Doces seu crescimento gradual com o passar dos anos no mercado, começando com algo informal e se tornando, atualmente, uma empresa com um nome reconhecido localmente, produzindo doces para os principais </w:t>
      </w:r>
      <w:r w:rsidRPr="00CD7CB1">
        <w:rPr>
          <w:rFonts w:eastAsia="Arial" w:cs="Arial"/>
          <w:i/>
          <w:szCs w:val="24"/>
        </w:rPr>
        <w:t>buffets</w:t>
      </w:r>
      <w:r w:rsidRPr="00CD7CB1">
        <w:rPr>
          <w:rFonts w:eastAsia="Arial" w:cs="Arial"/>
          <w:szCs w:val="24"/>
        </w:rPr>
        <w:t xml:space="preserve"> da cidade. Entretanto, sendo uma pequena organização, constata-se a falta de conhecimento e dificuldade de meios e de métodos que possam ajudar no controle de estoque e na gestão da organização para desenvolvê-la.</w:t>
      </w:r>
    </w:p>
    <w:p w:rsidR="007C2C67" w:rsidRPr="00CD7CB1" w:rsidRDefault="007C2C67" w:rsidP="007C2C67">
      <w:pPr>
        <w:rPr>
          <w:rFonts w:eastAsia="Arial" w:cs="Arial"/>
          <w:szCs w:val="24"/>
        </w:rPr>
      </w:pPr>
      <w:r w:rsidRPr="00CD7CB1">
        <w:rPr>
          <w:rFonts w:eastAsia="Arial" w:cs="Arial"/>
          <w:szCs w:val="24"/>
        </w:rPr>
        <w:lastRenderedPageBreak/>
        <w:tab/>
        <w:t xml:space="preserve">Desse modo, observa-se que tal artigo é de extrema importância a administração de materiais para a empresa, sendo esse um ponto de partida para entender como tomar melhores decisões, bem como entender quais ferramentas podem otimizar o estoque e maximizar os lucros. </w:t>
      </w:r>
    </w:p>
    <w:p w:rsidR="007C2C67" w:rsidRPr="00CD7CB1" w:rsidRDefault="007C2C67" w:rsidP="007C2C67">
      <w:pPr>
        <w:rPr>
          <w:rFonts w:eastAsia="Arial" w:cs="Arial"/>
          <w:szCs w:val="24"/>
        </w:rPr>
      </w:pPr>
      <w:r w:rsidRPr="00CD7CB1">
        <w:rPr>
          <w:rFonts w:eastAsia="Arial" w:cs="Arial"/>
          <w:szCs w:val="24"/>
        </w:rPr>
        <w:t>Por fim, o trabalho feito no formato estudo de caso, tem como objetivo geral constatar os resultados da aplicabilidade das ferramentas utilizadas para melhorar a eficiência do estoque em questão. Ainda, como desdobramento deste, temos os objetivos específicos: Identificar as ferramentas necessárias para melhorar o estoque, apresentar os resultados e analisar seus efeitos e reconhecer a importância da gestão de materiais para maximizar os lucros e diminuir desperdícios na organização.</w:t>
      </w:r>
    </w:p>
    <w:p w:rsidR="007C2C67" w:rsidRPr="00CD7CB1" w:rsidRDefault="00B13733" w:rsidP="00B13733">
      <w:pPr>
        <w:pStyle w:val="Ttulo1"/>
        <w:rPr>
          <w:rFonts w:eastAsia="Arial"/>
        </w:rPr>
      </w:pPr>
      <w:proofErr w:type="gramStart"/>
      <w:r>
        <w:rPr>
          <w:rFonts w:eastAsia="Arial"/>
        </w:rPr>
        <w:t>2</w:t>
      </w:r>
      <w:r w:rsidR="007C2C67" w:rsidRPr="00CD7CB1">
        <w:rPr>
          <w:rFonts w:eastAsia="Arial"/>
        </w:rPr>
        <w:t xml:space="preserve"> REFERENCIAL</w:t>
      </w:r>
      <w:proofErr w:type="gramEnd"/>
      <w:r w:rsidR="007C2C67" w:rsidRPr="00CD7CB1">
        <w:rPr>
          <w:rFonts w:eastAsia="Arial"/>
        </w:rPr>
        <w:t xml:space="preserve"> TEÓRICO</w:t>
      </w:r>
    </w:p>
    <w:p w:rsidR="007C2C67" w:rsidRPr="00CD7CB1" w:rsidRDefault="007C2C67" w:rsidP="00B13733">
      <w:pPr>
        <w:pStyle w:val="Ttulo2"/>
        <w:rPr>
          <w:rFonts w:eastAsia="Arial"/>
        </w:rPr>
      </w:pPr>
      <w:proofErr w:type="gramStart"/>
      <w:r w:rsidRPr="00CD7CB1">
        <w:rPr>
          <w:rFonts w:eastAsia="Arial"/>
        </w:rPr>
        <w:t>2.1 Controle</w:t>
      </w:r>
      <w:proofErr w:type="gramEnd"/>
      <w:r w:rsidRPr="00CD7CB1">
        <w:rPr>
          <w:rFonts w:eastAsia="Arial"/>
        </w:rPr>
        <w:t xml:space="preserve"> de estoque, Inventário físico e Acurácia</w:t>
      </w:r>
      <w:bookmarkStart w:id="4" w:name="_gjdgxs" w:colFirst="0" w:colLast="0"/>
      <w:bookmarkEnd w:id="4"/>
    </w:p>
    <w:p w:rsidR="007C2C67" w:rsidRPr="00CD7CB1" w:rsidRDefault="00B13733" w:rsidP="007C2C67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7C2C67" w:rsidRPr="00CD7CB1">
        <w:rPr>
          <w:rFonts w:eastAsia="Arial" w:cs="Arial"/>
          <w:szCs w:val="24"/>
        </w:rPr>
        <w:t xml:space="preserve">O controle adequado de estoque é um fator estratégico para qualquer empresa, porquanto este é </w:t>
      </w:r>
      <w:proofErr w:type="gramStart"/>
      <w:r w:rsidR="007C2C67" w:rsidRPr="00CD7CB1">
        <w:rPr>
          <w:rFonts w:eastAsia="Arial" w:cs="Arial"/>
          <w:szCs w:val="24"/>
        </w:rPr>
        <w:t>responsável pelo bom funcionamento das atividades e, consequentemente, falhas</w:t>
      </w:r>
      <w:proofErr w:type="gramEnd"/>
      <w:r w:rsidR="007C2C67" w:rsidRPr="00CD7CB1">
        <w:rPr>
          <w:rFonts w:eastAsia="Arial" w:cs="Arial"/>
          <w:szCs w:val="24"/>
        </w:rPr>
        <w:t xml:space="preserve"> nesse processo irão ocasionar em prejuízos, visto que esse está relacionado desde a produção até o financeiro das operações, portanto, a eficiência na gestão de estoque possibilita avanços relevantes na administração, em que a sua aplicação viabiliza uma quantidade apropriada de itens no estoque para o período, auxilia na redução de custos, aumento dos lucros, economia de tempo e dentre outros diversos benefícios que proporcionam uma alavancagem no negócio.</w:t>
      </w:r>
      <w:bookmarkStart w:id="5" w:name="_6g8qujf9nxrb" w:colFirst="0" w:colLast="0"/>
      <w:bookmarkEnd w:id="5"/>
    </w:p>
    <w:p w:rsidR="007C2C67" w:rsidRPr="00CD7CB1" w:rsidRDefault="00B13733" w:rsidP="007C2C67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7C2C67" w:rsidRPr="00CD7CB1">
        <w:rPr>
          <w:rFonts w:eastAsia="Arial" w:cs="Arial"/>
          <w:szCs w:val="24"/>
        </w:rPr>
        <w:t>Em virtude disso, faz-se necessário a utilização de fichas de estoque (</w:t>
      </w:r>
      <w:proofErr w:type="spellStart"/>
      <w:r w:rsidR="007C2C67" w:rsidRPr="00CD7CB1">
        <w:rPr>
          <w:rFonts w:eastAsia="Arial" w:cs="Arial"/>
          <w:szCs w:val="24"/>
        </w:rPr>
        <w:t>FEs</w:t>
      </w:r>
      <w:proofErr w:type="spellEnd"/>
      <w:r w:rsidR="007C2C67" w:rsidRPr="00CD7CB1">
        <w:rPr>
          <w:rFonts w:eastAsia="Arial" w:cs="Arial"/>
          <w:szCs w:val="24"/>
        </w:rPr>
        <w:t xml:space="preserve">) ou planilhas eletrônicas - para facilitar o processo - dentre outros tipos de sistemas </w:t>
      </w:r>
      <w:proofErr w:type="gramStart"/>
      <w:r w:rsidR="007C2C67" w:rsidRPr="00CD7CB1">
        <w:rPr>
          <w:rFonts w:eastAsia="Arial" w:cs="Arial"/>
          <w:szCs w:val="24"/>
        </w:rPr>
        <w:t>de</w:t>
      </w:r>
      <w:proofErr w:type="gramEnd"/>
      <w:r w:rsidR="007C2C67" w:rsidRPr="00CD7CB1">
        <w:rPr>
          <w:rFonts w:eastAsia="Arial" w:cs="Arial"/>
          <w:szCs w:val="24"/>
        </w:rPr>
        <w:t xml:space="preserve"> </w:t>
      </w:r>
      <w:proofErr w:type="gramStart"/>
      <w:r w:rsidR="007C2C67" w:rsidRPr="00CD7CB1">
        <w:rPr>
          <w:rFonts w:eastAsia="Arial" w:cs="Arial"/>
          <w:szCs w:val="24"/>
        </w:rPr>
        <w:t>gestão</w:t>
      </w:r>
      <w:proofErr w:type="gramEnd"/>
      <w:r w:rsidR="007C2C67" w:rsidRPr="00CD7CB1">
        <w:rPr>
          <w:rFonts w:eastAsia="Arial" w:cs="Arial"/>
          <w:szCs w:val="24"/>
        </w:rPr>
        <w:t xml:space="preserve"> de estoque, além de um inventário para comparar os registros, já que o primeiro se refere a anotação de todos os itens que compõe o estoque e o segundo é referente a contagem física do mesmo em um intervalo mensal e com itens específicos em cada mês.</w:t>
      </w:r>
    </w:p>
    <w:p w:rsidR="007C2C67" w:rsidRPr="00CD7CB1" w:rsidRDefault="007C2C67" w:rsidP="007C2C67">
      <w:pPr>
        <w:rPr>
          <w:rFonts w:eastAsia="Arial" w:cs="Arial"/>
          <w:b/>
          <w:szCs w:val="24"/>
        </w:rPr>
      </w:pPr>
      <w:r w:rsidRPr="00CD7CB1">
        <w:rPr>
          <w:rFonts w:eastAsia="Arial" w:cs="Arial"/>
          <w:b/>
          <w:szCs w:val="24"/>
        </w:rPr>
        <w:t xml:space="preserve"> </w:t>
      </w:r>
      <w:r w:rsidR="00B13733">
        <w:rPr>
          <w:rFonts w:eastAsia="Arial" w:cs="Arial"/>
          <w:b/>
          <w:szCs w:val="24"/>
        </w:rPr>
        <w:tab/>
      </w:r>
      <w:r w:rsidRPr="00CD7CB1">
        <w:rPr>
          <w:rFonts w:eastAsia="Arial" w:cs="Arial"/>
          <w:szCs w:val="24"/>
        </w:rPr>
        <w:t>Chiavenato (2005) retrata a importância do inventário físico pelas seguintes razões:</w:t>
      </w:r>
    </w:p>
    <w:p w:rsidR="007C2C67" w:rsidRPr="00CD7CB1" w:rsidRDefault="007C2C67" w:rsidP="00B13733">
      <w:pPr>
        <w:pStyle w:val="Citao"/>
        <w:numPr>
          <w:ilvl w:val="0"/>
          <w:numId w:val="18"/>
        </w:numPr>
        <w:rPr>
          <w:rFonts w:eastAsia="Arial"/>
        </w:rPr>
      </w:pPr>
      <w:r w:rsidRPr="00CD7CB1">
        <w:rPr>
          <w:rFonts w:eastAsia="Arial"/>
        </w:rPr>
        <w:lastRenderedPageBreak/>
        <w:t xml:space="preserve">Permite a verificação das discrepâncias entre os registros de estoque nas </w:t>
      </w:r>
      <w:proofErr w:type="spellStart"/>
      <w:r w:rsidRPr="00CD7CB1">
        <w:rPr>
          <w:rFonts w:eastAsia="Arial"/>
        </w:rPr>
        <w:t>FEs</w:t>
      </w:r>
      <w:proofErr w:type="spellEnd"/>
      <w:r w:rsidRPr="00CD7CB1">
        <w:rPr>
          <w:rFonts w:eastAsia="Arial"/>
        </w:rPr>
        <w:t xml:space="preserve"> e o estoque físico (quantidade real no estoque).</w:t>
      </w:r>
    </w:p>
    <w:p w:rsidR="007C2C67" w:rsidRPr="00CD7CB1" w:rsidRDefault="007C2C67" w:rsidP="00B13733">
      <w:pPr>
        <w:pStyle w:val="Citao"/>
        <w:numPr>
          <w:ilvl w:val="0"/>
          <w:numId w:val="18"/>
        </w:numPr>
        <w:rPr>
          <w:rFonts w:eastAsia="Arial"/>
        </w:rPr>
      </w:pPr>
      <w:r w:rsidRPr="00CD7CB1">
        <w:rPr>
          <w:rFonts w:eastAsia="Arial"/>
        </w:rPr>
        <w:t>Permite a verificação das discrepâncias entre o estoque físico e o estoque contábil, em valores monetários</w:t>
      </w:r>
      <w:r w:rsidR="00B13733">
        <w:rPr>
          <w:rFonts w:eastAsia="Arial"/>
        </w:rPr>
        <w:t>.</w:t>
      </w:r>
    </w:p>
    <w:p w:rsidR="007C2C67" w:rsidRPr="00CD7CB1" w:rsidRDefault="007C2C67" w:rsidP="00B13733">
      <w:pPr>
        <w:pStyle w:val="Citao"/>
        <w:numPr>
          <w:ilvl w:val="0"/>
          <w:numId w:val="18"/>
        </w:numPr>
        <w:rPr>
          <w:rFonts w:eastAsia="Arial"/>
        </w:rPr>
      </w:pPr>
      <w:r w:rsidRPr="00CD7CB1">
        <w:rPr>
          <w:rFonts w:eastAsia="Arial"/>
        </w:rPr>
        <w:t>Proporciona a apuração do valor total do estoque (contábil), para efeito de balanço ou de balancete, quando o inventário é realizado próximo ao encerramento do exercício fiscal. (</w:t>
      </w:r>
      <w:proofErr w:type="spellStart"/>
      <w:r w:rsidRPr="00CD7CB1">
        <w:rPr>
          <w:rFonts w:eastAsia="Arial"/>
        </w:rPr>
        <w:t>p.133</w:t>
      </w:r>
      <w:proofErr w:type="spellEnd"/>
      <w:r w:rsidRPr="00CD7CB1">
        <w:rPr>
          <w:rFonts w:eastAsia="Arial"/>
        </w:rPr>
        <w:t>)</w:t>
      </w:r>
    </w:p>
    <w:p w:rsidR="007C2C67" w:rsidRPr="00CD7CB1" w:rsidRDefault="00B13733" w:rsidP="007C2C67">
      <w:pPr>
        <w:rPr>
          <w:rFonts w:eastAsia="Arial" w:cs="Arial"/>
          <w:b/>
          <w:szCs w:val="24"/>
        </w:rPr>
      </w:pPr>
      <w:r>
        <w:rPr>
          <w:rFonts w:eastAsia="Arial" w:cs="Arial"/>
          <w:szCs w:val="24"/>
        </w:rPr>
        <w:tab/>
      </w:r>
      <w:r w:rsidR="007C2C67" w:rsidRPr="00CD7CB1">
        <w:rPr>
          <w:rFonts w:eastAsia="Arial" w:cs="Arial"/>
          <w:szCs w:val="24"/>
        </w:rPr>
        <w:t xml:space="preserve">Proporciona a realização do indicador de acurácia para verificar a quantidade de acertos em percentual, tanto nas quantidades dos itens quanto para os seus valores, obtida por esse controle e realizar melhorias, se necessário. Para tanto, conforme Martins e Campos Alt. (2009) </w:t>
      </w:r>
      <w:proofErr w:type="gramStart"/>
      <w:r w:rsidR="007C2C67" w:rsidRPr="00CD7CB1">
        <w:rPr>
          <w:rFonts w:eastAsia="Arial" w:cs="Arial"/>
          <w:szCs w:val="24"/>
        </w:rPr>
        <w:t>tem-se</w:t>
      </w:r>
      <w:proofErr w:type="gramEnd"/>
      <w:r w:rsidR="007C2C67" w:rsidRPr="00CD7CB1">
        <w:rPr>
          <w:rFonts w:eastAsia="Arial" w:cs="Arial"/>
          <w:szCs w:val="24"/>
        </w:rPr>
        <w:t xml:space="preserve"> que a acurácia é obtida através da divisão da quantidade de itens ou valor registrados, pela quantidade real no estoque.</w:t>
      </w:r>
    </w:p>
    <w:p w:rsidR="007C2C67" w:rsidRPr="00CD7CB1" w:rsidRDefault="007C2C67" w:rsidP="00B13733">
      <w:pPr>
        <w:pStyle w:val="Ttulo2"/>
        <w:rPr>
          <w:rFonts w:eastAsia="Arial"/>
        </w:rPr>
      </w:pPr>
      <w:proofErr w:type="gramStart"/>
      <w:r w:rsidRPr="00CD7CB1">
        <w:rPr>
          <w:rFonts w:eastAsia="Arial"/>
        </w:rPr>
        <w:t>2.2 Indicador</w:t>
      </w:r>
      <w:proofErr w:type="gramEnd"/>
      <w:r w:rsidRPr="00CD7CB1">
        <w:rPr>
          <w:rFonts w:eastAsia="Arial"/>
        </w:rPr>
        <w:t xml:space="preserve"> de giro e de cobertura</w:t>
      </w:r>
    </w:p>
    <w:p w:rsidR="007C2C67" w:rsidRPr="00CD7CB1" w:rsidRDefault="00B13733" w:rsidP="007C2C67">
      <w:pPr>
        <w:rPr>
          <w:rFonts w:eastAsia="Arial" w:cs="Arial"/>
          <w:b/>
          <w:szCs w:val="24"/>
        </w:rPr>
      </w:pPr>
      <w:r>
        <w:rPr>
          <w:rFonts w:eastAsia="Arial" w:cs="Arial"/>
          <w:szCs w:val="24"/>
        </w:rPr>
        <w:tab/>
      </w:r>
      <w:r w:rsidR="007C2C67" w:rsidRPr="00CD7CB1">
        <w:rPr>
          <w:rFonts w:eastAsia="Arial" w:cs="Arial"/>
          <w:szCs w:val="24"/>
        </w:rPr>
        <w:t xml:space="preserve">No que se refere ao giro, caracteriza-se como sendo a quantidade vendida do estoque e o número de vezes que este foi reposto num determinado espaço de tempo. Segundo </w:t>
      </w:r>
      <w:proofErr w:type="spellStart"/>
      <w:r w:rsidR="007C2C67" w:rsidRPr="00CD7CB1">
        <w:rPr>
          <w:rFonts w:eastAsia="Arial" w:cs="Arial"/>
          <w:szCs w:val="24"/>
        </w:rPr>
        <w:t>Fenili</w:t>
      </w:r>
      <w:proofErr w:type="spellEnd"/>
      <w:r w:rsidR="007C2C67" w:rsidRPr="00CD7CB1">
        <w:rPr>
          <w:rFonts w:eastAsia="Arial" w:cs="Arial"/>
          <w:szCs w:val="24"/>
        </w:rPr>
        <w:t xml:space="preserve"> (2015), o ideal é a busca por maiores giros de estoques</w:t>
      </w:r>
      <w:proofErr w:type="gramStart"/>
      <w:r w:rsidR="007C2C67" w:rsidRPr="00CD7CB1">
        <w:rPr>
          <w:rFonts w:eastAsia="Arial" w:cs="Arial"/>
          <w:szCs w:val="24"/>
        </w:rPr>
        <w:t xml:space="preserve"> pois</w:t>
      </w:r>
      <w:proofErr w:type="gramEnd"/>
      <w:r w:rsidR="007C2C67" w:rsidRPr="00CD7CB1">
        <w:rPr>
          <w:rFonts w:eastAsia="Arial" w:cs="Arial"/>
          <w:szCs w:val="24"/>
        </w:rPr>
        <w:t xml:space="preserve"> significa que menos capital encontra-se imobilizado e, dessa forma, também há uma redução com o custo de armazenagem. Para tanto, o cálculo desse indicador, para obter a quantidade de itens, é dado dividindo os que foram consumidos, no tempo estabelecido, pelo estoque médio, em que este é encontrado dividindo-se o resultado da soma do estoque inicial com o estoque final por dois; com relação ao valor dos itens, divide-se o valor consumido no período pelo valor do seu estoque médio.</w:t>
      </w:r>
    </w:p>
    <w:p w:rsidR="007C2C67" w:rsidRPr="00CD7CB1" w:rsidRDefault="007C2C67" w:rsidP="007C2C67">
      <w:pPr>
        <w:rPr>
          <w:rFonts w:eastAsia="Arial" w:cs="Arial"/>
          <w:b/>
          <w:szCs w:val="24"/>
        </w:rPr>
      </w:pPr>
      <w:r w:rsidRPr="00CD7CB1">
        <w:rPr>
          <w:rFonts w:eastAsia="Arial" w:cs="Arial"/>
          <w:szCs w:val="24"/>
        </w:rPr>
        <w:t xml:space="preserve">   </w:t>
      </w:r>
      <w:r w:rsidR="00B13733">
        <w:rPr>
          <w:rFonts w:eastAsia="Arial" w:cs="Arial"/>
          <w:szCs w:val="24"/>
        </w:rPr>
        <w:tab/>
        <w:t>No que concerne à</w:t>
      </w:r>
      <w:r w:rsidRPr="00CD7CB1">
        <w:rPr>
          <w:rFonts w:eastAsia="Arial" w:cs="Arial"/>
          <w:szCs w:val="24"/>
        </w:rPr>
        <w:t xml:space="preserve"> cobertura, ainda segundo </w:t>
      </w:r>
      <w:proofErr w:type="spellStart"/>
      <w:r w:rsidRPr="00CD7CB1">
        <w:rPr>
          <w:rFonts w:eastAsia="Arial" w:cs="Arial"/>
          <w:szCs w:val="24"/>
        </w:rPr>
        <w:t>Fenili</w:t>
      </w:r>
      <w:proofErr w:type="spellEnd"/>
      <w:r w:rsidRPr="00CD7CB1">
        <w:rPr>
          <w:rFonts w:eastAsia="Arial" w:cs="Arial"/>
          <w:szCs w:val="24"/>
        </w:rPr>
        <w:t xml:space="preserve"> (2015), esta é o intervalo de tempo em que o estoque médio, sem reposição, terá a capacidade de satisfazer a demanda média da organização. Logo, sua fórmula é expressa pela divisão do estoque médio - (estoque inicial + estoque final no período</w:t>
      </w:r>
      <w:proofErr w:type="gramStart"/>
      <w:r w:rsidRPr="00CD7CB1">
        <w:rPr>
          <w:rFonts w:eastAsia="Arial" w:cs="Arial"/>
          <w:szCs w:val="24"/>
        </w:rPr>
        <w:t>)</w:t>
      </w:r>
      <w:proofErr w:type="gramEnd"/>
      <w:r w:rsidRPr="00CD7CB1">
        <w:rPr>
          <w:rFonts w:eastAsia="Arial" w:cs="Arial"/>
          <w:szCs w:val="24"/>
        </w:rPr>
        <w:t>/2 - pela sua taxa de consumo, multiplicando o valor obtido pelos dias de duração da análise; ou ainda, pode-se dividir o número de dias em questão pelo seu número de giros. Desse modo, esse indicador é de extrema importância para garantir a continuidade do serviço/produto e esquivar-se das perdas em venda ou excesso de itens, o que pode trazer maiores custos de armazenagem e até vencimento dos produtos.</w:t>
      </w:r>
    </w:p>
    <w:p w:rsidR="007C2C67" w:rsidRPr="00CD7CB1" w:rsidRDefault="007C2C67" w:rsidP="007C2C67">
      <w:pPr>
        <w:rPr>
          <w:rFonts w:eastAsia="Arial" w:cs="Arial"/>
          <w:b/>
          <w:szCs w:val="24"/>
        </w:rPr>
      </w:pPr>
      <w:r w:rsidRPr="00CD7CB1">
        <w:rPr>
          <w:rFonts w:eastAsia="Arial" w:cs="Arial"/>
          <w:b/>
          <w:szCs w:val="24"/>
        </w:rPr>
        <w:lastRenderedPageBreak/>
        <w:t xml:space="preserve">2.3 Classificações ABC, </w:t>
      </w:r>
      <w:proofErr w:type="spellStart"/>
      <w:r w:rsidRPr="00CD7CB1">
        <w:rPr>
          <w:rFonts w:eastAsia="Arial" w:cs="Arial"/>
          <w:b/>
          <w:szCs w:val="24"/>
        </w:rPr>
        <w:t>XYZ</w:t>
      </w:r>
      <w:proofErr w:type="spellEnd"/>
      <w:r w:rsidRPr="00CD7CB1">
        <w:rPr>
          <w:rFonts w:eastAsia="Arial" w:cs="Arial"/>
          <w:b/>
          <w:szCs w:val="24"/>
        </w:rPr>
        <w:t xml:space="preserve"> e Análise </w:t>
      </w:r>
      <w:proofErr w:type="gramStart"/>
      <w:r w:rsidRPr="00CD7CB1">
        <w:rPr>
          <w:rFonts w:eastAsia="Arial" w:cs="Arial"/>
          <w:b/>
          <w:szCs w:val="24"/>
        </w:rPr>
        <w:t>cruzada</w:t>
      </w:r>
      <w:proofErr w:type="gramEnd"/>
    </w:p>
    <w:p w:rsidR="007C2C67" w:rsidRPr="00CD7CB1" w:rsidRDefault="007C2C67" w:rsidP="007C2C67">
      <w:pPr>
        <w:rPr>
          <w:rFonts w:eastAsia="Arial" w:cs="Arial"/>
          <w:szCs w:val="24"/>
        </w:rPr>
      </w:pPr>
      <w:r w:rsidRPr="00CD7CB1">
        <w:rPr>
          <w:rFonts w:eastAsia="Arial" w:cs="Arial"/>
          <w:b/>
          <w:szCs w:val="24"/>
        </w:rPr>
        <w:t xml:space="preserve"> </w:t>
      </w:r>
      <w:r w:rsidRPr="00CD7CB1">
        <w:rPr>
          <w:rFonts w:eastAsia="Arial" w:cs="Arial"/>
          <w:szCs w:val="24"/>
        </w:rPr>
        <w:t>Ademais, a categorização de dados é um fator de importância significativa na gestão de estoques, a utilização do método ABC para classificar os itens de maior importância ou impacto, que estão normalmente em menor quantidade é modo de evitar desperdício ou falta de suprimentos em armazenamento, o que afetaria negativamente a produção da empresa. Os itens são classificados segundo Viana (2006):</w:t>
      </w:r>
    </w:p>
    <w:p w:rsidR="007C2C67" w:rsidRPr="00CD7CB1" w:rsidRDefault="007C2C67" w:rsidP="007C2C67">
      <w:pPr>
        <w:numPr>
          <w:ilvl w:val="0"/>
          <w:numId w:val="17"/>
        </w:numPr>
        <w:ind w:left="2552" w:firstLine="0"/>
        <w:rPr>
          <w:rFonts w:eastAsia="Arial" w:cs="Arial"/>
        </w:rPr>
      </w:pPr>
      <w:r w:rsidRPr="00CD7CB1">
        <w:rPr>
          <w:rFonts w:eastAsia="Arial" w:cs="Arial"/>
        </w:rPr>
        <w:t>Classe A: grupo de maior valor de consumo e menor quantidade de itens, que devem ser gerenciados com especial atenção.</w:t>
      </w:r>
    </w:p>
    <w:p w:rsidR="007C2C67" w:rsidRPr="00CD7CB1" w:rsidRDefault="007C2C67" w:rsidP="007C2C67">
      <w:pPr>
        <w:numPr>
          <w:ilvl w:val="0"/>
          <w:numId w:val="17"/>
        </w:numPr>
        <w:ind w:left="2552" w:firstLine="0"/>
        <w:rPr>
          <w:rFonts w:eastAsia="Arial" w:cs="Arial"/>
        </w:rPr>
      </w:pPr>
      <w:r w:rsidRPr="00CD7CB1">
        <w:rPr>
          <w:rFonts w:eastAsia="Arial" w:cs="Arial"/>
        </w:rPr>
        <w:t>Classe B: grupo de situação intermediária entre as classes A e C.</w:t>
      </w:r>
    </w:p>
    <w:p w:rsidR="007C2C67" w:rsidRPr="00CD7CB1" w:rsidRDefault="007C2C67" w:rsidP="007C2C67">
      <w:pPr>
        <w:numPr>
          <w:ilvl w:val="0"/>
          <w:numId w:val="17"/>
        </w:numPr>
        <w:ind w:left="2552" w:firstLine="0"/>
        <w:rPr>
          <w:rFonts w:eastAsia="Arial" w:cs="Arial"/>
        </w:rPr>
      </w:pPr>
      <w:r w:rsidRPr="00CD7CB1">
        <w:rPr>
          <w:rFonts w:eastAsia="Arial" w:cs="Arial"/>
        </w:rPr>
        <w:t>Classe C: grupo de menor valor de consumo e maior quantidade de itens, portanto, financeiramente menos importantes, que justificam menor atenção no gerenciamento. (</w:t>
      </w:r>
      <w:proofErr w:type="spellStart"/>
      <w:r w:rsidRPr="00CD7CB1">
        <w:rPr>
          <w:rFonts w:eastAsia="Arial" w:cs="Arial"/>
        </w:rPr>
        <w:t>p.65,66</w:t>
      </w:r>
      <w:proofErr w:type="spellEnd"/>
      <w:r w:rsidRPr="00CD7CB1">
        <w:rPr>
          <w:rFonts w:eastAsia="Arial" w:cs="Arial"/>
        </w:rPr>
        <w:t>)</w:t>
      </w:r>
    </w:p>
    <w:p w:rsidR="007C2C67" w:rsidRPr="00CD7CB1" w:rsidRDefault="007C2C67" w:rsidP="007C2C67">
      <w:pPr>
        <w:rPr>
          <w:rFonts w:eastAsia="Arial" w:cs="Arial"/>
          <w:b/>
          <w:szCs w:val="24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</w:rPr>
        <w:t xml:space="preserve">Outra forma de categorizar o estoque é a utilização da classificação </w:t>
      </w:r>
      <w:proofErr w:type="spellStart"/>
      <w:proofErr w:type="gramStart"/>
      <w:r w:rsidRPr="00CD7CB1">
        <w:rPr>
          <w:rFonts w:eastAsia="Arial" w:cs="Arial"/>
          <w:szCs w:val="24"/>
        </w:rPr>
        <w:t>XYZ</w:t>
      </w:r>
      <w:r w:rsidRPr="00CD7CB1">
        <w:rPr>
          <w:rFonts w:eastAsia="Arial" w:cs="Arial"/>
          <w:szCs w:val="24"/>
          <w:highlight w:val="white"/>
        </w:rPr>
        <w:t>tens</w:t>
      </w:r>
      <w:proofErr w:type="spellEnd"/>
      <w:proofErr w:type="gramEnd"/>
      <w:r w:rsidRPr="00CD7CB1">
        <w:rPr>
          <w:rFonts w:eastAsia="Arial" w:cs="Arial"/>
          <w:szCs w:val="24"/>
          <w:highlight w:val="white"/>
        </w:rPr>
        <w:t xml:space="preserve"> classificados como X, são aqueles que possuem baixa criticidade, ou seja, a falta desses itens não acarretam paralisações, há vários materiais substitutos disponíveis no mercado; Y são os itens de média criticidade, sua falta pode causar parada na produção e são relativamente fáceis de serem substituídos ou adquiridos em caso de falta; e Z, que são os itens de alta criticidade, ou seja, são materiais muito importantes para o andamento da produção, sua falta causa impactos negativos, podendo ocasionar em paralisação e são materiais que não possuem substitutos e sua aquisição é difícil e demorada.</w:t>
      </w:r>
    </w:p>
    <w:p w:rsidR="007C2C67" w:rsidRPr="00CD7CB1" w:rsidRDefault="007C2C67" w:rsidP="007C2C67">
      <w:pPr>
        <w:tabs>
          <w:tab w:val="left" w:pos="709"/>
        </w:tabs>
        <w:rPr>
          <w:rFonts w:eastAsia="Arial" w:cs="Arial"/>
          <w:szCs w:val="24"/>
        </w:rPr>
      </w:pPr>
      <w:r w:rsidRPr="00CD7CB1">
        <w:rPr>
          <w:rFonts w:eastAsia="Arial" w:cs="Arial"/>
          <w:szCs w:val="24"/>
        </w:rPr>
        <w:t xml:space="preserve">Com a análise dos materiais em ABC e </w:t>
      </w:r>
      <w:proofErr w:type="spellStart"/>
      <w:r w:rsidRPr="00CD7CB1">
        <w:rPr>
          <w:rFonts w:eastAsia="Arial" w:cs="Arial"/>
          <w:szCs w:val="24"/>
        </w:rPr>
        <w:t>XYZ</w:t>
      </w:r>
      <w:proofErr w:type="spellEnd"/>
      <w:r w:rsidRPr="00CD7CB1">
        <w:rPr>
          <w:rFonts w:eastAsia="Arial" w:cs="Arial"/>
          <w:szCs w:val="24"/>
        </w:rPr>
        <w:t xml:space="preserve"> é possível dessa forma cruzar os dados para obter uma visão geral a respeito da importância e impacto de certos itens para a empresa, facilitando assim o planejamento e alocação de recursos de modo correto. Segundo Silva (2016), é relevante avaliar como é o processo de consumo de cada </w:t>
      </w:r>
      <w:r w:rsidRPr="00CD7CB1">
        <w:rPr>
          <w:rFonts w:eastAsia="Arial" w:cs="Arial"/>
          <w:szCs w:val="24"/>
        </w:rPr>
        <w:lastRenderedPageBreak/>
        <w:t>item, para compreender as melhores formas existentes e dificuldades ou executar uma previsão mais assertiva.</w:t>
      </w:r>
    </w:p>
    <w:p w:rsidR="007C2C67" w:rsidRPr="00CD7CB1" w:rsidRDefault="007C2C67" w:rsidP="007C2C67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Roboto Lt" w:eastAsia="Arial" w:hAnsi="Roboto Lt" w:cs="Arial"/>
          <w:b/>
          <w:szCs w:val="24"/>
        </w:rPr>
      </w:pPr>
      <w:r w:rsidRPr="00CD7CB1">
        <w:rPr>
          <w:rFonts w:ascii="Roboto Lt" w:eastAsia="Arial" w:hAnsi="Roboto Lt" w:cs="Arial"/>
          <w:b/>
          <w:szCs w:val="24"/>
        </w:rPr>
        <w:t>METODOLOGIA</w:t>
      </w:r>
    </w:p>
    <w:p w:rsidR="007C2C67" w:rsidRPr="00CD7CB1" w:rsidRDefault="007C2C67" w:rsidP="007C2C67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4"/>
          <w:highlight w:val="white"/>
        </w:rPr>
      </w:pPr>
      <w:r w:rsidRPr="00CD7CB1">
        <w:rPr>
          <w:rFonts w:eastAsia="Times New Roman" w:cs="Arial"/>
          <w:szCs w:val="24"/>
        </w:rPr>
        <w:t>Para obtenção dos resultados e respostas acerca da problematização apresentada neste trabalho, foi realizada uma pesquisa de</w:t>
      </w:r>
      <w:r w:rsidRPr="00CD7CB1">
        <w:rPr>
          <w:rStyle w:val="Refdecomentrio"/>
          <w:rFonts w:cs="Arial"/>
          <w:szCs w:val="24"/>
        </w:rPr>
        <w:t xml:space="preserve"> análise descritiva.</w:t>
      </w:r>
    </w:p>
    <w:p w:rsidR="007C2C67" w:rsidRPr="00CD7CB1" w:rsidRDefault="007C2C67" w:rsidP="007C2C67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 Inicialmente, houve uma entrevista, de caráter semiestruturado, com a proprietária do estabelecimento em questão. Para Rosa e </w:t>
      </w:r>
      <w:proofErr w:type="spellStart"/>
      <w:r w:rsidRPr="00CD7CB1">
        <w:rPr>
          <w:rFonts w:eastAsia="Arial" w:cs="Arial"/>
          <w:szCs w:val="24"/>
          <w:highlight w:val="white"/>
        </w:rPr>
        <w:t>Arnoldi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(2006), esse tipo de entrevista proporciona ao entrevistador uma oportunidade de esclarecimentos, junto aos segmentos de perguntas e respostas, possibilitando a inclusão de roteiros não previstos, sendo assim uma interação mais direta, personalizada, flexível e espontânea.</w:t>
      </w:r>
    </w:p>
    <w:p w:rsidR="007C2C67" w:rsidRPr="00CD7CB1" w:rsidRDefault="007C2C67" w:rsidP="007C2C67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Depois da coleta, as análises foram desenvolvidas a partir da aplicação das seguintes ferramentas de gerenciamento de estoque: inventário, classificação ABC, classificação </w:t>
      </w:r>
      <w:proofErr w:type="spellStart"/>
      <w:r w:rsidRPr="00CD7CB1">
        <w:rPr>
          <w:rFonts w:eastAsia="Arial" w:cs="Arial"/>
          <w:szCs w:val="24"/>
          <w:highlight w:val="white"/>
        </w:rPr>
        <w:t>XYZ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e cálculo dos indicadores de giro e acurácia.</w:t>
      </w:r>
    </w:p>
    <w:p w:rsidR="007C2C67" w:rsidRPr="00CD7CB1" w:rsidRDefault="007C2C67" w:rsidP="007C2C67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>Os dados obtidos foram dispostos em planilhas eletrônicas (Excel) e depois analisados.</w:t>
      </w:r>
      <w:r w:rsidRPr="00CD7CB1">
        <w:rPr>
          <w:rFonts w:eastAsia="Times New Roman" w:cs="Arial"/>
          <w:szCs w:val="24"/>
        </w:rPr>
        <w:t xml:space="preserve"> Os resultados se encontram na seção a seguir deste artigo, com </w:t>
      </w:r>
      <w:proofErr w:type="gramStart"/>
      <w:r w:rsidRPr="00CD7CB1">
        <w:rPr>
          <w:rFonts w:eastAsia="Times New Roman" w:cs="Arial"/>
          <w:szCs w:val="24"/>
        </w:rPr>
        <w:t>tabelas</w:t>
      </w:r>
      <w:proofErr w:type="gramEnd"/>
      <w:r w:rsidRPr="00CD7CB1">
        <w:rPr>
          <w:rFonts w:eastAsia="Times New Roman" w:cs="Arial"/>
          <w:szCs w:val="24"/>
        </w:rPr>
        <w:t xml:space="preserve"> </w:t>
      </w:r>
    </w:p>
    <w:p w:rsidR="007C2C67" w:rsidRPr="00CD7CB1" w:rsidRDefault="007C2C67" w:rsidP="007C2C67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>É importante ressaltar que o conteúdo deste relatório passou por um processo de consentimento institucional, contando com a assinatura da empresária, como forma de resguardar questões éticas.</w:t>
      </w:r>
    </w:p>
    <w:p w:rsidR="007C2C67" w:rsidRPr="00CD7CB1" w:rsidRDefault="007C2C67" w:rsidP="007C2C67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Roboto Lt" w:eastAsia="Arial" w:hAnsi="Roboto Lt" w:cs="Arial"/>
          <w:b/>
          <w:szCs w:val="24"/>
        </w:rPr>
      </w:pPr>
    </w:p>
    <w:p w:rsidR="007C2C67" w:rsidRPr="00CD7CB1" w:rsidRDefault="007C2C67" w:rsidP="007C2C67">
      <w:pPr>
        <w:rPr>
          <w:rFonts w:eastAsia="Arial" w:cs="Arial"/>
          <w:b/>
          <w:szCs w:val="24"/>
          <w:highlight w:val="white"/>
        </w:rPr>
      </w:pPr>
      <w:r w:rsidRPr="00CD7CB1">
        <w:rPr>
          <w:rFonts w:eastAsia="Arial" w:cs="Arial"/>
          <w:b/>
          <w:szCs w:val="24"/>
          <w:highlight w:val="white"/>
        </w:rPr>
        <w:t>4. RESULTADOS E DISCUSSÕES</w:t>
      </w:r>
    </w:p>
    <w:p w:rsidR="007C2C67" w:rsidRPr="00CD7CB1" w:rsidRDefault="007C2C67" w:rsidP="007C2C67">
      <w:pPr>
        <w:rPr>
          <w:rFonts w:eastAsia="Arial" w:cs="Arial"/>
          <w:b/>
          <w:szCs w:val="24"/>
          <w:highlight w:val="white"/>
        </w:rPr>
      </w:pPr>
      <w:proofErr w:type="gramStart"/>
      <w:r w:rsidRPr="00CD7CB1">
        <w:rPr>
          <w:rFonts w:eastAsia="Arial" w:cs="Arial"/>
          <w:b/>
          <w:szCs w:val="24"/>
          <w:highlight w:val="white"/>
        </w:rPr>
        <w:t>4.1 Caracterização</w:t>
      </w:r>
      <w:proofErr w:type="gramEnd"/>
      <w:r w:rsidRPr="00CD7CB1">
        <w:rPr>
          <w:rFonts w:eastAsia="Arial" w:cs="Arial"/>
          <w:b/>
          <w:szCs w:val="24"/>
          <w:highlight w:val="white"/>
        </w:rPr>
        <w:t xml:space="preserve"> da empresa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O estudo de caso foi feito na empresa Ana Doces, tal empresa existe desde, 2005, em que atuava de forma autônoma, com poucos recursos organizacionais e sem muita formalização. Firmou-se no mercado em 2014, lugar onde, até hoje, acontece </w:t>
      </w:r>
      <w:proofErr w:type="gramStart"/>
      <w:r w:rsidRPr="00CD7CB1">
        <w:rPr>
          <w:rFonts w:eastAsia="Arial" w:cs="Arial"/>
          <w:szCs w:val="24"/>
          <w:highlight w:val="white"/>
        </w:rPr>
        <w:t>a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produção e encontros com clientes para a vendas. O campo da empresa é alimentício, sendo a área confeitaria, com produção predominante de doces, o principal produto ofertado, contando também com outras opções.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A estrutura organizacional não é formalizada, no qual não possui cargos fixos ou bem definidos, logo, a dona da empresa alterna nos níveis estratégico, tático e operacional, </w:t>
      </w:r>
      <w:r w:rsidRPr="00CD7CB1">
        <w:rPr>
          <w:rFonts w:eastAsia="Arial" w:cs="Arial"/>
          <w:szCs w:val="24"/>
          <w:highlight w:val="white"/>
        </w:rPr>
        <w:lastRenderedPageBreak/>
        <w:t xml:space="preserve">seguido por auxiliares nesse último. Ademais, os principais processos que compõe a organização são o contato direto com o cliente, para a venda, ou com uma empresa, para recolher os pedidos que </w:t>
      </w:r>
      <w:proofErr w:type="gramStart"/>
      <w:r w:rsidRPr="00CD7CB1">
        <w:rPr>
          <w:rFonts w:eastAsia="Arial" w:cs="Arial"/>
          <w:szCs w:val="24"/>
          <w:highlight w:val="white"/>
        </w:rPr>
        <w:t>serão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produzidos, a própria produção em si, da preparação da massa, colocação de doces em forminhas, decoração dos produtos até a entrega ao cliente e, algumas vezes, a montagem da mesa de doces.</w:t>
      </w:r>
    </w:p>
    <w:p w:rsidR="007C2C67" w:rsidRPr="00CD7CB1" w:rsidRDefault="007C2C67" w:rsidP="007C2C67">
      <w:pPr>
        <w:rPr>
          <w:rFonts w:eastAsia="Arial" w:cs="Arial"/>
          <w:b/>
          <w:szCs w:val="24"/>
          <w:highlight w:val="white"/>
        </w:rPr>
      </w:pPr>
      <w:r w:rsidRPr="00CD7CB1">
        <w:rPr>
          <w:rFonts w:eastAsia="Arial" w:cs="Arial"/>
          <w:b/>
          <w:szCs w:val="24"/>
          <w:highlight w:val="white"/>
        </w:rPr>
        <w:tab/>
        <w:t>4.2 Discussão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Por meio da entrevista realizada com a proprietária do estabelecimento, procurou-se responder o seguinte problema de pesquisa: quais são os procedimentos utilizados para realizar o controle de seu estoque? A resposta fornecida foi a de que não havia nenhum sistema de gestão de estoque, dado que os materiais são apenas recebidos e guardados em seus respectivos locais. Com base nessa percepção, o presente relatório conta com algumas alternativas sugeridas no intuito de gerar mais resultados para a empresa. Os métodos de gerenciamento de estoque desenvolvidos foram: a criação de um inventário físico e sua acurácia, a classificação ABC, a classificação </w:t>
      </w:r>
      <w:proofErr w:type="spellStart"/>
      <w:r w:rsidRPr="00CD7CB1">
        <w:rPr>
          <w:rFonts w:eastAsia="Arial" w:cs="Arial"/>
          <w:szCs w:val="24"/>
          <w:highlight w:val="white"/>
        </w:rPr>
        <w:t>XYZ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e o cálculo dos indicadores de giro e cobertura.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A primeira observação a ser feita foi </w:t>
      </w:r>
      <w:proofErr w:type="gramStart"/>
      <w:r w:rsidRPr="00CD7CB1">
        <w:rPr>
          <w:rFonts w:eastAsia="Arial" w:cs="Arial"/>
          <w:szCs w:val="24"/>
          <w:highlight w:val="white"/>
        </w:rPr>
        <w:t>a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elaboração de um inventário físico, que foi realizado na data de 22 de novembro de 2018, contabilizados os itens fechados no estoque, cuja acurácia que mede a quantidade de itens corretos pela quantidade de itens no sistema, verificada foi de 100%,  tendo em vista que foi realizada a partir do levantamento de dados, visto que não existia um controle prévio da empresa, sendo assim, os números dos produtos contados fisicamente confere com os verificados nas planilhas</w:t>
      </w:r>
      <w:r w:rsidRPr="00CD7CB1">
        <w:rPr>
          <w:rFonts w:eastAsia="Arial" w:cs="Arial"/>
          <w:szCs w:val="24"/>
        </w:rPr>
        <w:t>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 Ao ser realizado o inventário físico, os dados foram dispostos em </w:t>
      </w:r>
      <w:proofErr w:type="gramStart"/>
      <w:r w:rsidRPr="00CD7CB1">
        <w:rPr>
          <w:rFonts w:eastAsia="Arial" w:cs="Arial"/>
          <w:szCs w:val="24"/>
          <w:highlight w:val="white"/>
        </w:rPr>
        <w:t>um planilha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eletrônica, que contém os nomes dos itens, suas respectivas marcas e para uma maior diferenciação foram classificados com a letra “M”, como abreviatura de material seguida de uma numeração, traz também as unidades de cada produto, seu custo e o total (item x custo). Ademais, há uma somatória dos itens do inventário, totalizando em 42 itens, estes divididos em “ingredientes” (24) e “embalagens” (18), com uma quantidade total de produtos contabilizados de 39754 unidades e 3.135,66 reais referentes ao valor total dos produtos estocados. 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jc w:val="center"/>
        <w:rPr>
          <w:rFonts w:eastAsia="Arial" w:cs="Arial"/>
          <w:highlight w:val="white"/>
        </w:rPr>
      </w:pPr>
      <w:r w:rsidRPr="00CD7CB1">
        <w:rPr>
          <w:rFonts w:eastAsia="Arial" w:cs="Arial"/>
          <w:highlight w:val="white"/>
        </w:rPr>
        <w:t>TABELA 1 - Inventário</w:t>
      </w:r>
    </w:p>
    <w:p w:rsidR="007C2C67" w:rsidRPr="00CD7CB1" w:rsidRDefault="007C2C67" w:rsidP="007C2C67">
      <w:pPr>
        <w:jc w:val="center"/>
        <w:rPr>
          <w:noProof/>
        </w:rPr>
      </w:pPr>
      <w:r w:rsidRPr="00CD7CB1">
        <w:rPr>
          <w:noProof/>
        </w:rPr>
        <w:lastRenderedPageBreak/>
        <w:drawing>
          <wp:inline distT="0" distB="0" distL="0" distR="0" wp14:anchorId="473A0C5B" wp14:editId="18F8D9CD">
            <wp:extent cx="5078355" cy="5457825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ar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758" cy="55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>Além disso, houve um retorno no estabelecimento no dia 29 de novembro de 2018 a fim de obedecer a uma frequência semanal e trazer uma maior precisão nos dados, o que possibilitou a aplicação dos outros métodos de gerenciamento propostos. Portanto, foi constatado que foram efetuadas compras pela proprietária, o que foi considerado para obtenção do consumo das unidades em uma semana. Nesse levantamento, foram contados 29526 unidades e um custo total de 4.884, 30 reais.</w:t>
      </w:r>
    </w:p>
    <w:p w:rsidR="007C2C67" w:rsidRPr="00CD7CB1" w:rsidRDefault="007C2C67" w:rsidP="007C2C67">
      <w:pPr>
        <w:jc w:val="center"/>
        <w:rPr>
          <w:rFonts w:eastAsia="Arial" w:cs="Arial"/>
          <w:highlight w:val="white"/>
        </w:rPr>
      </w:pPr>
      <w:r w:rsidRPr="00CD7CB1">
        <w:rPr>
          <w:rFonts w:eastAsia="Arial" w:cs="Arial"/>
          <w:highlight w:val="white"/>
        </w:rPr>
        <w:t>TABELA 2</w:t>
      </w:r>
      <w:r w:rsidRPr="00CD7CB1">
        <w:rPr>
          <w:rFonts w:eastAsia="Arial" w:cs="Arial"/>
          <w:b/>
          <w:highlight w:val="white"/>
        </w:rPr>
        <w:t xml:space="preserve"> </w:t>
      </w:r>
      <w:r w:rsidRPr="00CD7CB1">
        <w:rPr>
          <w:rFonts w:eastAsia="Arial" w:cs="Arial"/>
          <w:highlight w:val="white"/>
        </w:rPr>
        <w:t>- Levantamento de consumo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noProof/>
          <w:szCs w:val="24"/>
        </w:rPr>
        <w:lastRenderedPageBreak/>
        <w:drawing>
          <wp:inline distT="0" distB="0" distL="0" distR="0" wp14:anchorId="120C04E7" wp14:editId="7224CCE2">
            <wp:extent cx="5762625" cy="4505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298" cy="45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A segunda intervenção a ser considerada foi </w:t>
      </w:r>
      <w:proofErr w:type="gramStart"/>
      <w:r w:rsidRPr="00CD7CB1">
        <w:rPr>
          <w:rFonts w:eastAsia="Arial" w:cs="Arial"/>
          <w:szCs w:val="24"/>
          <w:highlight w:val="white"/>
        </w:rPr>
        <w:t>a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classificação ABC, para tanto, foram calculados os consumos dos produtos (unidade/semana) e seus custos (reais/unidade). Na classe A, que apresenta os itens de maior valor financeiro, temos os materiais: </w:t>
      </w:r>
      <w:proofErr w:type="spellStart"/>
      <w:r w:rsidRPr="00CD7CB1">
        <w:rPr>
          <w:rFonts w:eastAsia="Arial" w:cs="Arial"/>
          <w:szCs w:val="24"/>
          <w:highlight w:val="white"/>
        </w:rPr>
        <w:t>M1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M20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M18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M4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M15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e </w:t>
      </w:r>
      <w:proofErr w:type="spellStart"/>
      <w:r w:rsidRPr="00CD7CB1">
        <w:rPr>
          <w:rFonts w:eastAsia="Arial" w:cs="Arial"/>
          <w:szCs w:val="24"/>
          <w:highlight w:val="white"/>
        </w:rPr>
        <w:t>M35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; a classe B dispõe: </w:t>
      </w:r>
      <w:proofErr w:type="spellStart"/>
      <w:r w:rsidRPr="00CD7CB1">
        <w:rPr>
          <w:rFonts w:eastAsia="Arial" w:cs="Arial"/>
          <w:szCs w:val="24"/>
          <w:highlight w:val="white"/>
        </w:rPr>
        <w:t>M32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M12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M33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M16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M26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M3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M27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M19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e </w:t>
      </w:r>
      <w:proofErr w:type="spellStart"/>
      <w:r w:rsidRPr="00CD7CB1">
        <w:rPr>
          <w:rFonts w:eastAsia="Arial" w:cs="Arial"/>
          <w:szCs w:val="24"/>
          <w:highlight w:val="white"/>
        </w:rPr>
        <w:t>M13</w:t>
      </w:r>
      <w:proofErr w:type="spellEnd"/>
      <w:r w:rsidRPr="00CD7CB1">
        <w:rPr>
          <w:rFonts w:eastAsia="Arial" w:cs="Arial"/>
          <w:szCs w:val="24"/>
          <w:highlight w:val="white"/>
        </w:rPr>
        <w:t>; e o restante dos produtos na classe C.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jc w:val="center"/>
        <w:rPr>
          <w:rFonts w:eastAsia="Arial" w:cs="Arial"/>
          <w:highlight w:val="white"/>
        </w:rPr>
      </w:pPr>
      <w:r w:rsidRPr="00CD7CB1">
        <w:rPr>
          <w:rFonts w:eastAsia="Arial" w:cs="Arial"/>
          <w:highlight w:val="white"/>
        </w:rPr>
        <w:t xml:space="preserve">TABELA 3 - Classificação ABC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244"/>
        <w:gridCol w:w="5975"/>
        <w:gridCol w:w="1990"/>
      </w:tblGrid>
      <w:tr w:rsidR="007C2C67" w:rsidRPr="00CD7CB1" w:rsidTr="007D71FE">
        <w:trPr>
          <w:trHeight w:val="514"/>
        </w:trPr>
        <w:tc>
          <w:tcPr>
            <w:tcW w:w="1244" w:type="dxa"/>
          </w:tcPr>
          <w:p w:rsidR="007C2C67" w:rsidRPr="00CD7CB1" w:rsidRDefault="007C2C67" w:rsidP="007D71FE">
            <w:pPr>
              <w:jc w:val="center"/>
              <w:rPr>
                <w:rFonts w:cs="Arial"/>
                <w:b/>
                <w:szCs w:val="24"/>
              </w:rPr>
            </w:pPr>
            <w:r w:rsidRPr="00CD7CB1">
              <w:rPr>
                <w:rFonts w:cs="Arial"/>
                <w:b/>
                <w:szCs w:val="24"/>
              </w:rPr>
              <w:t>CLASSE</w:t>
            </w:r>
          </w:p>
        </w:tc>
        <w:tc>
          <w:tcPr>
            <w:tcW w:w="5975" w:type="dxa"/>
          </w:tcPr>
          <w:p w:rsidR="007C2C67" w:rsidRPr="00CD7CB1" w:rsidRDefault="007C2C67" w:rsidP="007D71FE">
            <w:pPr>
              <w:jc w:val="center"/>
              <w:rPr>
                <w:rFonts w:cs="Arial"/>
                <w:b/>
                <w:szCs w:val="24"/>
              </w:rPr>
            </w:pPr>
            <w:r w:rsidRPr="00CD7CB1">
              <w:rPr>
                <w:rFonts w:cs="Arial"/>
                <w:b/>
                <w:szCs w:val="24"/>
              </w:rPr>
              <w:t>ITENS</w:t>
            </w:r>
          </w:p>
        </w:tc>
        <w:tc>
          <w:tcPr>
            <w:tcW w:w="1990" w:type="dxa"/>
          </w:tcPr>
          <w:p w:rsidR="007C2C67" w:rsidRPr="00CD7CB1" w:rsidRDefault="007C2C67" w:rsidP="007D71FE">
            <w:pPr>
              <w:jc w:val="center"/>
              <w:rPr>
                <w:rFonts w:cs="Arial"/>
                <w:b/>
                <w:szCs w:val="24"/>
              </w:rPr>
            </w:pPr>
            <w:r w:rsidRPr="00CD7CB1">
              <w:rPr>
                <w:rFonts w:cs="Arial"/>
                <w:b/>
                <w:szCs w:val="24"/>
              </w:rPr>
              <w:t>% TOTAL CONSUMIDA</w:t>
            </w:r>
          </w:p>
        </w:tc>
      </w:tr>
      <w:tr w:rsidR="007C2C67" w:rsidRPr="00CD7CB1" w:rsidTr="007D71FE">
        <w:trPr>
          <w:trHeight w:val="271"/>
        </w:trPr>
        <w:tc>
          <w:tcPr>
            <w:tcW w:w="1244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r w:rsidRPr="00CD7CB1">
              <w:rPr>
                <w:rFonts w:cs="Arial"/>
                <w:szCs w:val="24"/>
              </w:rPr>
              <w:t>A</w:t>
            </w:r>
          </w:p>
        </w:tc>
        <w:tc>
          <w:tcPr>
            <w:tcW w:w="5975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proofErr w:type="spellStart"/>
            <w:r w:rsidRPr="00CD7CB1">
              <w:rPr>
                <w:rFonts w:cs="Arial"/>
                <w:szCs w:val="24"/>
              </w:rPr>
              <w:t>M1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M20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M18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M4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M15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M35</w:t>
            </w:r>
            <w:proofErr w:type="spellEnd"/>
          </w:p>
        </w:tc>
        <w:tc>
          <w:tcPr>
            <w:tcW w:w="1990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r w:rsidRPr="00CD7CB1">
              <w:rPr>
                <w:rFonts w:eastAsia="Arial" w:cs="Arial"/>
                <w:szCs w:val="24"/>
              </w:rPr>
              <w:t>64,84%</w:t>
            </w:r>
          </w:p>
        </w:tc>
      </w:tr>
      <w:tr w:rsidR="007C2C67" w:rsidRPr="00CD7CB1" w:rsidTr="007D71FE">
        <w:trPr>
          <w:trHeight w:val="257"/>
        </w:trPr>
        <w:tc>
          <w:tcPr>
            <w:tcW w:w="1244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r w:rsidRPr="00CD7CB1">
              <w:rPr>
                <w:rFonts w:cs="Arial"/>
                <w:szCs w:val="24"/>
              </w:rPr>
              <w:t>B</w:t>
            </w:r>
          </w:p>
        </w:tc>
        <w:tc>
          <w:tcPr>
            <w:tcW w:w="5975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proofErr w:type="spellStart"/>
            <w:r w:rsidRPr="00CD7CB1">
              <w:rPr>
                <w:rFonts w:cs="Arial"/>
                <w:szCs w:val="24"/>
              </w:rPr>
              <w:t>M32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M12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M33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M16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M26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M27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M19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M13</w:t>
            </w:r>
            <w:proofErr w:type="spellEnd"/>
          </w:p>
        </w:tc>
        <w:tc>
          <w:tcPr>
            <w:tcW w:w="1990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r w:rsidRPr="00CD7CB1">
              <w:rPr>
                <w:rFonts w:cs="Arial"/>
                <w:szCs w:val="24"/>
              </w:rPr>
              <w:t>25.83%</w:t>
            </w:r>
          </w:p>
        </w:tc>
      </w:tr>
      <w:tr w:rsidR="007C2C67" w:rsidRPr="00CD7CB1" w:rsidTr="007D71FE">
        <w:trPr>
          <w:trHeight w:val="772"/>
        </w:trPr>
        <w:tc>
          <w:tcPr>
            <w:tcW w:w="1244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</w:p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r w:rsidRPr="00CD7CB1">
              <w:rPr>
                <w:rFonts w:cs="Arial"/>
                <w:szCs w:val="24"/>
              </w:rPr>
              <w:t>C</w:t>
            </w:r>
          </w:p>
        </w:tc>
        <w:tc>
          <w:tcPr>
            <w:tcW w:w="5975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proofErr w:type="spellStart"/>
            <w:r w:rsidRPr="00CD7CB1">
              <w:rPr>
                <w:rFonts w:cs="Arial"/>
                <w:szCs w:val="24"/>
              </w:rPr>
              <w:t>M34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M38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M17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M5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M11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M42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M9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M10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M7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M22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M21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M31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M24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M14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M6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M8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M23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M25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M28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lastRenderedPageBreak/>
              <w:t>M29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M30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M36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M37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M39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M40</w:t>
            </w:r>
            <w:proofErr w:type="spellEnd"/>
            <w:r w:rsidRPr="00CD7CB1">
              <w:rPr>
                <w:rFonts w:cs="Arial"/>
                <w:szCs w:val="24"/>
              </w:rPr>
              <w:t xml:space="preserve">, </w:t>
            </w:r>
            <w:proofErr w:type="spellStart"/>
            <w:r w:rsidRPr="00CD7CB1">
              <w:rPr>
                <w:rFonts w:cs="Arial"/>
                <w:szCs w:val="24"/>
              </w:rPr>
              <w:t>M41</w:t>
            </w:r>
            <w:proofErr w:type="spellEnd"/>
          </w:p>
        </w:tc>
        <w:tc>
          <w:tcPr>
            <w:tcW w:w="1990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</w:p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r w:rsidRPr="00CD7CB1">
              <w:rPr>
                <w:rFonts w:cs="Arial"/>
                <w:szCs w:val="24"/>
              </w:rPr>
              <w:t>9,33%</w:t>
            </w:r>
          </w:p>
        </w:tc>
      </w:tr>
      <w:tr w:rsidR="007C2C67" w:rsidRPr="00CD7CB1" w:rsidTr="007D71FE">
        <w:trPr>
          <w:trHeight w:val="257"/>
        </w:trPr>
        <w:tc>
          <w:tcPr>
            <w:tcW w:w="1244" w:type="dxa"/>
          </w:tcPr>
          <w:p w:rsidR="007C2C67" w:rsidRPr="00CD7CB1" w:rsidRDefault="007C2C67" w:rsidP="007D71FE">
            <w:pPr>
              <w:jc w:val="center"/>
              <w:rPr>
                <w:rFonts w:cs="Arial"/>
                <w:b/>
                <w:szCs w:val="24"/>
              </w:rPr>
            </w:pPr>
            <w:r w:rsidRPr="00CD7CB1">
              <w:rPr>
                <w:rFonts w:cs="Arial"/>
                <w:b/>
                <w:szCs w:val="24"/>
              </w:rPr>
              <w:lastRenderedPageBreak/>
              <w:t>TOTAL</w:t>
            </w:r>
          </w:p>
        </w:tc>
        <w:tc>
          <w:tcPr>
            <w:tcW w:w="5975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r w:rsidRPr="00CD7CB1">
              <w:rPr>
                <w:rFonts w:cs="Arial"/>
                <w:szCs w:val="24"/>
              </w:rPr>
              <w:t>42</w:t>
            </w:r>
          </w:p>
        </w:tc>
        <w:tc>
          <w:tcPr>
            <w:tcW w:w="1990" w:type="dxa"/>
          </w:tcPr>
          <w:p w:rsidR="007C2C67" w:rsidRPr="00CD7CB1" w:rsidRDefault="007C2C67" w:rsidP="007D71FE">
            <w:pPr>
              <w:jc w:val="center"/>
              <w:rPr>
                <w:rFonts w:cs="Arial"/>
                <w:szCs w:val="24"/>
              </w:rPr>
            </w:pPr>
            <w:r w:rsidRPr="00CD7CB1">
              <w:rPr>
                <w:rFonts w:cs="Arial"/>
                <w:szCs w:val="24"/>
              </w:rPr>
              <w:t>100%</w:t>
            </w:r>
          </w:p>
        </w:tc>
      </w:tr>
    </w:tbl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Analisando os itens, é interessante ressaltar que 11 dos que estão na classe C não foram utilizados, como por exemplo, </w:t>
      </w:r>
      <w:proofErr w:type="spellStart"/>
      <w:r w:rsidRPr="00CD7CB1">
        <w:rPr>
          <w:rFonts w:eastAsia="Arial" w:cs="Arial"/>
          <w:szCs w:val="24"/>
          <w:highlight w:val="white"/>
        </w:rPr>
        <w:t>M25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e </w:t>
      </w:r>
      <w:proofErr w:type="spellStart"/>
      <w:r w:rsidRPr="00CD7CB1">
        <w:rPr>
          <w:rFonts w:eastAsia="Arial" w:cs="Arial"/>
          <w:szCs w:val="24"/>
          <w:highlight w:val="white"/>
        </w:rPr>
        <w:t>M37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que são produtos utilizados nos </w:t>
      </w:r>
      <w:proofErr w:type="spellStart"/>
      <w:r w:rsidRPr="00CD7CB1">
        <w:rPr>
          <w:rFonts w:eastAsia="Arial" w:cs="Arial"/>
          <w:szCs w:val="24"/>
          <w:highlight w:val="white"/>
        </w:rPr>
        <w:t>cupcakes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e estes não foram demandados, assim como os itens </w:t>
      </w:r>
      <w:proofErr w:type="spellStart"/>
      <w:r w:rsidRPr="00CD7CB1">
        <w:rPr>
          <w:rFonts w:eastAsia="Arial" w:cs="Arial"/>
          <w:szCs w:val="24"/>
          <w:highlight w:val="white"/>
        </w:rPr>
        <w:t>M39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, </w:t>
      </w:r>
      <w:proofErr w:type="spellStart"/>
      <w:r w:rsidRPr="00CD7CB1">
        <w:rPr>
          <w:rFonts w:eastAsia="Arial" w:cs="Arial"/>
          <w:szCs w:val="24"/>
          <w:highlight w:val="white"/>
        </w:rPr>
        <w:t>M40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e </w:t>
      </w:r>
      <w:proofErr w:type="spellStart"/>
      <w:r w:rsidRPr="00CD7CB1">
        <w:rPr>
          <w:rFonts w:eastAsia="Arial" w:cs="Arial"/>
          <w:szCs w:val="24"/>
          <w:highlight w:val="white"/>
        </w:rPr>
        <w:t>M41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que são utilizados em ocasiões de festas mais sofisticadas e também não houve solicitações nesse intervalo de tempo. Isso pode ser explicado pelo fato do período curto de análise, além de que alguns deles já possuíam embalagens abertas, como é o caso do corante (</w:t>
      </w:r>
      <w:proofErr w:type="spellStart"/>
      <w:r w:rsidRPr="00CD7CB1">
        <w:rPr>
          <w:rFonts w:eastAsia="Arial" w:cs="Arial"/>
          <w:szCs w:val="24"/>
          <w:highlight w:val="white"/>
        </w:rPr>
        <w:t>M28</w:t>
      </w:r>
      <w:proofErr w:type="spellEnd"/>
      <w:r w:rsidRPr="00CD7CB1">
        <w:rPr>
          <w:rFonts w:eastAsia="Arial" w:cs="Arial"/>
          <w:szCs w:val="24"/>
          <w:highlight w:val="white"/>
        </w:rPr>
        <w:t>) em que, no dia 22, a proprietária dispunha de inúmeros de cores variadas, onde afirmou que os mesmos apresentavam uma longa duração.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Já em relação aos contidos na classe B, </w:t>
      </w:r>
      <w:proofErr w:type="gramStart"/>
      <w:r w:rsidRPr="00CD7CB1">
        <w:rPr>
          <w:rFonts w:eastAsia="Arial" w:cs="Arial"/>
          <w:szCs w:val="24"/>
          <w:highlight w:val="white"/>
        </w:rPr>
        <w:t>vê-se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os de média importância nos custos, sendo metade destes pertencentes aos ingredientes, como, por exemplo, os granulados preto e colorido, respectivamente, </w:t>
      </w:r>
      <w:proofErr w:type="spellStart"/>
      <w:r w:rsidRPr="00CD7CB1">
        <w:rPr>
          <w:rFonts w:eastAsia="Arial" w:cs="Arial"/>
          <w:szCs w:val="24"/>
          <w:highlight w:val="white"/>
        </w:rPr>
        <w:t>M12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e  </w:t>
      </w:r>
      <w:proofErr w:type="spellStart"/>
      <w:r w:rsidRPr="00CD7CB1">
        <w:rPr>
          <w:rFonts w:eastAsia="Arial" w:cs="Arial"/>
          <w:szCs w:val="24"/>
          <w:highlight w:val="white"/>
        </w:rPr>
        <w:t>M32</w:t>
      </w:r>
      <w:proofErr w:type="spellEnd"/>
      <w:r w:rsidRPr="00CD7CB1">
        <w:rPr>
          <w:rFonts w:eastAsia="Arial" w:cs="Arial"/>
          <w:szCs w:val="24"/>
          <w:highlight w:val="white"/>
        </w:rPr>
        <w:t>; e a outra metade referente as embalagens, sendo elas: saquinho para pirulito (</w:t>
      </w:r>
      <w:proofErr w:type="spellStart"/>
      <w:r w:rsidRPr="00CD7CB1">
        <w:rPr>
          <w:rFonts w:eastAsia="Arial" w:cs="Arial"/>
          <w:szCs w:val="24"/>
          <w:highlight w:val="white"/>
        </w:rPr>
        <w:t>M3</w:t>
      </w:r>
      <w:proofErr w:type="spellEnd"/>
      <w:r w:rsidRPr="00CD7CB1">
        <w:rPr>
          <w:rFonts w:eastAsia="Arial" w:cs="Arial"/>
          <w:szCs w:val="24"/>
          <w:highlight w:val="white"/>
        </w:rPr>
        <w:t>), caixinha de brigadeiro (</w:t>
      </w:r>
      <w:proofErr w:type="spellStart"/>
      <w:r w:rsidRPr="00CD7CB1">
        <w:rPr>
          <w:rFonts w:eastAsia="Arial" w:cs="Arial"/>
          <w:szCs w:val="24"/>
          <w:highlight w:val="white"/>
        </w:rPr>
        <w:t>M26</w:t>
      </w:r>
      <w:proofErr w:type="spellEnd"/>
      <w:r w:rsidRPr="00CD7CB1">
        <w:rPr>
          <w:rFonts w:eastAsia="Arial" w:cs="Arial"/>
          <w:szCs w:val="24"/>
          <w:highlight w:val="white"/>
        </w:rPr>
        <w:t>),  fitas decorativas (</w:t>
      </w:r>
      <w:proofErr w:type="spellStart"/>
      <w:r w:rsidRPr="00CD7CB1">
        <w:rPr>
          <w:rFonts w:eastAsia="Arial" w:cs="Arial"/>
          <w:szCs w:val="24"/>
          <w:highlight w:val="white"/>
        </w:rPr>
        <w:t>M27</w:t>
      </w:r>
      <w:proofErr w:type="spellEnd"/>
      <w:r w:rsidRPr="00CD7CB1">
        <w:rPr>
          <w:rFonts w:eastAsia="Arial" w:cs="Arial"/>
          <w:szCs w:val="24"/>
          <w:highlight w:val="white"/>
        </w:rPr>
        <w:t>) e palito para pirulito (</w:t>
      </w:r>
      <w:proofErr w:type="spellStart"/>
      <w:r w:rsidRPr="00CD7CB1">
        <w:rPr>
          <w:rFonts w:eastAsia="Arial" w:cs="Arial"/>
          <w:szCs w:val="24"/>
          <w:highlight w:val="white"/>
        </w:rPr>
        <w:t>M13</w:t>
      </w:r>
      <w:proofErr w:type="spellEnd"/>
      <w:r w:rsidRPr="00CD7CB1">
        <w:rPr>
          <w:rFonts w:eastAsia="Arial" w:cs="Arial"/>
          <w:szCs w:val="24"/>
          <w:highlight w:val="white"/>
        </w:rPr>
        <w:t>).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>No que se refere aos itens da classe A, foi visto que o leite condensado (</w:t>
      </w:r>
      <w:proofErr w:type="spellStart"/>
      <w:r w:rsidRPr="00CD7CB1">
        <w:rPr>
          <w:rFonts w:eastAsia="Arial" w:cs="Arial"/>
          <w:szCs w:val="24"/>
          <w:highlight w:val="white"/>
        </w:rPr>
        <w:t>M1</w:t>
      </w:r>
      <w:proofErr w:type="spellEnd"/>
      <w:r w:rsidRPr="00CD7CB1">
        <w:rPr>
          <w:rFonts w:eastAsia="Arial" w:cs="Arial"/>
          <w:szCs w:val="24"/>
          <w:highlight w:val="white"/>
        </w:rPr>
        <w:t>) e a pasta americana tradicional (</w:t>
      </w:r>
      <w:proofErr w:type="spellStart"/>
      <w:r w:rsidRPr="00CD7CB1">
        <w:rPr>
          <w:rFonts w:eastAsia="Arial" w:cs="Arial"/>
          <w:szCs w:val="24"/>
          <w:highlight w:val="white"/>
        </w:rPr>
        <w:t>M20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) são os líderes da mesma, sendo que o primeiro obtém </w:t>
      </w:r>
      <w:proofErr w:type="gramStart"/>
      <w:r w:rsidRPr="00CD7CB1">
        <w:rPr>
          <w:rFonts w:eastAsia="Arial" w:cs="Arial"/>
          <w:szCs w:val="24"/>
          <w:highlight w:val="white"/>
        </w:rPr>
        <w:t>sozinho 40,33%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de todo o valor do consumo, enquanto a segunda fica com 6,89%, seguido pelo restante.  Dessa maneira, ao notar um alto percentual de custo no valor de consumo do leite condensado, foi decidido fazer o giro e cobertura do item, com intuito de notar se o estoque está adequado ao período de análise.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 À vista disso, constatamos que a quantidade consumida no período foi de 180 unidades; o estoque médio foi obtido através da soma do estoque inicial (dia 22)</w:t>
      </w:r>
      <w:proofErr w:type="gramStart"/>
      <w:r w:rsidRPr="00CD7CB1">
        <w:rPr>
          <w:rFonts w:eastAsia="Arial" w:cs="Arial"/>
          <w:szCs w:val="24"/>
          <w:highlight w:val="white"/>
        </w:rPr>
        <w:t xml:space="preserve">  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de 72 unidades com a quantia encontrada no estoque final - 756 unidades (dia 29), no qual o resultado foi divido por 2 de acordo com a fórmula, encontrando então um estoque médio de 414 unidades. Portanto, divide-se o consumo (180) pelo estoque médio (414) e obtendo um valor de 0,4347826087 para o giro, ou apenas 0,4, significando que menos da metade do estoque se renovou no período. No que </w:t>
      </w:r>
      <w:r w:rsidRPr="00CD7CB1">
        <w:rPr>
          <w:rFonts w:eastAsia="Arial" w:cs="Arial"/>
          <w:szCs w:val="24"/>
          <w:highlight w:val="white"/>
        </w:rPr>
        <w:lastRenderedPageBreak/>
        <w:t xml:space="preserve">concerne </w:t>
      </w:r>
      <w:proofErr w:type="gramStart"/>
      <w:r w:rsidRPr="00CD7CB1">
        <w:rPr>
          <w:rFonts w:eastAsia="Arial" w:cs="Arial"/>
          <w:szCs w:val="24"/>
          <w:highlight w:val="white"/>
        </w:rPr>
        <w:t>a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cobertura, foi divido a quantidade de dias (7) pelo giro e achamos um valor de 16,1, isto é, o estoque de leite condensado, sem reposição, seria suficiente para atender o consumo por pouco mais de duas semana. 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>Por conseguinte, notou-se uma necessidade de redução do estoque médio do item, visto que ele está superior à necessidade de uma semana, o que pode causar em maiores custos. Entretanto, é provável que a quantidade estocada seja para suprir as demandas do mês, o que faria necessário novas análises para perceber a presença ou não de um padrão no decorrer das semanas, e possuir um melhor entendimento e conclusão desses indicadores.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</w:rPr>
        <w:t xml:space="preserve">Logo depois, discutiu-se sobre a classificação </w:t>
      </w:r>
      <w:proofErr w:type="spellStart"/>
      <w:r w:rsidRPr="00CD7CB1">
        <w:rPr>
          <w:rFonts w:eastAsia="Arial" w:cs="Arial"/>
          <w:szCs w:val="24"/>
        </w:rPr>
        <w:t>XYZ</w:t>
      </w:r>
      <w:proofErr w:type="spellEnd"/>
      <w:r w:rsidRPr="00CD7CB1">
        <w:rPr>
          <w:rFonts w:eastAsia="Arial" w:cs="Arial"/>
          <w:szCs w:val="24"/>
        </w:rPr>
        <w:t xml:space="preserve">, que aborda sobre o nível de criticidade dos produtos para o funcionamento da empresa. </w:t>
      </w:r>
      <w:r w:rsidRPr="00CD7CB1">
        <w:rPr>
          <w:rFonts w:eastAsia="Arial" w:cs="Arial"/>
          <w:szCs w:val="24"/>
          <w:highlight w:val="white"/>
        </w:rPr>
        <w:t xml:space="preserve">Para fazer a classificação, foi </w:t>
      </w:r>
      <w:proofErr w:type="gramStart"/>
      <w:r w:rsidRPr="00CD7CB1">
        <w:rPr>
          <w:rFonts w:eastAsia="Arial" w:cs="Arial"/>
          <w:szCs w:val="24"/>
          <w:highlight w:val="white"/>
        </w:rPr>
        <w:t>recorrido a dona da organização, essa que tem o conhecimento necessário da produção, assim,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foi passado a mesma, os conceitos sobre cada classe, de forma que tivesse o conhecimento para fazer a classificação.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</w:p>
    <w:p w:rsidR="007C2C67" w:rsidRPr="00CD7CB1" w:rsidRDefault="007C2C67" w:rsidP="007C2C67">
      <w:pPr>
        <w:ind w:left="100" w:right="100"/>
        <w:rPr>
          <w:rFonts w:eastAsia="Arial" w:cs="Arial"/>
          <w:highlight w:val="white"/>
        </w:rPr>
      </w:pPr>
    </w:p>
    <w:p w:rsidR="007C2C67" w:rsidRPr="00CD7CB1" w:rsidRDefault="007C2C67" w:rsidP="007C2C67">
      <w:pPr>
        <w:ind w:left="100" w:right="100"/>
        <w:jc w:val="center"/>
        <w:rPr>
          <w:rFonts w:eastAsia="Arial" w:cs="Arial"/>
          <w:b/>
          <w:highlight w:val="white"/>
        </w:rPr>
      </w:pPr>
    </w:p>
    <w:p w:rsidR="007C2C67" w:rsidRPr="00CD7CB1" w:rsidRDefault="007C2C67" w:rsidP="007C2C67">
      <w:pPr>
        <w:ind w:left="100" w:right="100"/>
        <w:jc w:val="center"/>
        <w:rPr>
          <w:rFonts w:eastAsia="Arial" w:cs="Arial"/>
          <w:highlight w:val="white"/>
        </w:rPr>
      </w:pPr>
      <w:r w:rsidRPr="00CD7CB1">
        <w:rPr>
          <w:rFonts w:eastAsia="Arial" w:cs="Arial"/>
          <w:b/>
          <w:highlight w:val="white"/>
        </w:rPr>
        <w:t xml:space="preserve"> </w:t>
      </w:r>
      <w:r w:rsidRPr="00CD7CB1">
        <w:rPr>
          <w:rFonts w:eastAsia="Arial" w:cs="Arial"/>
          <w:highlight w:val="white"/>
        </w:rPr>
        <w:t xml:space="preserve">TABELA 4 - </w:t>
      </w:r>
      <w:proofErr w:type="spellStart"/>
      <w:r w:rsidRPr="00CD7CB1">
        <w:rPr>
          <w:rFonts w:eastAsia="Arial" w:cs="Arial"/>
          <w:highlight w:val="white"/>
        </w:rPr>
        <w:t>XYZ</w:t>
      </w:r>
      <w:proofErr w:type="spellEnd"/>
      <w:r w:rsidRPr="00CD7CB1">
        <w:rPr>
          <w:rFonts w:eastAsia="Arial" w:cs="Arial"/>
          <w:highlight w:val="white"/>
        </w:rPr>
        <w:t xml:space="preserve"> em relação ao total de itens</w:t>
      </w:r>
    </w:p>
    <w:tbl>
      <w:tblPr>
        <w:tblStyle w:val="Tabelacomgrade"/>
        <w:tblW w:w="0" w:type="auto"/>
        <w:tblInd w:w="100" w:type="dxa"/>
        <w:tblLook w:val="04A0" w:firstRow="1" w:lastRow="0" w:firstColumn="1" w:lastColumn="0" w:noHBand="0" w:noVBand="1"/>
      </w:tblPr>
      <w:tblGrid>
        <w:gridCol w:w="1568"/>
        <w:gridCol w:w="5951"/>
        <w:gridCol w:w="1668"/>
      </w:tblGrid>
      <w:tr w:rsidR="007C2C67" w:rsidRPr="00CD7CB1" w:rsidTr="007D71FE">
        <w:tc>
          <w:tcPr>
            <w:tcW w:w="15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b/>
                <w:szCs w:val="24"/>
                <w:highlight w:val="white"/>
              </w:rPr>
            </w:pPr>
            <w:r w:rsidRPr="00CD7CB1">
              <w:rPr>
                <w:rFonts w:eastAsia="Arial" w:cs="Arial"/>
                <w:b/>
                <w:szCs w:val="24"/>
                <w:highlight w:val="white"/>
              </w:rPr>
              <w:t>CLASSE</w:t>
            </w:r>
          </w:p>
        </w:tc>
        <w:tc>
          <w:tcPr>
            <w:tcW w:w="5953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b/>
                <w:szCs w:val="24"/>
                <w:highlight w:val="white"/>
              </w:rPr>
            </w:pPr>
            <w:r w:rsidRPr="00CD7CB1">
              <w:rPr>
                <w:rFonts w:eastAsia="Arial" w:cs="Arial"/>
                <w:b/>
                <w:szCs w:val="24"/>
                <w:highlight w:val="white"/>
              </w:rPr>
              <w:t>ITENS</w:t>
            </w:r>
          </w:p>
        </w:tc>
        <w:tc>
          <w:tcPr>
            <w:tcW w:w="16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b/>
                <w:szCs w:val="24"/>
                <w:highlight w:val="white"/>
              </w:rPr>
            </w:pPr>
            <w:r w:rsidRPr="00CD7CB1">
              <w:rPr>
                <w:rFonts w:eastAsia="Arial" w:cs="Arial"/>
                <w:b/>
                <w:szCs w:val="24"/>
                <w:highlight w:val="white"/>
              </w:rPr>
              <w:t>% TOTAL</w:t>
            </w:r>
          </w:p>
        </w:tc>
      </w:tr>
      <w:tr w:rsidR="007C2C67" w:rsidRPr="00CD7CB1" w:rsidTr="007D71FE">
        <w:tc>
          <w:tcPr>
            <w:tcW w:w="15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X</w:t>
            </w:r>
          </w:p>
        </w:tc>
        <w:tc>
          <w:tcPr>
            <w:tcW w:w="5953" w:type="dxa"/>
          </w:tcPr>
          <w:p w:rsidR="007C2C67" w:rsidRPr="00CD7CB1" w:rsidRDefault="007C2C67" w:rsidP="007D71FE">
            <w:pPr>
              <w:widowControl w:val="0"/>
              <w:jc w:val="center"/>
              <w:rPr>
                <w:rFonts w:eastAsia="Arial" w:cs="Arial"/>
                <w:szCs w:val="24"/>
              </w:rPr>
            </w:pPr>
            <w:proofErr w:type="spellStart"/>
            <w:r w:rsidRPr="00CD7CB1">
              <w:rPr>
                <w:rFonts w:eastAsia="Arial" w:cs="Arial"/>
                <w:szCs w:val="24"/>
              </w:rPr>
              <w:t>M11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M13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M14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M19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M20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M22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M23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M36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M37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M38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M39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M40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M41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M42</w:t>
            </w:r>
            <w:proofErr w:type="spellEnd"/>
            <w:r w:rsidRPr="00CD7CB1">
              <w:rPr>
                <w:rFonts w:eastAsia="Arial" w:cs="Arial"/>
                <w:szCs w:val="24"/>
              </w:rPr>
              <w:t>.</w:t>
            </w:r>
          </w:p>
        </w:tc>
        <w:tc>
          <w:tcPr>
            <w:tcW w:w="16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38,10%</w:t>
            </w:r>
          </w:p>
        </w:tc>
      </w:tr>
      <w:tr w:rsidR="007C2C67" w:rsidRPr="00CD7CB1" w:rsidTr="007D71FE">
        <w:tc>
          <w:tcPr>
            <w:tcW w:w="15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Y</w:t>
            </w:r>
          </w:p>
        </w:tc>
        <w:tc>
          <w:tcPr>
            <w:tcW w:w="5953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M1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M2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M3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M4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M5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M6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M7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M8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M9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M12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M15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M16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M17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M18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M24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M25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M26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M27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M28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M29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M30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M32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M33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M34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M35</w:t>
            </w:r>
            <w:proofErr w:type="spellEnd"/>
            <w:r w:rsidRPr="00CD7CB1">
              <w:rPr>
                <w:rFonts w:eastAsia="Arial" w:cs="Arial"/>
                <w:szCs w:val="24"/>
                <w:highlight w:val="white"/>
              </w:rPr>
              <w:t>.</w:t>
            </w:r>
          </w:p>
        </w:tc>
        <w:tc>
          <w:tcPr>
            <w:tcW w:w="16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59,52%</w:t>
            </w:r>
          </w:p>
        </w:tc>
      </w:tr>
      <w:tr w:rsidR="007C2C67" w:rsidRPr="00CD7CB1" w:rsidTr="007D71FE">
        <w:tc>
          <w:tcPr>
            <w:tcW w:w="15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Z</w:t>
            </w:r>
          </w:p>
        </w:tc>
        <w:tc>
          <w:tcPr>
            <w:tcW w:w="5953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M10</w:t>
            </w:r>
            <w:proofErr w:type="spellEnd"/>
          </w:p>
        </w:tc>
        <w:tc>
          <w:tcPr>
            <w:tcW w:w="16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2,38</w:t>
            </w:r>
          </w:p>
        </w:tc>
      </w:tr>
      <w:tr w:rsidR="007C2C67" w:rsidRPr="00CD7CB1" w:rsidTr="007D71FE">
        <w:tc>
          <w:tcPr>
            <w:tcW w:w="15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b/>
                <w:szCs w:val="24"/>
                <w:highlight w:val="white"/>
              </w:rPr>
            </w:pPr>
            <w:r w:rsidRPr="00CD7CB1">
              <w:rPr>
                <w:rFonts w:eastAsia="Arial" w:cs="Arial"/>
                <w:b/>
                <w:szCs w:val="24"/>
                <w:highlight w:val="white"/>
              </w:rPr>
              <w:t>TOTAL</w:t>
            </w:r>
          </w:p>
        </w:tc>
        <w:tc>
          <w:tcPr>
            <w:tcW w:w="5953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42</w:t>
            </w:r>
          </w:p>
        </w:tc>
        <w:tc>
          <w:tcPr>
            <w:tcW w:w="1668" w:type="dxa"/>
          </w:tcPr>
          <w:p w:rsidR="007C2C67" w:rsidRPr="00CD7CB1" w:rsidRDefault="007C2C67" w:rsidP="007D71FE">
            <w:pPr>
              <w:ind w:right="100"/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100%</w:t>
            </w:r>
          </w:p>
        </w:tc>
      </w:tr>
    </w:tbl>
    <w:p w:rsidR="007C2C67" w:rsidRPr="00CD7CB1" w:rsidRDefault="007C2C67" w:rsidP="007C2C67">
      <w:pPr>
        <w:ind w:right="100"/>
        <w:rPr>
          <w:rFonts w:eastAsia="Arial" w:cs="Arial"/>
          <w:highlight w:val="white"/>
        </w:rPr>
      </w:pPr>
    </w:p>
    <w:p w:rsidR="007C2C67" w:rsidRPr="00CD7CB1" w:rsidRDefault="007C2C67" w:rsidP="007C2C67">
      <w:pPr>
        <w:ind w:right="100"/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lastRenderedPageBreak/>
        <w:t>Nesse contexto, dos 42 itens, 16 estão na classe X, totalizando R$ 856,56, representando 38,10% do total, 25 na classe Y, totalizando R$ 2.252,36, sendo 59,52% e somente 1 na classe Z, com R$ 7,56 representando 2,38% do total de itens.</w:t>
      </w:r>
    </w:p>
    <w:p w:rsidR="007C2C67" w:rsidRPr="00CD7CB1" w:rsidRDefault="007C2C67" w:rsidP="007C2C67">
      <w:pPr>
        <w:ind w:right="100"/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Com isso, é possível observar que a maior parte dos itens foram </w:t>
      </w:r>
      <w:proofErr w:type="gramStart"/>
      <w:r w:rsidRPr="00CD7CB1">
        <w:rPr>
          <w:rFonts w:eastAsia="Arial" w:cs="Arial"/>
          <w:szCs w:val="24"/>
          <w:highlight w:val="white"/>
        </w:rPr>
        <w:t>classificados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como X e Y, devido sua destinação para produção de alimentos simples, que é facilmente achado em qualquer supermercados e atacado, de fácil substituição por um mesmo produto de outra marca, sem maiores prejuízos. Por fim, o único produto classificado como Z foi o açúcar refinado, tal produto, é difícil de ser achado e substituído, sendo que sua falta causa grandes prejuízos na produção.</w:t>
      </w:r>
    </w:p>
    <w:p w:rsidR="007C2C67" w:rsidRPr="00CD7CB1" w:rsidRDefault="007C2C67" w:rsidP="007C2C67">
      <w:pPr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Assim, com a realização da classificação ABC e </w:t>
      </w:r>
      <w:proofErr w:type="spellStart"/>
      <w:r w:rsidRPr="00CD7CB1">
        <w:rPr>
          <w:rFonts w:eastAsia="Arial" w:cs="Arial"/>
          <w:szCs w:val="24"/>
          <w:highlight w:val="white"/>
        </w:rPr>
        <w:t>XYZ</w:t>
      </w:r>
      <w:proofErr w:type="spellEnd"/>
      <w:r w:rsidRPr="00CD7CB1">
        <w:rPr>
          <w:rFonts w:eastAsia="Arial" w:cs="Arial"/>
          <w:szCs w:val="24"/>
          <w:highlight w:val="white"/>
        </w:rPr>
        <w:t xml:space="preserve"> </w:t>
      </w:r>
      <w:proofErr w:type="gramStart"/>
      <w:r w:rsidRPr="00CD7CB1">
        <w:rPr>
          <w:rFonts w:eastAsia="Arial" w:cs="Arial"/>
          <w:szCs w:val="24"/>
          <w:highlight w:val="white"/>
        </w:rPr>
        <w:t>foi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possível complementar os dados fazendo um cruzamento de itens de acordo com seu valor consumido e sua criticidade. Dessa forma é possível analisar que os itens da classe A tem baixa e média criticidade, por estarem alocados na classe X e Y. Os demais itens da classe B e C seguem o mesmo nível de criticidade dos itens da classe A.         </w:t>
      </w:r>
    </w:p>
    <w:p w:rsidR="007C2C67" w:rsidRPr="00CD7CB1" w:rsidRDefault="007C2C67" w:rsidP="007C2C67">
      <w:pPr>
        <w:rPr>
          <w:rFonts w:eastAsia="Arial" w:cs="Arial"/>
          <w:sz w:val="28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Foi observado que com a realização do cruzamento era possível analisar a importância e criticidade dos itens de acordo com o total dos produtos catalogados. Chegando a conclusão que os itens de maior consumo tem baixa criticidade, ou seja, podem facilmente serem substituídos por outros de menor ou maior preço de acordo com a situação. Já </w:t>
      </w:r>
      <w:proofErr w:type="gramStart"/>
      <w:r w:rsidRPr="00CD7CB1">
        <w:rPr>
          <w:rFonts w:eastAsia="Arial" w:cs="Arial"/>
          <w:szCs w:val="24"/>
          <w:highlight w:val="white"/>
        </w:rPr>
        <w:t>os outros itens de médio e baixo consumo também tem</w:t>
      </w:r>
      <w:proofErr w:type="gramEnd"/>
      <w:r w:rsidRPr="00CD7CB1">
        <w:rPr>
          <w:rFonts w:eastAsia="Arial" w:cs="Arial"/>
          <w:szCs w:val="24"/>
          <w:highlight w:val="white"/>
        </w:rPr>
        <w:t xml:space="preserve"> baixa e média criticidade, ou seja, a maioria dos produtos tem pouco uso e pouca importância. Sendo assim, é recomendável visualizar periodicamente a alocação dos recursos para que evite desperdícios.</w:t>
      </w:r>
    </w:p>
    <w:p w:rsidR="007C2C67" w:rsidRPr="00CD7CB1" w:rsidRDefault="007C2C67" w:rsidP="007C2C67">
      <w:pPr>
        <w:jc w:val="center"/>
        <w:rPr>
          <w:rFonts w:eastAsia="Arial" w:cs="Arial"/>
          <w:szCs w:val="24"/>
          <w:highlight w:val="white"/>
        </w:rPr>
      </w:pPr>
      <w:r w:rsidRPr="00CD7CB1">
        <w:rPr>
          <w:rFonts w:eastAsia="Arial" w:cs="Arial"/>
          <w:szCs w:val="24"/>
          <w:highlight w:val="white"/>
        </w:rPr>
        <w:t xml:space="preserve">TABELA 5 - Cruzamento de itens ABC e </w:t>
      </w:r>
      <w:proofErr w:type="spellStart"/>
      <w:r w:rsidRPr="00CD7CB1">
        <w:rPr>
          <w:rFonts w:eastAsia="Arial" w:cs="Arial"/>
          <w:szCs w:val="24"/>
          <w:highlight w:val="white"/>
        </w:rPr>
        <w:t>XYZ</w:t>
      </w:r>
      <w:proofErr w:type="spellEnd"/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6237"/>
        <w:gridCol w:w="1450"/>
      </w:tblGrid>
      <w:tr w:rsidR="007C2C67" w:rsidRPr="00CD7CB1" w:rsidTr="007D71FE">
        <w:tc>
          <w:tcPr>
            <w:tcW w:w="1526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b/>
                <w:szCs w:val="24"/>
                <w:highlight w:val="white"/>
              </w:rPr>
            </w:pPr>
            <w:r w:rsidRPr="00CD7CB1">
              <w:rPr>
                <w:rFonts w:eastAsia="Arial" w:cs="Arial"/>
                <w:b/>
                <w:szCs w:val="24"/>
                <w:highlight w:val="white"/>
              </w:rPr>
              <w:t>CLASSE</w:t>
            </w:r>
          </w:p>
        </w:tc>
        <w:tc>
          <w:tcPr>
            <w:tcW w:w="6237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b/>
                <w:szCs w:val="24"/>
                <w:highlight w:val="white"/>
              </w:rPr>
            </w:pPr>
            <w:r w:rsidRPr="00CD7CB1">
              <w:rPr>
                <w:rFonts w:eastAsia="Arial" w:cs="Arial"/>
                <w:b/>
                <w:szCs w:val="24"/>
                <w:highlight w:val="white"/>
              </w:rPr>
              <w:t>ITENS</w:t>
            </w:r>
          </w:p>
        </w:tc>
        <w:tc>
          <w:tcPr>
            <w:tcW w:w="1450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b/>
                <w:szCs w:val="24"/>
                <w:highlight w:val="white"/>
              </w:rPr>
            </w:pPr>
            <w:r w:rsidRPr="00CD7CB1">
              <w:rPr>
                <w:rFonts w:eastAsia="Arial" w:cs="Arial"/>
                <w:b/>
                <w:szCs w:val="24"/>
                <w:highlight w:val="white"/>
              </w:rPr>
              <w:t>% TOTAL</w:t>
            </w:r>
          </w:p>
        </w:tc>
      </w:tr>
      <w:tr w:rsidR="007C2C67" w:rsidRPr="00CD7CB1" w:rsidTr="007D71FE">
        <w:trPr>
          <w:trHeight w:val="372"/>
        </w:trPr>
        <w:tc>
          <w:tcPr>
            <w:tcW w:w="1526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AZ</w:t>
            </w:r>
          </w:p>
        </w:tc>
        <w:tc>
          <w:tcPr>
            <w:tcW w:w="6237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proofErr w:type="spellStart"/>
            <w:r w:rsidRPr="00CD7CB1">
              <w:rPr>
                <w:rFonts w:eastAsia="Arial" w:cs="Arial"/>
                <w:szCs w:val="24"/>
              </w:rPr>
              <w:t>M20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M18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M4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M15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M35</w:t>
            </w:r>
            <w:proofErr w:type="spellEnd"/>
            <w:r w:rsidRPr="00CD7CB1">
              <w:rPr>
                <w:rFonts w:eastAsia="Arial" w:cs="Arial"/>
                <w:szCs w:val="24"/>
              </w:rPr>
              <w:t>.</w:t>
            </w:r>
          </w:p>
        </w:tc>
        <w:tc>
          <w:tcPr>
            <w:tcW w:w="1450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</w:rPr>
              <w:t>14,29%</w:t>
            </w:r>
          </w:p>
        </w:tc>
      </w:tr>
      <w:tr w:rsidR="007C2C67" w:rsidRPr="00CD7CB1" w:rsidTr="007D71FE">
        <w:trPr>
          <w:trHeight w:val="379"/>
        </w:trPr>
        <w:tc>
          <w:tcPr>
            <w:tcW w:w="1526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BY</w:t>
            </w:r>
            <w:proofErr w:type="spellEnd"/>
          </w:p>
        </w:tc>
        <w:tc>
          <w:tcPr>
            <w:tcW w:w="6237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proofErr w:type="spellStart"/>
            <w:r w:rsidRPr="00CD7CB1">
              <w:rPr>
                <w:rFonts w:eastAsia="Arial" w:cs="Arial"/>
                <w:szCs w:val="24"/>
              </w:rPr>
              <w:t>M19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M13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M32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M12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M33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M16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M26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M27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M10</w:t>
            </w:r>
            <w:proofErr w:type="spellEnd"/>
            <w:r w:rsidRPr="00CD7CB1">
              <w:rPr>
                <w:rFonts w:eastAsia="Arial" w:cs="Arial"/>
                <w:szCs w:val="24"/>
              </w:rPr>
              <w:t>.</w:t>
            </w:r>
          </w:p>
        </w:tc>
        <w:tc>
          <w:tcPr>
            <w:tcW w:w="1450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</w:rPr>
              <w:t>23,81%</w:t>
            </w:r>
          </w:p>
        </w:tc>
      </w:tr>
      <w:tr w:rsidR="007C2C67" w:rsidRPr="00CD7CB1" w:rsidTr="007D71FE">
        <w:trPr>
          <w:trHeight w:val="951"/>
        </w:trPr>
        <w:tc>
          <w:tcPr>
            <w:tcW w:w="1526" w:type="dxa"/>
          </w:tcPr>
          <w:p w:rsidR="007C2C67" w:rsidRPr="00CD7CB1" w:rsidRDefault="007C2C67" w:rsidP="007D71FE">
            <w:pPr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 xml:space="preserve"> </w:t>
            </w:r>
          </w:p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proofErr w:type="spellStart"/>
            <w:r w:rsidRPr="00CD7CB1">
              <w:rPr>
                <w:rFonts w:eastAsia="Arial" w:cs="Arial"/>
                <w:szCs w:val="24"/>
                <w:highlight w:val="white"/>
              </w:rPr>
              <w:t>CX</w:t>
            </w:r>
            <w:proofErr w:type="spellEnd"/>
          </w:p>
        </w:tc>
        <w:tc>
          <w:tcPr>
            <w:tcW w:w="6237" w:type="dxa"/>
          </w:tcPr>
          <w:p w:rsidR="007C2C67" w:rsidRPr="00CD7CB1" w:rsidRDefault="007C2C67" w:rsidP="007D71FE">
            <w:pPr>
              <w:widowControl w:val="0"/>
              <w:jc w:val="center"/>
              <w:rPr>
                <w:rFonts w:eastAsia="Arial" w:cs="Arial"/>
                <w:szCs w:val="24"/>
              </w:rPr>
            </w:pPr>
            <w:proofErr w:type="spellStart"/>
            <w:r w:rsidRPr="00CD7CB1">
              <w:rPr>
                <w:rFonts w:eastAsia="Arial" w:cs="Arial"/>
                <w:szCs w:val="24"/>
              </w:rPr>
              <w:t>M38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M42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M22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M14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M23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M36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M37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M39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M40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M41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M34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M17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M5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M9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M7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M22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M24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M6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M8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M25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M28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M29</w:t>
            </w:r>
            <w:proofErr w:type="spellEnd"/>
            <w:r w:rsidRPr="00CD7CB1">
              <w:rPr>
                <w:rFonts w:eastAsia="Arial" w:cs="Arial"/>
                <w:szCs w:val="24"/>
              </w:rPr>
              <w:t xml:space="preserve">, </w:t>
            </w:r>
            <w:proofErr w:type="spellStart"/>
            <w:r w:rsidRPr="00CD7CB1">
              <w:rPr>
                <w:rFonts w:eastAsia="Arial" w:cs="Arial"/>
                <w:szCs w:val="24"/>
              </w:rPr>
              <w:t>M30</w:t>
            </w:r>
            <w:proofErr w:type="spellEnd"/>
            <w:r w:rsidRPr="00CD7CB1">
              <w:rPr>
                <w:rFonts w:eastAsia="Arial" w:cs="Arial"/>
                <w:szCs w:val="24"/>
              </w:rPr>
              <w:t>.</w:t>
            </w:r>
          </w:p>
        </w:tc>
        <w:tc>
          <w:tcPr>
            <w:tcW w:w="1450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</w:rPr>
            </w:pPr>
          </w:p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</w:rPr>
              <w:t>61,90%</w:t>
            </w:r>
          </w:p>
        </w:tc>
      </w:tr>
      <w:tr w:rsidR="007C2C67" w:rsidRPr="00CD7CB1" w:rsidTr="007D71FE">
        <w:trPr>
          <w:trHeight w:val="409"/>
        </w:trPr>
        <w:tc>
          <w:tcPr>
            <w:tcW w:w="1526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b/>
                <w:szCs w:val="24"/>
                <w:highlight w:val="white"/>
              </w:rPr>
            </w:pPr>
            <w:r w:rsidRPr="00CD7CB1">
              <w:rPr>
                <w:rFonts w:eastAsia="Arial" w:cs="Arial"/>
                <w:b/>
                <w:szCs w:val="24"/>
                <w:highlight w:val="white"/>
              </w:rPr>
              <w:t>TOTAL</w:t>
            </w:r>
          </w:p>
        </w:tc>
        <w:tc>
          <w:tcPr>
            <w:tcW w:w="6237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42</w:t>
            </w:r>
          </w:p>
        </w:tc>
        <w:tc>
          <w:tcPr>
            <w:tcW w:w="1450" w:type="dxa"/>
          </w:tcPr>
          <w:p w:rsidR="007C2C67" w:rsidRPr="00CD7CB1" w:rsidRDefault="007C2C67" w:rsidP="007D71FE">
            <w:pPr>
              <w:jc w:val="center"/>
              <w:rPr>
                <w:rFonts w:eastAsia="Arial" w:cs="Arial"/>
                <w:szCs w:val="24"/>
                <w:highlight w:val="white"/>
              </w:rPr>
            </w:pPr>
            <w:r w:rsidRPr="00CD7CB1">
              <w:rPr>
                <w:rFonts w:eastAsia="Arial" w:cs="Arial"/>
                <w:szCs w:val="24"/>
                <w:highlight w:val="white"/>
              </w:rPr>
              <w:t>100%</w:t>
            </w:r>
          </w:p>
        </w:tc>
      </w:tr>
    </w:tbl>
    <w:p w:rsidR="007C2C67" w:rsidRPr="00CD7CB1" w:rsidRDefault="007C2C67" w:rsidP="007C2C67">
      <w:pPr>
        <w:rPr>
          <w:rFonts w:eastAsia="Arial" w:cs="Arial"/>
          <w:highlight w:val="white"/>
        </w:rPr>
      </w:pPr>
    </w:p>
    <w:p w:rsidR="007C2C67" w:rsidRPr="00CD7CB1" w:rsidRDefault="007C2C67" w:rsidP="007C2C67">
      <w:pPr>
        <w:rPr>
          <w:rFonts w:eastAsia="Arial" w:cs="Arial"/>
          <w:b/>
          <w:szCs w:val="24"/>
          <w:highlight w:val="white"/>
        </w:rPr>
      </w:pPr>
      <w:r w:rsidRPr="00CD7CB1">
        <w:rPr>
          <w:rFonts w:eastAsia="Arial" w:cs="Arial"/>
          <w:b/>
          <w:szCs w:val="24"/>
          <w:highlight w:val="white"/>
        </w:rPr>
        <w:t>5. CONSIDERAÇÕES FINAIS</w:t>
      </w:r>
    </w:p>
    <w:p w:rsidR="007C2C67" w:rsidRPr="00CD7CB1" w:rsidRDefault="007C2C67" w:rsidP="007C2C67">
      <w:pPr>
        <w:pStyle w:val="NormalWeb"/>
        <w:spacing w:before="0" w:beforeAutospacing="0" w:after="0" w:afterAutospacing="0" w:line="360" w:lineRule="auto"/>
        <w:rPr>
          <w:rFonts w:ascii="Roboto Lt" w:hAnsi="Roboto Lt"/>
          <w:color w:val="000000"/>
        </w:rPr>
      </w:pPr>
      <w:proofErr w:type="gramStart"/>
      <w:r w:rsidRPr="00CD7CB1">
        <w:rPr>
          <w:rFonts w:ascii="Roboto Lt" w:hAnsi="Roboto Lt" w:cs="Arial"/>
          <w:color w:val="000000"/>
          <w:shd w:val="clear" w:color="auto" w:fill="FFFFFF"/>
        </w:rPr>
        <w:t xml:space="preserve">O presente artigo discorreu sobre as diversas formas de gerenciamento de estoque, destacando sua importância para o crescimento de uma empresa com ferramentas que ajudam na eficiência do estoque, tais como o inventário físico para o controle contábil, indicadores de giro, cobertura e acurácia e classificações ABC e </w:t>
      </w:r>
      <w:proofErr w:type="spellStart"/>
      <w:r w:rsidRPr="00CD7CB1">
        <w:rPr>
          <w:rFonts w:ascii="Roboto Lt" w:hAnsi="Roboto Lt" w:cs="Arial"/>
          <w:color w:val="000000"/>
          <w:shd w:val="clear" w:color="auto" w:fill="FFFFFF"/>
        </w:rPr>
        <w:t>XYZ</w:t>
      </w:r>
      <w:proofErr w:type="spellEnd"/>
      <w:r w:rsidRPr="00CD7CB1">
        <w:rPr>
          <w:rFonts w:ascii="Roboto Lt" w:hAnsi="Roboto Lt" w:cs="Arial"/>
          <w:color w:val="000000"/>
          <w:shd w:val="clear" w:color="auto" w:fill="FFFFFF"/>
        </w:rPr>
        <w:t xml:space="preserve"> em que se destacam os materiais mais consumidos e críticos para uma organização.</w:t>
      </w:r>
      <w:proofErr w:type="gramEnd"/>
    </w:p>
    <w:p w:rsidR="007C2C67" w:rsidRPr="00CD7CB1" w:rsidRDefault="007C2C67" w:rsidP="007C2C67">
      <w:pPr>
        <w:pStyle w:val="NormalWeb"/>
        <w:spacing w:before="0" w:beforeAutospacing="0" w:after="0" w:afterAutospacing="0" w:line="360" w:lineRule="auto"/>
        <w:rPr>
          <w:rFonts w:ascii="Roboto Lt" w:hAnsi="Roboto Lt" w:cs="Arial"/>
          <w:color w:val="000000"/>
          <w:shd w:val="clear" w:color="auto" w:fill="FFFFFF"/>
        </w:rPr>
      </w:pPr>
      <w:r w:rsidRPr="00CD7CB1">
        <w:rPr>
          <w:rFonts w:ascii="Roboto Lt" w:hAnsi="Roboto Lt" w:cs="Arial"/>
          <w:color w:val="000000"/>
          <w:shd w:val="clear" w:color="auto" w:fill="FFFFFF"/>
        </w:rPr>
        <w:t>Vale ressaltar a relevância da construção desse artigo para a organização, tendo em vista que possibilita entender a importância da gestão do estoque e como essa pode impactar no funcionamento da empresa. Sendo assim, é possível destacar algumas contribuições gerenciais observadas. Com o inventário físico, foi possível ter uma ideia geral da quantidade de itens, sendo uma boa forma para não fazer a compra excessiva de materiais e assim evitar desperdícios</w:t>
      </w:r>
      <w:r>
        <w:rPr>
          <w:rFonts w:ascii="Roboto Lt" w:hAnsi="Roboto Lt" w:cs="Arial"/>
          <w:color w:val="000000"/>
          <w:shd w:val="clear" w:color="auto" w:fill="FFFFFF"/>
        </w:rPr>
        <w:t>.</w:t>
      </w:r>
    </w:p>
    <w:p w:rsidR="007C2C67" w:rsidRPr="00CD7CB1" w:rsidRDefault="007C2C67" w:rsidP="007C2C67">
      <w:pPr>
        <w:pStyle w:val="NormalWeb"/>
        <w:spacing w:before="0" w:beforeAutospacing="0" w:after="0" w:afterAutospacing="0" w:line="360" w:lineRule="auto"/>
        <w:rPr>
          <w:rFonts w:ascii="Roboto Lt" w:hAnsi="Roboto Lt" w:cs="Arial"/>
          <w:color w:val="000000"/>
          <w:shd w:val="clear" w:color="auto" w:fill="FFFFFF"/>
        </w:rPr>
      </w:pPr>
      <w:r w:rsidRPr="00CD7CB1">
        <w:rPr>
          <w:rFonts w:ascii="Roboto Lt" w:hAnsi="Roboto Lt" w:cs="Arial"/>
          <w:color w:val="000000"/>
          <w:shd w:val="clear" w:color="auto" w:fill="FFFFFF"/>
        </w:rPr>
        <w:t>Entre os indicadores, especialmente o de giro e cobertura foram uteis. Assim, foi possível saber o quanto de estoque se renovou e quanto tempo esse abastece a produção, sendo uma referência para tomar decisões de compra de produtos mais importantes como o leite condensado.</w:t>
      </w:r>
    </w:p>
    <w:p w:rsidR="007C2C67" w:rsidRPr="00CD7CB1" w:rsidRDefault="007C2C67" w:rsidP="007C2C67">
      <w:pPr>
        <w:pStyle w:val="NormalWeb"/>
        <w:spacing w:before="0" w:beforeAutospacing="0" w:after="0" w:afterAutospacing="0" w:line="360" w:lineRule="auto"/>
        <w:rPr>
          <w:rFonts w:ascii="Roboto Lt" w:hAnsi="Roboto Lt" w:cs="Arial"/>
          <w:color w:val="000000"/>
          <w:shd w:val="clear" w:color="auto" w:fill="FFFFFF"/>
        </w:rPr>
      </w:pPr>
      <w:r w:rsidRPr="00CD7CB1">
        <w:rPr>
          <w:rFonts w:ascii="Roboto Lt" w:hAnsi="Roboto Lt" w:cs="Arial"/>
          <w:color w:val="000000"/>
          <w:shd w:val="clear" w:color="auto" w:fill="FFFFFF"/>
        </w:rPr>
        <w:t xml:space="preserve">Ainda, a classificação ABC e </w:t>
      </w:r>
      <w:proofErr w:type="spellStart"/>
      <w:r w:rsidRPr="00CD7CB1">
        <w:rPr>
          <w:rFonts w:ascii="Roboto Lt" w:hAnsi="Roboto Lt" w:cs="Arial"/>
          <w:color w:val="000000"/>
          <w:shd w:val="clear" w:color="auto" w:fill="FFFFFF"/>
        </w:rPr>
        <w:t>XYZ</w:t>
      </w:r>
      <w:proofErr w:type="spellEnd"/>
      <w:r w:rsidRPr="00CD7CB1">
        <w:rPr>
          <w:rFonts w:ascii="Roboto Lt" w:hAnsi="Roboto Lt" w:cs="Arial"/>
          <w:color w:val="000000"/>
          <w:shd w:val="clear" w:color="auto" w:fill="FFFFFF"/>
        </w:rPr>
        <w:t xml:space="preserve"> ajudou a ter uma noção geral dos itens de estoque, analisar a importância de cada um, de acordo com seu consumo e de acordo com sua criticidade. Paralelamente, a análise cruzada onde </w:t>
      </w:r>
      <w:proofErr w:type="gramStart"/>
      <w:r w:rsidRPr="00CD7CB1">
        <w:rPr>
          <w:rFonts w:ascii="Roboto Lt" w:hAnsi="Roboto Lt" w:cs="Arial"/>
          <w:color w:val="000000"/>
          <w:shd w:val="clear" w:color="auto" w:fill="FFFFFF"/>
        </w:rPr>
        <w:t>observa-se</w:t>
      </w:r>
      <w:proofErr w:type="gramEnd"/>
      <w:r w:rsidRPr="00CD7CB1">
        <w:rPr>
          <w:rFonts w:ascii="Roboto Lt" w:hAnsi="Roboto Lt" w:cs="Arial"/>
          <w:color w:val="000000"/>
          <w:shd w:val="clear" w:color="auto" w:fill="FFFFFF"/>
        </w:rPr>
        <w:t xml:space="preserve"> os itens do resultado do cruzamento da tabela ABC com </w:t>
      </w:r>
      <w:proofErr w:type="spellStart"/>
      <w:r w:rsidRPr="00CD7CB1">
        <w:rPr>
          <w:rFonts w:ascii="Roboto Lt" w:hAnsi="Roboto Lt" w:cs="Arial"/>
          <w:color w:val="000000"/>
          <w:shd w:val="clear" w:color="auto" w:fill="FFFFFF"/>
        </w:rPr>
        <w:t>XYZ</w:t>
      </w:r>
      <w:proofErr w:type="spellEnd"/>
      <w:r w:rsidRPr="00CD7CB1">
        <w:rPr>
          <w:rFonts w:ascii="Roboto Lt" w:hAnsi="Roboto Lt" w:cs="Arial"/>
          <w:color w:val="000000"/>
          <w:shd w:val="clear" w:color="auto" w:fill="FFFFFF"/>
        </w:rPr>
        <w:t>, sendo um importante ponto de partida para repensar em estratégias de consumo e relacionamento com fornecedores.</w:t>
      </w:r>
    </w:p>
    <w:p w:rsidR="007C2C67" w:rsidRPr="00CD7CB1" w:rsidRDefault="007C2C67" w:rsidP="007C2C67">
      <w:pPr>
        <w:pStyle w:val="NormalWeb"/>
        <w:spacing w:before="0" w:beforeAutospacing="0" w:after="0" w:afterAutospacing="0" w:line="360" w:lineRule="auto"/>
        <w:rPr>
          <w:rFonts w:ascii="Roboto Lt" w:hAnsi="Roboto Lt" w:cs="Arial"/>
          <w:color w:val="000000"/>
          <w:shd w:val="clear" w:color="auto" w:fill="FFFFFF"/>
        </w:rPr>
      </w:pPr>
      <w:r w:rsidRPr="00CD7CB1">
        <w:rPr>
          <w:rFonts w:ascii="Roboto Lt" w:hAnsi="Roboto Lt" w:cs="Arial"/>
          <w:color w:val="000000"/>
          <w:shd w:val="clear" w:color="auto" w:fill="FFFFFF"/>
        </w:rPr>
        <w:t>Nesse cenário, Todas as resoluções foram estudadas em um período de uma semana. A vista disso</w:t>
      </w:r>
      <w:proofErr w:type="gramStart"/>
      <w:r w:rsidRPr="00CD7CB1">
        <w:rPr>
          <w:rFonts w:ascii="Roboto Lt" w:hAnsi="Roboto Lt" w:cs="Arial"/>
          <w:color w:val="000000"/>
          <w:shd w:val="clear" w:color="auto" w:fill="FFFFFF"/>
        </w:rPr>
        <w:t>, é</w:t>
      </w:r>
      <w:proofErr w:type="gramEnd"/>
      <w:r w:rsidRPr="00CD7CB1">
        <w:rPr>
          <w:rFonts w:ascii="Roboto Lt" w:hAnsi="Roboto Lt" w:cs="Arial"/>
          <w:color w:val="000000"/>
          <w:shd w:val="clear" w:color="auto" w:fill="FFFFFF"/>
        </w:rPr>
        <w:t xml:space="preserve"> recomendada a utilização de um período mais prolongado de estudos a fim de ter uma maior análise dos impactos desses instrumentos.</w:t>
      </w:r>
    </w:p>
    <w:p w:rsidR="007C2C67" w:rsidRPr="00CD7CB1" w:rsidRDefault="007C2C67" w:rsidP="007C2C67">
      <w:pPr>
        <w:pStyle w:val="NormalWeb"/>
        <w:spacing w:before="0" w:beforeAutospacing="0" w:after="0" w:afterAutospacing="0" w:line="360" w:lineRule="auto"/>
        <w:rPr>
          <w:rFonts w:ascii="Roboto Lt" w:hAnsi="Roboto Lt" w:cs="Arial"/>
          <w:color w:val="000000"/>
          <w:shd w:val="clear" w:color="auto" w:fill="FFFFFF"/>
        </w:rPr>
      </w:pPr>
      <w:r w:rsidRPr="00CD7CB1">
        <w:rPr>
          <w:rFonts w:ascii="Roboto Lt" w:hAnsi="Roboto Lt" w:cs="Arial"/>
          <w:color w:val="000000"/>
          <w:shd w:val="clear" w:color="auto" w:fill="FFFFFF"/>
        </w:rPr>
        <w:t xml:space="preserve">Ainda, é recomendado que a empresa Ana Doces </w:t>
      </w:r>
      <w:proofErr w:type="gramStart"/>
      <w:r w:rsidRPr="00CD7CB1">
        <w:rPr>
          <w:rFonts w:ascii="Roboto Lt" w:hAnsi="Roboto Lt" w:cs="Arial"/>
          <w:color w:val="000000"/>
          <w:shd w:val="clear" w:color="auto" w:fill="FFFFFF"/>
        </w:rPr>
        <w:t>continue</w:t>
      </w:r>
      <w:proofErr w:type="gramEnd"/>
      <w:r w:rsidRPr="00CD7CB1">
        <w:rPr>
          <w:rFonts w:ascii="Roboto Lt" w:hAnsi="Roboto Lt" w:cs="Arial"/>
          <w:color w:val="000000"/>
          <w:shd w:val="clear" w:color="auto" w:fill="FFFFFF"/>
        </w:rPr>
        <w:t xml:space="preserve"> a utilizar os métodos de análise propostos, além de ser possível aplicar novas ferramentas como Ponto de Pedido tendo em vista que a proprietária não utiliza nenhum método administrativo para novos pedidos, bem como calcule seu estoque de segurança. Ademais, também é interessante a empresa a automação dos processos, como software de gestão, que </w:t>
      </w:r>
      <w:r w:rsidRPr="00CD7CB1">
        <w:rPr>
          <w:rFonts w:ascii="Roboto Lt" w:hAnsi="Roboto Lt" w:cs="Arial"/>
          <w:color w:val="000000"/>
          <w:shd w:val="clear" w:color="auto" w:fill="FFFFFF"/>
        </w:rPr>
        <w:lastRenderedPageBreak/>
        <w:t xml:space="preserve">pode ajudar diretamente na organização, eficiência do estoque e no aumento </w:t>
      </w:r>
      <w:proofErr w:type="gramStart"/>
      <w:r w:rsidRPr="00CD7CB1">
        <w:rPr>
          <w:rFonts w:ascii="Roboto Lt" w:hAnsi="Roboto Lt" w:cs="Arial"/>
          <w:color w:val="000000"/>
          <w:shd w:val="clear" w:color="auto" w:fill="FFFFFF"/>
        </w:rPr>
        <w:t>dos lucro</w:t>
      </w:r>
      <w:proofErr w:type="gramEnd"/>
    </w:p>
    <w:p w:rsidR="007C2C67" w:rsidRPr="00CD7CB1" w:rsidRDefault="007C2C67" w:rsidP="007C2C67">
      <w:pPr>
        <w:spacing w:line="240" w:lineRule="auto"/>
        <w:rPr>
          <w:rFonts w:eastAsia="Arial" w:cs="Arial"/>
          <w:b/>
          <w:szCs w:val="24"/>
        </w:rPr>
      </w:pPr>
    </w:p>
    <w:p w:rsidR="007C2C67" w:rsidRPr="00CD7CB1" w:rsidRDefault="007C2C67" w:rsidP="007C2C67">
      <w:pPr>
        <w:spacing w:line="240" w:lineRule="auto"/>
        <w:rPr>
          <w:rFonts w:eastAsia="Arial" w:cs="Arial"/>
          <w:b/>
          <w:szCs w:val="24"/>
        </w:rPr>
      </w:pPr>
    </w:p>
    <w:p w:rsidR="007C2C67" w:rsidRPr="00CD7CB1" w:rsidRDefault="007C2C67" w:rsidP="007C2C67">
      <w:pPr>
        <w:spacing w:line="240" w:lineRule="auto"/>
        <w:rPr>
          <w:rFonts w:eastAsia="Arial" w:cs="Arial"/>
          <w:b/>
          <w:szCs w:val="24"/>
        </w:rPr>
      </w:pPr>
    </w:p>
    <w:p w:rsidR="007C2C67" w:rsidRPr="00CD7CB1" w:rsidRDefault="007C2C67" w:rsidP="007C2C67">
      <w:pPr>
        <w:spacing w:line="240" w:lineRule="auto"/>
        <w:rPr>
          <w:rFonts w:eastAsia="Arial" w:cs="Arial"/>
          <w:b/>
          <w:szCs w:val="24"/>
        </w:rPr>
      </w:pPr>
    </w:p>
    <w:p w:rsidR="007C2C67" w:rsidRPr="00CD7CB1" w:rsidRDefault="007C2C67" w:rsidP="007C2C67">
      <w:pPr>
        <w:spacing w:line="240" w:lineRule="auto"/>
        <w:rPr>
          <w:rFonts w:eastAsia="Arial" w:cs="Arial"/>
          <w:b/>
          <w:szCs w:val="24"/>
        </w:rPr>
      </w:pPr>
    </w:p>
    <w:p w:rsidR="007C2C67" w:rsidRPr="00CD7CB1" w:rsidRDefault="007C2C67" w:rsidP="007C2C67">
      <w:pPr>
        <w:spacing w:line="240" w:lineRule="auto"/>
        <w:rPr>
          <w:rFonts w:eastAsia="Arial" w:cs="Arial"/>
          <w:b/>
          <w:szCs w:val="24"/>
        </w:rPr>
      </w:pPr>
      <w:r w:rsidRPr="00CD7CB1">
        <w:rPr>
          <w:rFonts w:eastAsia="Arial" w:cs="Arial"/>
          <w:b/>
          <w:szCs w:val="24"/>
        </w:rPr>
        <w:t>REFERÊNCIAS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r w:rsidRPr="00CD7CB1">
        <w:rPr>
          <w:rFonts w:cs="Arial"/>
          <w:szCs w:val="24"/>
        </w:rPr>
        <w:t>CHIAVENATO, Idalberto</w:t>
      </w:r>
      <w:r w:rsidRPr="00CD7CB1">
        <w:rPr>
          <w:rFonts w:cs="Arial"/>
          <w:b/>
          <w:szCs w:val="24"/>
        </w:rPr>
        <w:t>. Administração de Materiais</w:t>
      </w:r>
      <w:r w:rsidRPr="00CD7CB1">
        <w:rPr>
          <w:rFonts w:cs="Arial"/>
          <w:szCs w:val="24"/>
        </w:rPr>
        <w:t xml:space="preserve">: uma abordagem introdutória. Rio de Janeiro: </w:t>
      </w:r>
      <w:proofErr w:type="spellStart"/>
      <w:r w:rsidRPr="00CD7CB1">
        <w:rPr>
          <w:rFonts w:cs="Arial"/>
          <w:szCs w:val="24"/>
        </w:rPr>
        <w:t>Elsevier</w:t>
      </w:r>
      <w:proofErr w:type="spellEnd"/>
      <w:r w:rsidRPr="00CD7CB1">
        <w:rPr>
          <w:rFonts w:cs="Arial"/>
          <w:szCs w:val="24"/>
        </w:rPr>
        <w:t>, 2005.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proofErr w:type="spellStart"/>
      <w:r w:rsidRPr="00CD7CB1">
        <w:rPr>
          <w:rFonts w:cs="Arial"/>
          <w:szCs w:val="24"/>
        </w:rPr>
        <w:t>FENILI</w:t>
      </w:r>
      <w:proofErr w:type="spellEnd"/>
      <w:r w:rsidRPr="00CD7CB1">
        <w:rPr>
          <w:rFonts w:cs="Arial"/>
          <w:szCs w:val="24"/>
        </w:rPr>
        <w:t xml:space="preserve">, R. R. </w:t>
      </w:r>
      <w:r w:rsidRPr="00CD7CB1">
        <w:rPr>
          <w:rFonts w:cs="Arial"/>
          <w:b/>
          <w:szCs w:val="24"/>
        </w:rPr>
        <w:t>Gestão de materiais</w:t>
      </w:r>
      <w:r w:rsidRPr="00CD7CB1">
        <w:rPr>
          <w:rFonts w:cs="Arial"/>
          <w:szCs w:val="24"/>
        </w:rPr>
        <w:t xml:space="preserve">. Brasília: </w:t>
      </w:r>
      <w:proofErr w:type="spellStart"/>
      <w:r w:rsidRPr="00CD7CB1">
        <w:rPr>
          <w:rFonts w:cs="Arial"/>
          <w:szCs w:val="24"/>
        </w:rPr>
        <w:t>ENAP</w:t>
      </w:r>
      <w:proofErr w:type="spellEnd"/>
      <w:r w:rsidRPr="00CD7CB1">
        <w:rPr>
          <w:rFonts w:cs="Arial"/>
          <w:szCs w:val="24"/>
        </w:rPr>
        <w:t>, 2015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r w:rsidRPr="00CD7CB1">
        <w:rPr>
          <w:rFonts w:cs="Arial"/>
          <w:szCs w:val="24"/>
        </w:rPr>
        <w:t xml:space="preserve">GIL, Antonio Carlos. </w:t>
      </w:r>
      <w:r w:rsidRPr="00CD7CB1">
        <w:rPr>
          <w:rFonts w:cs="Arial"/>
          <w:b/>
          <w:szCs w:val="24"/>
        </w:rPr>
        <w:t xml:space="preserve">Como elaborar projetos de </w:t>
      </w:r>
      <w:proofErr w:type="spellStart"/>
      <w:proofErr w:type="gramStart"/>
      <w:r w:rsidRPr="00CD7CB1">
        <w:rPr>
          <w:rFonts w:cs="Arial"/>
          <w:b/>
          <w:szCs w:val="24"/>
        </w:rPr>
        <w:t>pesquisa</w:t>
      </w:r>
      <w:r w:rsidRPr="00CD7CB1">
        <w:rPr>
          <w:rFonts w:cs="Arial"/>
          <w:szCs w:val="24"/>
        </w:rPr>
        <w:t>.</w:t>
      </w:r>
      <w:proofErr w:type="gramEnd"/>
      <w:r w:rsidRPr="00CD7CB1">
        <w:rPr>
          <w:rFonts w:cs="Arial"/>
          <w:szCs w:val="24"/>
        </w:rPr>
        <w:t>São</w:t>
      </w:r>
      <w:proofErr w:type="spellEnd"/>
      <w:r w:rsidRPr="00CD7CB1">
        <w:rPr>
          <w:rFonts w:cs="Arial"/>
          <w:szCs w:val="24"/>
        </w:rPr>
        <w:t xml:space="preserve"> Paulo: Atlas, 2002. 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r w:rsidRPr="00CD7CB1">
        <w:rPr>
          <w:rFonts w:cs="Arial"/>
          <w:szCs w:val="24"/>
        </w:rPr>
        <w:t xml:space="preserve">MARTINS, P. G.; CAMPOS </w:t>
      </w:r>
      <w:proofErr w:type="spellStart"/>
      <w:r w:rsidRPr="00CD7CB1">
        <w:rPr>
          <w:rFonts w:cs="Arial"/>
          <w:szCs w:val="24"/>
        </w:rPr>
        <w:t>ALT</w:t>
      </w:r>
      <w:proofErr w:type="spellEnd"/>
      <w:r w:rsidRPr="00CD7CB1">
        <w:rPr>
          <w:rFonts w:cs="Arial"/>
          <w:szCs w:val="24"/>
        </w:rPr>
        <w:t xml:space="preserve">, P. R. </w:t>
      </w:r>
      <w:r w:rsidRPr="00CD7CB1">
        <w:rPr>
          <w:rFonts w:cs="Arial"/>
          <w:b/>
          <w:szCs w:val="24"/>
        </w:rPr>
        <w:t xml:space="preserve">Administração de Materiais e Recursos </w:t>
      </w:r>
      <w:proofErr w:type="spellStart"/>
      <w:proofErr w:type="gramStart"/>
      <w:r w:rsidRPr="00CD7CB1">
        <w:rPr>
          <w:rFonts w:cs="Arial"/>
          <w:b/>
          <w:szCs w:val="24"/>
        </w:rPr>
        <w:t>Patrimoniais</w:t>
      </w:r>
      <w:r w:rsidRPr="00CD7CB1">
        <w:rPr>
          <w:rFonts w:cs="Arial"/>
          <w:szCs w:val="24"/>
        </w:rPr>
        <w:t>.</w:t>
      </w:r>
      <w:proofErr w:type="gramEnd"/>
      <w:r w:rsidRPr="00CD7CB1">
        <w:rPr>
          <w:rFonts w:cs="Arial"/>
          <w:szCs w:val="24"/>
        </w:rPr>
        <w:t>São</w:t>
      </w:r>
      <w:proofErr w:type="spellEnd"/>
      <w:r w:rsidRPr="00CD7CB1">
        <w:rPr>
          <w:rFonts w:cs="Arial"/>
          <w:szCs w:val="24"/>
        </w:rPr>
        <w:t xml:space="preserve"> Paulo: Saraiva, 2009. 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bookmarkStart w:id="6" w:name="_30j0zll" w:colFirst="0" w:colLast="0"/>
      <w:bookmarkEnd w:id="6"/>
      <w:r w:rsidRPr="00CD7CB1">
        <w:rPr>
          <w:rFonts w:cs="Arial"/>
          <w:szCs w:val="24"/>
        </w:rPr>
        <w:t>O ESTADO</w:t>
      </w:r>
      <w:r w:rsidRPr="00CD7CB1">
        <w:rPr>
          <w:rFonts w:cs="Arial"/>
          <w:b/>
          <w:szCs w:val="24"/>
        </w:rPr>
        <w:t xml:space="preserve">. Mercado de doces no Brasil chega a faturar 12 bilhões de reais por </w:t>
      </w:r>
      <w:proofErr w:type="gramStart"/>
      <w:r w:rsidRPr="00CD7CB1">
        <w:rPr>
          <w:rFonts w:cs="Arial"/>
          <w:b/>
          <w:szCs w:val="24"/>
        </w:rPr>
        <w:t>ano</w:t>
      </w:r>
      <w:r w:rsidRPr="00CD7CB1">
        <w:rPr>
          <w:rFonts w:cs="Arial"/>
          <w:szCs w:val="24"/>
        </w:rPr>
        <w:t>.</w:t>
      </w:r>
      <w:proofErr w:type="gramEnd"/>
      <w:r w:rsidRPr="00CD7CB1">
        <w:rPr>
          <w:rFonts w:cs="Arial"/>
          <w:szCs w:val="24"/>
        </w:rPr>
        <w:t>2018. Disponível em:&lt;</w:t>
      </w:r>
      <w:hyperlink r:id="rId11" w:history="1">
        <w:r w:rsidRPr="00CD7CB1">
          <w:rPr>
            <w:rStyle w:val="Hyperlink"/>
            <w:rFonts w:cs="Arial"/>
            <w:szCs w:val="24"/>
          </w:rPr>
          <w:t>http://www.oestadoce.com.br/economia/mercado-de-doces-no-brasil-chega-a-faturar-12-bilhoes-de-reais-por-ano</w:t>
        </w:r>
      </w:hyperlink>
      <w:r w:rsidRPr="00CD7CB1">
        <w:rPr>
          <w:rFonts w:cs="Arial"/>
          <w:szCs w:val="24"/>
        </w:rPr>
        <w:t> &gt;. Acesso em: 10 nov. 2018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bookmarkStart w:id="7" w:name="_ssq6g8d2qjzx" w:colFirst="0" w:colLast="0"/>
      <w:bookmarkEnd w:id="7"/>
      <w:r w:rsidRPr="00CD7CB1">
        <w:rPr>
          <w:rFonts w:cs="Arial"/>
          <w:szCs w:val="24"/>
        </w:rPr>
        <w:t>ROSA, M. V. F. P. de</w:t>
      </w:r>
      <w:proofErr w:type="gramStart"/>
      <w:r w:rsidRPr="00CD7CB1">
        <w:rPr>
          <w:rFonts w:cs="Arial"/>
          <w:szCs w:val="24"/>
        </w:rPr>
        <w:t>.;</w:t>
      </w:r>
      <w:proofErr w:type="gramEnd"/>
      <w:r w:rsidRPr="00CD7CB1">
        <w:rPr>
          <w:rFonts w:cs="Arial"/>
          <w:szCs w:val="24"/>
        </w:rPr>
        <w:t xml:space="preserve"> </w:t>
      </w:r>
      <w:proofErr w:type="spellStart"/>
      <w:r w:rsidRPr="00CD7CB1">
        <w:rPr>
          <w:rFonts w:cs="Arial"/>
          <w:szCs w:val="24"/>
        </w:rPr>
        <w:t>ARNOLDI</w:t>
      </w:r>
      <w:proofErr w:type="spellEnd"/>
      <w:r w:rsidRPr="00CD7CB1">
        <w:rPr>
          <w:rFonts w:cs="Arial"/>
          <w:szCs w:val="24"/>
        </w:rPr>
        <w:t xml:space="preserve">, M. A. G. C. </w:t>
      </w:r>
      <w:r w:rsidRPr="00CD7CB1">
        <w:rPr>
          <w:rFonts w:cs="Arial"/>
          <w:b/>
          <w:szCs w:val="24"/>
        </w:rPr>
        <w:t>A entrevista na pesquisa qualitativa: mecanismos para validação dos resultados</w:t>
      </w:r>
      <w:r w:rsidRPr="00CD7CB1">
        <w:rPr>
          <w:rFonts w:cs="Arial"/>
          <w:szCs w:val="24"/>
        </w:rPr>
        <w:t xml:space="preserve">. Belo Horizonte: Autêntica, 2006. 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r w:rsidRPr="00CD7CB1">
        <w:rPr>
          <w:rFonts w:cs="Arial"/>
          <w:szCs w:val="24"/>
        </w:rPr>
        <w:t xml:space="preserve">SEVERINO, A. J. </w:t>
      </w:r>
      <w:proofErr w:type="gramStart"/>
      <w:r w:rsidRPr="00CD7CB1">
        <w:rPr>
          <w:rFonts w:cs="Arial"/>
          <w:b/>
          <w:szCs w:val="24"/>
        </w:rPr>
        <w:t>Metodologia do Trabalho Cientifico</w:t>
      </w:r>
      <w:proofErr w:type="gramEnd"/>
      <w:r w:rsidRPr="00CD7CB1">
        <w:rPr>
          <w:rFonts w:cs="Arial"/>
          <w:szCs w:val="24"/>
        </w:rPr>
        <w:t>. São Paulo: Editora Cortez, 2007.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r w:rsidRPr="00CD7CB1">
        <w:rPr>
          <w:rFonts w:cs="Arial"/>
          <w:szCs w:val="24"/>
        </w:rPr>
        <w:t>SILVA, Pedro Daniel Carvalho Leite. </w:t>
      </w:r>
      <w:r w:rsidRPr="00CD7CB1">
        <w:rPr>
          <w:rFonts w:cs="Arial"/>
          <w:b/>
          <w:szCs w:val="24"/>
        </w:rPr>
        <w:t>Gestão e Aprovisionamento de Stocks, Aplicação de Métodos Classificativos</w:t>
      </w:r>
      <w:r w:rsidRPr="00CD7CB1">
        <w:rPr>
          <w:rFonts w:cs="Arial"/>
          <w:szCs w:val="24"/>
        </w:rPr>
        <w:t xml:space="preserve">. </w:t>
      </w:r>
      <w:proofErr w:type="spellStart"/>
      <w:proofErr w:type="gramStart"/>
      <w:r w:rsidRPr="00CD7CB1">
        <w:rPr>
          <w:rFonts w:cs="Arial"/>
          <w:szCs w:val="24"/>
        </w:rPr>
        <w:t>2016.</w:t>
      </w:r>
      <w:proofErr w:type="gramEnd"/>
      <w:r w:rsidRPr="00CD7CB1">
        <w:rPr>
          <w:rFonts w:cs="Arial"/>
          <w:szCs w:val="24"/>
        </w:rPr>
        <w:t>Dissertação</w:t>
      </w:r>
      <w:proofErr w:type="spellEnd"/>
      <w:r w:rsidRPr="00CD7CB1">
        <w:rPr>
          <w:rFonts w:cs="Arial"/>
          <w:szCs w:val="24"/>
        </w:rPr>
        <w:t xml:space="preserve"> (Mestrado) - Curso de Engenharia e Gestão Industrial, Universidade de Coimbra, Coimbra, 2016.</w:t>
      </w:r>
    </w:p>
    <w:p w:rsidR="007C2C67" w:rsidRPr="00CD7CB1" w:rsidRDefault="007C2C67" w:rsidP="007C2C67">
      <w:pPr>
        <w:spacing w:line="240" w:lineRule="auto"/>
        <w:rPr>
          <w:rFonts w:cs="Arial"/>
          <w:szCs w:val="24"/>
        </w:rPr>
      </w:pPr>
      <w:r w:rsidRPr="00CD7CB1">
        <w:rPr>
          <w:rFonts w:cs="Arial"/>
          <w:szCs w:val="24"/>
        </w:rPr>
        <w:t xml:space="preserve">VIANA, J. J. </w:t>
      </w:r>
      <w:r w:rsidRPr="00CD7CB1">
        <w:rPr>
          <w:rFonts w:cs="Arial"/>
          <w:b/>
          <w:szCs w:val="24"/>
        </w:rPr>
        <w:t>Administração de materiais</w:t>
      </w:r>
      <w:r w:rsidRPr="00CD7CB1">
        <w:rPr>
          <w:rFonts w:cs="Arial"/>
          <w:szCs w:val="24"/>
        </w:rPr>
        <w:t>: um enfoque prático. São Paulo: Atlas, 2006.</w:t>
      </w:r>
    </w:p>
    <w:p w:rsidR="007C2C67" w:rsidRPr="00CD7CB1" w:rsidRDefault="007C2C67" w:rsidP="007C2C67">
      <w:pPr>
        <w:spacing w:line="240" w:lineRule="auto"/>
        <w:rPr>
          <w:rFonts w:eastAsia="Times New Roman" w:cs="Arial"/>
          <w:szCs w:val="24"/>
        </w:rPr>
      </w:pPr>
    </w:p>
    <w:p w:rsidR="004D5226" w:rsidRPr="007C2C67" w:rsidRDefault="004D5226" w:rsidP="007C2C67"/>
    <w:sectPr w:rsidR="004D5226" w:rsidRPr="007C2C67" w:rsidSect="003C4960">
      <w:headerReference w:type="default" r:id="rId12"/>
      <w:footerReference w:type="default" r:id="rId13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D06" w:rsidRDefault="00995D06" w:rsidP="00C22554">
      <w:pPr>
        <w:spacing w:line="240" w:lineRule="auto"/>
      </w:pPr>
      <w:r>
        <w:separator/>
      </w:r>
    </w:p>
  </w:endnote>
  <w:endnote w:type="continuationSeparator" w:id="0">
    <w:p w:rsidR="00995D06" w:rsidRDefault="00995D06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panose1 w:val="00000000000000000000"/>
    <w:charset w:val="8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5F04">
          <w:rPr>
            <w:noProof/>
          </w:rPr>
          <w:t>1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D06" w:rsidRDefault="00995D06" w:rsidP="00C22554">
      <w:pPr>
        <w:spacing w:line="240" w:lineRule="auto"/>
      </w:pPr>
      <w:r>
        <w:separator/>
      </w:r>
    </w:p>
  </w:footnote>
  <w:footnote w:type="continuationSeparator" w:id="0">
    <w:p w:rsidR="00995D06" w:rsidRDefault="00995D06" w:rsidP="00C22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077FC8D8" wp14:editId="4C48AE68">
          <wp:extent cx="2364154" cy="914400"/>
          <wp:effectExtent l="0" t="0" r="0" b="0"/>
          <wp:docPr id="13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p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bCs/>
        <w:lang w:val="pt"/>
      </w:rPr>
    </w:lvl>
  </w:abstractNum>
  <w:abstractNum w:abstractNumId="2">
    <w:nsid w:val="091230CF"/>
    <w:multiLevelType w:val="multilevel"/>
    <w:tmpl w:val="69AA2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>
    <w:nsid w:val="13B244DC"/>
    <w:multiLevelType w:val="hybridMultilevel"/>
    <w:tmpl w:val="36EEA96C"/>
    <w:lvl w:ilvl="0" w:tplc="D17AE6AE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6881EAF"/>
    <w:multiLevelType w:val="multilevel"/>
    <w:tmpl w:val="7166C2B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7FE1E3A"/>
    <w:multiLevelType w:val="multilevel"/>
    <w:tmpl w:val="BD58780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>
    <w:nsid w:val="19271710"/>
    <w:multiLevelType w:val="multilevel"/>
    <w:tmpl w:val="966C12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3B029E3"/>
    <w:multiLevelType w:val="hybridMultilevel"/>
    <w:tmpl w:val="C346C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4604E"/>
    <w:multiLevelType w:val="multilevel"/>
    <w:tmpl w:val="D784968C"/>
    <w:lvl w:ilvl="0">
      <w:start w:val="1"/>
      <w:numFmt w:val="lowerLetter"/>
      <w:lvlText w:val="%1."/>
      <w:lvlJc w:val="left"/>
      <w:pPr>
        <w:ind w:left="2988" w:hanging="360"/>
      </w:pPr>
    </w:lvl>
    <w:lvl w:ilvl="1">
      <w:start w:val="1"/>
      <w:numFmt w:val="lowerLetter"/>
      <w:lvlText w:val="%2."/>
      <w:lvlJc w:val="left"/>
      <w:pPr>
        <w:ind w:left="3708" w:hanging="360"/>
      </w:pPr>
    </w:lvl>
    <w:lvl w:ilvl="2">
      <w:start w:val="1"/>
      <w:numFmt w:val="lowerRoman"/>
      <w:lvlText w:val="%3."/>
      <w:lvlJc w:val="right"/>
      <w:pPr>
        <w:ind w:left="4428" w:hanging="180"/>
      </w:pPr>
    </w:lvl>
    <w:lvl w:ilvl="3">
      <w:start w:val="1"/>
      <w:numFmt w:val="decimal"/>
      <w:lvlText w:val="%4."/>
      <w:lvlJc w:val="left"/>
      <w:pPr>
        <w:ind w:left="5148" w:hanging="360"/>
      </w:pPr>
    </w:lvl>
    <w:lvl w:ilvl="4">
      <w:start w:val="1"/>
      <w:numFmt w:val="lowerLetter"/>
      <w:lvlText w:val="%5."/>
      <w:lvlJc w:val="left"/>
      <w:pPr>
        <w:ind w:left="5868" w:hanging="360"/>
      </w:pPr>
    </w:lvl>
    <w:lvl w:ilvl="5">
      <w:start w:val="1"/>
      <w:numFmt w:val="lowerRoman"/>
      <w:lvlText w:val="%6."/>
      <w:lvlJc w:val="right"/>
      <w:pPr>
        <w:ind w:left="6588" w:hanging="180"/>
      </w:pPr>
    </w:lvl>
    <w:lvl w:ilvl="6">
      <w:start w:val="1"/>
      <w:numFmt w:val="decimal"/>
      <w:lvlText w:val="%7."/>
      <w:lvlJc w:val="left"/>
      <w:pPr>
        <w:ind w:left="7308" w:hanging="360"/>
      </w:pPr>
    </w:lvl>
    <w:lvl w:ilvl="7">
      <w:start w:val="1"/>
      <w:numFmt w:val="lowerLetter"/>
      <w:lvlText w:val="%8."/>
      <w:lvlJc w:val="left"/>
      <w:pPr>
        <w:ind w:left="8028" w:hanging="360"/>
      </w:pPr>
    </w:lvl>
    <w:lvl w:ilvl="8">
      <w:start w:val="1"/>
      <w:numFmt w:val="lowerRoman"/>
      <w:lvlText w:val="%9."/>
      <w:lvlJc w:val="right"/>
      <w:pPr>
        <w:ind w:left="8748" w:hanging="180"/>
      </w:pPr>
    </w:lvl>
  </w:abstractNum>
  <w:abstractNum w:abstractNumId="9">
    <w:nsid w:val="40F70598"/>
    <w:multiLevelType w:val="multilevel"/>
    <w:tmpl w:val="AEF8E2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47B5742"/>
    <w:multiLevelType w:val="multilevel"/>
    <w:tmpl w:val="9AA2A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5662B03"/>
    <w:multiLevelType w:val="multilevel"/>
    <w:tmpl w:val="0B007F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lang w:val="pt-P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1AC7388"/>
    <w:multiLevelType w:val="hybridMultilevel"/>
    <w:tmpl w:val="F050C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51B58"/>
    <w:multiLevelType w:val="multilevel"/>
    <w:tmpl w:val="6C6AB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6FA55D6"/>
    <w:multiLevelType w:val="multilevel"/>
    <w:tmpl w:val="88F6D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0F15BC"/>
    <w:multiLevelType w:val="hybridMultilevel"/>
    <w:tmpl w:val="B374E1BC"/>
    <w:lvl w:ilvl="0" w:tplc="648814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353EDC"/>
    <w:multiLevelType w:val="hybridMultilevel"/>
    <w:tmpl w:val="76B0DE84"/>
    <w:lvl w:ilvl="0" w:tplc="4D88AC74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DAE4D80"/>
    <w:multiLevelType w:val="hybridMultilevel"/>
    <w:tmpl w:val="F1B67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1"/>
  </w:num>
  <w:num w:numId="10">
    <w:abstractNumId w:val="4"/>
  </w:num>
  <w:num w:numId="11">
    <w:abstractNumId w:val="16"/>
  </w:num>
  <w:num w:numId="12">
    <w:abstractNumId w:val="9"/>
  </w:num>
  <w:num w:numId="13">
    <w:abstractNumId w:val="13"/>
  </w:num>
  <w:num w:numId="14">
    <w:abstractNumId w:val="17"/>
  </w:num>
  <w:num w:numId="15">
    <w:abstractNumId w:val="14"/>
  </w:num>
  <w:num w:numId="16">
    <w:abstractNumId w:val="10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2138"/>
    <w:rsid w:val="00005400"/>
    <w:rsid w:val="00006AB2"/>
    <w:rsid w:val="00011F49"/>
    <w:rsid w:val="00014FE9"/>
    <w:rsid w:val="000150BE"/>
    <w:rsid w:val="0001549E"/>
    <w:rsid w:val="0001737B"/>
    <w:rsid w:val="00022646"/>
    <w:rsid w:val="00022727"/>
    <w:rsid w:val="00027FD4"/>
    <w:rsid w:val="00032EC8"/>
    <w:rsid w:val="0003600B"/>
    <w:rsid w:val="00037D4F"/>
    <w:rsid w:val="0004182A"/>
    <w:rsid w:val="0004594A"/>
    <w:rsid w:val="00052830"/>
    <w:rsid w:val="00053B7E"/>
    <w:rsid w:val="00076E4A"/>
    <w:rsid w:val="000854F8"/>
    <w:rsid w:val="000927FF"/>
    <w:rsid w:val="000A0EDE"/>
    <w:rsid w:val="000A273C"/>
    <w:rsid w:val="000B02D0"/>
    <w:rsid w:val="000B0F2F"/>
    <w:rsid w:val="000B3FBD"/>
    <w:rsid w:val="000B7C36"/>
    <w:rsid w:val="000B7D08"/>
    <w:rsid w:val="000C633B"/>
    <w:rsid w:val="000D19C0"/>
    <w:rsid w:val="000D3768"/>
    <w:rsid w:val="000D6E03"/>
    <w:rsid w:val="000E24E4"/>
    <w:rsid w:val="000E7373"/>
    <w:rsid w:val="000F433C"/>
    <w:rsid w:val="00111FC7"/>
    <w:rsid w:val="00115AAA"/>
    <w:rsid w:val="00120926"/>
    <w:rsid w:val="00121AF9"/>
    <w:rsid w:val="001242B6"/>
    <w:rsid w:val="00135A65"/>
    <w:rsid w:val="0015052E"/>
    <w:rsid w:val="00157534"/>
    <w:rsid w:val="0018152C"/>
    <w:rsid w:val="0018417D"/>
    <w:rsid w:val="00186DC9"/>
    <w:rsid w:val="00186F0C"/>
    <w:rsid w:val="00194C30"/>
    <w:rsid w:val="00195B0E"/>
    <w:rsid w:val="001A7173"/>
    <w:rsid w:val="001B3A3B"/>
    <w:rsid w:val="001B771B"/>
    <w:rsid w:val="001C22FB"/>
    <w:rsid w:val="001C43DE"/>
    <w:rsid w:val="001C7227"/>
    <w:rsid w:val="001D1A3C"/>
    <w:rsid w:val="001D30A6"/>
    <w:rsid w:val="001D3F15"/>
    <w:rsid w:val="001E2CAC"/>
    <w:rsid w:val="001F1EC9"/>
    <w:rsid w:val="001F404F"/>
    <w:rsid w:val="001F5C96"/>
    <w:rsid w:val="00205561"/>
    <w:rsid w:val="00210B59"/>
    <w:rsid w:val="00212EE4"/>
    <w:rsid w:val="00213F76"/>
    <w:rsid w:val="002202E8"/>
    <w:rsid w:val="0022104C"/>
    <w:rsid w:val="00227E47"/>
    <w:rsid w:val="00240122"/>
    <w:rsid w:val="002614DE"/>
    <w:rsid w:val="00282028"/>
    <w:rsid w:val="0028391D"/>
    <w:rsid w:val="00285DD6"/>
    <w:rsid w:val="00290E59"/>
    <w:rsid w:val="00296226"/>
    <w:rsid w:val="002B2CEE"/>
    <w:rsid w:val="002B3D2E"/>
    <w:rsid w:val="002C1415"/>
    <w:rsid w:val="002C19CC"/>
    <w:rsid w:val="002D35D4"/>
    <w:rsid w:val="002D46BA"/>
    <w:rsid w:val="002F2775"/>
    <w:rsid w:val="00310D62"/>
    <w:rsid w:val="00324C64"/>
    <w:rsid w:val="00327AF7"/>
    <w:rsid w:val="003304A3"/>
    <w:rsid w:val="00331B1B"/>
    <w:rsid w:val="003326F1"/>
    <w:rsid w:val="00347028"/>
    <w:rsid w:val="003661E0"/>
    <w:rsid w:val="00366BE4"/>
    <w:rsid w:val="00377C2C"/>
    <w:rsid w:val="00377D2E"/>
    <w:rsid w:val="00380463"/>
    <w:rsid w:val="00381DC2"/>
    <w:rsid w:val="003843E8"/>
    <w:rsid w:val="003900F8"/>
    <w:rsid w:val="003916B7"/>
    <w:rsid w:val="00393516"/>
    <w:rsid w:val="003971AC"/>
    <w:rsid w:val="003A4A40"/>
    <w:rsid w:val="003C11D2"/>
    <w:rsid w:val="003C1B0A"/>
    <w:rsid w:val="003C4960"/>
    <w:rsid w:val="003C5653"/>
    <w:rsid w:val="003E46E8"/>
    <w:rsid w:val="003F103B"/>
    <w:rsid w:val="003F6650"/>
    <w:rsid w:val="00405F04"/>
    <w:rsid w:val="004240B8"/>
    <w:rsid w:val="00432C06"/>
    <w:rsid w:val="00432C1D"/>
    <w:rsid w:val="0043516A"/>
    <w:rsid w:val="00435F28"/>
    <w:rsid w:val="00441830"/>
    <w:rsid w:val="0044247B"/>
    <w:rsid w:val="00447FA5"/>
    <w:rsid w:val="00452B88"/>
    <w:rsid w:val="00463BC5"/>
    <w:rsid w:val="004676C9"/>
    <w:rsid w:val="00477F28"/>
    <w:rsid w:val="00490589"/>
    <w:rsid w:val="00492955"/>
    <w:rsid w:val="004A5A5A"/>
    <w:rsid w:val="004A626D"/>
    <w:rsid w:val="004B64F4"/>
    <w:rsid w:val="004C148B"/>
    <w:rsid w:val="004D2A9F"/>
    <w:rsid w:val="004D3830"/>
    <w:rsid w:val="004D4693"/>
    <w:rsid w:val="004D5226"/>
    <w:rsid w:val="004E405D"/>
    <w:rsid w:val="004E69BE"/>
    <w:rsid w:val="004F3D85"/>
    <w:rsid w:val="005030AC"/>
    <w:rsid w:val="00507914"/>
    <w:rsid w:val="00511148"/>
    <w:rsid w:val="005122CC"/>
    <w:rsid w:val="00517D32"/>
    <w:rsid w:val="005245B2"/>
    <w:rsid w:val="00531EEF"/>
    <w:rsid w:val="00544494"/>
    <w:rsid w:val="0054646B"/>
    <w:rsid w:val="00551075"/>
    <w:rsid w:val="00553A32"/>
    <w:rsid w:val="00563179"/>
    <w:rsid w:val="00572D3B"/>
    <w:rsid w:val="00595B7F"/>
    <w:rsid w:val="005A4474"/>
    <w:rsid w:val="005D699F"/>
    <w:rsid w:val="005D7D6F"/>
    <w:rsid w:val="005E2A82"/>
    <w:rsid w:val="005E4199"/>
    <w:rsid w:val="005E53B6"/>
    <w:rsid w:val="00601424"/>
    <w:rsid w:val="006040E6"/>
    <w:rsid w:val="0061163B"/>
    <w:rsid w:val="0061347E"/>
    <w:rsid w:val="00621DD9"/>
    <w:rsid w:val="00636982"/>
    <w:rsid w:val="00643669"/>
    <w:rsid w:val="006462A0"/>
    <w:rsid w:val="00646B8A"/>
    <w:rsid w:val="00647C87"/>
    <w:rsid w:val="00652D99"/>
    <w:rsid w:val="00661718"/>
    <w:rsid w:val="006648A6"/>
    <w:rsid w:val="00665D02"/>
    <w:rsid w:val="00695230"/>
    <w:rsid w:val="006B2EB6"/>
    <w:rsid w:val="006C14C9"/>
    <w:rsid w:val="006D2CCB"/>
    <w:rsid w:val="006D53CC"/>
    <w:rsid w:val="006E054C"/>
    <w:rsid w:val="006E7AA1"/>
    <w:rsid w:val="007072C3"/>
    <w:rsid w:val="007117E7"/>
    <w:rsid w:val="007118BD"/>
    <w:rsid w:val="007221A8"/>
    <w:rsid w:val="00723FD6"/>
    <w:rsid w:val="007252D7"/>
    <w:rsid w:val="007255F8"/>
    <w:rsid w:val="00730178"/>
    <w:rsid w:val="00735C77"/>
    <w:rsid w:val="00745E1A"/>
    <w:rsid w:val="007509D9"/>
    <w:rsid w:val="00751F98"/>
    <w:rsid w:val="00753949"/>
    <w:rsid w:val="00773DEA"/>
    <w:rsid w:val="007765AF"/>
    <w:rsid w:val="007832EF"/>
    <w:rsid w:val="00785072"/>
    <w:rsid w:val="00790D01"/>
    <w:rsid w:val="007A4640"/>
    <w:rsid w:val="007A6F1B"/>
    <w:rsid w:val="007C2002"/>
    <w:rsid w:val="007C2C67"/>
    <w:rsid w:val="007D18E0"/>
    <w:rsid w:val="007D2D41"/>
    <w:rsid w:val="007D6E62"/>
    <w:rsid w:val="007E0EBE"/>
    <w:rsid w:val="007F0D26"/>
    <w:rsid w:val="007F4E3A"/>
    <w:rsid w:val="007F67E5"/>
    <w:rsid w:val="00803ECA"/>
    <w:rsid w:val="00804B25"/>
    <w:rsid w:val="00805878"/>
    <w:rsid w:val="00806E3D"/>
    <w:rsid w:val="0082421D"/>
    <w:rsid w:val="00825334"/>
    <w:rsid w:val="008308A8"/>
    <w:rsid w:val="00837B71"/>
    <w:rsid w:val="00844A1A"/>
    <w:rsid w:val="00844CA0"/>
    <w:rsid w:val="008504BC"/>
    <w:rsid w:val="00863D87"/>
    <w:rsid w:val="00874AA5"/>
    <w:rsid w:val="00874D2F"/>
    <w:rsid w:val="00877159"/>
    <w:rsid w:val="00877EA4"/>
    <w:rsid w:val="00880618"/>
    <w:rsid w:val="00880640"/>
    <w:rsid w:val="00881ECA"/>
    <w:rsid w:val="00887540"/>
    <w:rsid w:val="008B44B3"/>
    <w:rsid w:val="008B6D4B"/>
    <w:rsid w:val="008B7857"/>
    <w:rsid w:val="008C492B"/>
    <w:rsid w:val="008C67F8"/>
    <w:rsid w:val="008D2C89"/>
    <w:rsid w:val="008E32B0"/>
    <w:rsid w:val="00902EDE"/>
    <w:rsid w:val="009216BE"/>
    <w:rsid w:val="00923558"/>
    <w:rsid w:val="00925988"/>
    <w:rsid w:val="00925BD7"/>
    <w:rsid w:val="00931B7D"/>
    <w:rsid w:val="009456E6"/>
    <w:rsid w:val="009520E0"/>
    <w:rsid w:val="0095556B"/>
    <w:rsid w:val="00971B9F"/>
    <w:rsid w:val="00972EDA"/>
    <w:rsid w:val="0099241D"/>
    <w:rsid w:val="00995D06"/>
    <w:rsid w:val="009A7514"/>
    <w:rsid w:val="009A769E"/>
    <w:rsid w:val="009B0264"/>
    <w:rsid w:val="009B1423"/>
    <w:rsid w:val="009C237E"/>
    <w:rsid w:val="009C4FCD"/>
    <w:rsid w:val="009D0692"/>
    <w:rsid w:val="009D2258"/>
    <w:rsid w:val="009D254E"/>
    <w:rsid w:val="009E0334"/>
    <w:rsid w:val="00A024E1"/>
    <w:rsid w:val="00A035E8"/>
    <w:rsid w:val="00A06BD3"/>
    <w:rsid w:val="00A20676"/>
    <w:rsid w:val="00A22EE2"/>
    <w:rsid w:val="00A310DA"/>
    <w:rsid w:val="00A34F11"/>
    <w:rsid w:val="00A37AD9"/>
    <w:rsid w:val="00A51265"/>
    <w:rsid w:val="00A5179B"/>
    <w:rsid w:val="00A53C31"/>
    <w:rsid w:val="00A5554A"/>
    <w:rsid w:val="00A62CB2"/>
    <w:rsid w:val="00A669B7"/>
    <w:rsid w:val="00A74F11"/>
    <w:rsid w:val="00A90AB2"/>
    <w:rsid w:val="00A912E9"/>
    <w:rsid w:val="00A9563B"/>
    <w:rsid w:val="00AA6919"/>
    <w:rsid w:val="00AB1F24"/>
    <w:rsid w:val="00AF1488"/>
    <w:rsid w:val="00AF4C5A"/>
    <w:rsid w:val="00B0383E"/>
    <w:rsid w:val="00B056E1"/>
    <w:rsid w:val="00B06E82"/>
    <w:rsid w:val="00B13273"/>
    <w:rsid w:val="00B13733"/>
    <w:rsid w:val="00B22700"/>
    <w:rsid w:val="00B2667A"/>
    <w:rsid w:val="00B436B7"/>
    <w:rsid w:val="00B45CFF"/>
    <w:rsid w:val="00B46875"/>
    <w:rsid w:val="00B5202B"/>
    <w:rsid w:val="00B53DB4"/>
    <w:rsid w:val="00B542E0"/>
    <w:rsid w:val="00B71BF5"/>
    <w:rsid w:val="00B90541"/>
    <w:rsid w:val="00B949D5"/>
    <w:rsid w:val="00BA2C46"/>
    <w:rsid w:val="00BB08DD"/>
    <w:rsid w:val="00BC25DA"/>
    <w:rsid w:val="00BC4F9C"/>
    <w:rsid w:val="00BC5759"/>
    <w:rsid w:val="00BE4744"/>
    <w:rsid w:val="00BE68DE"/>
    <w:rsid w:val="00BF272F"/>
    <w:rsid w:val="00BF595E"/>
    <w:rsid w:val="00C06B2D"/>
    <w:rsid w:val="00C11365"/>
    <w:rsid w:val="00C20248"/>
    <w:rsid w:val="00C22554"/>
    <w:rsid w:val="00C22B0B"/>
    <w:rsid w:val="00C35116"/>
    <w:rsid w:val="00C360B1"/>
    <w:rsid w:val="00C37E19"/>
    <w:rsid w:val="00C434AE"/>
    <w:rsid w:val="00C43665"/>
    <w:rsid w:val="00C46E16"/>
    <w:rsid w:val="00C471D1"/>
    <w:rsid w:val="00C52296"/>
    <w:rsid w:val="00C56602"/>
    <w:rsid w:val="00C63C4F"/>
    <w:rsid w:val="00C67925"/>
    <w:rsid w:val="00C7637A"/>
    <w:rsid w:val="00C95CCF"/>
    <w:rsid w:val="00CB070B"/>
    <w:rsid w:val="00CB3947"/>
    <w:rsid w:val="00CB39BF"/>
    <w:rsid w:val="00CB636E"/>
    <w:rsid w:val="00CC268F"/>
    <w:rsid w:val="00CC5FAB"/>
    <w:rsid w:val="00CD333B"/>
    <w:rsid w:val="00CE1E1A"/>
    <w:rsid w:val="00CF1DB7"/>
    <w:rsid w:val="00CF355B"/>
    <w:rsid w:val="00D02919"/>
    <w:rsid w:val="00D173F0"/>
    <w:rsid w:val="00D17A79"/>
    <w:rsid w:val="00D31225"/>
    <w:rsid w:val="00D31D17"/>
    <w:rsid w:val="00D35DD4"/>
    <w:rsid w:val="00D37750"/>
    <w:rsid w:val="00D40F7F"/>
    <w:rsid w:val="00D47471"/>
    <w:rsid w:val="00D513D7"/>
    <w:rsid w:val="00D61AA8"/>
    <w:rsid w:val="00D625F0"/>
    <w:rsid w:val="00D63C8F"/>
    <w:rsid w:val="00D76816"/>
    <w:rsid w:val="00D80F2D"/>
    <w:rsid w:val="00D83E55"/>
    <w:rsid w:val="00D9127E"/>
    <w:rsid w:val="00D93D12"/>
    <w:rsid w:val="00D96D31"/>
    <w:rsid w:val="00DA2DCA"/>
    <w:rsid w:val="00DA464A"/>
    <w:rsid w:val="00DA49D9"/>
    <w:rsid w:val="00DC1FB9"/>
    <w:rsid w:val="00DE5533"/>
    <w:rsid w:val="00DF745F"/>
    <w:rsid w:val="00DF7B4C"/>
    <w:rsid w:val="00E006AA"/>
    <w:rsid w:val="00E013C4"/>
    <w:rsid w:val="00E1624E"/>
    <w:rsid w:val="00E2119C"/>
    <w:rsid w:val="00E21216"/>
    <w:rsid w:val="00E30C15"/>
    <w:rsid w:val="00E33B17"/>
    <w:rsid w:val="00E4330B"/>
    <w:rsid w:val="00E43C55"/>
    <w:rsid w:val="00E459E3"/>
    <w:rsid w:val="00E5308F"/>
    <w:rsid w:val="00E6090D"/>
    <w:rsid w:val="00E63136"/>
    <w:rsid w:val="00E667A0"/>
    <w:rsid w:val="00E8121F"/>
    <w:rsid w:val="00EA1C48"/>
    <w:rsid w:val="00EA75E2"/>
    <w:rsid w:val="00EB158D"/>
    <w:rsid w:val="00EB7A2A"/>
    <w:rsid w:val="00EB7D44"/>
    <w:rsid w:val="00EC35D1"/>
    <w:rsid w:val="00EC6B0B"/>
    <w:rsid w:val="00ED04CF"/>
    <w:rsid w:val="00ED54F3"/>
    <w:rsid w:val="00EE4F1D"/>
    <w:rsid w:val="00F058E4"/>
    <w:rsid w:val="00F15817"/>
    <w:rsid w:val="00F25640"/>
    <w:rsid w:val="00F26FDB"/>
    <w:rsid w:val="00F34AB8"/>
    <w:rsid w:val="00F37CC3"/>
    <w:rsid w:val="00F40F98"/>
    <w:rsid w:val="00F6492B"/>
    <w:rsid w:val="00F707AF"/>
    <w:rsid w:val="00F70904"/>
    <w:rsid w:val="00F721D1"/>
    <w:rsid w:val="00F74383"/>
    <w:rsid w:val="00F757C9"/>
    <w:rsid w:val="00F804A4"/>
    <w:rsid w:val="00F8243A"/>
    <w:rsid w:val="00F82997"/>
    <w:rsid w:val="00F93E8C"/>
    <w:rsid w:val="00F95AE1"/>
    <w:rsid w:val="00FA7755"/>
    <w:rsid w:val="00FB1311"/>
    <w:rsid w:val="00FB6370"/>
    <w:rsid w:val="00FC155B"/>
    <w:rsid w:val="00FC1C31"/>
    <w:rsid w:val="00FD290A"/>
    <w:rsid w:val="00FD3F9D"/>
    <w:rsid w:val="00FD51AB"/>
    <w:rsid w:val="00FD739E"/>
    <w:rsid w:val="00FE4034"/>
    <w:rsid w:val="00FF00EC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6B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93516"/>
    <w:pPr>
      <w:keepNext/>
      <w:keepLines/>
      <w:spacing w:before="200" w:after="200" w:line="240" w:lineRule="auto"/>
      <w:ind w:left="426" w:hanging="426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3516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  <w:style w:type="table" w:customStyle="1" w:styleId="TabeladeGrade1Clara-nfase31">
    <w:name w:val="Tabela de Grade 1 Clara - Ênfase 31"/>
    <w:basedOn w:val="Tabelanormal"/>
    <w:uiPriority w:val="46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6B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93516"/>
    <w:pPr>
      <w:keepNext/>
      <w:keepLines/>
      <w:spacing w:before="200" w:after="200" w:line="240" w:lineRule="auto"/>
      <w:ind w:left="426" w:hanging="426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3516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  <w:style w:type="table" w:customStyle="1" w:styleId="TabeladeGrade1Clara-nfase31">
    <w:name w:val="Tabela de Grade 1 Clara - Ênfase 31"/>
    <w:basedOn w:val="Tabelanormal"/>
    <w:uiPriority w:val="46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estadoce.com.br/economia/mercado-de-doces-no-brasil-chega-a-faturar-12-bilhoes-de-reais-por-ano%2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AD52E-E350-47D9-A427-CE033988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3563</Words>
  <Characters>19242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3</cp:revision>
  <cp:lastPrinted>2019-09-12T14:19:00Z</cp:lastPrinted>
  <dcterms:created xsi:type="dcterms:W3CDTF">2019-09-12T14:22:00Z</dcterms:created>
  <dcterms:modified xsi:type="dcterms:W3CDTF">2019-09-19T13:34:00Z</dcterms:modified>
</cp:coreProperties>
</file>