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</w:t>
      </w:r>
      <w:r w:rsidR="006D5028">
        <w:t xml:space="preserve"> </w:t>
      </w:r>
      <w:r>
        <w:t>2155</w:t>
      </w:r>
    </w:p>
    <w:p w:rsidR="009B06A8" w:rsidRDefault="009B06A8">
      <w:r w:rsidRPr="009B06A8">
        <w:t>number of jockeys</w:t>
      </w:r>
      <w:r>
        <w:t>:</w:t>
      </w:r>
      <w:r w:rsidR="006D5028">
        <w:t xml:space="preserve"> </w:t>
      </w:r>
      <w:r>
        <w:t>105</w:t>
      </w:r>
    </w:p>
    <w:p w:rsidR="009B06A8" w:rsidRDefault="009B06A8">
      <w:r w:rsidRPr="009B06A8">
        <w:t>number of trainers</w:t>
      </w:r>
      <w:r>
        <w:t>:</w:t>
      </w:r>
      <w:r w:rsidR="006D5028">
        <w:t xml:space="preserve"> 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</w:p>
    <w:p w:rsidR="00B61838" w:rsidRDefault="00BF649A">
      <w:r>
        <w:rPr>
          <w:rFonts w:hint="eastAsia"/>
        </w:rPr>
        <w:t xml:space="preserve">Prediction </w:t>
      </w:r>
      <w:r>
        <w:t>e</w:t>
      </w:r>
      <w:r>
        <w:rPr>
          <w:rFonts w:hint="eastAsia"/>
        </w:rPr>
        <w:t>valuation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1129"/>
        <w:gridCol w:w="1129"/>
        <w:gridCol w:w="1129"/>
      </w:tblGrid>
      <w:tr w:rsidR="00BF649A" w:rsidRPr="00BF649A" w:rsidTr="00BF649A">
        <w:trPr>
          <w:trHeight w:val="335"/>
        </w:trPr>
        <w:tc>
          <w:tcPr>
            <w:tcW w:w="1020" w:type="dxa"/>
            <w:noWrap/>
            <w:hideMark/>
          </w:tcPr>
          <w:p w:rsidR="00BF649A" w:rsidRPr="00BF649A" w:rsidRDefault="00BF649A" w:rsidP="00BF649A"/>
        </w:tc>
        <w:tc>
          <w:tcPr>
            <w:tcW w:w="1020" w:type="dxa"/>
            <w:noWrap/>
            <w:hideMark/>
          </w:tcPr>
          <w:p w:rsidR="00BF649A" w:rsidRPr="00BF649A" w:rsidRDefault="00BF649A">
            <w:r w:rsidRPr="00BF649A">
              <w:rPr>
                <w:rFonts w:hint="eastAsia"/>
              </w:rPr>
              <w:t>f1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precision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recall</w:t>
            </w:r>
          </w:p>
        </w:tc>
      </w:tr>
      <w:tr w:rsidR="00BF649A" w:rsidRPr="00BF649A" w:rsidTr="00BF649A">
        <w:trPr>
          <w:trHeight w:val="335"/>
        </w:trPr>
        <w:tc>
          <w:tcPr>
            <w:tcW w:w="1020" w:type="dxa"/>
            <w:noWrap/>
            <w:hideMark/>
          </w:tcPr>
          <w:p w:rsidR="00BF649A" w:rsidRPr="00BF649A" w:rsidRDefault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HorseWin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0.284875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0.172752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0.811715</w:t>
            </w:r>
          </w:p>
        </w:tc>
      </w:tr>
      <w:tr w:rsidR="00BF649A" w:rsidRPr="00BF649A" w:rsidTr="00BF649A">
        <w:trPr>
          <w:trHeight w:val="335"/>
        </w:trPr>
        <w:tc>
          <w:tcPr>
            <w:tcW w:w="1020" w:type="dxa"/>
            <w:noWrap/>
            <w:hideMark/>
          </w:tcPr>
          <w:p w:rsidR="00BF649A" w:rsidRPr="00BF649A" w:rsidRDefault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HorseRankTop3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0.518893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0.378283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0.825874</w:t>
            </w:r>
          </w:p>
        </w:tc>
      </w:tr>
      <w:tr w:rsidR="00BF649A" w:rsidRPr="00BF649A" w:rsidTr="00BF649A">
        <w:trPr>
          <w:trHeight w:val="335"/>
        </w:trPr>
        <w:tc>
          <w:tcPr>
            <w:tcW w:w="1020" w:type="dxa"/>
            <w:noWrap/>
            <w:hideMark/>
          </w:tcPr>
          <w:p w:rsidR="00BF649A" w:rsidRPr="00BF649A" w:rsidRDefault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HorseRankTop50Percent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0.71189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0.622695</w:t>
            </w:r>
          </w:p>
        </w:tc>
        <w:tc>
          <w:tcPr>
            <w:tcW w:w="1020" w:type="dxa"/>
            <w:noWrap/>
            <w:hideMark/>
          </w:tcPr>
          <w:p w:rsidR="00BF649A" w:rsidRPr="00BF649A" w:rsidRDefault="00BF649A" w:rsidP="00BF649A">
            <w:pPr>
              <w:rPr>
                <w:rFonts w:hint="eastAsia"/>
              </w:rPr>
            </w:pPr>
            <w:r w:rsidRPr="00BF649A">
              <w:rPr>
                <w:rFonts w:hint="eastAsia"/>
              </w:rPr>
              <w:t>0.830908</w:t>
            </w:r>
          </w:p>
        </w:tc>
      </w:tr>
    </w:tbl>
    <w:p w:rsidR="00BF649A" w:rsidRDefault="00BF649A">
      <w:pPr>
        <w:rPr>
          <w:rFonts w:hint="eastAsia"/>
        </w:rPr>
      </w:pPr>
      <w:r>
        <w:rPr>
          <w:rFonts w:hint="eastAsia"/>
        </w:rPr>
        <w:t>Running Time:</w:t>
      </w:r>
    </w:p>
    <w:p w:rsidR="00BF649A" w:rsidRDefault="00BF649A">
      <w:r>
        <w:t xml:space="preserve">Fit </w:t>
      </w:r>
      <w:r>
        <w:t>(10-fold cross validation)</w:t>
      </w:r>
      <w:r>
        <w:t xml:space="preserve">: </w:t>
      </w:r>
      <w:r>
        <w:t>74.7443</w:t>
      </w:r>
      <w:r w:rsidR="004A730D">
        <w:t>10</w:t>
      </w:r>
      <w:r>
        <w:t xml:space="preserve"> s</w:t>
      </w:r>
    </w:p>
    <w:p w:rsidR="00BF649A" w:rsidRDefault="00BF649A">
      <w:r>
        <w:t xml:space="preserve">Predict: </w:t>
      </w:r>
      <w:r>
        <w:t>1.49867</w:t>
      </w:r>
      <w:r w:rsidR="004A730D">
        <w:t xml:space="preserve">4 </w:t>
      </w:r>
      <w:r>
        <w:t>s</w:t>
      </w:r>
    </w:p>
    <w:p w:rsidR="00BF649A" w:rsidRDefault="00BF649A"/>
    <w:p w:rsidR="00B61838" w:rsidRDefault="00B61838">
      <w:r>
        <w:t>3.1.2</w:t>
      </w:r>
    </w:p>
    <w:p w:rsidR="00B61838" w:rsidRDefault="00B61838">
      <w:r>
        <w:t xml:space="preserve">GaussianNB, </w:t>
      </w:r>
      <w:r w:rsidR="00A60721">
        <w:t xml:space="preserve">it is because some of the features like those avg_rank are in float number, and it is likely to have a normally distributed </w:t>
      </w:r>
      <w:r w:rsidR="004A730D">
        <w:t xml:space="preserve">dataset. Since MultinomialNB nor </w:t>
      </w:r>
      <w:r w:rsidR="004A730D" w:rsidRPr="004A730D">
        <w:t>BernoulliNB</w:t>
      </w:r>
      <w:r w:rsidR="004A730D">
        <w:t xml:space="preserve"> are for </w:t>
      </w:r>
      <w:r w:rsidR="004A730D" w:rsidRPr="004A730D">
        <w:t>classification with discrete features</w:t>
      </w:r>
      <w:r w:rsidR="004A730D">
        <w:t>, so they should not be used in this dataset.</w:t>
      </w:r>
    </w:p>
    <w:p w:rsidR="004A730D" w:rsidRDefault="004A730D"/>
    <w:p w:rsidR="004A730D" w:rsidRDefault="004A730D" w:rsidP="004A730D">
      <w:r>
        <w:rPr>
          <w:rFonts w:hint="eastAsia"/>
        </w:rPr>
        <w:t xml:space="preserve">Prediction </w:t>
      </w:r>
      <w:r>
        <w:t>e</w:t>
      </w:r>
      <w:r>
        <w:rPr>
          <w:rFonts w:hint="eastAsia"/>
        </w:rPr>
        <w:t>valuation</w:t>
      </w:r>
      <w:r>
        <w:t xml:space="preserve"> (sklearn)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1129"/>
        <w:gridCol w:w="1129"/>
        <w:gridCol w:w="1129"/>
      </w:tblGrid>
      <w:tr w:rsidR="004A730D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/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r w:rsidRPr="006062BC">
              <w:rPr>
                <w:rFonts w:hint="eastAsia"/>
              </w:rPr>
              <w:t>f1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precision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recall</w:t>
            </w:r>
          </w:p>
        </w:tc>
      </w:tr>
      <w:tr w:rsidR="004A730D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HorseWin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0.250823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0.151972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0.717573</w:t>
            </w:r>
          </w:p>
        </w:tc>
      </w:tr>
      <w:tr w:rsidR="004A730D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HorseRankTop3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0.498361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0.36248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0.797203</w:t>
            </w:r>
          </w:p>
        </w:tc>
      </w:tr>
      <w:tr w:rsidR="004A730D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HorseRankTop50Percent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0.70126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0.612853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0.819473</w:t>
            </w:r>
          </w:p>
        </w:tc>
      </w:tr>
    </w:tbl>
    <w:p w:rsidR="004A730D" w:rsidRDefault="004A730D" w:rsidP="004A730D">
      <w:pPr>
        <w:rPr>
          <w:rFonts w:hint="eastAsia"/>
        </w:rPr>
      </w:pPr>
      <w:r>
        <w:rPr>
          <w:rFonts w:hint="eastAsia"/>
        </w:rPr>
        <w:t>Running Time</w:t>
      </w:r>
      <w:r>
        <w:t xml:space="preserve"> (sklearn)</w:t>
      </w:r>
      <w:r>
        <w:rPr>
          <w:rFonts w:hint="eastAsia"/>
        </w:rPr>
        <w:t>:</w:t>
      </w:r>
    </w:p>
    <w:p w:rsidR="004A730D" w:rsidRDefault="004A730D" w:rsidP="004A730D">
      <w:r>
        <w:t>Fit (10-fold cross validation): 0.1666</w:t>
      </w:r>
      <w:r>
        <w:t>20</w:t>
      </w:r>
      <w:r>
        <w:t xml:space="preserve"> s</w:t>
      </w:r>
    </w:p>
    <w:p w:rsidR="004A730D" w:rsidRDefault="004A730D" w:rsidP="004A730D">
      <w:r>
        <w:t>Predict: 1.519994 s</w:t>
      </w:r>
    </w:p>
    <w:p w:rsidR="004A730D" w:rsidRDefault="004A730D" w:rsidP="004A730D"/>
    <w:p w:rsidR="004A730D" w:rsidRDefault="004A730D">
      <w:r>
        <w:rPr>
          <w:rFonts w:hint="eastAsia"/>
        </w:rPr>
        <w:t xml:space="preserve">Prediction </w:t>
      </w:r>
      <w:r>
        <w:t>e</w:t>
      </w:r>
      <w:r>
        <w:rPr>
          <w:rFonts w:hint="eastAsia"/>
        </w:rPr>
        <w:t>valuation</w:t>
      </w:r>
      <w:r>
        <w:t xml:space="preserve"> (</w:t>
      </w:r>
      <w:r>
        <w:t>my implementation</w:t>
      </w:r>
      <w:r>
        <w:t>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1129"/>
        <w:gridCol w:w="1129"/>
        <w:gridCol w:w="1129"/>
      </w:tblGrid>
      <w:tr w:rsidR="004A730D" w:rsidRPr="006062BC" w:rsidTr="004A730D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/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r w:rsidRPr="006062BC">
              <w:rPr>
                <w:rFonts w:hint="eastAsia"/>
              </w:rPr>
              <w:t>f1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precision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recall</w:t>
            </w:r>
          </w:p>
        </w:tc>
      </w:tr>
      <w:tr w:rsidR="004A730D" w:rsidRPr="006062BC" w:rsidTr="004A730D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HorseWin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0.250431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0.149938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0.759414</w:t>
            </w:r>
          </w:p>
        </w:tc>
      </w:tr>
      <w:tr w:rsidR="004A730D" w:rsidRPr="006062BC" w:rsidTr="004A730D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HorseRankTop3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0.49911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0.365949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0.784615</w:t>
            </w:r>
          </w:p>
        </w:tc>
      </w:tr>
      <w:tr w:rsidR="004A730D" w:rsidRPr="006062BC" w:rsidTr="004A730D">
        <w:trPr>
          <w:trHeight w:val="335"/>
        </w:trPr>
        <w:tc>
          <w:tcPr>
            <w:tcW w:w="2601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HorseRankTop50Percent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0.702245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0.614944</w:t>
            </w:r>
          </w:p>
        </w:tc>
        <w:tc>
          <w:tcPr>
            <w:tcW w:w="1129" w:type="dxa"/>
            <w:noWrap/>
            <w:hideMark/>
          </w:tcPr>
          <w:p w:rsidR="004A730D" w:rsidRPr="006062BC" w:rsidRDefault="004A730D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0.818434</w:t>
            </w:r>
          </w:p>
        </w:tc>
      </w:tr>
    </w:tbl>
    <w:p w:rsidR="004A730D" w:rsidRDefault="004A730D" w:rsidP="004A730D">
      <w:pPr>
        <w:rPr>
          <w:rFonts w:hint="eastAsia"/>
        </w:rPr>
      </w:pPr>
      <w:r>
        <w:rPr>
          <w:rFonts w:hint="eastAsia"/>
        </w:rPr>
        <w:t>Running Time</w:t>
      </w:r>
      <w:r>
        <w:t xml:space="preserve"> (sklearn)</w:t>
      </w:r>
      <w:r>
        <w:rPr>
          <w:rFonts w:hint="eastAsia"/>
        </w:rPr>
        <w:t>:</w:t>
      </w:r>
    </w:p>
    <w:p w:rsidR="004A730D" w:rsidRDefault="004A730D" w:rsidP="004A730D">
      <w:r>
        <w:t xml:space="preserve">Fit: </w:t>
      </w:r>
      <w:r>
        <w:t xml:space="preserve">0.006186 </w:t>
      </w:r>
      <w:r>
        <w:t>s</w:t>
      </w:r>
    </w:p>
    <w:p w:rsidR="004A730D" w:rsidRDefault="004A730D" w:rsidP="004A730D">
      <w:r>
        <w:t>Predict: 79.991875</w:t>
      </w:r>
      <w:r>
        <w:t xml:space="preserve"> </w:t>
      </w:r>
      <w:r>
        <w:t>s</w:t>
      </w:r>
    </w:p>
    <w:p w:rsidR="00B61838" w:rsidRPr="004A730D" w:rsidRDefault="00B61838"/>
    <w:p w:rsidR="00B61838" w:rsidRDefault="00C73F18">
      <w:r>
        <w:t>The result of m</w:t>
      </w:r>
      <w:r>
        <w:rPr>
          <w:rFonts w:hint="eastAsia"/>
        </w:rPr>
        <w:t xml:space="preserve">y implementation of </w:t>
      </w:r>
      <w:r>
        <w:t xml:space="preserve">naïve bayes is very similar to the implementation of sklearn, but my </w:t>
      </w:r>
      <w:r>
        <w:lastRenderedPageBreak/>
        <w:t>implementation uses much more time in prediction.</w:t>
      </w:r>
    </w:p>
    <w:p w:rsidR="00C73F18" w:rsidRDefault="00C73F18"/>
    <w:p w:rsidR="00B61838" w:rsidRDefault="000C6800">
      <w:r>
        <w:rPr>
          <w:rFonts w:hint="eastAsia"/>
        </w:rPr>
        <w:t>3.1.3</w:t>
      </w:r>
    </w:p>
    <w:p w:rsidR="000C6800" w:rsidRDefault="00C73F18">
      <w:r>
        <w:t>r</w:t>
      </w:r>
      <w:r w:rsidR="000C6800">
        <w:t>bf</w:t>
      </w:r>
      <w:r>
        <w:t xml:space="preserve">, since the dataset </w:t>
      </w:r>
      <w:r w:rsidR="00197A8C">
        <w:t xml:space="preserve">is large and dimension is relatively small. Also, some of the features seem not to have a linear relationship with the ranking, such as race_distance, so it is hard to decide a suitable degree of function for the classification. </w:t>
      </w:r>
    </w:p>
    <w:p w:rsidR="00C73F18" w:rsidRDefault="00C73F18"/>
    <w:p w:rsidR="00C73F18" w:rsidRDefault="00C73F18" w:rsidP="00C73F18">
      <w:r>
        <w:rPr>
          <w:rFonts w:hint="eastAsia"/>
        </w:rPr>
        <w:t xml:space="preserve">Prediction </w:t>
      </w:r>
      <w:r>
        <w:t>e</w:t>
      </w:r>
      <w:r>
        <w:rPr>
          <w:rFonts w:hint="eastAsia"/>
        </w:rPr>
        <w:t>valuation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1129"/>
        <w:gridCol w:w="1129"/>
        <w:gridCol w:w="1129"/>
      </w:tblGrid>
      <w:tr w:rsidR="00C73F18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/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r w:rsidRPr="006062BC">
              <w:rPr>
                <w:rFonts w:hint="eastAsia"/>
              </w:rPr>
              <w:t>f1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precision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recall</w:t>
            </w:r>
          </w:p>
        </w:tc>
      </w:tr>
      <w:tr w:rsidR="00C73F18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HorseWin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0.120425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0.138211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0.106695</w:t>
            </w:r>
          </w:p>
        </w:tc>
      </w:tr>
      <w:tr w:rsidR="00C73F18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HorseRankTop3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0.35208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0.391938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0.31958</w:t>
            </w:r>
          </w:p>
        </w:tc>
      </w:tr>
      <w:tr w:rsidR="00C73F18" w:rsidRPr="006062BC" w:rsidTr="00215AFE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HorseRankTop50Percent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0.60289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0.537273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0.686764</w:t>
            </w:r>
          </w:p>
        </w:tc>
      </w:tr>
    </w:tbl>
    <w:p w:rsidR="00C73F18" w:rsidRDefault="00C73F18" w:rsidP="00C73F18">
      <w:pPr>
        <w:rPr>
          <w:rFonts w:hint="eastAsia"/>
        </w:rPr>
      </w:pPr>
      <w:r>
        <w:rPr>
          <w:rFonts w:hint="eastAsia"/>
        </w:rPr>
        <w:t>Running Time:</w:t>
      </w:r>
    </w:p>
    <w:p w:rsidR="00C73F18" w:rsidRDefault="00C73F18" w:rsidP="00C73F18">
      <w:r>
        <w:t>Fit (10-fold cross validation): 621.381144 s</w:t>
      </w:r>
    </w:p>
    <w:p w:rsidR="00C73F18" w:rsidRDefault="00C73F18">
      <w:pPr>
        <w:rPr>
          <w:rFonts w:hint="eastAsia"/>
        </w:rPr>
      </w:pPr>
      <w:r>
        <w:t>Predict: 7.091107 s</w:t>
      </w:r>
    </w:p>
    <w:p w:rsidR="000C6800" w:rsidRDefault="000C6800"/>
    <w:p w:rsidR="00C73F18" w:rsidRDefault="00C73F18">
      <w:pPr>
        <w:rPr>
          <w:rFonts w:hint="eastAsia"/>
        </w:rPr>
      </w:pPr>
      <w:r>
        <w:rPr>
          <w:rFonts w:hint="eastAsia"/>
        </w:rPr>
        <w:t>3.1.4</w:t>
      </w:r>
    </w:p>
    <w:p w:rsidR="00C73F18" w:rsidRDefault="00C73F18" w:rsidP="00C73F18">
      <w:r>
        <w:rPr>
          <w:rFonts w:hint="eastAsia"/>
        </w:rPr>
        <w:t xml:space="preserve">Prediction </w:t>
      </w:r>
      <w:r>
        <w:t>e</w:t>
      </w:r>
      <w:r>
        <w:rPr>
          <w:rFonts w:hint="eastAsia"/>
        </w:rPr>
        <w:t>valuation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1129"/>
        <w:gridCol w:w="1129"/>
        <w:gridCol w:w="1129"/>
      </w:tblGrid>
      <w:tr w:rsidR="00C73F18" w:rsidRPr="006062BC" w:rsidTr="00C73F18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/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r w:rsidRPr="006062BC">
              <w:rPr>
                <w:rFonts w:hint="eastAsia"/>
              </w:rPr>
              <w:t>f1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precision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recall</w:t>
            </w:r>
          </w:p>
        </w:tc>
      </w:tr>
      <w:tr w:rsidR="00C73F18" w:rsidRPr="006062BC" w:rsidTr="00C73F18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HorseWin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0.247532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0.194279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0.341004</w:t>
            </w:r>
          </w:p>
        </w:tc>
      </w:tr>
      <w:tr w:rsidR="00C73F18" w:rsidRPr="006062BC" w:rsidTr="00C73F18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HorseRankTop3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0.460889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0.385593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0.572727</w:t>
            </w:r>
          </w:p>
        </w:tc>
      </w:tr>
      <w:tr w:rsidR="00C73F18" w:rsidRPr="006062BC" w:rsidTr="00C73F18">
        <w:trPr>
          <w:trHeight w:val="335"/>
        </w:trPr>
        <w:tc>
          <w:tcPr>
            <w:tcW w:w="2601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HorseRankTop50Percent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0.663227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0.590062</w:t>
            </w:r>
          </w:p>
        </w:tc>
        <w:tc>
          <w:tcPr>
            <w:tcW w:w="1129" w:type="dxa"/>
            <w:noWrap/>
            <w:hideMark/>
          </w:tcPr>
          <w:p w:rsidR="00C73F18" w:rsidRPr="006062BC" w:rsidRDefault="00C73F18" w:rsidP="00215AFE">
            <w:pPr>
              <w:rPr>
                <w:rFonts w:hint="eastAsia"/>
              </w:rPr>
            </w:pPr>
            <w:r w:rsidRPr="006062BC">
              <w:rPr>
                <w:rFonts w:hint="eastAsia"/>
              </w:rPr>
              <w:t>0.757103</w:t>
            </w:r>
          </w:p>
        </w:tc>
      </w:tr>
    </w:tbl>
    <w:p w:rsidR="00C73F18" w:rsidRDefault="00C73F18" w:rsidP="00C73F18">
      <w:pPr>
        <w:rPr>
          <w:rFonts w:hint="eastAsia"/>
        </w:rPr>
      </w:pPr>
      <w:r>
        <w:rPr>
          <w:rFonts w:hint="eastAsia"/>
        </w:rPr>
        <w:t>Running Time:</w:t>
      </w:r>
    </w:p>
    <w:p w:rsidR="00C73F18" w:rsidRDefault="00C73F18" w:rsidP="00C73F18">
      <w:r>
        <w:t>Fit (10-fold cross validation): 4.006915</w:t>
      </w:r>
      <w:r>
        <w:t xml:space="preserve"> </w:t>
      </w:r>
      <w:r>
        <w:t>s</w:t>
      </w:r>
    </w:p>
    <w:p w:rsidR="006062BC" w:rsidRDefault="00C73F18" w:rsidP="00F673FD">
      <w:pPr>
        <w:rPr>
          <w:rFonts w:hint="eastAsia"/>
        </w:rPr>
      </w:pPr>
      <w:r>
        <w:t>Predict: 1.485075</w:t>
      </w:r>
      <w:r>
        <w:t xml:space="preserve"> </w:t>
      </w:r>
      <w:r>
        <w:t>s</w:t>
      </w:r>
    </w:p>
    <w:p w:rsidR="00F673FD" w:rsidRDefault="00F673FD">
      <w:bookmarkStart w:id="0" w:name="_GoBack"/>
      <w:bookmarkEnd w:id="0"/>
    </w:p>
    <w:p w:rsidR="00A62725" w:rsidRDefault="00A62725">
      <w:r>
        <w:rPr>
          <w:rFonts w:hint="eastAsia"/>
        </w:rPr>
        <w:t>4.1.1</w:t>
      </w:r>
    </w:p>
    <w:p w:rsidR="00A62725" w:rsidRDefault="00A62725">
      <w:r w:rsidRPr="00A62725">
        <w:t>rbf</w:t>
      </w:r>
    </w:p>
    <w:p w:rsidR="00113C0E" w:rsidRDefault="00113C0E"/>
    <w:p w:rsidR="00113C0E" w:rsidRDefault="00113C0E"/>
    <w:p w:rsidR="00113C0E" w:rsidRDefault="00113C0E">
      <w:r>
        <w:rPr>
          <w:rFonts w:hint="eastAsia"/>
        </w:rPr>
        <w:t>6</w:t>
      </w:r>
      <w:r>
        <w:t>.1</w:t>
      </w:r>
    </w:p>
    <w:p w:rsidR="00113C0E" w:rsidRDefault="00113C0E">
      <w:r>
        <w:rPr>
          <w:noProof/>
        </w:rPr>
        <w:lastRenderedPageBreak/>
        <w:drawing>
          <wp:inline distT="0" distB="0" distL="0" distR="0">
            <wp:extent cx="3380014" cy="2669505"/>
            <wp:effectExtent l="0" t="0" r="0" b="0"/>
            <wp:docPr id="2" name="圖片 2" descr="C:\Users\ccs20\AppData\Local\Microsoft\Windows\INetCache\Content.Word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20\AppData\Local\Microsoft\Windows\INetCache\Content.Word\Figure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6451" r="8183" b="1739"/>
                    <a:stretch/>
                  </pic:blipFill>
                  <pic:spPr bwMode="auto">
                    <a:xfrm>
                      <a:off x="0" y="0"/>
                      <a:ext cx="3395167" cy="26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1290" cy="2667253"/>
            <wp:effectExtent l="0" t="0" r="8890" b="0"/>
            <wp:docPr id="1" name="圖片 1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7195" r="8079" b="1732"/>
                    <a:stretch/>
                  </pic:blipFill>
                  <pic:spPr bwMode="auto">
                    <a:xfrm>
                      <a:off x="0" y="0"/>
                      <a:ext cx="3419822" cy="26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0E" w:rsidRDefault="00113C0E">
      <w:r>
        <w:rPr>
          <w:rFonts w:hint="eastAsia"/>
        </w:rPr>
        <w:t xml:space="preserve">From the plot </w:t>
      </w:r>
      <w:r>
        <w:t xml:space="preserve">of horse P303, it has an increasing </w:t>
      </w:r>
      <w:r w:rsidR="0099749D">
        <w:t>trend</w:t>
      </w:r>
      <w:r w:rsidR="00E5258D">
        <w:t xml:space="preserve"> in ranking, which means the performance of this horse is worsening. From the plot of horse T301, the line going up and down, which means the horse’s performance is fluctuating.</w:t>
      </w:r>
    </w:p>
    <w:p w:rsidR="00E5258D" w:rsidRDefault="00E5258D"/>
    <w:p w:rsidR="00E5258D" w:rsidRDefault="00E5258D">
      <w:r>
        <w:t>6.2</w:t>
      </w:r>
    </w:p>
    <w:p w:rsidR="00E5258D" w:rsidRDefault="00E5258D">
      <w:r>
        <w:rPr>
          <w:noProof/>
        </w:rPr>
        <w:drawing>
          <wp:inline distT="0" distB="0" distL="0" distR="0">
            <wp:extent cx="6872334" cy="3891643"/>
            <wp:effectExtent l="0" t="0" r="5080" b="0"/>
            <wp:docPr id="3" name="圖片 3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9583" r="9514" b="6063"/>
                    <a:stretch/>
                  </pic:blipFill>
                  <pic:spPr bwMode="auto">
                    <a:xfrm>
                      <a:off x="0" y="0"/>
                      <a:ext cx="6878121" cy="38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E25" w:rsidRDefault="00750E25">
      <w:r>
        <w:rPr>
          <w:rFonts w:hint="eastAsia"/>
        </w:rPr>
        <w:t>Best</w:t>
      </w:r>
      <w:r>
        <w:t xml:space="preserve"> horse: P303.</w:t>
      </w:r>
      <w:r w:rsidR="00226330">
        <w:t xml:space="preserve"> Although there are</w:t>
      </w:r>
      <w:r>
        <w:t xml:space="preserve"> other horses having win rate of 100%, these horses only join a few races (&lt;4 races), which is hardly to determine if these horse</w:t>
      </w:r>
      <w:r w:rsidR="00226330">
        <w:t>s</w:t>
      </w:r>
      <w:r>
        <w:t xml:space="preserve"> will continue the performance afterward. Therefore, for all horse having more than 4 races, P303 have win rate &gt; 50% and it’s win rate also the highest, so it is the best currently.</w:t>
      </w:r>
    </w:p>
    <w:p w:rsidR="00750E25" w:rsidRDefault="00750E25">
      <w:r>
        <w:t xml:space="preserve">Best jockey: J Moreira. He </w:t>
      </w:r>
      <w:r w:rsidR="00226330">
        <w:t xml:space="preserve">has the highest number of wins. Although there are jockeys having higher win rate, </w:t>
      </w:r>
      <w:r w:rsidR="00226330">
        <w:lastRenderedPageBreak/>
        <w:t>these jockeys only participate in very few races, so they should not be classified as best jockey at the moment.</w:t>
      </w:r>
    </w:p>
    <w:p w:rsidR="00C747E6" w:rsidRDefault="00C747E6"/>
    <w:p w:rsidR="00C747E6" w:rsidRDefault="00C747E6">
      <w:r>
        <w:t>6.3</w:t>
      </w:r>
    </w:p>
    <w:p w:rsidR="00C747E6" w:rsidRDefault="00C747E6">
      <w:r>
        <w:rPr>
          <w:noProof/>
        </w:rPr>
        <w:drawing>
          <wp:inline distT="0" distB="0" distL="0" distR="0">
            <wp:extent cx="3477986" cy="2782428"/>
            <wp:effectExtent l="0" t="0" r="8255" b="0"/>
            <wp:docPr id="4" name="圖片 4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1" t="7073" r="11160" b="14521"/>
                    <a:stretch/>
                  </pic:blipFill>
                  <pic:spPr bwMode="auto">
                    <a:xfrm>
                      <a:off x="0" y="0"/>
                      <a:ext cx="3484738" cy="27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7E6" w:rsidRDefault="00C747E6"/>
    <w:p w:rsidR="004D0162" w:rsidRDefault="004D0162"/>
    <w:p w:rsidR="00F673FD" w:rsidRDefault="00F673FD">
      <w:r>
        <w:rPr>
          <w:rFonts w:hint="eastAsia"/>
        </w:rPr>
        <w:t>6.4</w:t>
      </w:r>
    </w:p>
    <w:p w:rsidR="00F673FD" w:rsidRDefault="00F30CAC">
      <w:r>
        <w:rPr>
          <w:noProof/>
        </w:rPr>
        <w:drawing>
          <wp:inline distT="0" distB="0" distL="0" distR="0">
            <wp:extent cx="3450849" cy="2536372"/>
            <wp:effectExtent l="0" t="0" r="0" b="0"/>
            <wp:docPr id="5" name="圖片 5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2730" r="2416" b="3350"/>
                    <a:stretch/>
                  </pic:blipFill>
                  <pic:spPr bwMode="auto">
                    <a:xfrm>
                      <a:off x="0" y="0"/>
                      <a:ext cx="3466146" cy="25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3FD" w:rsidRDefault="00F30CAC">
      <w:r>
        <w:rPr>
          <w:rFonts w:hint="eastAsia"/>
        </w:rPr>
        <w:t>The plot shows that</w:t>
      </w:r>
      <w:r>
        <w:t xml:space="preserve"> the feature “win_odds” have the highest importance on predicting the winning horse, which is reasonable as people usually bet on the horse that have a higher chance to win.</w:t>
      </w:r>
      <w:r w:rsidR="00DE06F3">
        <w:t xml:space="preserve"> The feature “race_distance” have the lowest importance, which is because the distance is the same for all record in the same race, so it can’t have a large importance. It is interesting to find that the “declared_horse_weight” have a relatively higher importance, when compare to the “actual_weight”, since the “actual_weight” should be related to the horse’s previous performance.</w:t>
      </w:r>
    </w:p>
    <w:p w:rsidR="00F30CAC" w:rsidRDefault="00F30CAC"/>
    <w:p w:rsidR="00F673FD" w:rsidRDefault="00F673FD">
      <w:r>
        <w:t>6.5</w:t>
      </w:r>
    </w:p>
    <w:p w:rsidR="00F673FD" w:rsidRDefault="00F673FD">
      <w:r>
        <w:rPr>
          <w:noProof/>
        </w:rPr>
        <w:lastRenderedPageBreak/>
        <w:drawing>
          <wp:inline distT="0" distB="0" distL="0" distR="0">
            <wp:extent cx="3516086" cy="2783249"/>
            <wp:effectExtent l="0" t="0" r="8255" b="0"/>
            <wp:docPr id="6" name="圖片 6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7445" r="9114" b="1619"/>
                    <a:stretch/>
                  </pic:blipFill>
                  <pic:spPr bwMode="auto">
                    <a:xfrm>
                      <a:off x="0" y="0"/>
                      <a:ext cx="3527242" cy="27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B04" w:rsidRDefault="005002A1">
      <w:r>
        <w:t xml:space="preserve">This plot shows that higher recent_rank or higher jockey_ave_rank does have a higher chance to rank higher. </w:t>
      </w:r>
      <w:r w:rsidR="00790B04">
        <w:rPr>
          <w:rFonts w:hint="eastAsia"/>
        </w:rPr>
        <w:t xml:space="preserve">SVM does try to find a </w:t>
      </w:r>
      <w:r w:rsidR="00790B04">
        <w:t xml:space="preserve">best </w:t>
      </w:r>
      <w:r w:rsidR="00790B04">
        <w:rPr>
          <w:rFonts w:hint="eastAsia"/>
        </w:rPr>
        <w:t xml:space="preserve">line to </w:t>
      </w:r>
      <w:r w:rsidR="00790B04">
        <w:t>separate</w:t>
      </w:r>
      <w:r w:rsidR="00790B04">
        <w:rPr>
          <w:rFonts w:hint="eastAsia"/>
        </w:rPr>
        <w:t xml:space="preserve"> </w:t>
      </w:r>
      <w:r w:rsidR="00790B04">
        <w:t xml:space="preserve">2 classes, although they can’t be totally separated. As we can see that the blue plane has more blue points on it while the red plane has more red points on it. </w:t>
      </w:r>
      <w:r>
        <w:t>The line seems to pass through the point (7,7), which is the mean point, but have a lower y-intercept than x-intercept, which may shows that the jockey_ave_rank is more important.</w:t>
      </w:r>
    </w:p>
    <w:sectPr w:rsidR="00790B04" w:rsidSect="00113C0E">
      <w:pgSz w:w="12240" w:h="15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8B7" w:rsidRDefault="001F08B7" w:rsidP="00113C0E">
      <w:r>
        <w:separator/>
      </w:r>
    </w:p>
  </w:endnote>
  <w:endnote w:type="continuationSeparator" w:id="0">
    <w:p w:rsidR="001F08B7" w:rsidRDefault="001F08B7" w:rsidP="0011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8B7" w:rsidRDefault="001F08B7" w:rsidP="00113C0E">
      <w:r>
        <w:separator/>
      </w:r>
    </w:p>
  </w:footnote>
  <w:footnote w:type="continuationSeparator" w:id="0">
    <w:p w:rsidR="001F08B7" w:rsidRDefault="001F08B7" w:rsidP="0011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113C0E"/>
    <w:rsid w:val="00197A8C"/>
    <w:rsid w:val="001F08B7"/>
    <w:rsid w:val="00226330"/>
    <w:rsid w:val="003F0DFC"/>
    <w:rsid w:val="004A730D"/>
    <w:rsid w:val="004D0162"/>
    <w:rsid w:val="005002A1"/>
    <w:rsid w:val="006062BC"/>
    <w:rsid w:val="00655B8F"/>
    <w:rsid w:val="006D5028"/>
    <w:rsid w:val="00750E25"/>
    <w:rsid w:val="00790B04"/>
    <w:rsid w:val="0099749D"/>
    <w:rsid w:val="009B06A8"/>
    <w:rsid w:val="009C20D8"/>
    <w:rsid w:val="00A60721"/>
    <w:rsid w:val="00A62725"/>
    <w:rsid w:val="00B61838"/>
    <w:rsid w:val="00BF649A"/>
    <w:rsid w:val="00C73F18"/>
    <w:rsid w:val="00C747E6"/>
    <w:rsid w:val="00D71E9A"/>
    <w:rsid w:val="00DE06F3"/>
    <w:rsid w:val="00DE6A2E"/>
    <w:rsid w:val="00E5258D"/>
    <w:rsid w:val="00E7017A"/>
    <w:rsid w:val="00F30CAC"/>
    <w:rsid w:val="00F6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B9AE0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  <w:style w:type="paragraph" w:styleId="a5">
    <w:name w:val="header"/>
    <w:basedOn w:val="a"/>
    <w:link w:val="a6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3C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3C0E"/>
    <w:rPr>
      <w:sz w:val="20"/>
      <w:szCs w:val="20"/>
    </w:rPr>
  </w:style>
  <w:style w:type="table" w:styleId="a9">
    <w:name w:val="Table Grid"/>
    <w:basedOn w:val="a1"/>
    <w:uiPriority w:val="39"/>
    <w:rsid w:val="00BF6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4</cp:revision>
  <dcterms:created xsi:type="dcterms:W3CDTF">2018-04-20T04:16:00Z</dcterms:created>
  <dcterms:modified xsi:type="dcterms:W3CDTF">2018-04-20T18:41:00Z</dcterms:modified>
</cp:coreProperties>
</file>