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096"/>
        <w:gridCol w:w="9000"/>
      </w:tblGrid>
      <w:tr w:rsidR="000D3ED1" w:rsidRPr="00D6422F" w14:paraId="1EF3756C" w14:textId="77777777" w:rsidTr="000D3ED1">
        <w:trPr>
          <w:trHeight w:val="397"/>
        </w:trPr>
        <w:tc>
          <w:tcPr>
            <w:tcW w:w="2096" w:type="dxa"/>
            <w:vMerge w:val="restart"/>
            <w:vAlign w:val="center"/>
          </w:tcPr>
          <w:p w14:paraId="4E43A45A" w14:textId="4BE6DBE3" w:rsidR="000D3ED1" w:rsidRPr="00D6422F" w:rsidRDefault="000D3ED1" w:rsidP="007D28D7">
            <w:pPr>
              <w:spacing w:line="276" w:lineRule="auto"/>
              <w:jc w:val="both"/>
              <w:rPr>
                <w:rFonts w:ascii="Arial" w:hAnsi="Arial"/>
              </w:rPr>
            </w:pPr>
            <w:r>
              <w:rPr>
                <w:rFonts w:ascii="Arial" w:hAnsi="Arial"/>
                <w:noProof/>
              </w:rPr>
              <w:drawing>
                <wp:inline distT="0" distB="0" distL="0" distR="0" wp14:anchorId="0D9A9B25" wp14:editId="2EC0A2C6">
                  <wp:extent cx="1191756" cy="601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4939" cy="602951"/>
                          </a:xfrm>
                          <a:prstGeom prst="rect">
                            <a:avLst/>
                          </a:prstGeom>
                          <a:noFill/>
                          <a:ln>
                            <a:noFill/>
                          </a:ln>
                        </pic:spPr>
                      </pic:pic>
                    </a:graphicData>
                  </a:graphic>
                </wp:inline>
              </w:drawing>
            </w:r>
          </w:p>
        </w:tc>
        <w:tc>
          <w:tcPr>
            <w:tcW w:w="9226" w:type="dxa"/>
            <w:vAlign w:val="center"/>
          </w:tcPr>
          <w:p w14:paraId="14050091" w14:textId="13EE5BAB" w:rsidR="000D3ED1" w:rsidRPr="00D6422F" w:rsidRDefault="00AA302B" w:rsidP="008141B1">
            <w:pPr>
              <w:spacing w:line="276" w:lineRule="auto"/>
              <w:jc w:val="both"/>
              <w:rPr>
                <w:rFonts w:ascii="Arial" w:hAnsi="Arial"/>
              </w:rPr>
            </w:pPr>
            <w:r>
              <w:rPr>
                <w:rFonts w:ascii="Arial" w:hAnsi="Arial"/>
              </w:rPr>
              <w:t>WEBAPDE</w:t>
            </w:r>
            <w:r w:rsidR="000D3ED1" w:rsidRPr="00D6422F">
              <w:rPr>
                <w:rFonts w:ascii="Arial" w:hAnsi="Arial"/>
              </w:rPr>
              <w:t xml:space="preserve"> Machine Project</w:t>
            </w:r>
          </w:p>
        </w:tc>
      </w:tr>
      <w:tr w:rsidR="000D3ED1" w:rsidRPr="00D6422F" w14:paraId="7D0C3E2D" w14:textId="77777777" w:rsidTr="000D3ED1">
        <w:trPr>
          <w:trHeight w:val="397"/>
        </w:trPr>
        <w:tc>
          <w:tcPr>
            <w:tcW w:w="2096" w:type="dxa"/>
            <w:vMerge/>
            <w:vAlign w:val="center"/>
          </w:tcPr>
          <w:p w14:paraId="7CEC734B" w14:textId="77777777" w:rsidR="000D3ED1" w:rsidRPr="00D6422F" w:rsidRDefault="000D3ED1" w:rsidP="007D28D7">
            <w:pPr>
              <w:spacing w:line="276" w:lineRule="auto"/>
              <w:jc w:val="both"/>
              <w:rPr>
                <w:rFonts w:ascii="Arial" w:hAnsi="Arial"/>
              </w:rPr>
            </w:pPr>
          </w:p>
        </w:tc>
        <w:tc>
          <w:tcPr>
            <w:tcW w:w="9226" w:type="dxa"/>
            <w:vAlign w:val="center"/>
          </w:tcPr>
          <w:p w14:paraId="160FF3E4" w14:textId="51F0DD66" w:rsidR="000D3ED1" w:rsidRPr="00D6422F" w:rsidRDefault="000D3ED1" w:rsidP="008141B1">
            <w:pPr>
              <w:spacing w:line="276" w:lineRule="auto"/>
              <w:jc w:val="both"/>
              <w:rPr>
                <w:rFonts w:ascii="Arial" w:hAnsi="Arial"/>
              </w:rPr>
            </w:pPr>
            <w:r>
              <w:rPr>
                <w:rFonts w:ascii="Arial" w:hAnsi="Arial"/>
              </w:rPr>
              <w:t>BS-CS-ST</w:t>
            </w:r>
          </w:p>
        </w:tc>
      </w:tr>
      <w:tr w:rsidR="000D3ED1" w:rsidRPr="00D6422F" w14:paraId="72D6A92E" w14:textId="77777777" w:rsidTr="000D3ED1">
        <w:trPr>
          <w:trHeight w:val="397"/>
        </w:trPr>
        <w:tc>
          <w:tcPr>
            <w:tcW w:w="2096" w:type="dxa"/>
            <w:vMerge/>
            <w:vAlign w:val="center"/>
          </w:tcPr>
          <w:p w14:paraId="59BA4812" w14:textId="77777777" w:rsidR="000D3ED1" w:rsidRPr="00D6422F" w:rsidRDefault="000D3ED1" w:rsidP="007D28D7">
            <w:pPr>
              <w:spacing w:line="276" w:lineRule="auto"/>
              <w:jc w:val="both"/>
              <w:rPr>
                <w:rFonts w:ascii="Arial" w:hAnsi="Arial"/>
              </w:rPr>
            </w:pPr>
          </w:p>
        </w:tc>
        <w:tc>
          <w:tcPr>
            <w:tcW w:w="9226" w:type="dxa"/>
            <w:vAlign w:val="center"/>
          </w:tcPr>
          <w:p w14:paraId="5A6BC0F7" w14:textId="2C831C00" w:rsidR="000D3ED1" w:rsidRPr="00D6422F" w:rsidRDefault="00D754B9" w:rsidP="00AA302B">
            <w:pPr>
              <w:spacing w:line="276" w:lineRule="auto"/>
              <w:jc w:val="both"/>
              <w:rPr>
                <w:rFonts w:ascii="Arial" w:hAnsi="Arial"/>
              </w:rPr>
            </w:pPr>
            <w:proofErr w:type="spellStart"/>
            <w:r>
              <w:rPr>
                <w:rFonts w:ascii="Arial" w:hAnsi="Arial"/>
              </w:rPr>
              <w:t>Animo</w:t>
            </w:r>
            <w:proofErr w:type="spellEnd"/>
            <w:r>
              <w:rPr>
                <w:rFonts w:ascii="Arial" w:hAnsi="Arial"/>
              </w:rPr>
              <w:t xml:space="preserve"> PTS</w:t>
            </w:r>
          </w:p>
        </w:tc>
      </w:tr>
      <w:tr w:rsidR="000D3ED1" w:rsidRPr="00D6422F" w14:paraId="40E43A73" w14:textId="77777777" w:rsidTr="000D3ED1">
        <w:trPr>
          <w:trHeight w:val="397"/>
        </w:trPr>
        <w:tc>
          <w:tcPr>
            <w:tcW w:w="2096" w:type="dxa"/>
            <w:vMerge/>
            <w:vAlign w:val="center"/>
          </w:tcPr>
          <w:p w14:paraId="06300F28" w14:textId="77777777" w:rsidR="000D3ED1" w:rsidRPr="00D6422F" w:rsidRDefault="000D3ED1" w:rsidP="007D28D7">
            <w:pPr>
              <w:spacing w:line="276" w:lineRule="auto"/>
              <w:jc w:val="both"/>
              <w:rPr>
                <w:rFonts w:ascii="Arial" w:hAnsi="Arial"/>
              </w:rPr>
            </w:pPr>
          </w:p>
        </w:tc>
        <w:tc>
          <w:tcPr>
            <w:tcW w:w="9226" w:type="dxa"/>
            <w:vAlign w:val="center"/>
          </w:tcPr>
          <w:p w14:paraId="7CC23124" w14:textId="0C64CEA5" w:rsidR="000D3ED1" w:rsidRDefault="007A5236" w:rsidP="007D28D7">
            <w:pPr>
              <w:spacing w:line="276" w:lineRule="auto"/>
              <w:jc w:val="both"/>
              <w:rPr>
                <w:rFonts w:ascii="Arial" w:hAnsi="Arial"/>
              </w:rPr>
            </w:pPr>
            <w:r>
              <w:rPr>
                <w:rFonts w:ascii="Arial" w:hAnsi="Arial"/>
              </w:rPr>
              <w:t xml:space="preserve">Ambion. Gaius | </w:t>
            </w:r>
            <w:proofErr w:type="spellStart"/>
            <w:r>
              <w:rPr>
                <w:rFonts w:ascii="Arial" w:hAnsi="Arial"/>
              </w:rPr>
              <w:t>Penaranda</w:t>
            </w:r>
            <w:proofErr w:type="spellEnd"/>
            <w:r>
              <w:rPr>
                <w:rFonts w:ascii="Arial" w:hAnsi="Arial"/>
              </w:rPr>
              <w:t xml:space="preserve">, Brandon | Reamon, </w:t>
            </w:r>
            <w:proofErr w:type="spellStart"/>
            <w:r>
              <w:rPr>
                <w:rFonts w:ascii="Arial" w:hAnsi="Arial"/>
              </w:rPr>
              <w:t>Gelo</w:t>
            </w:r>
            <w:proofErr w:type="spellEnd"/>
          </w:p>
        </w:tc>
      </w:tr>
    </w:tbl>
    <w:p w14:paraId="63CB4EBD" w14:textId="77777777" w:rsidR="000D3ED1" w:rsidRPr="00D6422F" w:rsidRDefault="000D3ED1" w:rsidP="007D28D7">
      <w:pPr>
        <w:spacing w:line="276" w:lineRule="auto"/>
        <w:jc w:val="both"/>
        <w:rPr>
          <w:rFonts w:ascii="Arial" w:hAnsi="Arial"/>
        </w:rPr>
      </w:pPr>
    </w:p>
    <w:p w14:paraId="213B2BA3" w14:textId="77777777" w:rsidR="00D6422F" w:rsidRPr="00D6422F" w:rsidRDefault="00D6422F" w:rsidP="007D28D7">
      <w:pPr>
        <w:spacing w:line="276" w:lineRule="auto"/>
        <w:jc w:val="both"/>
        <w:rPr>
          <w:rFonts w:ascii="Arial" w:hAnsi="Arial"/>
          <w:b/>
        </w:rPr>
      </w:pPr>
      <w:r w:rsidRPr="00D6422F">
        <w:rPr>
          <w:rFonts w:ascii="Arial" w:hAnsi="Arial"/>
          <w:b/>
        </w:rPr>
        <w:t>Description</w:t>
      </w:r>
    </w:p>
    <w:p w14:paraId="46A5FCF6" w14:textId="648FC607" w:rsidR="008141B1" w:rsidRDefault="000357EB" w:rsidP="007D28D7">
      <w:pPr>
        <w:spacing w:line="276" w:lineRule="auto"/>
        <w:jc w:val="both"/>
        <w:rPr>
          <w:rFonts w:ascii="Arial" w:hAnsi="Arial"/>
        </w:rPr>
      </w:pPr>
      <w:proofErr w:type="spellStart"/>
      <w:r>
        <w:rPr>
          <w:rFonts w:ascii="Arial" w:hAnsi="Arial"/>
        </w:rPr>
        <w:t>Animo</w:t>
      </w:r>
      <w:proofErr w:type="spellEnd"/>
      <w:r>
        <w:rPr>
          <w:rFonts w:ascii="Arial" w:hAnsi="Arial"/>
        </w:rPr>
        <w:t xml:space="preserve"> PTS</w:t>
      </w:r>
      <w:r w:rsidR="00D6422F" w:rsidRPr="00D6422F">
        <w:rPr>
          <w:rFonts w:ascii="Arial" w:hAnsi="Arial"/>
        </w:rPr>
        <w:t xml:space="preserve"> is a </w:t>
      </w:r>
      <w:r>
        <w:rPr>
          <w:rFonts w:ascii="Arial" w:hAnsi="Arial"/>
        </w:rPr>
        <w:t>management app for the Peer Tutors Society (PTS)</w:t>
      </w:r>
      <w:r w:rsidR="00D6422F" w:rsidRPr="00D6422F">
        <w:rPr>
          <w:rFonts w:ascii="Arial" w:hAnsi="Arial"/>
        </w:rPr>
        <w:t xml:space="preserve">. </w:t>
      </w:r>
      <w:r w:rsidR="00DD0A3E">
        <w:rPr>
          <w:rFonts w:ascii="Arial" w:hAnsi="Arial"/>
        </w:rPr>
        <w:t>It</w:t>
      </w:r>
      <w:r>
        <w:rPr>
          <w:rFonts w:ascii="Arial" w:hAnsi="Arial"/>
        </w:rPr>
        <w:t xml:space="preserve"> is a proposed solution to make the application and management process in PTS more efficient. Similar to the existing process in PTS, </w:t>
      </w:r>
      <w:r w:rsidR="00F04C10">
        <w:rPr>
          <w:rFonts w:ascii="Arial" w:hAnsi="Arial"/>
        </w:rPr>
        <w:t xml:space="preserve">the users (both </w:t>
      </w:r>
      <w:r>
        <w:rPr>
          <w:rFonts w:ascii="Arial" w:hAnsi="Arial"/>
        </w:rPr>
        <w:t>tutors and tutees</w:t>
      </w:r>
      <w:r w:rsidR="00F04C10">
        <w:rPr>
          <w:rFonts w:ascii="Arial" w:hAnsi="Arial"/>
        </w:rPr>
        <w:t>)</w:t>
      </w:r>
      <w:r>
        <w:rPr>
          <w:rFonts w:ascii="Arial" w:hAnsi="Arial"/>
        </w:rPr>
        <w:t xml:space="preserve"> need to apply</w:t>
      </w:r>
      <w:r w:rsidR="00F04C10">
        <w:rPr>
          <w:rFonts w:ascii="Arial" w:hAnsi="Arial"/>
        </w:rPr>
        <w:t xml:space="preserve"> or register</w:t>
      </w:r>
      <w:r>
        <w:rPr>
          <w:rFonts w:ascii="Arial" w:hAnsi="Arial"/>
        </w:rPr>
        <w:t>.</w:t>
      </w:r>
      <w:r w:rsidR="00F04C10">
        <w:rPr>
          <w:rFonts w:ascii="Arial" w:hAnsi="Arial"/>
        </w:rPr>
        <w:t xml:space="preserve"> When a new tutor registered or a tutee requested for a tutor, the app will send a notification to the administrators to process these applications. </w:t>
      </w:r>
      <w:r w:rsidR="00582B02">
        <w:rPr>
          <w:rFonts w:ascii="Arial" w:hAnsi="Arial"/>
        </w:rPr>
        <w:t xml:space="preserve">The user is allowed to log-in, see </w:t>
      </w:r>
      <w:r w:rsidR="00F04C10">
        <w:rPr>
          <w:rFonts w:ascii="Arial" w:hAnsi="Arial"/>
        </w:rPr>
        <w:t>the available tutors, and filter through them by their respective specialty</w:t>
      </w:r>
      <w:r w:rsidR="00582B02">
        <w:rPr>
          <w:rFonts w:ascii="Arial" w:hAnsi="Arial"/>
        </w:rPr>
        <w:t>.</w:t>
      </w:r>
      <w:r w:rsidR="00AE1771">
        <w:rPr>
          <w:rFonts w:ascii="Arial" w:hAnsi="Arial"/>
        </w:rPr>
        <w:t xml:space="preserve"> When the administrator</w:t>
      </w:r>
      <w:r w:rsidR="00582B02">
        <w:rPr>
          <w:rFonts w:ascii="Arial" w:hAnsi="Arial"/>
        </w:rPr>
        <w:t xml:space="preserve"> </w:t>
      </w:r>
      <w:r w:rsidR="00AE1771">
        <w:rPr>
          <w:rFonts w:ascii="Arial" w:hAnsi="Arial"/>
        </w:rPr>
        <w:t xml:space="preserve">manages the applications, the app maps the unassigned tutees to potential tutees through their availability schedules. For tutees, during the end of the term, the app will send a notification to evaluate their respective tutors. </w:t>
      </w:r>
      <w:r w:rsidR="00D67886">
        <w:rPr>
          <w:rFonts w:ascii="Arial" w:hAnsi="Arial"/>
        </w:rPr>
        <w:t>For tutors, during the start of the term, the app will send a notification to update their tutoring details.</w:t>
      </w:r>
    </w:p>
    <w:p w14:paraId="3DFDD5B4" w14:textId="77777777" w:rsidR="000D3ED1" w:rsidRDefault="000D3ED1" w:rsidP="007D28D7">
      <w:pPr>
        <w:spacing w:line="276" w:lineRule="auto"/>
        <w:jc w:val="both"/>
        <w:rPr>
          <w:rFonts w:ascii="Arial" w:hAnsi="Arial"/>
        </w:rPr>
      </w:pPr>
    </w:p>
    <w:p w14:paraId="7B684939" w14:textId="2E1F771F" w:rsidR="00661428" w:rsidRDefault="008141B1" w:rsidP="008141B1">
      <w:pPr>
        <w:spacing w:line="276" w:lineRule="auto"/>
        <w:jc w:val="both"/>
        <w:rPr>
          <w:rFonts w:ascii="Arial" w:hAnsi="Arial"/>
        </w:rPr>
      </w:pPr>
      <w:r>
        <w:rPr>
          <w:rFonts w:ascii="Arial" w:hAnsi="Arial"/>
          <w:b/>
        </w:rPr>
        <w:t>Functions</w:t>
      </w:r>
    </w:p>
    <w:tbl>
      <w:tblPr>
        <w:tblStyle w:val="TableGrid"/>
        <w:tblW w:w="0" w:type="auto"/>
        <w:tblInd w:w="250" w:type="dxa"/>
        <w:tblLook w:val="04A0" w:firstRow="1" w:lastRow="0" w:firstColumn="1" w:lastColumn="0" w:noHBand="0" w:noVBand="1"/>
      </w:tblPr>
      <w:tblGrid>
        <w:gridCol w:w="3103"/>
        <w:gridCol w:w="7743"/>
      </w:tblGrid>
      <w:tr w:rsidR="00D673B8" w14:paraId="4D1DAA32" w14:textId="77777777" w:rsidTr="00A960DA">
        <w:tc>
          <w:tcPr>
            <w:tcW w:w="3103" w:type="dxa"/>
            <w:shd w:val="clear" w:color="auto" w:fill="262626" w:themeFill="text1" w:themeFillTint="D9"/>
            <w:vAlign w:val="center"/>
          </w:tcPr>
          <w:p w14:paraId="3B6916C0" w14:textId="19333A2B" w:rsidR="00D673B8" w:rsidRPr="00BB0478" w:rsidRDefault="00D673B8" w:rsidP="00BB0478">
            <w:pPr>
              <w:spacing w:line="276" w:lineRule="auto"/>
              <w:jc w:val="center"/>
              <w:rPr>
                <w:rFonts w:ascii="Arial" w:hAnsi="Arial"/>
              </w:rPr>
            </w:pPr>
            <w:r w:rsidRPr="00BB0478">
              <w:rPr>
                <w:rFonts w:ascii="Arial" w:hAnsi="Arial"/>
              </w:rPr>
              <w:t>Function</w:t>
            </w:r>
          </w:p>
        </w:tc>
        <w:tc>
          <w:tcPr>
            <w:tcW w:w="7743" w:type="dxa"/>
            <w:shd w:val="clear" w:color="auto" w:fill="262626" w:themeFill="text1" w:themeFillTint="D9"/>
            <w:vAlign w:val="center"/>
          </w:tcPr>
          <w:p w14:paraId="499AA7A1" w14:textId="421D8775" w:rsidR="00D673B8" w:rsidRPr="00BB0478" w:rsidRDefault="00D673B8" w:rsidP="00BB0478">
            <w:pPr>
              <w:spacing w:line="276" w:lineRule="auto"/>
              <w:jc w:val="center"/>
              <w:rPr>
                <w:rFonts w:ascii="Arial" w:hAnsi="Arial"/>
              </w:rPr>
            </w:pPr>
            <w:r w:rsidRPr="00BB0478">
              <w:rPr>
                <w:rFonts w:ascii="Arial" w:hAnsi="Arial"/>
              </w:rPr>
              <w:t>Description</w:t>
            </w:r>
          </w:p>
        </w:tc>
      </w:tr>
      <w:tr w:rsidR="008141B1" w14:paraId="609CDC62" w14:textId="77777777" w:rsidTr="00A960DA">
        <w:tc>
          <w:tcPr>
            <w:tcW w:w="3103" w:type="dxa"/>
            <w:shd w:val="clear" w:color="auto" w:fill="FFFFFF" w:themeFill="background1"/>
            <w:vAlign w:val="center"/>
          </w:tcPr>
          <w:p w14:paraId="6D64C49C" w14:textId="5917E2BA" w:rsidR="008141B1" w:rsidRPr="00D67886" w:rsidRDefault="00EF0CF7" w:rsidP="00EF0CF7">
            <w:pPr>
              <w:spacing w:line="276" w:lineRule="auto"/>
              <w:jc w:val="center"/>
              <w:rPr>
                <w:rFonts w:ascii="Arial" w:hAnsi="Arial"/>
                <w:sz w:val="23"/>
                <w:szCs w:val="23"/>
              </w:rPr>
            </w:pPr>
            <w:r>
              <w:rPr>
                <w:rFonts w:ascii="Arial" w:hAnsi="Arial"/>
                <w:sz w:val="23"/>
                <w:szCs w:val="23"/>
              </w:rPr>
              <w:t>Register</w:t>
            </w:r>
          </w:p>
        </w:tc>
        <w:tc>
          <w:tcPr>
            <w:tcW w:w="7743" w:type="dxa"/>
            <w:shd w:val="clear" w:color="auto" w:fill="FFFFFF" w:themeFill="background1"/>
            <w:vAlign w:val="center"/>
          </w:tcPr>
          <w:p w14:paraId="4DD78883" w14:textId="7F32BF24" w:rsidR="008141B1" w:rsidRPr="00D67886" w:rsidRDefault="008141B1" w:rsidP="0015401B">
            <w:pPr>
              <w:spacing w:line="276" w:lineRule="auto"/>
              <w:jc w:val="both"/>
              <w:rPr>
                <w:rFonts w:ascii="Arial" w:hAnsi="Arial"/>
                <w:sz w:val="23"/>
                <w:szCs w:val="23"/>
              </w:rPr>
            </w:pPr>
            <w:r w:rsidRPr="00D67886">
              <w:rPr>
                <w:rFonts w:ascii="Arial" w:hAnsi="Arial"/>
                <w:sz w:val="23"/>
                <w:szCs w:val="23"/>
              </w:rPr>
              <w:t xml:space="preserve">The user must first register an account before accessing the other features of the app. Users are required to give their full name, </w:t>
            </w:r>
            <w:r w:rsidR="00D754B9" w:rsidRPr="00D67886">
              <w:rPr>
                <w:rFonts w:ascii="Arial" w:hAnsi="Arial"/>
                <w:sz w:val="23"/>
                <w:szCs w:val="23"/>
              </w:rPr>
              <w:t>ID number</w:t>
            </w:r>
            <w:r w:rsidRPr="00D67886">
              <w:rPr>
                <w:rFonts w:ascii="Arial" w:hAnsi="Arial"/>
                <w:sz w:val="23"/>
                <w:szCs w:val="23"/>
              </w:rPr>
              <w:t>,</w:t>
            </w:r>
            <w:r w:rsidR="00D754B9" w:rsidRPr="00D67886">
              <w:rPr>
                <w:rFonts w:ascii="Arial" w:hAnsi="Arial"/>
                <w:sz w:val="23"/>
                <w:szCs w:val="23"/>
              </w:rPr>
              <w:t xml:space="preserve"> degree, mobile number,</w:t>
            </w:r>
            <w:r w:rsidRPr="00D67886">
              <w:rPr>
                <w:rFonts w:ascii="Arial" w:hAnsi="Arial"/>
                <w:sz w:val="23"/>
                <w:szCs w:val="23"/>
              </w:rPr>
              <w:t xml:space="preserve"> email,</w:t>
            </w:r>
            <w:r w:rsidR="00A960DA" w:rsidRPr="00D67886">
              <w:rPr>
                <w:rFonts w:ascii="Arial" w:hAnsi="Arial"/>
                <w:sz w:val="23"/>
                <w:szCs w:val="23"/>
              </w:rPr>
              <w:t xml:space="preserve"> Facebook profile URL</w:t>
            </w:r>
            <w:r w:rsidRPr="00D67886">
              <w:rPr>
                <w:rFonts w:ascii="Arial" w:hAnsi="Arial"/>
                <w:sz w:val="23"/>
                <w:szCs w:val="23"/>
              </w:rPr>
              <w:t xml:space="preserve"> and password.</w:t>
            </w:r>
          </w:p>
        </w:tc>
      </w:tr>
      <w:tr w:rsidR="002B1BEE" w:rsidRPr="000D3ED1" w14:paraId="6E2BEB52" w14:textId="77777777" w:rsidTr="00EB6671">
        <w:tc>
          <w:tcPr>
            <w:tcW w:w="3103" w:type="dxa"/>
            <w:shd w:val="clear" w:color="auto" w:fill="FFFFFF" w:themeFill="background1"/>
            <w:vAlign w:val="center"/>
          </w:tcPr>
          <w:p w14:paraId="7637C7CD" w14:textId="0461DA75" w:rsidR="002B1BEE" w:rsidRPr="00D67886" w:rsidRDefault="00821902" w:rsidP="002B1BEE">
            <w:pPr>
              <w:spacing w:line="276" w:lineRule="auto"/>
              <w:jc w:val="center"/>
              <w:rPr>
                <w:rFonts w:ascii="Arial" w:hAnsi="Arial"/>
                <w:sz w:val="23"/>
                <w:szCs w:val="23"/>
              </w:rPr>
            </w:pPr>
            <w:r w:rsidRPr="00D67886">
              <w:rPr>
                <w:rFonts w:ascii="Arial" w:hAnsi="Arial"/>
                <w:sz w:val="23"/>
                <w:szCs w:val="23"/>
              </w:rPr>
              <w:t>Apply</w:t>
            </w:r>
            <w:r w:rsidR="002B1BEE" w:rsidRPr="00D67886">
              <w:rPr>
                <w:rFonts w:ascii="Arial" w:hAnsi="Arial"/>
                <w:sz w:val="23"/>
                <w:szCs w:val="23"/>
              </w:rPr>
              <w:t xml:space="preserve"> as Tutor</w:t>
            </w:r>
          </w:p>
        </w:tc>
        <w:tc>
          <w:tcPr>
            <w:tcW w:w="7743" w:type="dxa"/>
            <w:shd w:val="clear" w:color="auto" w:fill="FFFFFF" w:themeFill="background1"/>
            <w:vAlign w:val="center"/>
          </w:tcPr>
          <w:p w14:paraId="54F8F716" w14:textId="3E0B458B" w:rsidR="002B1BEE" w:rsidRPr="00D67886" w:rsidRDefault="00EF0CF7" w:rsidP="00EF0CF7">
            <w:pPr>
              <w:spacing w:line="276" w:lineRule="auto"/>
              <w:jc w:val="both"/>
              <w:rPr>
                <w:rFonts w:ascii="Arial" w:hAnsi="Arial"/>
                <w:sz w:val="23"/>
                <w:szCs w:val="23"/>
              </w:rPr>
            </w:pPr>
            <w:r>
              <w:rPr>
                <w:rFonts w:ascii="Arial" w:hAnsi="Arial"/>
                <w:sz w:val="23"/>
                <w:szCs w:val="23"/>
              </w:rPr>
              <w:t xml:space="preserve">Users are required to give their current extra-curricular involvements and reason for joining PTS, which will be relevant on the interview </w:t>
            </w:r>
            <w:r w:rsidRPr="00D67886">
              <w:rPr>
                <w:rFonts w:ascii="Arial" w:hAnsi="Arial"/>
                <w:sz w:val="23"/>
                <w:szCs w:val="23"/>
              </w:rPr>
              <w:t>(log-in is required if the user hasn’t log-in yet).</w:t>
            </w:r>
          </w:p>
        </w:tc>
      </w:tr>
      <w:tr w:rsidR="00EF0CF7" w:rsidRPr="000D3ED1" w14:paraId="35E6C922" w14:textId="77777777" w:rsidTr="00EB6671">
        <w:tc>
          <w:tcPr>
            <w:tcW w:w="3103" w:type="dxa"/>
            <w:shd w:val="clear" w:color="auto" w:fill="FFFFFF" w:themeFill="background1"/>
            <w:vAlign w:val="center"/>
          </w:tcPr>
          <w:p w14:paraId="786E6F14" w14:textId="3F94B082" w:rsidR="00EF0CF7" w:rsidRPr="00D67886" w:rsidRDefault="00EF0CF7" w:rsidP="00EF0CF7">
            <w:pPr>
              <w:spacing w:line="276" w:lineRule="auto"/>
              <w:jc w:val="center"/>
              <w:rPr>
                <w:rFonts w:ascii="Arial" w:hAnsi="Arial"/>
                <w:sz w:val="23"/>
                <w:szCs w:val="23"/>
              </w:rPr>
            </w:pPr>
            <w:r w:rsidRPr="00D67886">
              <w:rPr>
                <w:rFonts w:ascii="Arial" w:hAnsi="Arial"/>
                <w:sz w:val="23"/>
                <w:szCs w:val="23"/>
              </w:rPr>
              <w:t>Request a Tutor</w:t>
            </w:r>
          </w:p>
        </w:tc>
        <w:tc>
          <w:tcPr>
            <w:tcW w:w="7743" w:type="dxa"/>
            <w:shd w:val="clear" w:color="auto" w:fill="FFFFFF" w:themeFill="background1"/>
            <w:vAlign w:val="center"/>
          </w:tcPr>
          <w:p w14:paraId="3FA84834" w14:textId="46443F4C" w:rsidR="00EF0CF7" w:rsidRPr="00D67886" w:rsidRDefault="00EF0CF7" w:rsidP="00EF0CF7">
            <w:pPr>
              <w:spacing w:line="276" w:lineRule="auto"/>
              <w:jc w:val="both"/>
              <w:rPr>
                <w:rFonts w:ascii="Arial" w:hAnsi="Arial"/>
                <w:sz w:val="23"/>
                <w:szCs w:val="23"/>
              </w:rPr>
            </w:pPr>
            <w:r w:rsidRPr="00D67886">
              <w:rPr>
                <w:rFonts w:ascii="Arial" w:hAnsi="Arial"/>
                <w:sz w:val="23"/>
                <w:szCs w:val="23"/>
              </w:rPr>
              <w:t>The users are required to select a type of tutorial (one-on-one, tutorial with other students, tutorial with friends), subject/language/concept, preferred tutor, and free time schedule (log-in is required if the user hasn’t log-in yet).</w:t>
            </w:r>
          </w:p>
        </w:tc>
      </w:tr>
      <w:tr w:rsidR="00EF0CF7" w14:paraId="0B87736D" w14:textId="77777777" w:rsidTr="00A960DA">
        <w:tc>
          <w:tcPr>
            <w:tcW w:w="3103" w:type="dxa"/>
            <w:vAlign w:val="center"/>
          </w:tcPr>
          <w:p w14:paraId="061730C9" w14:textId="01E268DA" w:rsidR="00EF0CF7" w:rsidRPr="00D67886" w:rsidRDefault="00EF0CF7" w:rsidP="00EF0CF7">
            <w:pPr>
              <w:spacing w:line="276" w:lineRule="auto"/>
              <w:jc w:val="center"/>
              <w:rPr>
                <w:rFonts w:ascii="Arial" w:hAnsi="Arial"/>
                <w:sz w:val="23"/>
                <w:szCs w:val="23"/>
              </w:rPr>
            </w:pPr>
            <w:r w:rsidRPr="00D67886">
              <w:rPr>
                <w:rFonts w:ascii="Arial" w:hAnsi="Arial"/>
                <w:sz w:val="23"/>
                <w:szCs w:val="23"/>
              </w:rPr>
              <w:t>Log-in</w:t>
            </w:r>
          </w:p>
        </w:tc>
        <w:tc>
          <w:tcPr>
            <w:tcW w:w="7743" w:type="dxa"/>
            <w:vAlign w:val="center"/>
          </w:tcPr>
          <w:p w14:paraId="42B742B8" w14:textId="7F050A91" w:rsidR="00EF0CF7" w:rsidRPr="00D67886" w:rsidRDefault="00EF0CF7" w:rsidP="00EF0CF7">
            <w:pPr>
              <w:spacing w:line="276" w:lineRule="auto"/>
              <w:jc w:val="both"/>
              <w:rPr>
                <w:rFonts w:ascii="Arial" w:hAnsi="Arial"/>
                <w:sz w:val="23"/>
                <w:szCs w:val="23"/>
              </w:rPr>
            </w:pPr>
            <w:r w:rsidRPr="00D67886">
              <w:rPr>
                <w:rFonts w:ascii="Arial" w:hAnsi="Arial"/>
                <w:sz w:val="23"/>
                <w:szCs w:val="23"/>
              </w:rPr>
              <w:t>The user must log-in accessing the other features of the app. This requires the user to enter his/her registered email and a password.</w:t>
            </w:r>
          </w:p>
        </w:tc>
      </w:tr>
      <w:tr w:rsidR="00EF0CF7" w14:paraId="4CE25534" w14:textId="77777777" w:rsidTr="00A960DA">
        <w:tc>
          <w:tcPr>
            <w:tcW w:w="3103" w:type="dxa"/>
            <w:vAlign w:val="center"/>
          </w:tcPr>
          <w:p w14:paraId="220D35B0" w14:textId="16F7F6C3" w:rsidR="00EF0CF7" w:rsidRPr="00D67886" w:rsidRDefault="00EF0CF7" w:rsidP="00EF0CF7">
            <w:pPr>
              <w:spacing w:line="276" w:lineRule="auto"/>
              <w:jc w:val="center"/>
              <w:rPr>
                <w:rFonts w:ascii="Arial" w:hAnsi="Arial"/>
                <w:sz w:val="23"/>
                <w:szCs w:val="23"/>
              </w:rPr>
            </w:pPr>
            <w:r w:rsidRPr="00D67886">
              <w:rPr>
                <w:rFonts w:ascii="Arial" w:hAnsi="Arial"/>
                <w:sz w:val="23"/>
                <w:szCs w:val="23"/>
              </w:rPr>
              <w:t>Browse Available Tutors</w:t>
            </w:r>
          </w:p>
        </w:tc>
        <w:tc>
          <w:tcPr>
            <w:tcW w:w="7743" w:type="dxa"/>
            <w:vAlign w:val="center"/>
          </w:tcPr>
          <w:p w14:paraId="6FD15622" w14:textId="3769D6AE" w:rsidR="00EF0CF7" w:rsidRPr="00D67886" w:rsidRDefault="00EF0CF7" w:rsidP="00EF0CF7">
            <w:pPr>
              <w:spacing w:line="276" w:lineRule="auto"/>
              <w:jc w:val="both"/>
              <w:rPr>
                <w:rFonts w:ascii="Arial" w:hAnsi="Arial"/>
                <w:sz w:val="23"/>
                <w:szCs w:val="23"/>
              </w:rPr>
            </w:pPr>
            <w:r w:rsidRPr="00D67886">
              <w:rPr>
                <w:rFonts w:ascii="Arial" w:hAnsi="Arial"/>
                <w:sz w:val="23"/>
                <w:szCs w:val="23"/>
              </w:rPr>
              <w:t xml:space="preserve">This feature is available even if the user is not logged in. The app will show the list of available tutors with </w:t>
            </w:r>
            <w:r>
              <w:rPr>
                <w:rFonts w:ascii="Arial" w:hAnsi="Arial"/>
                <w:sz w:val="23"/>
                <w:szCs w:val="23"/>
              </w:rPr>
              <w:t>the subject that they are teaching on the current term.</w:t>
            </w:r>
          </w:p>
        </w:tc>
      </w:tr>
      <w:tr w:rsidR="00EF0CF7" w14:paraId="48934B4D" w14:textId="77777777" w:rsidTr="00A960DA">
        <w:tc>
          <w:tcPr>
            <w:tcW w:w="3103" w:type="dxa"/>
            <w:vAlign w:val="center"/>
          </w:tcPr>
          <w:p w14:paraId="097E8E75" w14:textId="117D5FE4" w:rsidR="00EF0CF7" w:rsidRPr="00D67886" w:rsidRDefault="00EF0CF7" w:rsidP="00EF0CF7">
            <w:pPr>
              <w:spacing w:line="276" w:lineRule="auto"/>
              <w:jc w:val="center"/>
              <w:rPr>
                <w:rFonts w:ascii="Arial" w:hAnsi="Arial"/>
                <w:sz w:val="23"/>
                <w:szCs w:val="23"/>
              </w:rPr>
            </w:pPr>
            <w:r w:rsidRPr="00D67886">
              <w:rPr>
                <w:rFonts w:ascii="Arial" w:hAnsi="Arial"/>
                <w:sz w:val="23"/>
                <w:szCs w:val="23"/>
              </w:rPr>
              <w:t>Notification</w:t>
            </w:r>
          </w:p>
        </w:tc>
        <w:tc>
          <w:tcPr>
            <w:tcW w:w="7743" w:type="dxa"/>
            <w:vAlign w:val="center"/>
          </w:tcPr>
          <w:p w14:paraId="572BDB92" w14:textId="6023F764" w:rsidR="00EF0CF7" w:rsidRPr="00D67886" w:rsidRDefault="00EF0CF7" w:rsidP="00EF0CF7">
            <w:pPr>
              <w:spacing w:line="276" w:lineRule="auto"/>
              <w:jc w:val="both"/>
              <w:rPr>
                <w:rFonts w:ascii="Arial" w:hAnsi="Arial"/>
                <w:sz w:val="23"/>
                <w:szCs w:val="23"/>
              </w:rPr>
            </w:pPr>
            <w:r w:rsidRPr="00D67886">
              <w:rPr>
                <w:rFonts w:ascii="Arial" w:hAnsi="Arial"/>
                <w:sz w:val="23"/>
                <w:szCs w:val="23"/>
              </w:rPr>
              <w:t>The app will notify the respective user via e-mail to evaluate the tutees’ respective tutors at the end of the term to update the tutors’ details at the start of the term such as topics to teach, availability schedules, preferred tutorial type and maximum tutee count, and to inform the administrators if someone requested a tutor or applied as a tutor.</w:t>
            </w:r>
          </w:p>
        </w:tc>
      </w:tr>
      <w:tr w:rsidR="00EF0CF7" w14:paraId="3EE5C4AF" w14:textId="77777777" w:rsidTr="00A960DA">
        <w:tc>
          <w:tcPr>
            <w:tcW w:w="3103" w:type="dxa"/>
            <w:vAlign w:val="center"/>
          </w:tcPr>
          <w:p w14:paraId="4D38B510" w14:textId="1CAB0F4C" w:rsidR="00EF0CF7" w:rsidRPr="00D67886" w:rsidRDefault="00EF0CF7" w:rsidP="00EF0CF7">
            <w:pPr>
              <w:spacing w:line="276" w:lineRule="auto"/>
              <w:jc w:val="center"/>
              <w:rPr>
                <w:rFonts w:ascii="Arial" w:hAnsi="Arial"/>
                <w:sz w:val="23"/>
                <w:szCs w:val="23"/>
              </w:rPr>
            </w:pPr>
            <w:r>
              <w:rPr>
                <w:rFonts w:ascii="Arial" w:hAnsi="Arial"/>
                <w:sz w:val="23"/>
                <w:szCs w:val="23"/>
              </w:rPr>
              <w:t>View My Tutee</w:t>
            </w:r>
          </w:p>
        </w:tc>
        <w:tc>
          <w:tcPr>
            <w:tcW w:w="7743" w:type="dxa"/>
            <w:vAlign w:val="center"/>
          </w:tcPr>
          <w:p w14:paraId="13870C0B" w14:textId="1C0D997C" w:rsidR="00EF0CF7" w:rsidRPr="00D67886" w:rsidRDefault="00EF0CF7" w:rsidP="00EF0CF7">
            <w:pPr>
              <w:spacing w:line="276" w:lineRule="auto"/>
              <w:jc w:val="both"/>
              <w:rPr>
                <w:rFonts w:ascii="Arial" w:hAnsi="Arial"/>
                <w:sz w:val="23"/>
                <w:szCs w:val="23"/>
              </w:rPr>
            </w:pPr>
            <w:r w:rsidRPr="00D67886">
              <w:rPr>
                <w:rFonts w:ascii="Arial" w:hAnsi="Arial"/>
                <w:sz w:val="23"/>
                <w:szCs w:val="23"/>
              </w:rPr>
              <w:t xml:space="preserve">The app will show the list of assigned tutees </w:t>
            </w:r>
            <w:r>
              <w:rPr>
                <w:rFonts w:ascii="Arial" w:hAnsi="Arial"/>
                <w:sz w:val="23"/>
                <w:szCs w:val="23"/>
              </w:rPr>
              <w:t>along with the subject that they are being or have been taught. After the term, the tutee’s evaluation will also be available in this section</w:t>
            </w:r>
          </w:p>
        </w:tc>
      </w:tr>
      <w:tr w:rsidR="00EF0CF7" w14:paraId="4094E0DD" w14:textId="77777777" w:rsidTr="00A960DA">
        <w:tc>
          <w:tcPr>
            <w:tcW w:w="3103" w:type="dxa"/>
            <w:vAlign w:val="center"/>
          </w:tcPr>
          <w:p w14:paraId="4C4D50BD" w14:textId="7729425C" w:rsidR="00EF0CF7" w:rsidRDefault="00EF0CF7" w:rsidP="00EF0CF7">
            <w:pPr>
              <w:spacing w:line="276" w:lineRule="auto"/>
              <w:jc w:val="center"/>
              <w:rPr>
                <w:rFonts w:ascii="Arial" w:hAnsi="Arial"/>
                <w:sz w:val="23"/>
                <w:szCs w:val="23"/>
              </w:rPr>
            </w:pPr>
            <w:r>
              <w:rPr>
                <w:rFonts w:ascii="Arial" w:hAnsi="Arial"/>
                <w:sz w:val="23"/>
                <w:szCs w:val="23"/>
              </w:rPr>
              <w:t>View My Tutor</w:t>
            </w:r>
          </w:p>
        </w:tc>
        <w:tc>
          <w:tcPr>
            <w:tcW w:w="7743" w:type="dxa"/>
            <w:vAlign w:val="center"/>
          </w:tcPr>
          <w:p w14:paraId="4D1F3083" w14:textId="377746B1" w:rsidR="00EF0CF7" w:rsidRPr="00D67886" w:rsidRDefault="00EF0CF7" w:rsidP="007A6A0C">
            <w:pPr>
              <w:spacing w:line="276" w:lineRule="auto"/>
              <w:jc w:val="both"/>
              <w:rPr>
                <w:rFonts w:ascii="Arial" w:hAnsi="Arial"/>
                <w:sz w:val="23"/>
                <w:szCs w:val="23"/>
              </w:rPr>
            </w:pPr>
            <w:r w:rsidRPr="00D67886">
              <w:rPr>
                <w:rFonts w:ascii="Arial" w:hAnsi="Arial"/>
                <w:sz w:val="23"/>
                <w:szCs w:val="23"/>
              </w:rPr>
              <w:t xml:space="preserve">The app will show the list of assigned </w:t>
            </w:r>
            <w:r>
              <w:rPr>
                <w:rFonts w:ascii="Arial" w:hAnsi="Arial"/>
                <w:sz w:val="23"/>
                <w:szCs w:val="23"/>
              </w:rPr>
              <w:t>tutors</w:t>
            </w:r>
            <w:r w:rsidRPr="00D67886">
              <w:rPr>
                <w:rFonts w:ascii="Arial" w:hAnsi="Arial"/>
                <w:sz w:val="23"/>
                <w:szCs w:val="23"/>
              </w:rPr>
              <w:t xml:space="preserve"> </w:t>
            </w:r>
            <w:r>
              <w:rPr>
                <w:rFonts w:ascii="Arial" w:hAnsi="Arial"/>
                <w:sz w:val="23"/>
                <w:szCs w:val="23"/>
              </w:rPr>
              <w:t xml:space="preserve">along with the subject that they are </w:t>
            </w:r>
            <w:r w:rsidR="007A6A0C">
              <w:rPr>
                <w:rFonts w:ascii="Arial" w:hAnsi="Arial"/>
                <w:sz w:val="23"/>
                <w:szCs w:val="23"/>
              </w:rPr>
              <w:t>teaching or have</w:t>
            </w:r>
            <w:r>
              <w:rPr>
                <w:rFonts w:ascii="Arial" w:hAnsi="Arial"/>
                <w:sz w:val="23"/>
                <w:szCs w:val="23"/>
              </w:rPr>
              <w:t xml:space="preserve"> taught.</w:t>
            </w:r>
          </w:p>
        </w:tc>
      </w:tr>
      <w:tr w:rsidR="00EF0CF7" w14:paraId="36D0E04D" w14:textId="77777777" w:rsidTr="00A960DA">
        <w:tc>
          <w:tcPr>
            <w:tcW w:w="3103" w:type="dxa"/>
            <w:vAlign w:val="center"/>
          </w:tcPr>
          <w:p w14:paraId="75131E99" w14:textId="666FE346" w:rsidR="00EF0CF7" w:rsidRPr="00D67886" w:rsidRDefault="00EF0CF7" w:rsidP="00EF0CF7">
            <w:pPr>
              <w:spacing w:line="276" w:lineRule="auto"/>
              <w:jc w:val="center"/>
              <w:rPr>
                <w:rFonts w:ascii="Arial" w:hAnsi="Arial"/>
                <w:sz w:val="23"/>
                <w:szCs w:val="23"/>
              </w:rPr>
            </w:pPr>
            <w:r>
              <w:rPr>
                <w:rFonts w:ascii="Arial" w:hAnsi="Arial"/>
                <w:sz w:val="23"/>
                <w:szCs w:val="23"/>
              </w:rPr>
              <w:t>Match Tutor to Tutee</w:t>
            </w:r>
          </w:p>
        </w:tc>
        <w:tc>
          <w:tcPr>
            <w:tcW w:w="7743" w:type="dxa"/>
            <w:vAlign w:val="center"/>
          </w:tcPr>
          <w:p w14:paraId="7989CED6" w14:textId="181C13AD" w:rsidR="00EF0CF7" w:rsidRPr="00D67886" w:rsidRDefault="00EF0CF7" w:rsidP="00EF0CF7">
            <w:pPr>
              <w:spacing w:line="276" w:lineRule="auto"/>
              <w:jc w:val="both"/>
              <w:rPr>
                <w:rFonts w:ascii="Arial" w:hAnsi="Arial"/>
                <w:sz w:val="23"/>
                <w:szCs w:val="23"/>
              </w:rPr>
            </w:pPr>
            <w:r w:rsidRPr="00D67886">
              <w:rPr>
                <w:rFonts w:ascii="Arial" w:hAnsi="Arial"/>
                <w:sz w:val="23"/>
                <w:szCs w:val="23"/>
              </w:rPr>
              <w:t>The app will show the list of unassigned tutees and map it to all the potential tutors through common availability time.</w:t>
            </w:r>
          </w:p>
        </w:tc>
      </w:tr>
      <w:tr w:rsidR="00EF0CF7" w14:paraId="6EB732CA" w14:textId="77777777" w:rsidTr="00A960DA">
        <w:tc>
          <w:tcPr>
            <w:tcW w:w="3103" w:type="dxa"/>
            <w:vAlign w:val="center"/>
          </w:tcPr>
          <w:p w14:paraId="08D71F90" w14:textId="3767E8C5" w:rsidR="00EF0CF7" w:rsidRPr="00D67886" w:rsidRDefault="00EF0CF7" w:rsidP="00EF0CF7">
            <w:pPr>
              <w:spacing w:line="276" w:lineRule="auto"/>
              <w:jc w:val="center"/>
              <w:rPr>
                <w:rFonts w:ascii="Arial" w:hAnsi="Arial"/>
                <w:sz w:val="23"/>
                <w:szCs w:val="23"/>
              </w:rPr>
            </w:pPr>
            <w:r>
              <w:rPr>
                <w:rFonts w:ascii="Arial" w:hAnsi="Arial"/>
                <w:sz w:val="23"/>
                <w:szCs w:val="23"/>
              </w:rPr>
              <w:lastRenderedPageBreak/>
              <w:t>Evaluation</w:t>
            </w:r>
          </w:p>
        </w:tc>
        <w:tc>
          <w:tcPr>
            <w:tcW w:w="7743" w:type="dxa"/>
            <w:vAlign w:val="center"/>
          </w:tcPr>
          <w:p w14:paraId="3FE27BE1" w14:textId="65B363F5" w:rsidR="00EF0CF7" w:rsidRPr="00D67886" w:rsidRDefault="00EF0CF7" w:rsidP="00EF0CF7">
            <w:pPr>
              <w:spacing w:line="276" w:lineRule="auto"/>
              <w:jc w:val="both"/>
              <w:rPr>
                <w:rFonts w:ascii="Arial" w:hAnsi="Arial"/>
                <w:sz w:val="23"/>
                <w:szCs w:val="23"/>
              </w:rPr>
            </w:pPr>
            <w:r>
              <w:rPr>
                <w:rFonts w:ascii="Arial" w:hAnsi="Arial"/>
                <w:sz w:val="23"/>
                <w:szCs w:val="23"/>
              </w:rPr>
              <w:t>All tutees will receive a notification at the end of each term that will make them evaluate their respective tutors to get a feedback on the tutoring sessions. Tutors will be able to display these evaluations after the evaluation period. Performance analysis for the tutor will also be displayed to monitor self-performance.</w:t>
            </w:r>
          </w:p>
        </w:tc>
      </w:tr>
      <w:tr w:rsidR="00EF0CF7" w14:paraId="091C757C" w14:textId="77777777" w:rsidTr="00A960DA">
        <w:tc>
          <w:tcPr>
            <w:tcW w:w="3103" w:type="dxa"/>
            <w:vAlign w:val="center"/>
          </w:tcPr>
          <w:p w14:paraId="5BA997AC" w14:textId="27B3F775" w:rsidR="00EF0CF7" w:rsidRDefault="00EF0CF7" w:rsidP="00EF0CF7">
            <w:pPr>
              <w:spacing w:line="276" w:lineRule="auto"/>
              <w:jc w:val="center"/>
              <w:rPr>
                <w:rFonts w:ascii="Arial" w:hAnsi="Arial"/>
                <w:sz w:val="23"/>
                <w:szCs w:val="23"/>
              </w:rPr>
            </w:pPr>
            <w:r>
              <w:rPr>
                <w:rFonts w:ascii="Arial" w:hAnsi="Arial"/>
                <w:sz w:val="23"/>
                <w:szCs w:val="23"/>
              </w:rPr>
              <w:t>Monitor Performance</w:t>
            </w:r>
          </w:p>
        </w:tc>
        <w:tc>
          <w:tcPr>
            <w:tcW w:w="7743" w:type="dxa"/>
            <w:vAlign w:val="center"/>
          </w:tcPr>
          <w:p w14:paraId="142C78A1" w14:textId="7FD67C33" w:rsidR="00EF0CF7" w:rsidRDefault="00EF0CF7" w:rsidP="00EF0CF7">
            <w:pPr>
              <w:spacing w:line="276" w:lineRule="auto"/>
              <w:jc w:val="both"/>
              <w:rPr>
                <w:rFonts w:ascii="Arial" w:hAnsi="Arial"/>
                <w:sz w:val="23"/>
                <w:szCs w:val="23"/>
              </w:rPr>
            </w:pPr>
            <w:r>
              <w:rPr>
                <w:rFonts w:ascii="Arial" w:hAnsi="Arial"/>
                <w:sz w:val="23"/>
                <w:szCs w:val="23"/>
              </w:rPr>
              <w:t>The average performance rating of the tutor will be shown to provide the tutor an overview of the things they can improve on and the things they excel at.</w:t>
            </w:r>
          </w:p>
        </w:tc>
      </w:tr>
      <w:tr w:rsidR="00EF0CF7" w14:paraId="0E6F63E1" w14:textId="77777777" w:rsidTr="00A960DA">
        <w:tc>
          <w:tcPr>
            <w:tcW w:w="3103" w:type="dxa"/>
            <w:vAlign w:val="center"/>
          </w:tcPr>
          <w:p w14:paraId="0E383701" w14:textId="72B9FA5D" w:rsidR="00EF0CF7" w:rsidRDefault="00EF0CF7" w:rsidP="00EF0CF7">
            <w:pPr>
              <w:spacing w:line="276" w:lineRule="auto"/>
              <w:jc w:val="center"/>
              <w:rPr>
                <w:rFonts w:ascii="Arial" w:hAnsi="Arial"/>
                <w:sz w:val="23"/>
                <w:szCs w:val="23"/>
              </w:rPr>
            </w:pPr>
            <w:r>
              <w:rPr>
                <w:rFonts w:ascii="Arial" w:hAnsi="Arial"/>
                <w:sz w:val="23"/>
                <w:szCs w:val="23"/>
              </w:rPr>
              <w:t>Manage Tutors</w:t>
            </w:r>
          </w:p>
        </w:tc>
        <w:tc>
          <w:tcPr>
            <w:tcW w:w="7743" w:type="dxa"/>
            <w:vAlign w:val="center"/>
          </w:tcPr>
          <w:p w14:paraId="1DA2ED1E" w14:textId="5C8AE604" w:rsidR="00EF0CF7" w:rsidRDefault="00EF0CF7" w:rsidP="00D920D5">
            <w:pPr>
              <w:spacing w:line="276" w:lineRule="auto"/>
              <w:jc w:val="both"/>
              <w:rPr>
                <w:rFonts w:ascii="Arial" w:hAnsi="Arial"/>
                <w:sz w:val="23"/>
                <w:szCs w:val="23"/>
              </w:rPr>
            </w:pPr>
            <w:r>
              <w:rPr>
                <w:rFonts w:ascii="Arial" w:hAnsi="Arial"/>
                <w:sz w:val="23"/>
                <w:szCs w:val="23"/>
              </w:rPr>
              <w:t xml:space="preserve">The administrator can manage the list of pending, available, deactivated, and </w:t>
            </w:r>
            <w:r w:rsidR="00D920D5">
              <w:rPr>
                <w:rFonts w:ascii="Arial" w:hAnsi="Arial"/>
                <w:sz w:val="23"/>
                <w:szCs w:val="23"/>
              </w:rPr>
              <w:t>rejected</w:t>
            </w:r>
            <w:r>
              <w:rPr>
                <w:rFonts w:ascii="Arial" w:hAnsi="Arial"/>
                <w:sz w:val="23"/>
                <w:szCs w:val="23"/>
              </w:rPr>
              <w:t xml:space="preserve"> tutors. Their status can be changed in this part.</w:t>
            </w:r>
            <w:bookmarkStart w:id="0" w:name="_GoBack"/>
            <w:bookmarkEnd w:id="0"/>
          </w:p>
        </w:tc>
      </w:tr>
      <w:tr w:rsidR="00EF0CF7" w14:paraId="7F2C6EE7" w14:textId="77777777" w:rsidTr="00A960DA">
        <w:tc>
          <w:tcPr>
            <w:tcW w:w="3103" w:type="dxa"/>
            <w:vAlign w:val="center"/>
          </w:tcPr>
          <w:p w14:paraId="0B1CB58F" w14:textId="5D48FDA9" w:rsidR="00EF0CF7" w:rsidRDefault="00EF0CF7" w:rsidP="00EF0CF7">
            <w:pPr>
              <w:spacing w:line="276" w:lineRule="auto"/>
              <w:jc w:val="center"/>
              <w:rPr>
                <w:rFonts w:ascii="Arial" w:hAnsi="Arial"/>
                <w:sz w:val="23"/>
                <w:szCs w:val="23"/>
              </w:rPr>
            </w:pPr>
            <w:r>
              <w:rPr>
                <w:rFonts w:ascii="Arial" w:hAnsi="Arial"/>
                <w:sz w:val="23"/>
                <w:szCs w:val="23"/>
              </w:rPr>
              <w:t>Manage Tutees</w:t>
            </w:r>
          </w:p>
        </w:tc>
        <w:tc>
          <w:tcPr>
            <w:tcW w:w="7743" w:type="dxa"/>
            <w:vAlign w:val="center"/>
          </w:tcPr>
          <w:p w14:paraId="676DED10" w14:textId="2A2FE63F" w:rsidR="00EF0CF7" w:rsidRDefault="00EF0CF7" w:rsidP="00EF0CF7">
            <w:pPr>
              <w:spacing w:line="276" w:lineRule="auto"/>
              <w:jc w:val="both"/>
              <w:rPr>
                <w:rFonts w:ascii="Arial" w:hAnsi="Arial"/>
                <w:sz w:val="23"/>
                <w:szCs w:val="23"/>
              </w:rPr>
            </w:pPr>
            <w:r>
              <w:rPr>
                <w:rFonts w:ascii="Arial" w:hAnsi="Arial"/>
                <w:sz w:val="23"/>
                <w:szCs w:val="23"/>
              </w:rPr>
              <w:t>The administrator can manage the list of unassigned and assigned tutees. Tutees can be assigned to tutors with the help of the Match Tutor to Tutee feature. Assigned tutees can also be reassigned if ever necessary.</w:t>
            </w:r>
          </w:p>
        </w:tc>
      </w:tr>
      <w:tr w:rsidR="00EF0CF7" w14:paraId="0D07E037" w14:textId="77777777" w:rsidTr="00A960DA">
        <w:tc>
          <w:tcPr>
            <w:tcW w:w="3103" w:type="dxa"/>
            <w:vAlign w:val="center"/>
          </w:tcPr>
          <w:p w14:paraId="02D15988" w14:textId="3DFAEDE0" w:rsidR="00EF0CF7" w:rsidRDefault="00EF0CF7" w:rsidP="00EF0CF7">
            <w:pPr>
              <w:spacing w:line="276" w:lineRule="auto"/>
              <w:jc w:val="center"/>
              <w:rPr>
                <w:rFonts w:ascii="Arial" w:hAnsi="Arial"/>
                <w:sz w:val="23"/>
                <w:szCs w:val="23"/>
              </w:rPr>
            </w:pPr>
            <w:r>
              <w:rPr>
                <w:rFonts w:ascii="Arial" w:hAnsi="Arial"/>
                <w:sz w:val="23"/>
                <w:szCs w:val="23"/>
              </w:rPr>
              <w:t>Manage Officers</w:t>
            </w:r>
          </w:p>
        </w:tc>
        <w:tc>
          <w:tcPr>
            <w:tcW w:w="7743" w:type="dxa"/>
            <w:vAlign w:val="center"/>
          </w:tcPr>
          <w:p w14:paraId="346475CC" w14:textId="42207E43" w:rsidR="00EF0CF7" w:rsidRDefault="00EF0CF7" w:rsidP="00EF0CF7">
            <w:pPr>
              <w:spacing w:line="276" w:lineRule="auto"/>
              <w:jc w:val="both"/>
              <w:rPr>
                <w:rFonts w:ascii="Arial" w:hAnsi="Arial"/>
                <w:sz w:val="23"/>
                <w:szCs w:val="23"/>
              </w:rPr>
            </w:pPr>
            <w:r>
              <w:rPr>
                <w:rFonts w:ascii="Arial" w:hAnsi="Arial"/>
                <w:sz w:val="23"/>
                <w:szCs w:val="23"/>
              </w:rPr>
              <w:t>The administrator can manage the list of officers and consequently grant administrative permission to their account.</w:t>
            </w:r>
          </w:p>
        </w:tc>
      </w:tr>
      <w:tr w:rsidR="00EF0CF7" w14:paraId="07B0E2D9" w14:textId="77777777" w:rsidTr="00A960DA">
        <w:tc>
          <w:tcPr>
            <w:tcW w:w="3103" w:type="dxa"/>
            <w:vAlign w:val="center"/>
          </w:tcPr>
          <w:p w14:paraId="113F1677" w14:textId="1773ED8C" w:rsidR="00EF0CF7" w:rsidRDefault="00EF0CF7" w:rsidP="00EF0CF7">
            <w:pPr>
              <w:spacing w:line="276" w:lineRule="auto"/>
              <w:jc w:val="center"/>
              <w:rPr>
                <w:rFonts w:ascii="Arial" w:hAnsi="Arial"/>
                <w:sz w:val="23"/>
                <w:szCs w:val="23"/>
              </w:rPr>
            </w:pPr>
            <w:r>
              <w:rPr>
                <w:rFonts w:ascii="Arial" w:hAnsi="Arial"/>
                <w:sz w:val="23"/>
                <w:szCs w:val="23"/>
              </w:rPr>
              <w:t>Manage Evaluations</w:t>
            </w:r>
          </w:p>
        </w:tc>
        <w:tc>
          <w:tcPr>
            <w:tcW w:w="7743" w:type="dxa"/>
            <w:vAlign w:val="center"/>
          </w:tcPr>
          <w:p w14:paraId="3C4D9744" w14:textId="044532B4" w:rsidR="00EF0CF7" w:rsidRDefault="00EF0CF7" w:rsidP="00EF0CF7">
            <w:pPr>
              <w:spacing w:line="276" w:lineRule="auto"/>
              <w:jc w:val="both"/>
              <w:rPr>
                <w:rFonts w:ascii="Arial" w:hAnsi="Arial"/>
                <w:sz w:val="23"/>
                <w:szCs w:val="23"/>
              </w:rPr>
            </w:pPr>
            <w:r>
              <w:rPr>
                <w:rFonts w:ascii="Arial" w:hAnsi="Arial"/>
                <w:sz w:val="23"/>
                <w:szCs w:val="23"/>
              </w:rPr>
              <w:t>The administrator can start and end an evaluation period through sending the evaluation forms to the tutees and forwarding them to their respective tutors. Sending an evaluation will enable and notify tutees to evaluate their respective tutors. Upon forwarding the evaluations, the evaluation period will also end so the tutors can review their evaluations. Overall performance analysis based from previous data is also displayed here.</w:t>
            </w:r>
          </w:p>
        </w:tc>
      </w:tr>
    </w:tbl>
    <w:p w14:paraId="2B39E27E" w14:textId="00C79285" w:rsidR="007776C1" w:rsidRPr="00661428" w:rsidRDefault="00FF2415" w:rsidP="00F04C10">
      <w:pPr>
        <w:spacing w:line="276" w:lineRule="auto"/>
        <w:jc w:val="both"/>
        <w:rPr>
          <w:rFonts w:ascii="Arial" w:hAnsi="Arial"/>
        </w:rPr>
      </w:pPr>
      <w:r>
        <w:rPr>
          <w:rFonts w:ascii="Arial" w:hAnsi="Arial"/>
        </w:rPr>
        <w:tab/>
      </w:r>
    </w:p>
    <w:sectPr w:rsidR="007776C1" w:rsidRPr="00661428" w:rsidSect="00D6422F">
      <w:pgSz w:w="12240" w:h="15840"/>
      <w:pgMar w:top="567" w:right="567" w:bottom="567" w:left="56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2F"/>
    <w:rsid w:val="00017882"/>
    <w:rsid w:val="00023209"/>
    <w:rsid w:val="000357EB"/>
    <w:rsid w:val="000C7FCA"/>
    <w:rsid w:val="000D3ED1"/>
    <w:rsid w:val="0015401B"/>
    <w:rsid w:val="0015713C"/>
    <w:rsid w:val="001951E7"/>
    <w:rsid w:val="002B1BEE"/>
    <w:rsid w:val="003274C3"/>
    <w:rsid w:val="003B4C2A"/>
    <w:rsid w:val="00424505"/>
    <w:rsid w:val="004D690C"/>
    <w:rsid w:val="00582B02"/>
    <w:rsid w:val="00661428"/>
    <w:rsid w:val="006802B4"/>
    <w:rsid w:val="00680535"/>
    <w:rsid w:val="007776C1"/>
    <w:rsid w:val="007A5236"/>
    <w:rsid w:val="007A6A0C"/>
    <w:rsid w:val="007B0750"/>
    <w:rsid w:val="007D28D7"/>
    <w:rsid w:val="008141B1"/>
    <w:rsid w:val="00821902"/>
    <w:rsid w:val="0087226C"/>
    <w:rsid w:val="00926FC8"/>
    <w:rsid w:val="00963A89"/>
    <w:rsid w:val="00A14A03"/>
    <w:rsid w:val="00A663A5"/>
    <w:rsid w:val="00A83606"/>
    <w:rsid w:val="00A90B21"/>
    <w:rsid w:val="00A960DA"/>
    <w:rsid w:val="00AA302B"/>
    <w:rsid w:val="00AE1771"/>
    <w:rsid w:val="00AE67CB"/>
    <w:rsid w:val="00B27CF1"/>
    <w:rsid w:val="00BB0478"/>
    <w:rsid w:val="00C4106E"/>
    <w:rsid w:val="00D6422F"/>
    <w:rsid w:val="00D673B8"/>
    <w:rsid w:val="00D67886"/>
    <w:rsid w:val="00D754B9"/>
    <w:rsid w:val="00D920D5"/>
    <w:rsid w:val="00DD0A3E"/>
    <w:rsid w:val="00DF0349"/>
    <w:rsid w:val="00EF0CF7"/>
    <w:rsid w:val="00F04C10"/>
    <w:rsid w:val="00F051BF"/>
    <w:rsid w:val="00F15768"/>
    <w:rsid w:val="00F27031"/>
    <w:rsid w:val="00F53356"/>
    <w:rsid w:val="00FA711B"/>
    <w:rsid w:val="00FD0B7F"/>
    <w:rsid w:val="00FF2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5DFF2"/>
  <w14:defaultImageDpi w14:val="300"/>
  <w15:docId w15:val="{F4DE7949-C6C1-4326-8F37-9DA53210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4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3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3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0C823-DC14-40BD-82CE-C5DDEF989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Krispy Teame</dc:creator>
  <cp:lastModifiedBy>David Angelo  H. Reamon</cp:lastModifiedBy>
  <cp:revision>3</cp:revision>
  <cp:lastPrinted>2014-06-09T15:14:00Z</cp:lastPrinted>
  <dcterms:created xsi:type="dcterms:W3CDTF">2016-07-30T12:09:00Z</dcterms:created>
  <dcterms:modified xsi:type="dcterms:W3CDTF">2016-07-30T12:11:00Z</dcterms:modified>
</cp:coreProperties>
</file>