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109227996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0DE32BB5" w14:textId="77777777" w:rsidR="00AB433C" w:rsidRDefault="007C1BC1">
          <w:pPr>
            <w:spacing w:after="160" w:line="259" w:lineRule="auto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3A99D6" wp14:editId="722C9C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356870</wp:posOffset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7AF5B1" w14:textId="25A7BA56" w:rsidR="007C1BC1" w:rsidRDefault="0078033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Attendance</w:t>
                                      </w:r>
                                      <w:r w:rsidR="004328FD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Testing</w:t>
                                      </w:r>
                                    </w:p>
                                  </w:sdtContent>
                                </w:sdt>
                                <w:p w14:paraId="6C306256" w14:textId="77777777" w:rsidR="007C1BC1" w:rsidRDefault="007C1BC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B048B" w14:textId="77777777" w:rsidR="007C1BC1" w:rsidRDefault="007C1BC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Carl Stewart</w:t>
                                      </w:r>
                                    </w:p>
                                  </w:sdtContent>
                                </w:sdt>
                                <w:p w14:paraId="347A044A" w14:textId="77777777" w:rsidR="007C1BC1" w:rsidRDefault="00232A6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C1BC1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CodeCrafters</w:t>
                                      </w:r>
                                    </w:sdtContent>
                                  </w:sdt>
                                  <w:r w:rsidR="007C1BC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C1BC1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123 Fake Street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3A99D6" id="Group 11" o:spid="_x0000_s1026" style="position:absolute;margin-left:0;margin-top:28.1pt;width:540pt;height:10in;z-index:251659264;mso-width-percent:882;mso-height-percent:909;mso-position-horizontal:center;mso-position-horizontal-relative:margin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47AF5B1" w14:textId="25A7BA56" w:rsidR="007C1BC1" w:rsidRDefault="0078033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Attendance</w:t>
                                </w:r>
                                <w:r w:rsidR="004328FD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Testing</w:t>
                                </w:r>
                              </w:p>
                            </w:sdtContent>
                          </w:sdt>
                          <w:p w14:paraId="6C306256" w14:textId="77777777" w:rsidR="007C1BC1" w:rsidRDefault="007C1BC1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1CB048B" w14:textId="77777777" w:rsidR="007C1BC1" w:rsidRDefault="007C1BC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Carl Stewart</w:t>
                                </w:r>
                              </w:p>
                            </w:sdtContent>
                          </w:sdt>
                          <w:p w14:paraId="347A044A" w14:textId="77777777" w:rsidR="007C1BC1" w:rsidRDefault="00232A63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C1BC1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CodeCrafters</w:t>
                                </w:r>
                              </w:sdtContent>
                            </w:sdt>
                            <w:r w:rsidR="007C1BC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C1BC1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123 Fake Street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  <w:p w14:paraId="5F10693D" w14:textId="46A4BC9D" w:rsidR="00DF3904" w:rsidRPr="003D62EF" w:rsidRDefault="00780337" w:rsidP="003D62EF">
          <w:pPr>
            <w:pStyle w:val="Title"/>
            <w:rPr>
              <w:color w:val="4472C4" w:themeColor="accent1"/>
              <w:sz w:val="40"/>
              <w:szCs w:val="40"/>
              <w:u w:val="single"/>
            </w:rPr>
          </w:pPr>
          <w:r>
            <w:rPr>
              <w:color w:val="4472C4" w:themeColor="accent1"/>
              <w:sz w:val="40"/>
              <w:szCs w:val="40"/>
              <w:u w:val="single"/>
            </w:rPr>
            <w:lastRenderedPageBreak/>
            <w:t xml:space="preserve">Attendance </w:t>
          </w:r>
          <w:r w:rsidR="004579A2" w:rsidRPr="003D62EF">
            <w:rPr>
              <w:color w:val="4472C4" w:themeColor="accent1"/>
              <w:sz w:val="40"/>
              <w:szCs w:val="40"/>
              <w:u w:val="single"/>
            </w:rPr>
            <w:t>Testing objective</w:t>
          </w:r>
          <w:r w:rsidR="007A1935" w:rsidRPr="003D62EF">
            <w:rPr>
              <w:color w:val="4472C4" w:themeColor="accent1"/>
              <w:sz w:val="40"/>
              <w:szCs w:val="40"/>
              <w:u w:val="single"/>
            </w:rPr>
            <w:t>:</w:t>
          </w:r>
        </w:p>
        <w:p w14:paraId="13A239A1" w14:textId="77777777" w:rsidR="004579A2" w:rsidRDefault="004579A2" w:rsidP="004579A2"/>
        <w:p w14:paraId="5189A19D" w14:textId="77777777" w:rsidR="004579A2" w:rsidRPr="004579A2" w:rsidRDefault="004579A2" w:rsidP="004579A2"/>
        <w:p w14:paraId="2809F2DB" w14:textId="77777777" w:rsidR="00AF7FFC" w:rsidRPr="00BA502F" w:rsidRDefault="007410DF" w:rsidP="008E0CF9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 w:rsidRPr="00BA502F">
            <w:rPr>
              <w:sz w:val="32"/>
              <w:szCs w:val="32"/>
            </w:rPr>
            <w:t>To find bugs in the released product</w:t>
          </w:r>
          <w:r w:rsidR="00AF7FFC" w:rsidRPr="00BA502F">
            <w:rPr>
              <w:sz w:val="32"/>
              <w:szCs w:val="32"/>
            </w:rPr>
            <w:t>.</w:t>
          </w:r>
        </w:p>
        <w:p w14:paraId="20B687D6" w14:textId="77777777" w:rsidR="00AF7FFC" w:rsidRPr="00BA502F" w:rsidRDefault="00AF7FFC" w:rsidP="008E0CF9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 w:rsidRPr="00BA502F">
            <w:rPr>
              <w:sz w:val="32"/>
              <w:szCs w:val="32"/>
            </w:rPr>
            <w:t>To diagnose errors and fix them.</w:t>
          </w:r>
        </w:p>
        <w:p w14:paraId="1585F323" w14:textId="77777777" w:rsidR="007A1935" w:rsidRDefault="00AF7FFC" w:rsidP="008E0CF9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 w:rsidRPr="00BA502F">
            <w:rPr>
              <w:sz w:val="32"/>
              <w:szCs w:val="32"/>
            </w:rPr>
            <w:t xml:space="preserve">Make </w:t>
          </w:r>
          <w:r w:rsidR="002919B1" w:rsidRPr="00BA502F">
            <w:rPr>
              <w:sz w:val="32"/>
              <w:szCs w:val="32"/>
            </w:rPr>
            <w:t>sure that changes made d</w:t>
          </w:r>
          <w:r w:rsidR="008E776A" w:rsidRPr="00BA502F">
            <w:rPr>
              <w:sz w:val="32"/>
              <w:szCs w:val="32"/>
            </w:rPr>
            <w:t>u</w:t>
          </w:r>
          <w:r w:rsidR="002919B1" w:rsidRPr="00BA502F">
            <w:rPr>
              <w:sz w:val="32"/>
              <w:szCs w:val="32"/>
            </w:rPr>
            <w:t>ring post-release development are not causing problems.</w:t>
          </w:r>
        </w:p>
        <w:p w14:paraId="4ECD49C0" w14:textId="77777777" w:rsidR="00E636D7" w:rsidRDefault="00E636D7" w:rsidP="00E636D7">
          <w:pPr>
            <w:pStyle w:val="ListParagraph"/>
            <w:spacing w:after="160" w:line="259" w:lineRule="auto"/>
            <w:ind w:left="1440"/>
            <w:rPr>
              <w:sz w:val="32"/>
              <w:szCs w:val="32"/>
            </w:rPr>
          </w:pPr>
        </w:p>
        <w:p w14:paraId="349321E5" w14:textId="23EA4A66" w:rsidR="003D62EF" w:rsidRDefault="00780337" w:rsidP="003D62EF">
          <w:pPr>
            <w:pStyle w:val="Title"/>
            <w:rPr>
              <w:color w:val="4472C4" w:themeColor="accent1"/>
              <w:sz w:val="40"/>
              <w:szCs w:val="40"/>
              <w:u w:val="single"/>
            </w:rPr>
          </w:pPr>
          <w:r>
            <w:rPr>
              <w:color w:val="4472C4" w:themeColor="accent1"/>
              <w:sz w:val="40"/>
              <w:szCs w:val="40"/>
              <w:u w:val="single"/>
            </w:rPr>
            <w:t xml:space="preserve">Human resource </w:t>
          </w:r>
          <w:r w:rsidR="00767C3C" w:rsidRPr="00767C3C">
            <w:rPr>
              <w:color w:val="4472C4" w:themeColor="accent1"/>
              <w:sz w:val="40"/>
              <w:szCs w:val="40"/>
              <w:u w:val="single"/>
            </w:rPr>
            <w:t>involved:</w:t>
          </w:r>
        </w:p>
        <w:p w14:paraId="0B880B30" w14:textId="77777777" w:rsidR="003D62EF" w:rsidRDefault="003D62EF" w:rsidP="003D62EF"/>
        <w:p w14:paraId="7D21DE5D" w14:textId="77777777" w:rsidR="00DA0E05" w:rsidRDefault="00DA0E05" w:rsidP="00DA0E05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William – Software Engineer</w:t>
          </w:r>
          <w:r w:rsidR="001C6F78">
            <w:rPr>
              <w:sz w:val="32"/>
              <w:szCs w:val="32"/>
            </w:rPr>
            <w:t>.</w:t>
          </w:r>
        </w:p>
        <w:p w14:paraId="175CA341" w14:textId="77777777" w:rsidR="00DA0E05" w:rsidRDefault="00DA0E05" w:rsidP="00DA0E05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Li </w:t>
          </w:r>
          <w:proofErr w:type="spellStart"/>
          <w:r>
            <w:rPr>
              <w:sz w:val="32"/>
              <w:szCs w:val="32"/>
            </w:rPr>
            <w:t>Haocheng</w:t>
          </w:r>
          <w:proofErr w:type="spellEnd"/>
          <w:r>
            <w:rPr>
              <w:sz w:val="32"/>
              <w:szCs w:val="32"/>
            </w:rPr>
            <w:t xml:space="preserve"> – Design Engineer</w:t>
          </w:r>
          <w:r w:rsidR="001C6F78">
            <w:rPr>
              <w:sz w:val="32"/>
              <w:szCs w:val="32"/>
            </w:rPr>
            <w:t>.</w:t>
          </w:r>
        </w:p>
        <w:p w14:paraId="57EFA5B1" w14:textId="77777777" w:rsidR="00FF4CBF" w:rsidRDefault="00FF4CBF" w:rsidP="00FF4CBF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Shen </w:t>
          </w:r>
          <w:proofErr w:type="spellStart"/>
          <w:r>
            <w:rPr>
              <w:sz w:val="32"/>
              <w:szCs w:val="32"/>
            </w:rPr>
            <w:t>Jiangyuan</w:t>
          </w:r>
          <w:proofErr w:type="spellEnd"/>
          <w:r>
            <w:rPr>
              <w:sz w:val="32"/>
              <w:szCs w:val="32"/>
            </w:rPr>
            <w:t xml:space="preserve"> – Network Engineer</w:t>
          </w:r>
          <w:r w:rsidR="001C6F78">
            <w:rPr>
              <w:sz w:val="32"/>
              <w:szCs w:val="32"/>
            </w:rPr>
            <w:t>.</w:t>
          </w:r>
        </w:p>
        <w:p w14:paraId="1FB4502B" w14:textId="77777777" w:rsidR="00FF4CBF" w:rsidRDefault="00FF4CBF" w:rsidP="00FF4CBF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Carl Stewart – Business Analyst</w:t>
          </w:r>
          <w:r w:rsidR="00885DD7">
            <w:rPr>
              <w:sz w:val="32"/>
              <w:szCs w:val="32"/>
            </w:rPr>
            <w:t>, Tester</w:t>
          </w:r>
          <w:r w:rsidR="001C6F78">
            <w:rPr>
              <w:sz w:val="32"/>
              <w:szCs w:val="32"/>
            </w:rPr>
            <w:t>.</w:t>
          </w:r>
        </w:p>
        <w:p w14:paraId="6374456E" w14:textId="77777777" w:rsidR="00885DD7" w:rsidRDefault="00885DD7" w:rsidP="00885DD7">
          <w:pPr>
            <w:pStyle w:val="ListParagraph"/>
            <w:spacing w:after="160" w:line="259" w:lineRule="auto"/>
            <w:ind w:left="1440"/>
            <w:rPr>
              <w:sz w:val="32"/>
              <w:szCs w:val="32"/>
            </w:rPr>
          </w:pPr>
        </w:p>
        <w:p w14:paraId="7E98758F" w14:textId="4FF8AA77" w:rsidR="00885DD7" w:rsidRDefault="00561821" w:rsidP="00885DD7">
          <w:pPr>
            <w:pStyle w:val="Title"/>
            <w:rPr>
              <w:color w:val="4472C4" w:themeColor="accent1"/>
              <w:sz w:val="40"/>
              <w:szCs w:val="40"/>
              <w:u w:val="single"/>
            </w:rPr>
          </w:pPr>
          <w:r>
            <w:rPr>
              <w:color w:val="4472C4" w:themeColor="accent1"/>
              <w:sz w:val="40"/>
              <w:szCs w:val="40"/>
              <w:u w:val="single"/>
            </w:rPr>
            <w:t xml:space="preserve">Scope of </w:t>
          </w:r>
          <w:r w:rsidR="00780337">
            <w:rPr>
              <w:color w:val="4472C4" w:themeColor="accent1"/>
              <w:sz w:val="40"/>
              <w:szCs w:val="40"/>
              <w:u w:val="single"/>
            </w:rPr>
            <w:t>Attendance</w:t>
          </w:r>
          <w:r w:rsidR="00797231">
            <w:rPr>
              <w:color w:val="4472C4" w:themeColor="accent1"/>
              <w:sz w:val="40"/>
              <w:szCs w:val="40"/>
              <w:u w:val="single"/>
            </w:rPr>
            <w:t xml:space="preserve"> objective:</w:t>
          </w:r>
        </w:p>
        <w:p w14:paraId="39E2DEAB" w14:textId="77777777" w:rsidR="00885DD7" w:rsidRDefault="00885DD7" w:rsidP="00885DD7">
          <w:pPr>
            <w:pStyle w:val="ListParagraph"/>
            <w:spacing w:after="160" w:line="259" w:lineRule="auto"/>
            <w:ind w:left="1440"/>
            <w:rPr>
              <w:sz w:val="32"/>
              <w:szCs w:val="32"/>
            </w:rPr>
          </w:pPr>
        </w:p>
        <w:p w14:paraId="4F85195E" w14:textId="77777777" w:rsidR="00F80424" w:rsidRDefault="001C6F78" w:rsidP="00F80424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Must remain within risk parameters.</w:t>
          </w:r>
        </w:p>
        <w:p w14:paraId="402AFD6C" w14:textId="77777777" w:rsidR="001C6F78" w:rsidRDefault="00FB3F6A" w:rsidP="00BD45D2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Features in the environment accurately represent needs of the Client.</w:t>
          </w:r>
        </w:p>
        <w:p w14:paraId="4C48DCA5" w14:textId="77777777" w:rsidR="007C1BC1" w:rsidRPr="00890193" w:rsidRDefault="00BD45D2" w:rsidP="00E636D7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Security of client details are</w:t>
          </w:r>
          <w:r w:rsidR="00BD01BA">
            <w:rPr>
              <w:sz w:val="32"/>
              <w:szCs w:val="32"/>
            </w:rPr>
            <w:t xml:space="preserve"> analyzed and</w:t>
          </w:r>
          <w:r>
            <w:rPr>
              <w:sz w:val="32"/>
              <w:szCs w:val="32"/>
            </w:rPr>
            <w:t xml:space="preserve"> maintained during project development</w:t>
          </w:r>
          <w:r w:rsidR="00BD01BA">
            <w:rPr>
              <w:sz w:val="32"/>
              <w:szCs w:val="32"/>
            </w:rPr>
            <w:t>.</w:t>
          </w:r>
        </w:p>
      </w:sdtContent>
    </w:sdt>
    <w:tbl>
      <w:tblPr>
        <w:tblpPr w:leftFromText="180" w:rightFromText="180" w:vertAnchor="text" w:horzAnchor="margin" w:tblpY="-251"/>
        <w:tblW w:w="9167" w:type="dxa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016"/>
        <w:gridCol w:w="459"/>
        <w:gridCol w:w="2200"/>
        <w:gridCol w:w="1191"/>
        <w:gridCol w:w="183"/>
        <w:gridCol w:w="733"/>
        <w:gridCol w:w="2385"/>
      </w:tblGrid>
      <w:tr w:rsidR="00AB433C" w14:paraId="5E555810" w14:textId="77777777" w:rsidTr="00AB433C">
        <w:trPr>
          <w:cantSplit/>
          <w:trHeight w:val="386"/>
          <w:tblHeader/>
        </w:trPr>
        <w:tc>
          <w:tcPr>
            <w:tcW w:w="9167" w:type="dxa"/>
            <w:gridSpan w:val="7"/>
            <w:tcBorders>
              <w:top w:val="thinThickLargeGap" w:sz="12" w:space="0" w:color="999999"/>
              <w:bottom w:val="single" w:sz="6" w:space="0" w:color="999999"/>
            </w:tcBorders>
          </w:tcPr>
          <w:p w14:paraId="22457990" w14:textId="77777777" w:rsidR="00AB433C" w:rsidRDefault="00AB433C" w:rsidP="00AB433C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Application Testing Checklist</w:t>
            </w:r>
          </w:p>
        </w:tc>
      </w:tr>
      <w:tr w:rsidR="00AB433C" w14:paraId="579CB5F5" w14:textId="77777777" w:rsidTr="00AB433C">
        <w:trPr>
          <w:cantSplit/>
          <w:trHeight w:val="386"/>
          <w:tblHeader/>
        </w:trPr>
        <w:tc>
          <w:tcPr>
            <w:tcW w:w="2016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0B2033FC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By</w:t>
            </w:r>
          </w:p>
        </w:tc>
        <w:tc>
          <w:tcPr>
            <w:tcW w:w="4033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14:paraId="6D76F9AD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Carl Stewart</w:t>
            </w:r>
          </w:p>
        </w:tc>
        <w:tc>
          <w:tcPr>
            <w:tcW w:w="733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0855455B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385" w:type="dxa"/>
            <w:tcBorders>
              <w:top w:val="single" w:sz="6" w:space="0" w:color="999999"/>
              <w:bottom w:val="single" w:sz="6" w:space="0" w:color="999999"/>
            </w:tcBorders>
          </w:tcPr>
          <w:p w14:paraId="4A526FED" w14:textId="21867464" w:rsidR="00AB433C" w:rsidRDefault="00780337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AB433C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4</w:t>
            </w:r>
            <w:r w:rsidR="00AB433C">
              <w:rPr>
                <w:rFonts w:ascii="Times New Roman" w:hAnsi="Times New Roman"/>
                <w:sz w:val="24"/>
              </w:rPr>
              <w:t>-23</w:t>
            </w:r>
          </w:p>
        </w:tc>
      </w:tr>
      <w:tr w:rsidR="00AB433C" w14:paraId="69412DDF" w14:textId="77777777" w:rsidTr="00AB433C">
        <w:trPr>
          <w:cantSplit/>
          <w:trHeight w:val="381"/>
          <w:tblHeader/>
        </w:trPr>
        <w:tc>
          <w:tcPr>
            <w:tcW w:w="2016" w:type="dxa"/>
            <w:tcBorders>
              <w:top w:val="single" w:sz="6" w:space="0" w:color="999999"/>
              <w:bottom w:val="thinThickLargeGap" w:sz="12" w:space="0" w:color="999999"/>
            </w:tcBorders>
          </w:tcPr>
          <w:p w14:paraId="31FD5032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7151" w:type="dxa"/>
            <w:gridSpan w:val="6"/>
            <w:tcBorders>
              <w:top w:val="single" w:sz="6" w:space="0" w:color="999999"/>
              <w:bottom w:val="thinThickLargeGap" w:sz="12" w:space="0" w:color="999999"/>
            </w:tcBorders>
          </w:tcPr>
          <w:p w14:paraId="5DFA5FFC" w14:textId="3145654E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Zumba </w:t>
            </w:r>
            <w:r w:rsidR="00780337">
              <w:rPr>
                <w:rFonts w:ascii="Times New Roman" w:hAnsi="Times New Roman"/>
                <w:sz w:val="24"/>
              </w:rPr>
              <w:t>Attendance</w:t>
            </w:r>
            <w:r>
              <w:rPr>
                <w:rFonts w:ascii="Times New Roman" w:hAnsi="Times New Roman"/>
                <w:sz w:val="24"/>
              </w:rPr>
              <w:t xml:space="preserve"> GUI</w:t>
            </w:r>
          </w:p>
        </w:tc>
      </w:tr>
      <w:tr w:rsidR="00AB433C" w14:paraId="1F889DAA" w14:textId="77777777" w:rsidTr="00AB433C">
        <w:trPr>
          <w:cantSplit/>
          <w:trHeight w:val="784"/>
          <w:tblHeader/>
        </w:trPr>
        <w:tc>
          <w:tcPr>
            <w:tcW w:w="2475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0489B05D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220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13F85ED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Expected Result</w:t>
            </w:r>
          </w:p>
        </w:tc>
        <w:tc>
          <w:tcPr>
            <w:tcW w:w="1191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6D019A07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14:paraId="717F02F0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3301" w:type="dxa"/>
            <w:gridSpan w:val="3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0A0AFE4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AB433C" w14:paraId="65A2F863" w14:textId="77777777" w:rsidTr="00AB433C">
        <w:trPr>
          <w:cantSplit/>
          <w:trHeight w:val="386"/>
        </w:trPr>
        <w:tc>
          <w:tcPr>
            <w:tcW w:w="9167" w:type="dxa"/>
            <w:gridSpan w:val="7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14:paraId="57154272" w14:textId="77777777" w:rsidR="00AB433C" w:rsidRDefault="00AB433C" w:rsidP="00AB433C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Functionality</w:t>
            </w:r>
          </w:p>
        </w:tc>
      </w:tr>
      <w:tr w:rsidR="00AB433C" w14:paraId="44586D5B" w14:textId="77777777" w:rsidTr="00AB433C">
        <w:trPr>
          <w:cantSplit/>
          <w:trHeight w:val="772"/>
        </w:trPr>
        <w:tc>
          <w:tcPr>
            <w:tcW w:w="2475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14:paraId="381FDA29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Accesses Database Successfully</w:t>
            </w:r>
          </w:p>
        </w:tc>
        <w:tc>
          <w:tcPr>
            <w:tcW w:w="2200" w:type="dxa"/>
            <w:tcBorders>
              <w:top w:val="single" w:sz="6" w:space="0" w:color="999999"/>
              <w:bottom w:val="single" w:sz="6" w:space="0" w:color="999999"/>
            </w:tcBorders>
          </w:tcPr>
          <w:p w14:paraId="39013BD3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91" w:type="dxa"/>
            <w:tcBorders>
              <w:top w:val="single" w:sz="6" w:space="0" w:color="999999"/>
              <w:bottom w:val="single" w:sz="6" w:space="0" w:color="999999"/>
            </w:tcBorders>
          </w:tcPr>
          <w:p w14:paraId="7F60DAD3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301" w:type="dxa"/>
            <w:gridSpan w:val="3"/>
            <w:tcBorders>
              <w:top w:val="single" w:sz="6" w:space="0" w:color="999999"/>
              <w:bottom w:val="single" w:sz="6" w:space="0" w:color="999999"/>
            </w:tcBorders>
          </w:tcPr>
          <w:p w14:paraId="41B7D44D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Unable to connect to Live database, however functions on testing environment</w:t>
            </w:r>
          </w:p>
        </w:tc>
      </w:tr>
      <w:tr w:rsidR="00AB433C" w14:paraId="5C6027A5" w14:textId="77777777" w:rsidTr="00AB433C">
        <w:trPr>
          <w:cantSplit/>
          <w:trHeight w:val="772"/>
        </w:trPr>
        <w:tc>
          <w:tcPr>
            <w:tcW w:w="2475" w:type="dxa"/>
            <w:gridSpan w:val="2"/>
            <w:tcBorders>
              <w:top w:val="single" w:sz="6" w:space="0" w:color="999999"/>
            </w:tcBorders>
          </w:tcPr>
          <w:p w14:paraId="0F681EAB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Inserts into SQL successfully</w:t>
            </w:r>
          </w:p>
        </w:tc>
        <w:tc>
          <w:tcPr>
            <w:tcW w:w="2200" w:type="dxa"/>
            <w:tcBorders>
              <w:top w:val="single" w:sz="6" w:space="0" w:color="999999"/>
            </w:tcBorders>
          </w:tcPr>
          <w:p w14:paraId="286D3B19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1191" w:type="dxa"/>
            <w:tcBorders>
              <w:top w:val="single" w:sz="6" w:space="0" w:color="999999"/>
            </w:tcBorders>
          </w:tcPr>
          <w:p w14:paraId="0180F1AC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3301" w:type="dxa"/>
            <w:gridSpan w:val="3"/>
            <w:tcBorders>
              <w:top w:val="single" w:sz="6" w:space="0" w:color="999999"/>
            </w:tcBorders>
          </w:tcPr>
          <w:p w14:paraId="4AC400D1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Does not install under student user account</w:t>
            </w:r>
          </w:p>
        </w:tc>
      </w:tr>
      <w:tr w:rsidR="00AB433C" w14:paraId="5C2F2AF3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6FDDC273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Retrieves all table names and displays information correctly</w:t>
            </w:r>
          </w:p>
        </w:tc>
        <w:tc>
          <w:tcPr>
            <w:tcW w:w="2200" w:type="dxa"/>
          </w:tcPr>
          <w:p w14:paraId="2979A9FE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91" w:type="dxa"/>
          </w:tcPr>
          <w:p w14:paraId="3B7B44A0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301" w:type="dxa"/>
            <w:gridSpan w:val="3"/>
          </w:tcPr>
          <w:p w14:paraId="03046F51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Works correctly on test database, but fails on Live database</w:t>
            </w:r>
          </w:p>
        </w:tc>
      </w:tr>
      <w:tr w:rsidR="00AB433C" w14:paraId="63E93ACC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188F92C9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inserts</w:t>
            </w:r>
          </w:p>
        </w:tc>
        <w:tc>
          <w:tcPr>
            <w:tcW w:w="2200" w:type="dxa"/>
          </w:tcPr>
          <w:p w14:paraId="56FEDFB7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91" w:type="dxa"/>
          </w:tcPr>
          <w:p w14:paraId="0AD96040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301" w:type="dxa"/>
            <w:gridSpan w:val="3"/>
          </w:tcPr>
          <w:p w14:paraId="504E38E3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insertions of client IDs functions as expected</w:t>
            </w:r>
          </w:p>
        </w:tc>
      </w:tr>
      <w:tr w:rsidR="00AB433C" w14:paraId="4F20319A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05819841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searches</w:t>
            </w:r>
          </w:p>
        </w:tc>
        <w:tc>
          <w:tcPr>
            <w:tcW w:w="2200" w:type="dxa"/>
          </w:tcPr>
          <w:p w14:paraId="57BA978E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91" w:type="dxa"/>
          </w:tcPr>
          <w:p w14:paraId="2C55074B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301" w:type="dxa"/>
            <w:gridSpan w:val="3"/>
          </w:tcPr>
          <w:p w14:paraId="55058084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searches of client IDs functions as expected</w:t>
            </w:r>
          </w:p>
        </w:tc>
      </w:tr>
      <w:tr w:rsidR="00AB433C" w14:paraId="662F7732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211BBF22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Successfully opens booking course form</w:t>
            </w:r>
          </w:p>
        </w:tc>
        <w:tc>
          <w:tcPr>
            <w:tcW w:w="2200" w:type="dxa"/>
          </w:tcPr>
          <w:p w14:paraId="40803B31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126B975A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449A1549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open booking course form</w:t>
            </w:r>
          </w:p>
        </w:tc>
      </w:tr>
      <w:tr w:rsidR="00AB433C" w14:paraId="4DBF3465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45FCA5A9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Successfully displays profile picture </w:t>
            </w:r>
          </w:p>
        </w:tc>
        <w:tc>
          <w:tcPr>
            <w:tcW w:w="2200" w:type="dxa"/>
          </w:tcPr>
          <w:p w14:paraId="086C1ED6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36E7B46F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7201E51B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display the client profile picture on the client page</w:t>
            </w:r>
          </w:p>
        </w:tc>
      </w:tr>
      <w:tr w:rsidR="00AB433C" w14:paraId="7D4F968A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3B49DCA3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Successfully displays concessions page</w:t>
            </w:r>
          </w:p>
        </w:tc>
        <w:tc>
          <w:tcPr>
            <w:tcW w:w="2200" w:type="dxa"/>
          </w:tcPr>
          <w:p w14:paraId="1BA219CE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34C4BD57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7AA093B6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display the client concessions page</w:t>
            </w:r>
          </w:p>
        </w:tc>
      </w:tr>
      <w:tr w:rsidR="00AB433C" w14:paraId="01E7D6D5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714F1BD9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input in textboxes</w:t>
            </w:r>
          </w:p>
        </w:tc>
        <w:tc>
          <w:tcPr>
            <w:tcW w:w="2200" w:type="dxa"/>
          </w:tcPr>
          <w:p w14:paraId="02EC4D72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1191" w:type="dxa"/>
          </w:tcPr>
          <w:p w14:paraId="3E63BA66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3301" w:type="dxa"/>
            <w:gridSpan w:val="3"/>
          </w:tcPr>
          <w:p w14:paraId="12F2A670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Unable to perform error handling for Live database</w:t>
            </w:r>
          </w:p>
        </w:tc>
      </w:tr>
      <w:tr w:rsidR="00AB433C" w14:paraId="75E81D82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36294913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Handles changes to screen resolution</w:t>
            </w:r>
          </w:p>
        </w:tc>
        <w:tc>
          <w:tcPr>
            <w:tcW w:w="2200" w:type="dxa"/>
          </w:tcPr>
          <w:p w14:paraId="68E5315F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3BA407B1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1EC7E6A5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adjust page size to match display resolution. Automatic adjustments do not work</w:t>
            </w:r>
          </w:p>
        </w:tc>
      </w:tr>
      <w:tr w:rsidR="00AB433C" w14:paraId="208985C6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64C0EEB3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unsuccessful access to database</w:t>
            </w:r>
          </w:p>
        </w:tc>
        <w:tc>
          <w:tcPr>
            <w:tcW w:w="2200" w:type="dxa"/>
          </w:tcPr>
          <w:p w14:paraId="58922736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79F728D1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19E5D0D7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perform error handling due to unsuccessfully connecting to the Live database</w:t>
            </w:r>
          </w:p>
        </w:tc>
      </w:tr>
      <w:tr w:rsidR="00AB433C" w14:paraId="3DFE554C" w14:textId="77777777" w:rsidTr="00AB433C">
        <w:trPr>
          <w:cantSplit/>
          <w:trHeight w:val="772"/>
        </w:trPr>
        <w:tc>
          <w:tcPr>
            <w:tcW w:w="2475" w:type="dxa"/>
            <w:gridSpan w:val="2"/>
            <w:tcBorders>
              <w:bottom w:val="single" w:sz="6" w:space="0" w:color="999999"/>
            </w:tcBorders>
          </w:tcPr>
          <w:p w14:paraId="56DDC336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Client information successfully opens from booking course</w:t>
            </w:r>
          </w:p>
        </w:tc>
        <w:tc>
          <w:tcPr>
            <w:tcW w:w="2200" w:type="dxa"/>
            <w:tcBorders>
              <w:bottom w:val="single" w:sz="6" w:space="0" w:color="999999"/>
            </w:tcBorders>
          </w:tcPr>
          <w:p w14:paraId="1496D6FF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1191" w:type="dxa"/>
            <w:tcBorders>
              <w:bottom w:val="single" w:sz="6" w:space="0" w:color="999999"/>
            </w:tcBorders>
          </w:tcPr>
          <w:p w14:paraId="79C2A915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3301" w:type="dxa"/>
            <w:gridSpan w:val="3"/>
            <w:tcBorders>
              <w:bottom w:val="single" w:sz="6" w:space="0" w:color="999999"/>
            </w:tcBorders>
          </w:tcPr>
          <w:p w14:paraId="3BDD9087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Unable to test, environment not created yet</w:t>
            </w:r>
          </w:p>
        </w:tc>
      </w:tr>
    </w:tbl>
    <w:p w14:paraId="611B1EAC" w14:textId="77777777" w:rsidR="007C1BC1" w:rsidRDefault="007C1BC1"/>
    <w:p w14:paraId="6874930F" w14:textId="77777777" w:rsidR="00112C86" w:rsidRDefault="00112C86"/>
    <w:sectPr w:rsidR="00112C86" w:rsidSect="007C1BC1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B728" w14:textId="77777777" w:rsidR="00780337" w:rsidRDefault="00780337" w:rsidP="00780337">
      <w:r>
        <w:separator/>
      </w:r>
    </w:p>
  </w:endnote>
  <w:endnote w:type="continuationSeparator" w:id="0">
    <w:p w14:paraId="2DA17AAC" w14:textId="77777777" w:rsidR="00780337" w:rsidRDefault="00780337" w:rsidP="0078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34CD" w14:textId="36B10442" w:rsidR="00780337" w:rsidRDefault="0078033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FFD2B39" wp14:editId="6E6FFBF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477CE4" w14:textId="0385F99F" w:rsidR="00780337" w:rsidRDefault="0078033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April 7, 2023</w:t>
                                </w:r>
                              </w:p>
                            </w:sdtContent>
                          </w:sdt>
                          <w:p w14:paraId="698F2040" w14:textId="77777777" w:rsidR="00780337" w:rsidRDefault="0078033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FD2B39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4-0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8477CE4" w14:textId="0385F99F" w:rsidR="00780337" w:rsidRDefault="0078033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April 7, 2023</w:t>
                          </w:r>
                        </w:p>
                      </w:sdtContent>
                    </w:sdt>
                    <w:p w14:paraId="698F2040" w14:textId="77777777" w:rsidR="00780337" w:rsidRDefault="0078033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29098" wp14:editId="1E11EA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44CB44" w14:textId="77777777" w:rsidR="00780337" w:rsidRDefault="0078033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29098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644CB44" w14:textId="77777777" w:rsidR="00780337" w:rsidRDefault="0078033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487E" w14:textId="77777777" w:rsidR="00780337" w:rsidRDefault="00780337" w:rsidP="00780337">
      <w:r>
        <w:separator/>
      </w:r>
    </w:p>
  </w:footnote>
  <w:footnote w:type="continuationSeparator" w:id="0">
    <w:p w14:paraId="2170DB37" w14:textId="77777777" w:rsidR="00780337" w:rsidRDefault="00780337" w:rsidP="00780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3CA"/>
    <w:multiLevelType w:val="hybridMultilevel"/>
    <w:tmpl w:val="A800B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0CA9"/>
    <w:multiLevelType w:val="hybridMultilevel"/>
    <w:tmpl w:val="A290156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623A8"/>
    <w:multiLevelType w:val="hybridMultilevel"/>
    <w:tmpl w:val="3C40C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9736B"/>
    <w:multiLevelType w:val="hybridMultilevel"/>
    <w:tmpl w:val="35E2AE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C3AD5"/>
    <w:multiLevelType w:val="hybridMultilevel"/>
    <w:tmpl w:val="5ED6B2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33042"/>
    <w:multiLevelType w:val="hybridMultilevel"/>
    <w:tmpl w:val="073AA858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3D4FB5"/>
    <w:multiLevelType w:val="hybridMultilevel"/>
    <w:tmpl w:val="3B546F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853777">
    <w:abstractNumId w:val="6"/>
  </w:num>
  <w:num w:numId="2" w16cid:durableId="1235118484">
    <w:abstractNumId w:val="1"/>
  </w:num>
  <w:num w:numId="3" w16cid:durableId="185221045">
    <w:abstractNumId w:val="4"/>
  </w:num>
  <w:num w:numId="4" w16cid:durableId="1587154539">
    <w:abstractNumId w:val="3"/>
  </w:num>
  <w:num w:numId="5" w16cid:durableId="1932738543">
    <w:abstractNumId w:val="0"/>
  </w:num>
  <w:num w:numId="6" w16cid:durableId="1443112376">
    <w:abstractNumId w:val="2"/>
  </w:num>
  <w:num w:numId="7" w16cid:durableId="66659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E8"/>
    <w:rsid w:val="000002D7"/>
    <w:rsid w:val="00112C86"/>
    <w:rsid w:val="00151C16"/>
    <w:rsid w:val="00184B43"/>
    <w:rsid w:val="001C36C1"/>
    <w:rsid w:val="001C6F78"/>
    <w:rsid w:val="00232A63"/>
    <w:rsid w:val="002919B1"/>
    <w:rsid w:val="002C1F72"/>
    <w:rsid w:val="0034422E"/>
    <w:rsid w:val="003C36A4"/>
    <w:rsid w:val="003C3DC9"/>
    <w:rsid w:val="003D136F"/>
    <w:rsid w:val="003D62EF"/>
    <w:rsid w:val="004328FD"/>
    <w:rsid w:val="004511EC"/>
    <w:rsid w:val="0045216C"/>
    <w:rsid w:val="004579A2"/>
    <w:rsid w:val="00561821"/>
    <w:rsid w:val="006258DF"/>
    <w:rsid w:val="006362CA"/>
    <w:rsid w:val="006F00BE"/>
    <w:rsid w:val="007410DF"/>
    <w:rsid w:val="00767C3C"/>
    <w:rsid w:val="00780337"/>
    <w:rsid w:val="00797231"/>
    <w:rsid w:val="007A1935"/>
    <w:rsid w:val="007C1BC1"/>
    <w:rsid w:val="007D4BF4"/>
    <w:rsid w:val="00885DD7"/>
    <w:rsid w:val="00890193"/>
    <w:rsid w:val="008E0CF9"/>
    <w:rsid w:val="008E38D1"/>
    <w:rsid w:val="008E776A"/>
    <w:rsid w:val="00921A26"/>
    <w:rsid w:val="009B6005"/>
    <w:rsid w:val="009B65DA"/>
    <w:rsid w:val="00AB433C"/>
    <w:rsid w:val="00AF3EFA"/>
    <w:rsid w:val="00AF7FFC"/>
    <w:rsid w:val="00B17011"/>
    <w:rsid w:val="00B52A8F"/>
    <w:rsid w:val="00BA502F"/>
    <w:rsid w:val="00BB4256"/>
    <w:rsid w:val="00BC655E"/>
    <w:rsid w:val="00BD01BA"/>
    <w:rsid w:val="00BD45D2"/>
    <w:rsid w:val="00C56EE8"/>
    <w:rsid w:val="00D05ADA"/>
    <w:rsid w:val="00D31E7A"/>
    <w:rsid w:val="00D67CCF"/>
    <w:rsid w:val="00D7271C"/>
    <w:rsid w:val="00D73695"/>
    <w:rsid w:val="00DA0E05"/>
    <w:rsid w:val="00DF3904"/>
    <w:rsid w:val="00E636D7"/>
    <w:rsid w:val="00EB051B"/>
    <w:rsid w:val="00F80424"/>
    <w:rsid w:val="00FB3F6A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995F1"/>
  <w15:chartTrackingRefBased/>
  <w15:docId w15:val="{D0B96ED4-F975-46BD-85BC-730D5946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0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kshtText">
    <w:name w:val="Wrksht Text"/>
    <w:basedOn w:val="Normal"/>
    <w:rsid w:val="00C56EE8"/>
    <w:pPr>
      <w:spacing w:before="40" w:after="40"/>
    </w:pPr>
    <w:rPr>
      <w:rFonts w:ascii="Verdana" w:hAnsi="Verdana"/>
      <w:sz w:val="18"/>
    </w:rPr>
  </w:style>
  <w:style w:type="paragraph" w:customStyle="1" w:styleId="WrkshtTitle">
    <w:name w:val="Wrksht Title"/>
    <w:basedOn w:val="WrkshtText"/>
    <w:next w:val="WrkshtText"/>
    <w:rsid w:val="00C56EE8"/>
    <w:pPr>
      <w:jc w:val="center"/>
    </w:pPr>
    <w:rPr>
      <w:sz w:val="24"/>
    </w:rPr>
  </w:style>
  <w:style w:type="paragraph" w:customStyle="1" w:styleId="WrkshtHeading9">
    <w:name w:val="Wrksht Heading9"/>
    <w:basedOn w:val="Normal"/>
    <w:rsid w:val="00C56EE8"/>
    <w:pPr>
      <w:keepNext/>
      <w:spacing w:before="60" w:after="60"/>
      <w:ind w:right="115"/>
      <w:jc w:val="center"/>
    </w:pPr>
    <w:rPr>
      <w:rFonts w:ascii="Verdana" w:hAnsi="Verdana"/>
      <w:sz w:val="18"/>
    </w:rPr>
  </w:style>
  <w:style w:type="paragraph" w:customStyle="1" w:styleId="WrkshtTextCentered">
    <w:name w:val="Wrksht Text Centered"/>
    <w:basedOn w:val="WrkshtText"/>
    <w:rsid w:val="00C56EE8"/>
    <w:pPr>
      <w:jc w:val="center"/>
    </w:pPr>
  </w:style>
  <w:style w:type="paragraph" w:styleId="NoSpacing">
    <w:name w:val="No Spacing"/>
    <w:link w:val="NoSpacingChar"/>
    <w:uiPriority w:val="1"/>
    <w:qFormat/>
    <w:rsid w:val="007C1B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1B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60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gkelc">
    <w:name w:val="hgkelc"/>
    <w:basedOn w:val="DefaultParagraphFont"/>
    <w:rsid w:val="008E0CF9"/>
  </w:style>
  <w:style w:type="paragraph" w:styleId="ListParagraph">
    <w:name w:val="List Paragraph"/>
    <w:basedOn w:val="Normal"/>
    <w:uiPriority w:val="34"/>
    <w:qFormat/>
    <w:rsid w:val="008E0C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6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27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7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71C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03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33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03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33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2023-04-07T00:00:00</PublishDate>
  <Abstract/>
  <CompanyAddress>123 Fake Street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Maintenance Testing</vt:lpstr>
    </vt:vector>
  </TitlesOfParts>
  <Company>CodeCrafters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Testing</dc:title>
  <dc:subject>Testing</dc:subject>
  <dc:creator>Carl Stewart</dc:creator>
  <cp:keywords/>
  <dc:description/>
  <cp:lastModifiedBy>Carl Stewart</cp:lastModifiedBy>
  <cp:revision>1</cp:revision>
  <dcterms:created xsi:type="dcterms:W3CDTF">2023-04-12T20:11:00Z</dcterms:created>
  <dcterms:modified xsi:type="dcterms:W3CDTF">2023-04-12T20:39:00Z</dcterms:modified>
</cp:coreProperties>
</file>