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472B" w14:textId="32259E2A" w:rsidR="007971E6" w:rsidRDefault="002F3368" w:rsidP="006F177A">
      <w:pPr>
        <w:pStyle w:val="Title"/>
        <w:spacing w:before="0" w:after="0"/>
        <w:contextualSpacing/>
        <w:rPr>
          <w:rFonts w:ascii="Times New Roman" w:hAnsi="Times New Roman" w:cs="Times New Roman"/>
          <w:color w:val="000000" w:themeColor="text1"/>
        </w:rPr>
      </w:pPr>
      <w:r w:rsidRPr="006F177A">
        <w:rPr>
          <w:rFonts w:ascii="Times New Roman" w:hAnsi="Times New Roman" w:cs="Times New Roman"/>
          <w:color w:val="000000" w:themeColor="text1"/>
        </w:rPr>
        <w:t>Within-individual consistency and between-individual variation in the shapes of eggs laid by tree swallows (</w:t>
      </w:r>
      <w:r w:rsidRPr="006F177A">
        <w:rPr>
          <w:rFonts w:ascii="Times New Roman" w:hAnsi="Times New Roman" w:cs="Times New Roman"/>
          <w:i/>
          <w:iCs/>
          <w:color w:val="000000" w:themeColor="text1"/>
        </w:rPr>
        <w:t>Tachycineta bicolor</w:t>
      </w:r>
      <w:r w:rsidRPr="006F177A">
        <w:rPr>
          <w:rFonts w:ascii="Times New Roman" w:hAnsi="Times New Roman" w:cs="Times New Roman"/>
          <w:color w:val="000000" w:themeColor="text1"/>
        </w:rPr>
        <w:t>)</w:t>
      </w:r>
    </w:p>
    <w:p w14:paraId="6831816E" w14:textId="77777777" w:rsidR="006F177A" w:rsidRPr="006F177A" w:rsidRDefault="006F177A" w:rsidP="006F177A">
      <w:pPr>
        <w:pStyle w:val="BodyText"/>
        <w:spacing w:before="0" w:after="0"/>
        <w:contextualSpacing/>
      </w:pPr>
    </w:p>
    <w:p w14:paraId="63B19849" w14:textId="2EB7869A" w:rsidR="007971E6" w:rsidRDefault="002F3368" w:rsidP="006F177A">
      <w:pPr>
        <w:pStyle w:val="Author"/>
        <w:spacing w:after="0"/>
        <w:contextualSpacing/>
        <w:rPr>
          <w:rFonts w:ascii="Times New Roman" w:hAnsi="Times New Roman" w:cs="Times New Roman"/>
          <w:color w:val="000000" w:themeColor="text1"/>
          <w:vertAlign w:val="superscript"/>
        </w:rPr>
      </w:pPr>
      <w:r w:rsidRPr="006F177A">
        <w:rPr>
          <w:rFonts w:ascii="Times New Roman" w:hAnsi="Times New Roman" w:cs="Times New Roman"/>
          <w:color w:val="000000" w:themeColor="text1"/>
        </w:rPr>
        <w:t>Conor C. Taff</w:t>
      </w:r>
      <w:r w:rsidR="0078335B" w:rsidRPr="006F177A">
        <w:rPr>
          <w:rFonts w:ascii="Times New Roman" w:hAnsi="Times New Roman" w:cs="Times New Roman"/>
          <w:color w:val="000000" w:themeColor="text1"/>
          <w:vertAlign w:val="superscript"/>
        </w:rPr>
        <w:t>1</w:t>
      </w:r>
      <w:r w:rsidR="002226D3" w:rsidRPr="006F177A">
        <w:rPr>
          <w:rFonts w:ascii="Times New Roman" w:hAnsi="Times New Roman" w:cs="Times New Roman"/>
          <w:color w:val="000000" w:themeColor="text1"/>
          <w:vertAlign w:val="superscript"/>
        </w:rPr>
        <w:t>*</w:t>
      </w:r>
      <w:r w:rsidR="0078335B" w:rsidRPr="006F177A">
        <w:rPr>
          <w:rFonts w:ascii="Times New Roman" w:hAnsi="Times New Roman" w:cs="Times New Roman"/>
          <w:color w:val="000000" w:themeColor="text1"/>
        </w:rPr>
        <w:t xml:space="preserve">, </w:t>
      </w:r>
      <w:r w:rsidRPr="006F177A">
        <w:rPr>
          <w:rFonts w:ascii="Times New Roman" w:hAnsi="Times New Roman" w:cs="Times New Roman"/>
          <w:color w:val="000000" w:themeColor="text1"/>
        </w:rPr>
        <w:t>Thomas A. Ryan</w:t>
      </w:r>
      <w:r w:rsidR="0078335B" w:rsidRPr="006F177A">
        <w:rPr>
          <w:rFonts w:ascii="Times New Roman" w:hAnsi="Times New Roman" w:cs="Times New Roman"/>
          <w:color w:val="000000" w:themeColor="text1"/>
          <w:vertAlign w:val="superscript"/>
        </w:rPr>
        <w:t>1</w:t>
      </w:r>
      <w:r w:rsidR="0078335B" w:rsidRPr="006F177A">
        <w:rPr>
          <w:rFonts w:ascii="Times New Roman" w:hAnsi="Times New Roman" w:cs="Times New Roman"/>
          <w:color w:val="000000" w:themeColor="text1"/>
        </w:rPr>
        <w:t xml:space="preserve">, </w:t>
      </w:r>
      <w:r w:rsidRPr="006F177A">
        <w:rPr>
          <w:rFonts w:ascii="Times New Roman" w:hAnsi="Times New Roman" w:cs="Times New Roman"/>
          <w:color w:val="000000" w:themeColor="text1"/>
        </w:rPr>
        <w:t>Jennifer J. Uehling</w:t>
      </w:r>
      <w:r w:rsidR="0078335B" w:rsidRPr="006F177A">
        <w:rPr>
          <w:rFonts w:ascii="Times New Roman" w:hAnsi="Times New Roman" w:cs="Times New Roman"/>
          <w:color w:val="000000" w:themeColor="text1"/>
          <w:vertAlign w:val="superscript"/>
        </w:rPr>
        <w:t>1</w:t>
      </w:r>
      <w:r w:rsidR="0078335B" w:rsidRPr="006F177A">
        <w:rPr>
          <w:rFonts w:ascii="Times New Roman" w:hAnsi="Times New Roman" w:cs="Times New Roman"/>
          <w:color w:val="000000" w:themeColor="text1"/>
        </w:rPr>
        <w:t xml:space="preserve">, </w:t>
      </w:r>
      <w:r w:rsidRPr="006F177A">
        <w:rPr>
          <w:rFonts w:ascii="Times New Roman" w:hAnsi="Times New Roman" w:cs="Times New Roman"/>
          <w:color w:val="000000" w:themeColor="text1"/>
        </w:rPr>
        <w:t>Allison S. Injaian</w:t>
      </w:r>
      <w:r w:rsidR="0078335B" w:rsidRPr="006F177A">
        <w:rPr>
          <w:rFonts w:ascii="Times New Roman" w:hAnsi="Times New Roman" w:cs="Times New Roman"/>
          <w:color w:val="000000" w:themeColor="text1"/>
          <w:vertAlign w:val="superscript"/>
        </w:rPr>
        <w:t>2</w:t>
      </w:r>
      <w:r w:rsidR="0078335B" w:rsidRPr="006F177A">
        <w:rPr>
          <w:rFonts w:ascii="Times New Roman" w:hAnsi="Times New Roman" w:cs="Times New Roman"/>
          <w:color w:val="000000" w:themeColor="text1"/>
        </w:rPr>
        <w:t xml:space="preserve">, </w:t>
      </w:r>
      <w:r w:rsidRPr="006F177A">
        <w:rPr>
          <w:rFonts w:ascii="Times New Roman" w:hAnsi="Times New Roman" w:cs="Times New Roman"/>
          <w:color w:val="000000" w:themeColor="text1"/>
        </w:rPr>
        <w:t>Maren N. Vitousek</w:t>
      </w:r>
      <w:r w:rsidR="0078335B" w:rsidRPr="006F177A">
        <w:rPr>
          <w:rFonts w:ascii="Times New Roman" w:hAnsi="Times New Roman" w:cs="Times New Roman"/>
          <w:color w:val="000000" w:themeColor="text1"/>
          <w:vertAlign w:val="superscript"/>
        </w:rPr>
        <w:t>1</w:t>
      </w:r>
    </w:p>
    <w:p w14:paraId="51B38934" w14:textId="77777777" w:rsidR="006F177A" w:rsidRPr="006F177A" w:rsidRDefault="006F177A" w:rsidP="006F177A">
      <w:pPr>
        <w:pStyle w:val="BodyText"/>
        <w:spacing w:before="0" w:after="0"/>
        <w:contextualSpacing/>
      </w:pPr>
    </w:p>
    <w:p w14:paraId="2F2C2487" w14:textId="17EDAA30" w:rsidR="007971E6" w:rsidRPr="006F177A" w:rsidRDefault="0078335B" w:rsidP="006F177A">
      <w:pPr>
        <w:pStyle w:val="FirstParagraph"/>
        <w:spacing w:before="0" w:after="0"/>
        <w:contextualSpacing/>
        <w:rPr>
          <w:rFonts w:ascii="Times New Roman" w:hAnsi="Times New Roman" w:cs="Times New Roman"/>
          <w:color w:val="000000" w:themeColor="text1"/>
        </w:rPr>
      </w:pPr>
      <w:r w:rsidRPr="006F177A">
        <w:rPr>
          <w:rFonts w:ascii="Times New Roman" w:hAnsi="Times New Roman" w:cs="Times New Roman"/>
          <w:color w:val="000000" w:themeColor="text1"/>
          <w:vertAlign w:val="superscript"/>
        </w:rPr>
        <w:t>1</w:t>
      </w:r>
      <w:r w:rsidR="002F3368" w:rsidRPr="006F177A">
        <w:rPr>
          <w:rFonts w:ascii="Times New Roman" w:hAnsi="Times New Roman" w:cs="Times New Roman"/>
          <w:color w:val="000000" w:themeColor="text1"/>
        </w:rPr>
        <w:t xml:space="preserve"> Department of Ecology &amp; Evolutionary Biology and Lab of Ornithology, Cornell University</w:t>
      </w:r>
      <w:r w:rsidR="002F3368" w:rsidRPr="006F177A">
        <w:rPr>
          <w:rFonts w:ascii="Times New Roman" w:hAnsi="Times New Roman" w:cs="Times New Roman"/>
          <w:color w:val="000000" w:themeColor="text1"/>
        </w:rPr>
        <w:br/>
      </w:r>
      <w:r w:rsidRPr="006F177A">
        <w:rPr>
          <w:rFonts w:ascii="Times New Roman" w:hAnsi="Times New Roman" w:cs="Times New Roman"/>
          <w:color w:val="000000" w:themeColor="text1"/>
          <w:vertAlign w:val="superscript"/>
        </w:rPr>
        <w:t xml:space="preserve">2 </w:t>
      </w:r>
      <w:proofErr w:type="spellStart"/>
      <w:r w:rsidR="002F3368" w:rsidRPr="006F177A">
        <w:rPr>
          <w:rFonts w:ascii="Times New Roman" w:hAnsi="Times New Roman" w:cs="Times New Roman"/>
          <w:color w:val="000000" w:themeColor="text1"/>
        </w:rPr>
        <w:t>Odum</w:t>
      </w:r>
      <w:proofErr w:type="spellEnd"/>
      <w:r w:rsidR="002F3368" w:rsidRPr="006F177A">
        <w:rPr>
          <w:rFonts w:ascii="Times New Roman" w:hAnsi="Times New Roman" w:cs="Times New Roman"/>
          <w:color w:val="000000" w:themeColor="text1"/>
        </w:rPr>
        <w:t xml:space="preserve"> School of Ecology, University of Georgia</w:t>
      </w:r>
    </w:p>
    <w:p w14:paraId="4B821A1F" w14:textId="5FA46951" w:rsidR="007971E6" w:rsidRDefault="002226D3" w:rsidP="006F177A">
      <w:pPr>
        <w:pStyle w:val="BodyText"/>
        <w:spacing w:before="0" w:after="0"/>
        <w:contextualSpacing/>
        <w:rPr>
          <w:rStyle w:val="Hyperlink"/>
          <w:rFonts w:ascii="Times New Roman" w:hAnsi="Times New Roman" w:cs="Times New Roman"/>
          <w:color w:val="000000" w:themeColor="text1"/>
        </w:rPr>
      </w:pPr>
      <w:r w:rsidRPr="006F177A">
        <w:rPr>
          <w:rFonts w:ascii="Times New Roman" w:hAnsi="Times New Roman" w:cs="Times New Roman"/>
          <w:color w:val="000000" w:themeColor="text1"/>
          <w:vertAlign w:val="superscript"/>
        </w:rPr>
        <w:t xml:space="preserve">* </w:t>
      </w:r>
      <w:r w:rsidR="002F3368" w:rsidRPr="006F177A">
        <w:rPr>
          <w:rFonts w:ascii="Times New Roman" w:hAnsi="Times New Roman" w:cs="Times New Roman"/>
          <w:color w:val="000000" w:themeColor="text1"/>
        </w:rPr>
        <w:t xml:space="preserve">Correspondence: Conor Taff; </w:t>
      </w:r>
      <w:hyperlink r:id="rId7">
        <w:r w:rsidR="002F3368" w:rsidRPr="006F177A">
          <w:rPr>
            <w:rStyle w:val="Hyperlink"/>
            <w:rFonts w:ascii="Times New Roman" w:hAnsi="Times New Roman" w:cs="Times New Roman"/>
            <w:color w:val="000000" w:themeColor="text1"/>
          </w:rPr>
          <w:t>cct63@cornell.edu</w:t>
        </w:r>
      </w:hyperlink>
    </w:p>
    <w:p w14:paraId="41693872" w14:textId="63A74C75" w:rsidR="006F177A" w:rsidRDefault="006F177A" w:rsidP="006F177A">
      <w:pPr>
        <w:pStyle w:val="BodyText"/>
        <w:spacing w:before="0" w:after="0"/>
        <w:contextualSpacing/>
        <w:rPr>
          <w:rFonts w:ascii="Times New Roman" w:hAnsi="Times New Roman" w:cs="Times New Roman"/>
          <w:color w:val="000000" w:themeColor="text1"/>
        </w:rPr>
      </w:pPr>
    </w:p>
    <w:p w14:paraId="242D224F" w14:textId="5716D063" w:rsidR="006F177A" w:rsidRDefault="006F177A" w:rsidP="006F177A">
      <w:pPr>
        <w:pStyle w:val="BodyText"/>
        <w:spacing w:before="0" w:after="0"/>
        <w:contextualSpacing/>
        <w:rPr>
          <w:rFonts w:ascii="Times New Roman" w:hAnsi="Times New Roman" w:cs="Times New Roman"/>
          <w:color w:val="000000" w:themeColor="text1"/>
        </w:rPr>
      </w:pPr>
    </w:p>
    <w:p w14:paraId="21454E1E" w14:textId="77777777" w:rsidR="006F177A" w:rsidRPr="006F177A" w:rsidRDefault="006F177A" w:rsidP="006F177A">
      <w:pPr>
        <w:pStyle w:val="BodyText"/>
        <w:spacing w:before="0" w:after="0"/>
        <w:contextualSpacing/>
        <w:rPr>
          <w:rFonts w:ascii="Times New Roman" w:hAnsi="Times New Roman" w:cs="Times New Roman"/>
          <w:color w:val="000000" w:themeColor="text1"/>
        </w:rPr>
      </w:pPr>
    </w:p>
    <w:p w14:paraId="28E96BA9" w14:textId="77777777" w:rsidR="006F177A" w:rsidRPr="006F177A" w:rsidRDefault="006F177A" w:rsidP="006F177A">
      <w:pPr>
        <w:pStyle w:val="Heading1"/>
        <w:spacing w:before="0"/>
        <w:contextualSpacing/>
        <w:rPr>
          <w:rFonts w:ascii="Times New Roman" w:hAnsi="Times New Roman" w:cs="Times New Roman"/>
          <w:color w:val="000000" w:themeColor="text1"/>
          <w:sz w:val="28"/>
          <w:szCs w:val="28"/>
        </w:rPr>
      </w:pPr>
      <w:bookmarkStart w:id="0" w:name="ethical-note"/>
      <w:r w:rsidRPr="006F177A">
        <w:rPr>
          <w:rFonts w:ascii="Times New Roman" w:hAnsi="Times New Roman" w:cs="Times New Roman"/>
          <w:color w:val="000000" w:themeColor="text1"/>
          <w:sz w:val="28"/>
          <w:szCs w:val="28"/>
        </w:rPr>
        <w:t>ETHICAL NOTE</w:t>
      </w:r>
    </w:p>
    <w:p w14:paraId="1DD4098A" w14:textId="58495EB5" w:rsidR="006F177A" w:rsidRDefault="006F177A" w:rsidP="006F177A">
      <w:pPr>
        <w:pStyle w:val="FirstParagraph"/>
        <w:spacing w:before="0" w:after="0"/>
        <w:contextualSpacing/>
        <w:rPr>
          <w:rFonts w:ascii="Times New Roman" w:hAnsi="Times New Roman" w:cs="Times New Roman"/>
          <w:color w:val="000000" w:themeColor="text1"/>
        </w:rPr>
      </w:pPr>
      <w:proofErr w:type="gramStart"/>
      <w:r w:rsidRPr="006F177A">
        <w:rPr>
          <w:rFonts w:ascii="Times New Roman" w:hAnsi="Times New Roman" w:cs="Times New Roman"/>
          <w:color w:val="000000" w:themeColor="text1"/>
        </w:rPr>
        <w:t>All of</w:t>
      </w:r>
      <w:proofErr w:type="gramEnd"/>
      <w:r w:rsidRPr="006F177A">
        <w:rPr>
          <w:rFonts w:ascii="Times New Roman" w:hAnsi="Times New Roman" w:cs="Times New Roman"/>
          <w:color w:val="000000" w:themeColor="text1"/>
        </w:rPr>
        <w:t xml:space="preserve"> the procedures described were approved by the Cornell University Institutional Animal Care &amp; Use Board (IACUC protocol 2019-0023). Captures and sampling were approved by state and federal permits to MNV.</w:t>
      </w:r>
    </w:p>
    <w:p w14:paraId="11C3254A" w14:textId="77777777" w:rsidR="006F177A" w:rsidRPr="006F177A" w:rsidRDefault="006F177A" w:rsidP="006F177A">
      <w:pPr>
        <w:pStyle w:val="BodyText"/>
        <w:spacing w:before="0" w:after="0"/>
        <w:contextualSpacing/>
      </w:pPr>
    </w:p>
    <w:p w14:paraId="6A7EB01F" w14:textId="77777777" w:rsidR="006F177A" w:rsidRPr="006F177A" w:rsidRDefault="006F177A" w:rsidP="006F177A">
      <w:pPr>
        <w:pStyle w:val="Heading1"/>
        <w:spacing w:before="0"/>
        <w:contextualSpacing/>
        <w:rPr>
          <w:rFonts w:ascii="Times New Roman" w:hAnsi="Times New Roman" w:cs="Times New Roman"/>
          <w:color w:val="000000" w:themeColor="text1"/>
          <w:sz w:val="28"/>
          <w:szCs w:val="28"/>
        </w:rPr>
      </w:pPr>
      <w:bookmarkStart w:id="1" w:name="acknowledgments"/>
      <w:bookmarkEnd w:id="0"/>
      <w:r w:rsidRPr="006F177A">
        <w:rPr>
          <w:rFonts w:ascii="Times New Roman" w:hAnsi="Times New Roman" w:cs="Times New Roman"/>
          <w:color w:val="000000" w:themeColor="text1"/>
          <w:sz w:val="28"/>
          <w:szCs w:val="28"/>
        </w:rPr>
        <w:t>ACKNOWLEDGMENTS</w:t>
      </w:r>
    </w:p>
    <w:p w14:paraId="19378FEC" w14:textId="1EDC4344" w:rsidR="006F177A" w:rsidRDefault="006F177A" w:rsidP="006F177A">
      <w:pPr>
        <w:pStyle w:val="FirstParagraph"/>
        <w:spacing w:before="0" w:after="0"/>
        <w:contextualSpacing/>
        <w:rPr>
          <w:rFonts w:ascii="Times New Roman" w:hAnsi="Times New Roman" w:cs="Times New Roman"/>
          <w:color w:val="000000" w:themeColor="text1"/>
        </w:rPr>
      </w:pPr>
      <w:r w:rsidRPr="006F177A">
        <w:rPr>
          <w:rFonts w:ascii="Times New Roman" w:hAnsi="Times New Roman" w:cs="Times New Roman"/>
          <w:color w:val="000000" w:themeColor="text1"/>
        </w:rPr>
        <w:t xml:space="preserve">We would like to thank the field technicians, graduate students, and postdoctoral scientists who helped with field work during the years of this study including Bashir Ali, Paige Becker, Raquel </w:t>
      </w:r>
      <w:proofErr w:type="spellStart"/>
      <w:r w:rsidRPr="006F177A">
        <w:rPr>
          <w:rFonts w:ascii="Times New Roman" w:hAnsi="Times New Roman" w:cs="Times New Roman"/>
          <w:color w:val="000000" w:themeColor="text1"/>
        </w:rPr>
        <w:t>Castromonte</w:t>
      </w:r>
      <w:proofErr w:type="spellEnd"/>
      <w:r w:rsidRPr="006F177A">
        <w:rPr>
          <w:rFonts w:ascii="Times New Roman" w:hAnsi="Times New Roman" w:cs="Times New Roman"/>
          <w:color w:val="000000" w:themeColor="text1"/>
        </w:rPr>
        <w:t xml:space="preserve">, </w:t>
      </w:r>
      <w:proofErr w:type="spellStart"/>
      <w:r w:rsidRPr="006F177A">
        <w:rPr>
          <w:rFonts w:ascii="Times New Roman" w:hAnsi="Times New Roman" w:cs="Times New Roman"/>
          <w:color w:val="000000" w:themeColor="text1"/>
        </w:rPr>
        <w:t>Navya</w:t>
      </w:r>
      <w:proofErr w:type="spellEnd"/>
      <w:r w:rsidRPr="006F177A">
        <w:rPr>
          <w:rFonts w:ascii="Times New Roman" w:hAnsi="Times New Roman" w:cs="Times New Roman"/>
          <w:color w:val="000000" w:themeColor="text1"/>
        </w:rPr>
        <w:t xml:space="preserve"> </w:t>
      </w:r>
      <w:proofErr w:type="spellStart"/>
      <w:r w:rsidRPr="006F177A">
        <w:rPr>
          <w:rFonts w:ascii="Times New Roman" w:hAnsi="Times New Roman" w:cs="Times New Roman"/>
          <w:color w:val="000000" w:themeColor="text1"/>
        </w:rPr>
        <w:t>Chamiraju</w:t>
      </w:r>
      <w:proofErr w:type="spellEnd"/>
      <w:r w:rsidRPr="006F177A">
        <w:rPr>
          <w:rFonts w:ascii="Times New Roman" w:hAnsi="Times New Roman" w:cs="Times New Roman"/>
          <w:color w:val="000000" w:themeColor="text1"/>
        </w:rPr>
        <w:t xml:space="preserve">, David Chang van </w:t>
      </w:r>
      <w:proofErr w:type="spellStart"/>
      <w:r w:rsidRPr="006F177A">
        <w:rPr>
          <w:rFonts w:ascii="Times New Roman" w:hAnsi="Times New Roman" w:cs="Times New Roman"/>
          <w:color w:val="000000" w:themeColor="text1"/>
        </w:rPr>
        <w:t>Oordt</w:t>
      </w:r>
      <w:proofErr w:type="spellEnd"/>
      <w:r w:rsidRPr="006F177A">
        <w:rPr>
          <w:rFonts w:ascii="Times New Roman" w:hAnsi="Times New Roman" w:cs="Times New Roman"/>
          <w:color w:val="000000" w:themeColor="text1"/>
        </w:rPr>
        <w:t xml:space="preserve">, </w:t>
      </w:r>
      <w:proofErr w:type="spellStart"/>
      <w:r w:rsidRPr="006F177A">
        <w:rPr>
          <w:rFonts w:ascii="Times New Roman" w:hAnsi="Times New Roman" w:cs="Times New Roman"/>
          <w:color w:val="000000" w:themeColor="text1"/>
        </w:rPr>
        <w:t>KaiXin</w:t>
      </w:r>
      <w:proofErr w:type="spellEnd"/>
      <w:r w:rsidRPr="006F177A">
        <w:rPr>
          <w:rFonts w:ascii="Times New Roman" w:hAnsi="Times New Roman" w:cs="Times New Roman"/>
          <w:color w:val="000000" w:themeColor="text1"/>
        </w:rPr>
        <w:t xml:space="preserve"> Chen, Nicholas </w:t>
      </w:r>
      <w:proofErr w:type="spellStart"/>
      <w:r w:rsidRPr="006F177A">
        <w:rPr>
          <w:rFonts w:ascii="Times New Roman" w:hAnsi="Times New Roman" w:cs="Times New Roman"/>
          <w:color w:val="000000" w:themeColor="text1"/>
        </w:rPr>
        <w:t>Faraco</w:t>
      </w:r>
      <w:proofErr w:type="spellEnd"/>
      <w:r w:rsidRPr="006F177A">
        <w:rPr>
          <w:rFonts w:ascii="Times New Roman" w:hAnsi="Times New Roman" w:cs="Times New Roman"/>
          <w:color w:val="000000" w:themeColor="text1"/>
        </w:rPr>
        <w:t xml:space="preserve">-Hadlock, </w:t>
      </w:r>
      <w:proofErr w:type="spellStart"/>
      <w:r w:rsidRPr="006F177A">
        <w:rPr>
          <w:rFonts w:ascii="Times New Roman" w:hAnsi="Times New Roman" w:cs="Times New Roman"/>
          <w:color w:val="000000" w:themeColor="text1"/>
        </w:rPr>
        <w:t>Zapporah</w:t>
      </w:r>
      <w:proofErr w:type="spellEnd"/>
      <w:r w:rsidRPr="006F177A">
        <w:rPr>
          <w:rFonts w:ascii="Times New Roman" w:hAnsi="Times New Roman" w:cs="Times New Roman"/>
          <w:color w:val="000000" w:themeColor="text1"/>
        </w:rPr>
        <w:t xml:space="preserve"> Ellis, Ginny </w:t>
      </w:r>
      <w:proofErr w:type="spellStart"/>
      <w:r w:rsidRPr="006F177A">
        <w:rPr>
          <w:rFonts w:ascii="Times New Roman" w:hAnsi="Times New Roman" w:cs="Times New Roman"/>
          <w:color w:val="000000" w:themeColor="text1"/>
        </w:rPr>
        <w:t>Halterman</w:t>
      </w:r>
      <w:proofErr w:type="spellEnd"/>
      <w:r w:rsidRPr="006F177A">
        <w:rPr>
          <w:rFonts w:ascii="Times New Roman" w:hAnsi="Times New Roman" w:cs="Times New Roman"/>
          <w:color w:val="000000" w:themeColor="text1"/>
        </w:rPr>
        <w:t xml:space="preserve">, Jennifer </w:t>
      </w:r>
      <w:proofErr w:type="spellStart"/>
      <w:r w:rsidRPr="006F177A">
        <w:rPr>
          <w:rFonts w:ascii="Times New Roman" w:hAnsi="Times New Roman" w:cs="Times New Roman"/>
          <w:color w:val="000000" w:themeColor="text1"/>
        </w:rPr>
        <w:t>Houtz</w:t>
      </w:r>
      <w:proofErr w:type="spellEnd"/>
      <w:r w:rsidRPr="006F177A">
        <w:rPr>
          <w:rFonts w:ascii="Times New Roman" w:hAnsi="Times New Roman" w:cs="Times New Roman"/>
          <w:color w:val="000000" w:themeColor="text1"/>
        </w:rPr>
        <w:t xml:space="preserve">, </w:t>
      </w:r>
      <w:proofErr w:type="spellStart"/>
      <w:r w:rsidRPr="006F177A">
        <w:rPr>
          <w:rFonts w:ascii="Times New Roman" w:hAnsi="Times New Roman" w:cs="Times New Roman"/>
          <w:color w:val="000000" w:themeColor="text1"/>
        </w:rPr>
        <w:t>Sungmin</w:t>
      </w:r>
      <w:proofErr w:type="spellEnd"/>
      <w:r w:rsidRPr="006F177A">
        <w:rPr>
          <w:rFonts w:ascii="Times New Roman" w:hAnsi="Times New Roman" w:cs="Times New Roman"/>
          <w:color w:val="000000" w:themeColor="text1"/>
        </w:rPr>
        <w:t xml:space="preserve"> Ko, Amanda Lazar, Alex Lee-</w:t>
      </w:r>
      <w:proofErr w:type="spellStart"/>
      <w:r w:rsidRPr="006F177A">
        <w:rPr>
          <w:rFonts w:ascii="Times New Roman" w:hAnsi="Times New Roman" w:cs="Times New Roman"/>
          <w:color w:val="000000" w:themeColor="text1"/>
        </w:rPr>
        <w:t>Papastravos</w:t>
      </w:r>
      <w:proofErr w:type="spellEnd"/>
      <w:r w:rsidRPr="006F177A">
        <w:rPr>
          <w:rFonts w:ascii="Times New Roman" w:hAnsi="Times New Roman" w:cs="Times New Roman"/>
          <w:color w:val="000000" w:themeColor="text1"/>
        </w:rPr>
        <w:t xml:space="preserve">, Sabrina McNew, Colleen Miller, </w:t>
      </w:r>
      <w:proofErr w:type="spellStart"/>
      <w:r w:rsidRPr="006F177A">
        <w:rPr>
          <w:rFonts w:ascii="Times New Roman" w:hAnsi="Times New Roman" w:cs="Times New Roman"/>
          <w:color w:val="000000" w:themeColor="text1"/>
        </w:rPr>
        <w:t>Jabril</w:t>
      </w:r>
      <w:proofErr w:type="spellEnd"/>
      <w:r w:rsidRPr="006F177A">
        <w:rPr>
          <w:rFonts w:ascii="Times New Roman" w:hAnsi="Times New Roman" w:cs="Times New Roman"/>
          <w:color w:val="000000" w:themeColor="text1"/>
        </w:rPr>
        <w:t xml:space="preserve"> Mohammed, Natalie Morris, </w:t>
      </w:r>
      <w:proofErr w:type="spellStart"/>
      <w:r w:rsidRPr="006F177A">
        <w:rPr>
          <w:rFonts w:ascii="Times New Roman" w:hAnsi="Times New Roman" w:cs="Times New Roman"/>
          <w:color w:val="000000" w:themeColor="text1"/>
        </w:rPr>
        <w:t>Yusol</w:t>
      </w:r>
      <w:proofErr w:type="spellEnd"/>
      <w:r w:rsidRPr="006F177A">
        <w:rPr>
          <w:rFonts w:ascii="Times New Roman" w:hAnsi="Times New Roman" w:cs="Times New Roman"/>
          <w:color w:val="000000" w:themeColor="text1"/>
        </w:rPr>
        <w:t xml:space="preserve"> Park, Monique Pipkin, Olivia Rooney, Bella Somoza, and Cedric Zimmer.</w:t>
      </w:r>
    </w:p>
    <w:p w14:paraId="030D54F5" w14:textId="77777777" w:rsidR="006F177A" w:rsidRPr="006F177A" w:rsidRDefault="006F177A" w:rsidP="006F177A">
      <w:pPr>
        <w:pStyle w:val="BodyText"/>
        <w:spacing w:before="0" w:after="0"/>
        <w:contextualSpacing/>
      </w:pPr>
    </w:p>
    <w:p w14:paraId="0399117A" w14:textId="77777777" w:rsidR="006F177A" w:rsidRPr="006F177A" w:rsidRDefault="006F177A" w:rsidP="006F177A">
      <w:pPr>
        <w:pStyle w:val="Heading1"/>
        <w:spacing w:before="0"/>
        <w:contextualSpacing/>
        <w:rPr>
          <w:rFonts w:ascii="Times New Roman" w:hAnsi="Times New Roman" w:cs="Times New Roman"/>
          <w:color w:val="000000" w:themeColor="text1"/>
          <w:sz w:val="28"/>
          <w:szCs w:val="28"/>
        </w:rPr>
      </w:pPr>
      <w:bookmarkStart w:id="2" w:name="funding"/>
      <w:bookmarkEnd w:id="1"/>
      <w:r w:rsidRPr="006F177A">
        <w:rPr>
          <w:rFonts w:ascii="Times New Roman" w:hAnsi="Times New Roman" w:cs="Times New Roman"/>
          <w:color w:val="000000" w:themeColor="text1"/>
          <w:sz w:val="28"/>
          <w:szCs w:val="28"/>
        </w:rPr>
        <w:t>FUNDING</w:t>
      </w:r>
    </w:p>
    <w:p w14:paraId="22402667" w14:textId="02605E75" w:rsidR="006F177A" w:rsidRDefault="006F177A" w:rsidP="006F177A">
      <w:pPr>
        <w:pStyle w:val="FirstParagraph"/>
        <w:spacing w:before="0" w:after="0"/>
        <w:contextualSpacing/>
        <w:rPr>
          <w:rFonts w:ascii="Times New Roman" w:hAnsi="Times New Roman" w:cs="Times New Roman"/>
          <w:color w:val="000000" w:themeColor="text1"/>
        </w:rPr>
      </w:pPr>
      <w:r w:rsidRPr="006F177A">
        <w:rPr>
          <w:rFonts w:ascii="Times New Roman" w:hAnsi="Times New Roman" w:cs="Times New Roman"/>
          <w:color w:val="000000" w:themeColor="text1"/>
        </w:rPr>
        <w:t>Research funding was provided by a USDA Hatch Grant, DARPA YFA D17AP00033, and NSF-IOS 1457251 (to MNV).</w:t>
      </w:r>
    </w:p>
    <w:p w14:paraId="46144F9F" w14:textId="77777777" w:rsidR="006F177A" w:rsidRPr="006F177A" w:rsidRDefault="006F177A" w:rsidP="006F177A">
      <w:pPr>
        <w:pStyle w:val="BodyText"/>
        <w:spacing w:before="0" w:after="0"/>
        <w:contextualSpacing/>
      </w:pPr>
    </w:p>
    <w:p w14:paraId="120DEFEC" w14:textId="77777777" w:rsidR="006F177A" w:rsidRPr="006F177A" w:rsidRDefault="006F177A" w:rsidP="006F177A">
      <w:pPr>
        <w:pStyle w:val="Heading1"/>
        <w:spacing w:before="0"/>
        <w:contextualSpacing/>
        <w:rPr>
          <w:rFonts w:ascii="Times New Roman" w:hAnsi="Times New Roman" w:cs="Times New Roman"/>
          <w:color w:val="000000" w:themeColor="text1"/>
          <w:sz w:val="28"/>
          <w:szCs w:val="28"/>
        </w:rPr>
      </w:pPr>
      <w:bookmarkStart w:id="3" w:name="author-contribution-statement"/>
      <w:bookmarkEnd w:id="2"/>
      <w:r w:rsidRPr="006F177A">
        <w:rPr>
          <w:rFonts w:ascii="Times New Roman" w:hAnsi="Times New Roman" w:cs="Times New Roman"/>
          <w:color w:val="000000" w:themeColor="text1"/>
          <w:sz w:val="28"/>
          <w:szCs w:val="28"/>
        </w:rPr>
        <w:t>AUTHOR CONTRIBUTION STATEMENT</w:t>
      </w:r>
    </w:p>
    <w:p w14:paraId="3BB9F48C" w14:textId="4C9AE050" w:rsidR="006F177A" w:rsidRDefault="006F177A" w:rsidP="006F177A">
      <w:pPr>
        <w:pStyle w:val="FirstParagraph"/>
        <w:spacing w:before="0" w:after="0"/>
        <w:contextualSpacing/>
        <w:rPr>
          <w:rFonts w:ascii="Times New Roman" w:hAnsi="Times New Roman" w:cs="Times New Roman"/>
          <w:color w:val="000000" w:themeColor="text1"/>
        </w:rPr>
      </w:pPr>
      <w:r w:rsidRPr="006F177A">
        <w:rPr>
          <w:rFonts w:ascii="Times New Roman" w:hAnsi="Times New Roman" w:cs="Times New Roman"/>
          <w:color w:val="000000" w:themeColor="text1"/>
        </w:rPr>
        <w:t>CCT and TAR conceived the study. CCT, TAR, JJU, and ASI collected the field data. CCT measured the photographs, analyzed data, and drafted the manuscript. MNV contributed to funding for the project. All authors provided feedback and editing on the manuscript.</w:t>
      </w:r>
    </w:p>
    <w:p w14:paraId="6C9C3241" w14:textId="77777777" w:rsidR="006F177A" w:rsidRPr="006F177A" w:rsidRDefault="006F177A" w:rsidP="006F177A">
      <w:pPr>
        <w:pStyle w:val="BodyText"/>
        <w:spacing w:before="0" w:after="0"/>
        <w:contextualSpacing/>
      </w:pPr>
    </w:p>
    <w:p w14:paraId="67E76118" w14:textId="77777777" w:rsidR="006F177A" w:rsidRPr="006F177A" w:rsidRDefault="006F177A" w:rsidP="006F177A">
      <w:pPr>
        <w:pStyle w:val="Heading1"/>
        <w:spacing w:before="0"/>
        <w:contextualSpacing/>
        <w:rPr>
          <w:rFonts w:ascii="Times New Roman" w:hAnsi="Times New Roman" w:cs="Times New Roman"/>
          <w:color w:val="000000" w:themeColor="text1"/>
          <w:sz w:val="28"/>
          <w:szCs w:val="28"/>
        </w:rPr>
      </w:pPr>
      <w:bookmarkStart w:id="4" w:name="data-availability-statement"/>
      <w:bookmarkEnd w:id="3"/>
      <w:r w:rsidRPr="006F177A">
        <w:rPr>
          <w:rFonts w:ascii="Times New Roman" w:hAnsi="Times New Roman" w:cs="Times New Roman"/>
          <w:color w:val="000000" w:themeColor="text1"/>
          <w:sz w:val="28"/>
          <w:szCs w:val="28"/>
        </w:rPr>
        <w:t>DATA AVAILABILITY STATEMENT</w:t>
      </w:r>
    </w:p>
    <w:p w14:paraId="3284C570" w14:textId="77777777" w:rsidR="006F177A" w:rsidRPr="006F177A" w:rsidRDefault="006F177A" w:rsidP="006F177A">
      <w:pPr>
        <w:pStyle w:val="FirstParagraph"/>
        <w:spacing w:before="0" w:after="0"/>
        <w:contextualSpacing/>
        <w:rPr>
          <w:rFonts w:ascii="Times New Roman" w:hAnsi="Times New Roman" w:cs="Times New Roman"/>
          <w:color w:val="000000" w:themeColor="text1"/>
        </w:rPr>
      </w:pPr>
      <w:r w:rsidRPr="006F177A">
        <w:rPr>
          <w:rFonts w:ascii="Times New Roman" w:hAnsi="Times New Roman" w:cs="Times New Roman"/>
          <w:color w:val="000000" w:themeColor="text1"/>
        </w:rPr>
        <w:t xml:space="preserve">The complete set of code and data required to reproduce all analyses and figures is available at </w:t>
      </w:r>
      <w:hyperlink r:id="rId8">
        <w:r w:rsidRPr="006F177A">
          <w:rPr>
            <w:rStyle w:val="Hyperlink"/>
            <w:rFonts w:ascii="Times New Roman" w:hAnsi="Times New Roman" w:cs="Times New Roman"/>
            <w:color w:val="000000" w:themeColor="text1"/>
          </w:rPr>
          <w:t>https://github.com/cct663/tres_egg_shape</w:t>
        </w:r>
      </w:hyperlink>
      <w:r w:rsidRPr="006F177A">
        <w:rPr>
          <w:rFonts w:ascii="Times New Roman" w:hAnsi="Times New Roman" w:cs="Times New Roman"/>
          <w:color w:val="000000" w:themeColor="text1"/>
        </w:rPr>
        <w:t xml:space="preserve"> and will be permanently archived on </w:t>
      </w:r>
      <w:proofErr w:type="spellStart"/>
      <w:r w:rsidRPr="006F177A">
        <w:rPr>
          <w:rFonts w:ascii="Times New Roman" w:hAnsi="Times New Roman" w:cs="Times New Roman"/>
          <w:color w:val="000000" w:themeColor="text1"/>
        </w:rPr>
        <w:t>Zenodo</w:t>
      </w:r>
      <w:proofErr w:type="spellEnd"/>
      <w:r w:rsidRPr="006F177A">
        <w:rPr>
          <w:rFonts w:ascii="Times New Roman" w:hAnsi="Times New Roman" w:cs="Times New Roman"/>
          <w:color w:val="000000" w:themeColor="text1"/>
        </w:rPr>
        <w:t xml:space="preserve"> upon acceptance.</w:t>
      </w:r>
    </w:p>
    <w:bookmarkEnd w:id="4"/>
    <w:p w14:paraId="0F2CD466" w14:textId="00B5530B" w:rsidR="00455EFA" w:rsidRPr="006F177A" w:rsidRDefault="00455EFA" w:rsidP="006F177A">
      <w:pPr>
        <w:spacing w:after="0"/>
        <w:contextualSpacing/>
        <w:rPr>
          <w:rFonts w:ascii="Times New Roman" w:hAnsi="Times New Roman" w:cs="Times New Roman"/>
          <w:color w:val="000000" w:themeColor="text1"/>
        </w:rPr>
      </w:pPr>
    </w:p>
    <w:sectPr w:rsidR="00455EFA" w:rsidRPr="006F177A" w:rsidSect="006F177A">
      <w:footerReference w:type="even" r:id="rId9"/>
      <w:footerReference w:type="default" r:id="rId1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8495" w14:textId="77777777" w:rsidR="00DA593B" w:rsidRDefault="00DA593B">
      <w:pPr>
        <w:spacing w:after="0"/>
      </w:pPr>
      <w:r>
        <w:separator/>
      </w:r>
    </w:p>
  </w:endnote>
  <w:endnote w:type="continuationSeparator" w:id="0">
    <w:p w14:paraId="589F0960" w14:textId="77777777" w:rsidR="00DA593B" w:rsidRDefault="00DA5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153362"/>
      <w:docPartObj>
        <w:docPartGallery w:val="Page Numbers (Bottom of Page)"/>
        <w:docPartUnique/>
      </w:docPartObj>
    </w:sdtPr>
    <w:sdtEndPr>
      <w:rPr>
        <w:rStyle w:val="PageNumber"/>
      </w:rPr>
    </w:sdtEndPr>
    <w:sdtContent>
      <w:p w14:paraId="5EFC5607" w14:textId="0D700129" w:rsidR="006F177A" w:rsidRDefault="006F177A" w:rsidP="00780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7927E5" w14:textId="77777777" w:rsidR="006F177A" w:rsidRDefault="006F177A" w:rsidP="006F17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529080"/>
      <w:docPartObj>
        <w:docPartGallery w:val="Page Numbers (Bottom of Page)"/>
        <w:docPartUnique/>
      </w:docPartObj>
    </w:sdtPr>
    <w:sdtEndPr>
      <w:rPr>
        <w:rStyle w:val="PageNumber"/>
      </w:rPr>
    </w:sdtEndPr>
    <w:sdtContent>
      <w:p w14:paraId="333DEBAD" w14:textId="61C78561" w:rsidR="006F177A" w:rsidRDefault="006F177A" w:rsidP="00780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1073FA" w14:textId="77777777" w:rsidR="006F177A" w:rsidRDefault="006F177A" w:rsidP="006F17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A6D3" w14:textId="77777777" w:rsidR="00DA593B" w:rsidRDefault="00DA593B">
      <w:r>
        <w:separator/>
      </w:r>
    </w:p>
  </w:footnote>
  <w:footnote w:type="continuationSeparator" w:id="0">
    <w:p w14:paraId="6BA4773B" w14:textId="77777777" w:rsidR="00DA593B" w:rsidRDefault="00DA5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6CAB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1E6"/>
    <w:rsid w:val="002226D3"/>
    <w:rsid w:val="002F3368"/>
    <w:rsid w:val="00455EFA"/>
    <w:rsid w:val="006F177A"/>
    <w:rsid w:val="0078335B"/>
    <w:rsid w:val="007971E6"/>
    <w:rsid w:val="00AB021F"/>
    <w:rsid w:val="00DA59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28466"/>
  <w15:docId w15:val="{C84947C2-1D76-7140-B8DC-27CB2964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6F177A"/>
  </w:style>
  <w:style w:type="paragraph" w:styleId="Footer">
    <w:name w:val="footer"/>
    <w:basedOn w:val="Normal"/>
    <w:link w:val="FooterChar"/>
    <w:unhideWhenUsed/>
    <w:rsid w:val="006F177A"/>
    <w:pPr>
      <w:tabs>
        <w:tab w:val="center" w:pos="4680"/>
        <w:tab w:val="right" w:pos="9360"/>
      </w:tabs>
      <w:spacing w:after="0"/>
    </w:pPr>
  </w:style>
  <w:style w:type="character" w:customStyle="1" w:styleId="FooterChar">
    <w:name w:val="Footer Char"/>
    <w:basedOn w:val="DefaultParagraphFont"/>
    <w:link w:val="Footer"/>
    <w:rsid w:val="006F177A"/>
  </w:style>
  <w:style w:type="character" w:styleId="PageNumber">
    <w:name w:val="page number"/>
    <w:basedOn w:val="DefaultParagraphFont"/>
    <w:semiHidden/>
    <w:unhideWhenUsed/>
    <w:rsid w:val="006F1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663/tres_egg_shape" TargetMode="External"/><Relationship Id="rId3" Type="http://schemas.openxmlformats.org/officeDocument/2006/relationships/settings" Target="settings.xml"/><Relationship Id="rId7" Type="http://schemas.openxmlformats.org/officeDocument/2006/relationships/hyperlink" Target="mailto:cct63@cornell.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Within-individual consistency and between-individual variation in the shapes of eggs laid by tree swallows (Tachycineta bicolor)</dc:title>
  <dc:creator>Conor C. Taff; Thomas A. Ryan; Jennifer J. Uehling; Allison S. Injaian; Maren N. Vitousek</dc:creator>
  <cp:keywords/>
  <cp:lastModifiedBy>Conor Claverie Johns Taff</cp:lastModifiedBy>
  <cp:revision>6</cp:revision>
  <dcterms:created xsi:type="dcterms:W3CDTF">2022-02-03T15:05:00Z</dcterms:created>
  <dcterms:modified xsi:type="dcterms:W3CDTF">2022-02-03T15:13:00Z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hormone-behavior.csl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