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Spatio-Temporal Graph Neural Networks for Traffic Applications: A Comprehensive Survey</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Summary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Deep learning models are currently undergoing rapid development. Extensive research has been conducted, and numerous new methods have been developed. Among deep learning models, Graph Neural Networks (GNNs) have attracted significant attention in recent years. GNN applications yield quite good results compared to many deep learning methods. They are particularly noteworthy for their successful results in applications involving node logic. They have become a prominent method in social networks, biomedical connections, and traffic modeling. This study examines the use of Spatio GNN in analyzing the dynamic connections of traffic networks, modeling pedestrian movements in traffic, traffic flow prediction, traffic status prediction, and traffic congestion detection. The models, datasets, and performance metrics used in these areas have been comprehensively examined. Comparisons based on performance metrics have been made. The datasets used in the studies have been examined. Comparative analyses of the studies are presented in detail.</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Keywords: Spatio Graph Neural Networks, Deep Learning, Traffic Networks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b w:val="1"/>
          <w:bCs w:val="1"/>
        </w:rPr>
      </w:pPr>
      <w:r w:rsidDel="00000000" w:rsidR="00000000" w:rsidRPr="00000000">
        <w:rPr>
          <w:b w:val="1"/>
          <w:bCs w:val="1"/>
          <w:rtl w:val="0"/>
        </w:rPr>
        <w:t xml:space="preserve">1. Introduction</w:t>
      </w:r>
    </w:p>
    <w:p w:rsidR="00000000" w:rsidDel="00000000" w:rsidP="00000000" w:rsidRDefault="00000000" w:rsidRPr="00000000" w14:paraId="0000000A">
      <w:pPr>
        <w:jc w:val="both"/>
        <w:rPr>
          <w:b w:val="1"/>
          <w:bCs w:val="1"/>
        </w:rPr>
      </w:pPr>
      <w:r w:rsidDel="00000000" w:rsidR="00000000" w:rsidRPr="00000000">
        <w:rPr>
          <w:rtl w:val="0"/>
        </w:rPr>
      </w:r>
    </w:p>
    <w:p w:rsidR="00000000" w:rsidDel="00000000" w:rsidP="00000000" w:rsidRDefault="00000000" w:rsidRPr="00000000" w14:paraId="0000000B">
      <w:pPr>
        <w:spacing w:after="240" w:before="240" w:lineRule="auto"/>
        <w:jc w:val="both"/>
        <w:rPr/>
      </w:pPr>
      <w:r w:rsidDel="00000000" w:rsidR="00000000" w:rsidRPr="00000000">
        <w:rPr>
          <w:rtl w:val="0"/>
        </w:rPr>
        <w:t xml:space="preserve">Son yıllarda, büyük veri hacminde önemli bir artış olmuştur. Veriler, birçok alanda anlamlı hale getirmek için işlenmekte ve yorumlanmaktadır ve ham veriler araştırmacılar için giderek daha değerli hale gelmektedir. Bu artış, yüksek hesaplama kapasitesi ihtiyacının orantılı bir artışıyla birlikte gerçekleşmiştir. Derin öğrenme algoritmaları, özellikle büyük miktarda veriyi işleme yetenekleri nedeniyle önemli bir önem kazanmıştır [1]. Günümüzde birçok derin öğrenme modeli geliştirilmiştir. Her derin öğrenme modelinin çeşitli alanlarda başarılı bir performans gösterdiği kanıtlanmıştır.</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Derin öğrenme modellerinden biri olan GNN'ler (Grafik Sinir Ağları), son yıllarda popülerlik kazanmaktadır. GNN'ler düğümler ve kenarlardan oluşur. Düğümler arasındaki bağlantılar aracılığıyla bilgi aktarımı, özellikle ilişkisel veri yapılarında çok iyi bir alternatif haline gelmiştir. Birçok alanda etkili çözümler sunabilirler. GNN tabanlı modeller, öneri sistemleri, sosyal ağ analizi, moleküler biyolojideki etkileşimler, biyomedikal ağlar ve trafik ağları gibi birçok alanda geleneksel yöntemlere kıyasla oldukça etkili çözümler sunar [2]. Özellikle düğümlerin ve kenarların doğal olarak bir grafik yapısı oluşturduğu trafik ağları gibi uygulamalarda, uygulanabilirlikleri hem daha kolay hem de daha verimlidir.</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Graph Neural Networks, düğümler arasındaki ilişkileri, kenarlardaki bilgilerin aktarımı ile bir mesajlaşma mekanizması oluşturarak öğrenme işlemini gerçekleştirir. Graf ağları yaklaşımlarında, graflardan temsil gücü yüksek vektörler üretilmesi amaçlanmaktadır. GNN’ler üç temel başlık altında toplanabilir. Bunlar, Graph Convolutional Networks (GCN), Graph Attention Networks (GAT), GraphSAGE olarak ele alınabilir. GCN’lerde, komşu düğümlerdeki bilgilerden elde edilen ağırlıklar, normalize edilmiş ağırlıklarla birleştirilerek örüntüler oluşturulmaktadır. GAT’ta dikkat mekanizmaları ile komşuluk ilişkileri adaptif biçimde ağırlıklandırarak trafik ağlarının modellenmesi sağlanır. GraphSAGE ise sampling and aggregation stratejileri sayesinde büyük ölçekli grafiklerde büyük çaptaki yol ağlarının efektif olarak modellenmesinde yaygın olarak kullanılmaktadır.</w:t>
      </w:r>
    </w:p>
    <w:p w:rsidR="00000000" w:rsidDel="00000000" w:rsidP="00000000" w:rsidRDefault="00000000" w:rsidRPr="00000000" w14:paraId="0000000E">
      <w:pPr>
        <w:spacing w:after="240" w:before="240" w:lineRule="auto"/>
        <w:jc w:val="both"/>
        <w:rPr/>
      </w:pPr>
      <w:r w:rsidDel="00000000" w:rsidR="00000000" w:rsidRPr="00000000">
        <w:rPr>
          <w:rtl w:val="0"/>
        </w:rPr>
      </w:r>
    </w:p>
    <w:p w:rsidR="00000000" w:rsidDel="00000000" w:rsidP="00000000" w:rsidRDefault="00000000" w:rsidRPr="00000000" w14:paraId="0000000F">
      <w:pPr>
        <w:spacing w:after="240" w:before="240" w:lineRule="auto"/>
        <w:jc w:val="both"/>
        <w:rPr/>
      </w:pPr>
      <w:r w:rsidDel="00000000" w:rsidR="00000000" w:rsidRPr="00000000">
        <w:rPr>
          <w:rtl w:val="0"/>
        </w:rPr>
        <w:t xml:space="preserve">Trafik sistemleri, doğası gereği grafik yapısının gerçek dünyadaki karşılığıdır. Bunlar, uzamsal ve zamansal bağımlılıklar içeren dinamik yapılara sahip ağlardır. Trafikteki kavşaklar arasındaki etkileşimler uzamsal ilişkiler içerirken, mevcut trafik durumunun sürekli güncellenmesi ve zamana bağlı, değişken yapısı zamansal ilişkiler içerir. Uzamsal-Zamansal Grafik Sinir Ağları (STGNN'ler), hem zamansal hem de uzamsal yapılar için oldukça etkili çözümler üretebilir. Uzamsal ilişkiler grafik yapısı aracılığıyla öğrenilirken, dinamik değişiklikler de zaman serileriyle eşzamanlı olarak modellenebilir [3]. Uzamsal ve zamansal bağımlılıkları birlikte öğrenebilen STGNN modelleri, trafik uygulamaları için etkili sonuçlar sağlar. STGNN'ler, Grafik Evrişimli Ağ (GCN) ve Tekrarlayan Sinir Ağı (RNN) yapılarını birleştiren ilk modellerden [4] daha sonra geliştirilen Grafik Dikkat Ağı (GAT), Zamansal Evrişimli Ağ (TCN) ve Dönüştürücü tabanlı hibrit mimarilere kadar geniş bir yelpazede gelişmiştir. Bu modeller, düğümler arasındaki etkileşimlerin zaman içinde nasıl değiştiğini modelleyerek gelecek tahmini, anomali tespiti veya davranış analizi gibi görevlerde yüksek performans elde etmiştir. Literatürde, STGNN'lerin trafik ağları üzerine yapılan birçok çalışmada yüksek performans gösterdiği görülmüştür [5]. Uygulamaları arasında trafik yoğunluğu tahmini, sinyal optimizasyonu, seyahat süresi tahmini ve trafik anomali tespiti bulunmaktadır [6].</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Akıllı Ulaşım Sistemleri (ITS), trafik akışı tahmini, trafik akışı izleme ve trafik verilerini kullanarak trafik sinyallerinin optimizasyonu gibi konulara odaklanan, bunları sensör ağları ve yapay zeka teknikleriyle entegre eden disiplinler arası bir araştırma alanıdır [3]. Trafik hacmi ve araç yoğunluğundaki günlük artış, anlamlı trafik verilerine ve yüksek doğrulukta trafik analizlerine olan ihtiyacı artırmıştır. Akıllı ulaşım sistemlerinde trafik tahmini günümüzde oldukça önemli hale gelmiştir. Trafik sıkışıklığını azaltmak, yakıt tasarrufu sağlamak, CO2 emisyonlarını azaltmak, seyahat süresini kısaltmak ve güvenli sürüş sağlamak için büyük önem taşımaktadır [7]. Ayrıca sinyalizasyon ve dinamik rota planlama gibi gerçek zamanlı uygulamalarda da etkili bir şekilde kullanılabilir [8].</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Trafik verileri, düğümler ve kenarlar arasındaki uzamsal bağımlılıkları ve zamansal dinamik parametreleri içerir. Bu iki boyutu ayrı ayrı ele alan modeller genellikle istenen performansı sağlayamaz. Uzamsal-Zamansal Grafik Sinir Ağları (ST-GNN) yaklaşımlarında, yol ağları doğrudan grafik yapıları olarak temsil edilebilir [9]. Bu, düğümler arasındaki ilişkilerin öğrenilmesini sağlarken, aynı zamanda zamansal modüller aracılığıyla kısa ve uzun vadeli trafik modellerini modellemeye olanak tanır. Bu, daha yüksek performans ve daha genelleştirilebilir sonuçlar elde edilmesini sağlar. Dikkat mekanizmaları ve çok ölçekli zamansal bileşenler tarafından desteklenen bu modeller, trafik sistemlerinde klasik derin öğrenme mimarilerinden daha avantajlıdır.</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Zamansal bağımlılıkların modellenmesi de, trafik tahmini gibi uygulamalarda oldukça kritik bir öneme sahiptir. Bu amaçla tekrarlayan sinir ağları (RNN) ve onların uzun vadeli ilişkileri öğrenmede daha kararlı türevleri olan Long Short-Term Memory (LSTM) ile Gated Recurrent Unit (GRU) mimarileri [10] yaygın biçimde kullanılmaktadır. Bunun yanı sıra Temporal Convolutional Networks (TCN) ve dilated konvolüsyonlar, paralel hesaplama avantajları ve çok ölçekli zaman pencerelerinden bağımlılık yakalama yetenekleriyle ön plana çıkmaktadır. Transformer tabanlı modeller [11], self-attention mekanizmaları sayesinde uzun menzilli zamansal ilişkileri direkt öğrenebilmektedir. Spatio-Temporal uygulamalarda popülerliğini artırmaktadır.</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Bu survey çalışması, trafik uygulamalarında kullanılan Uzamsal-Zamansal Grafik Sinir Ağı yaklaşımlarına ilişkin literatürü sistematik olarak inceler, modelleri mimari yapılarına göre sınıflandırır ve kapsamlı bir sınıflandırma sunar. Ayrıca, yaygın olarak kullanılan veri kümelerini ve karşılaştırma protokollerini özetler, performans karşılaştırmaları için tercih edilen değerlendirme ölçütlerini sunar ve bu alandaki mevcut sınırlamaları ve gelecekteki araştırma yönelimlerini tartışır. Bu şekilde, çalışma hem araştırmacılar hem de uygulayıcılar için ST-GNN tabanlı trafik analitiği konusunda kapsamlı bir referans kaynağı olmayı amaçlamaktadır.</w:t>
      </w:r>
    </w:p>
    <w:p w:rsidR="00000000" w:rsidDel="00000000" w:rsidP="00000000" w:rsidRDefault="00000000" w:rsidRPr="00000000" w14:paraId="00000014">
      <w:pPr>
        <w:jc w:val="both"/>
        <w:rPr>
          <w:b w:val="1"/>
          <w:bCs w:val="1"/>
        </w:rPr>
      </w:pPr>
      <w:r w:rsidDel="00000000" w:rsidR="00000000" w:rsidRPr="00000000">
        <w:rPr>
          <w:b w:val="1"/>
          <w:bCs w:val="1"/>
          <w:rtl w:val="0"/>
        </w:rPr>
        <w:t xml:space="preserve">2. Background and Definition of Spatio GNNs</w:t>
      </w:r>
    </w:p>
    <w:p w:rsidR="00000000" w:rsidDel="00000000" w:rsidP="00000000" w:rsidRDefault="00000000" w:rsidRPr="00000000" w14:paraId="00000015">
      <w:pPr>
        <w:jc w:val="both"/>
        <w:rPr>
          <w:b w:val="1"/>
          <w:bCs w:val="1"/>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Gerçek dünya trafik verileri, yollarda bulunan sensörler ve GPS tabanlı sistemler gibi kaynaklardan elde edilmektedir. Bu kaynaklar görüntüleme, hız tespiti, lokasyon tespiti gibi çeşitli modlarda gözlem yapabilmektedir. Yol ağları ise, genellikle kavşakların veya yol segmentlerinin düğüm, fiziksel bağlantıların ise kenar olarak tanımlandığı grafik yapılarıyla temsil edilmektedir. Bu sayede komşu segmentler arasındaki etkileşimler doğal bir biçimde modellenebilmektedir [12]. Bu durum Spatio-Temporal öğrenme yaklaşımlarının temelini oluşturmaktadır.</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Trafik ağlarına ait grafları oluşturma sürecinde karşılaşılan bazı zorluklar mevcuttur. Graflara ait düğümler arasındaki benzerlikleri belirleyebilmek için uygun yöntemlerin geliştirilmesi gerekmektedir. Geleneksel GNN yöntemleri, komşuluk matrisinden elde edilen orijinal graf yapılarını kullanmaktadır [13]. Fakat ilişkileri ve bağımlılıkları daha derinlemesine ele almak için gelişmiş GNN modelleri kullanılabilir.</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Uzaktan algılama, trafik tahmini ve trafik sınıflandırma alanlarında kullanılan uzamsal GNN mimarileri, komşuluk matrisi tabanlı uzamsal kodlamalara sahip grafik konvolüsyonel katmanları kullanır. Bu katmanlar, gerçek dünya uygulamaları için hesaplama verimliliğini vurgulayan uzamsal-zamansal varyasyonlara sahiptir. Kenar heterojenliği veya grafik füzyonu yoluyla zamansal bağımlılıklar ekleyerek geleneksel yaklaşımlara göre sıklıkla performans artışı sağlar.</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Mimariler ve uygulamalar, incelenen makalelerde önemli ölçüde farklılık göstermektedir. Ancak en yaygın yöntemler arasında grafik GCN ve dikkat mekanizmaları bulunmaktadır.</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0">
      <w:pPr>
        <w:jc w:val="both"/>
        <w:rPr>
          <w:b w:val="1"/>
          <w:bCs w:val="1"/>
        </w:rPr>
      </w:pPr>
      <w:r w:rsidDel="00000000" w:rsidR="00000000" w:rsidRPr="00000000">
        <w:rPr>
          <w:b w:val="1"/>
          <w:bCs w:val="1"/>
          <w:rtl w:val="0"/>
        </w:rPr>
        <w:t xml:space="preserve">2.1.1. GCN</w:t>
      </w:r>
    </w:p>
    <w:p w:rsidR="00000000" w:rsidDel="00000000" w:rsidP="00000000" w:rsidRDefault="00000000" w:rsidRPr="00000000" w14:paraId="00000021">
      <w:pPr>
        <w:jc w:val="both"/>
        <w:rPr>
          <w:b w:val="1"/>
          <w:bCs w:val="1"/>
        </w:rPr>
      </w:pPr>
      <w:r w:rsidDel="00000000" w:rsidR="00000000" w:rsidRPr="00000000">
        <w:rPr>
          <w:rtl w:val="0"/>
        </w:rPr>
      </w:r>
    </w:p>
    <w:p w:rsidR="00000000" w:rsidDel="00000000" w:rsidP="00000000" w:rsidRDefault="00000000" w:rsidRPr="00000000" w14:paraId="00000022">
      <w:pPr>
        <w:jc w:val="both"/>
        <w:rPr>
          <w:b w:val="1"/>
          <w:bCs w:val="1"/>
        </w:rPr>
      </w:pPr>
      <w:r w:rsidDel="00000000" w:rsidR="00000000" w:rsidRPr="00000000">
        <w:rPr>
          <w:rtl w:val="0"/>
        </w:rPr>
      </w:r>
    </w:p>
    <w:p w:rsidR="00000000" w:rsidDel="00000000" w:rsidP="00000000" w:rsidRDefault="00000000" w:rsidRPr="00000000" w14:paraId="00000023">
      <w:pPr>
        <w:jc w:val="both"/>
        <w:rPr>
          <w:b w:val="1"/>
          <w:bCs w:val="1"/>
        </w:rPr>
      </w:pPr>
      <w:r w:rsidDel="00000000" w:rsidR="00000000" w:rsidRPr="00000000">
        <w:rPr>
          <w:rtl w:val="0"/>
        </w:rPr>
      </w:r>
    </w:p>
    <w:p w:rsidR="00000000" w:rsidDel="00000000" w:rsidP="00000000" w:rsidRDefault="00000000" w:rsidRPr="00000000" w14:paraId="00000024">
      <w:pPr>
        <w:jc w:val="both"/>
        <w:rPr>
          <w:b w:val="1"/>
          <w:bCs w:val="1"/>
        </w:rPr>
      </w:pPr>
      <w:r w:rsidDel="00000000" w:rsidR="00000000" w:rsidRPr="00000000">
        <w:rPr>
          <w:b w:val="1"/>
          <w:bCs w:val="1"/>
          <w:rtl w:val="0"/>
        </w:rPr>
        <w:t xml:space="preserve">2.1.2. GAT</w:t>
      </w:r>
    </w:p>
    <w:p w:rsidR="00000000" w:rsidDel="00000000" w:rsidP="00000000" w:rsidRDefault="00000000" w:rsidRPr="00000000" w14:paraId="00000025">
      <w:pPr>
        <w:jc w:val="both"/>
        <w:rPr>
          <w:b w:val="1"/>
          <w:bCs w:val="1"/>
        </w:rPr>
      </w:pPr>
      <w:r w:rsidDel="00000000" w:rsidR="00000000" w:rsidRPr="00000000">
        <w:rPr>
          <w:b w:val="1"/>
          <w:bCs w:val="1"/>
          <w:rtl w:val="0"/>
        </w:rPr>
        <w:t xml:space="preserve">2.1.3. GraphSAGE</w:t>
      </w:r>
    </w:p>
    <w:p w:rsidR="00000000" w:rsidDel="00000000" w:rsidP="00000000" w:rsidRDefault="00000000" w:rsidRPr="00000000" w14:paraId="00000026">
      <w:pPr>
        <w:jc w:val="both"/>
        <w:rPr>
          <w:b w:val="1"/>
          <w:bCs w:val="1"/>
        </w:rPr>
      </w:pPr>
      <w:r w:rsidDel="00000000" w:rsidR="00000000" w:rsidRPr="00000000">
        <w:rPr>
          <w:b w:val="1"/>
          <w:bCs w:val="1"/>
          <w:rtl w:val="0"/>
        </w:rPr>
        <w:t xml:space="preserve">2.1.4. Diffusion Convolution</w:t>
      </w:r>
    </w:p>
    <w:p w:rsidR="00000000" w:rsidDel="00000000" w:rsidP="00000000" w:rsidRDefault="00000000" w:rsidRPr="00000000" w14:paraId="00000027">
      <w:pPr>
        <w:jc w:val="both"/>
        <w:rPr>
          <w:b w:val="1"/>
          <w:bCs w:val="1"/>
        </w:rPr>
      </w:pPr>
      <w:r w:rsidDel="00000000" w:rsidR="00000000" w:rsidRPr="00000000">
        <w:rPr>
          <w:b w:val="1"/>
          <w:bCs w:val="1"/>
          <w:rtl w:val="0"/>
        </w:rPr>
        <w:t xml:space="preserve">2.1.5. Time Series</w:t>
      </w:r>
    </w:p>
    <w:p w:rsidR="00000000" w:rsidDel="00000000" w:rsidP="00000000" w:rsidRDefault="00000000" w:rsidRPr="00000000" w14:paraId="00000028">
      <w:pPr>
        <w:jc w:val="both"/>
        <w:rPr>
          <w:b w:val="1"/>
          <w:bCs w:val="1"/>
        </w:rPr>
      </w:pPr>
      <w:r w:rsidDel="00000000" w:rsidR="00000000" w:rsidRPr="00000000">
        <w:rPr>
          <w:b w:val="1"/>
          <w:bCs w:val="1"/>
          <w:rtl w:val="0"/>
        </w:rPr>
        <w:t xml:space="preserve">2.1.6. Attention Mechanism</w:t>
      </w:r>
    </w:p>
    <w:p w:rsidR="00000000" w:rsidDel="00000000" w:rsidP="00000000" w:rsidRDefault="00000000" w:rsidRPr="00000000" w14:paraId="00000029">
      <w:pPr>
        <w:jc w:val="both"/>
        <w:rPr>
          <w:b w:val="1"/>
          <w:bCs w:val="1"/>
        </w:rPr>
      </w:pPr>
      <w:r w:rsidDel="00000000" w:rsidR="00000000" w:rsidRPr="00000000">
        <w:rPr>
          <w:b w:val="1"/>
          <w:bCs w:val="1"/>
          <w:rtl w:val="0"/>
        </w:rPr>
        <w:t xml:space="preserve">2.1.7. GRU</w:t>
      </w:r>
    </w:p>
    <w:p w:rsidR="00000000" w:rsidDel="00000000" w:rsidP="00000000" w:rsidRDefault="00000000" w:rsidRPr="00000000" w14:paraId="0000002A">
      <w:pPr>
        <w:jc w:val="both"/>
        <w:rPr>
          <w:b w:val="1"/>
          <w:bCs w:val="1"/>
        </w:rPr>
      </w:pPr>
      <w:r w:rsidDel="00000000" w:rsidR="00000000" w:rsidRPr="00000000">
        <w:rPr>
          <w:rtl w:val="0"/>
        </w:rPr>
      </w:r>
    </w:p>
    <w:p w:rsidR="00000000" w:rsidDel="00000000" w:rsidP="00000000" w:rsidRDefault="00000000" w:rsidRPr="00000000" w14:paraId="0000002B">
      <w:pPr>
        <w:jc w:val="both"/>
        <w:rPr>
          <w:b w:val="1"/>
          <w:bCs w:val="1"/>
        </w:rPr>
      </w:pPr>
      <w:r w:rsidDel="00000000" w:rsidR="00000000" w:rsidRPr="00000000">
        <w:rPr>
          <w:b w:val="1"/>
          <w:bCs w:val="1"/>
          <w:rtl w:val="0"/>
        </w:rPr>
        <w:t xml:space="preserve">3. Scope of Traffic Applications of Spatio GNN // bu bölümde literatürdeki boşluklardan da bahsedilecek</w:t>
      </w:r>
    </w:p>
    <w:p w:rsidR="00000000" w:rsidDel="00000000" w:rsidP="00000000" w:rsidRDefault="00000000" w:rsidRPr="00000000" w14:paraId="0000002C">
      <w:pPr>
        <w:jc w:val="both"/>
        <w:rPr>
          <w:b w:val="1"/>
          <w:bCs w:val="1"/>
        </w:rPr>
      </w:pPr>
      <w:r w:rsidDel="00000000" w:rsidR="00000000" w:rsidRPr="00000000">
        <w:rPr>
          <w:b w:val="1"/>
          <w:bCs w:val="1"/>
          <w:rtl w:val="0"/>
        </w:rPr>
        <w:t xml:space="preserve">3.1. Research with STGNN in Traffic Applications</w:t>
      </w:r>
    </w:p>
    <w:p w:rsidR="00000000" w:rsidDel="00000000" w:rsidP="00000000" w:rsidRDefault="00000000" w:rsidRPr="00000000" w14:paraId="0000002D">
      <w:pPr>
        <w:jc w:val="both"/>
        <w:rPr/>
      </w:pPr>
      <w:r w:rsidDel="00000000" w:rsidR="00000000" w:rsidRPr="00000000">
        <w:rPr>
          <w:rtl w:val="0"/>
        </w:rPr>
        <w:t xml:space="preserve">Spatio-Temporal GNN ile gerçekleştirilen çalışmalar aşağıdaki 5 temel başlıkta, ayrı ayrı tablo halinde verilmiştir.</w:t>
      </w:r>
    </w:p>
    <w:p w:rsidR="00000000" w:rsidDel="00000000" w:rsidP="00000000" w:rsidRDefault="00000000" w:rsidRPr="00000000" w14:paraId="0000002E">
      <w:pPr>
        <w:jc w:val="both"/>
        <w:rPr>
          <w:b w:val="1"/>
          <w:bCs w:val="1"/>
        </w:rPr>
      </w:pPr>
      <w:r w:rsidDel="00000000" w:rsidR="00000000" w:rsidRPr="00000000">
        <w:rPr>
          <w:b w:val="1"/>
          <w:bCs w:val="1"/>
          <w:rtl w:val="0"/>
        </w:rPr>
        <w:t xml:space="preserve">3.1.1. Traffic Flow Prediction</w:t>
      </w:r>
    </w:p>
    <w:p w:rsidR="00000000" w:rsidDel="00000000" w:rsidP="00000000" w:rsidRDefault="00000000" w:rsidRPr="00000000" w14:paraId="0000002F">
      <w:pPr>
        <w:jc w:val="both"/>
        <w:rPr>
          <w:b w:val="1"/>
          <w:bCs w:val="1"/>
        </w:rPr>
      </w:pPr>
      <w:r w:rsidDel="00000000" w:rsidR="00000000" w:rsidRPr="00000000">
        <w:rPr>
          <w:rtl w:val="0"/>
        </w:rPr>
      </w:r>
    </w:p>
    <w:p w:rsidR="00000000" w:rsidDel="00000000" w:rsidP="00000000" w:rsidRDefault="00000000" w:rsidRPr="00000000" w14:paraId="00000030">
      <w:pPr>
        <w:jc w:val="both"/>
        <w:rPr>
          <w:b w:val="1"/>
          <w:bCs w:val="1"/>
        </w:rPr>
      </w:pPr>
      <w:r w:rsidDel="00000000" w:rsidR="00000000" w:rsidRPr="00000000">
        <w:rPr>
          <w:b w:val="1"/>
          <w:bCs w:val="1"/>
          <w:rtl w:val="0"/>
        </w:rPr>
        <w:t xml:space="preserve">3.1.1. Traffic Speed Prediction</w:t>
      </w:r>
    </w:p>
    <w:p w:rsidR="00000000" w:rsidDel="00000000" w:rsidP="00000000" w:rsidRDefault="00000000" w:rsidRPr="00000000" w14:paraId="00000031">
      <w:pPr>
        <w:jc w:val="both"/>
        <w:rPr>
          <w:b w:val="1"/>
          <w:bCs w:val="1"/>
        </w:rPr>
      </w:pPr>
      <w:r w:rsidDel="00000000" w:rsidR="00000000" w:rsidRPr="00000000">
        <w:rPr>
          <w:b w:val="1"/>
          <w:bCs w:val="1"/>
          <w:rtl w:val="0"/>
        </w:rPr>
        <w:t xml:space="preserve">3.1.1. Traffic Congestion Prediction</w:t>
      </w:r>
    </w:p>
    <w:p w:rsidR="00000000" w:rsidDel="00000000" w:rsidP="00000000" w:rsidRDefault="00000000" w:rsidRPr="00000000" w14:paraId="00000032">
      <w:pPr>
        <w:jc w:val="both"/>
        <w:rPr>
          <w:b w:val="1"/>
          <w:bCs w:val="1"/>
        </w:rPr>
      </w:pPr>
      <w:r w:rsidDel="00000000" w:rsidR="00000000" w:rsidRPr="00000000">
        <w:rPr>
          <w:b w:val="1"/>
          <w:bCs w:val="1"/>
          <w:rtl w:val="0"/>
        </w:rPr>
        <w:t xml:space="preserve">3.1.1. Travel Time Estimation</w:t>
      </w:r>
    </w:p>
    <w:p w:rsidR="00000000" w:rsidDel="00000000" w:rsidP="00000000" w:rsidRDefault="00000000" w:rsidRPr="00000000" w14:paraId="00000033">
      <w:pPr>
        <w:jc w:val="both"/>
        <w:rPr>
          <w:b w:val="1"/>
          <w:bCs w:val="1"/>
        </w:rPr>
      </w:pPr>
      <w:r w:rsidDel="00000000" w:rsidR="00000000" w:rsidRPr="00000000">
        <w:rPr>
          <w:b w:val="1"/>
          <w:bCs w:val="1"/>
          <w:rtl w:val="0"/>
        </w:rPr>
        <w:t xml:space="preserve">3.1.1. Traffic Incident Detection</w:t>
      </w:r>
    </w:p>
    <w:p w:rsidR="00000000" w:rsidDel="00000000" w:rsidP="00000000" w:rsidRDefault="00000000" w:rsidRPr="00000000" w14:paraId="00000034">
      <w:pPr>
        <w:jc w:val="both"/>
        <w:rPr>
          <w:b w:val="1"/>
          <w:bCs w:val="1"/>
        </w:rPr>
      </w:pPr>
      <w:r w:rsidDel="00000000" w:rsidR="00000000" w:rsidRPr="00000000">
        <w:rPr>
          <w:rtl w:val="0"/>
        </w:rPr>
      </w:r>
    </w:p>
    <w:p w:rsidR="00000000" w:rsidDel="00000000" w:rsidP="00000000" w:rsidRDefault="00000000" w:rsidRPr="00000000" w14:paraId="00000035">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Tablo 1. Spatio GNN Trafik Uygulamaları Karşılaştırmalı Analizi</w:t>
      </w:r>
    </w:p>
    <w:tbl>
      <w:tblPr>
        <w:tblStyle w:val="Table1"/>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765"/>
        <w:gridCol w:w="1215"/>
        <w:gridCol w:w="990"/>
        <w:gridCol w:w="1005"/>
        <w:gridCol w:w="1215"/>
        <w:gridCol w:w="1335"/>
        <w:tblGridChange w:id="0">
          <w:tblGrid>
            <w:gridCol w:w="2880"/>
            <w:gridCol w:w="765"/>
            <w:gridCol w:w="1215"/>
            <w:gridCol w:w="990"/>
            <w:gridCol w:w="1005"/>
            <w:gridCol w:w="1215"/>
            <w:gridCol w:w="133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Paper</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Publication Date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Application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Dataset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Metrics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Highest Performance</w:t>
            </w:r>
          </w:p>
        </w:tc>
      </w:tr>
      <w:tr>
        <w:trPr>
          <w:cantSplit w:val="0"/>
          <w:trHeight w:val="20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1-AST-GNN: An attention-based spatio-temporal graph neural network for Interaction-aware pedestrian trajectory prediction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2021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Yayalar için hareket modeli çıkarımı</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AST-GNN, Time-extrapolator CNN, Attention Mechanism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ETH, HOTEL, UNIV, ZARA1, ZARA2, AVG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ADE/FDE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0,28/0,45</w:t>
            </w:r>
          </w:p>
        </w:tc>
      </w:tr>
      <w:tr>
        <w:trPr>
          <w:cantSplit w:val="0"/>
          <w:trHeight w:val="186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2-Semi-decentralized Training of Spatio-Temporal Graph Neural Networks for Traffic Prediction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Ortalama Hız Tespiti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STGNN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METR-LA ve PeMS-BAY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MAE,RMSE,WMAPE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1,48-3,09-2,38</w:t>
            </w:r>
          </w:p>
        </w:tc>
      </w:tr>
      <w:tr>
        <w:trPr>
          <w:cantSplit w:val="0"/>
          <w:trHeight w:val="186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3-STGC-GNNs: A GNN-based traffic prediction framework with a spatial–temporal Granger causality graph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Trafiğin yoğunluk tahmini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STGCN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METR-LA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MAE,MAPE,RMSE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3,03-8,19-6,01</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4-A heterogeneous traffic spatio-temporal graph convolution model for traffic prediction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Trafik yoğunluk tahmini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HTSTGC,SGC,GGNN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Pems03,Pems04,Pems08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MAE,RMSE,MAPE,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16,81-25,58-11,09</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5-Spatio-Temporal Pivotal Graph Neural Networks for Traffic Flow Forecasting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Trafik akış tahmini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STPGNN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Pems03,Pems04,Pems07,Pems08,England,TaxiBJ,PEMS-BAY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MAE,MAPE,RMSE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1,45-3,57-3,46</w:t>
            </w:r>
          </w:p>
        </w:tc>
      </w:tr>
      <w:tr>
        <w:trPr>
          <w:cantSplit w:val="0"/>
          <w:trHeight w:val="186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6-SIMST: A GNN-FREE SPATIO-TEMPORAL LEARNING FRAMEWORK FOR TRAFFIC FORECASTING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Trafik yoğunluk tahmini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SimST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PeMSD4,PeMSD7,PeMSD8,LA,BAY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MAE,RMSE,MAPE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1,55-3,40-3,50</w:t>
            </w:r>
          </w:p>
        </w:tc>
      </w:tr>
      <w:tr>
        <w:trPr>
          <w:cantSplit w:val="0"/>
          <w:trHeight w:val="23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7-Spatiotemporal Factorized Graph Neural Networks for Joint Large-Scale Traffic Prediction and Online Pattern Recognition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Trafik yoğunluk tahmini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STF-GNN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BART,HIGHWAY-ZJ,METR-LA,SUBWAY-MTA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MAE,NRMSE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2,703-0,093</w:t>
            </w:r>
          </w:p>
        </w:tc>
      </w:tr>
      <w:tr>
        <w:trPr>
          <w:cantSplit w:val="0"/>
          <w:trHeight w:val="186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8-Multi-factor embedding GNN-based traffic flow prediction considering intersection similarity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Trafik akışı tahmini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STGCN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Qingdao traffic network intersection information collection system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MAE,RMSE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12,33-17,79</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9-Adaptive spatio-temporal graph neural network for traffic forecasting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2022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Trafik yoğunluk tahmini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Ada-STNet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METR-LA,PEMS-BAY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MAE,RMSE,MAPE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1,30-2,73-2,7</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10-MST‑GNN: graph neural network with multi‑granularity in space and time for traffic prediction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Trafik yoğunluk tahmini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MST-GNN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PeMSD04-PeMSD08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MAPE,MAE,RMSE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0,097-14,25-22,92</w:t>
            </w:r>
          </w:p>
        </w:tc>
      </w:tr>
      <w:tr>
        <w:trPr>
          <w:cantSplit w:val="0"/>
          <w:trHeight w:val="11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11-Efficient traffic prediction through spatio-temporal distillation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Trafik akış tahmini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LightST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PeMS-Bay,PeMSD3,PeMSD4,PeMSD7,PeMSD8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MAE,RMSE,MAPE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1,78-3,88-4,15</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12-An adaptive traffic flow prediction model based on spatiotemporal graph neural network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Trafik akış tahmini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AD-GNN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PeMSD4, PeMSD8,2020-CCF spatiotemporal training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MAE,RMSE,MAPE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4,94-5,88-12,86</w:t>
            </w:r>
          </w:p>
        </w:tc>
      </w:tr>
      <w:tr>
        <w:trPr>
          <w:cantSplit w:val="0"/>
          <w:trHeight w:val="25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 Privacy-Preserving Cross-Area Traffic Forecasting in ITS: A Transferable Spatial-Temporal Graph Neural Network Approach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Trafik yoğunluk tahmini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T-ISTGNN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PeMSD4,PeMSD7,PeMSD8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MAE,RMSE,MAPE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2,76-4,25-6,74</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 Hierarchical spatio-temporal graph convolutional neural networks for traffic data imputation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Trafik yoğunluk tahmini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HSTGCN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Seattle,PeMS-BAY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MAE,RMSE,MAPE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0,64-1,2-1,44</w:t>
            </w:r>
          </w:p>
        </w:tc>
      </w:tr>
      <w:tr>
        <w:trPr>
          <w:cantSplit w:val="0"/>
          <w:trHeight w:val="20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15-ISTGCN: Integrated spatio-temporal modeling for traffic prediction using traffic graph convolution network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Trafik yoğunluk tahmini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ISTGCN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PeMSD4,PeMSD8,METR-LA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RMSE,MAE,MAPE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1,09-2,08-1,97</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16- Traffexplainer: A framework towards GNN-based interpretable traffic prediction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Trafik yoğunluk tahmini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Traffexplainer with STGCN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PeMSD4,PeMSD8,SH_Traffic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MAE,RMSE,MAPE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2,286-3,810-0,075</w:t>
            </w:r>
          </w:p>
        </w:tc>
      </w:tr>
      <w:tr>
        <w:trPr>
          <w:cantSplit w:val="0"/>
          <w:trHeight w:val="186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17- TFE-GNN: A Temporal Fusion Encoder Using Graph Neural Networks for Fine-grained Encrypted Trafic Classification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Traffic classification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TFE-GNN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ISCX-VPN,ISCX-nonVPN,ISCX-Tor,ISCX-nonTor,WeChat,WhatsApp,Telegram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Accuracy,Precision,Recall,F1 Score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0.9971-0.9957-0.9966-0.9961</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18- DE-GNN: Dual embedding with graph neural network for fine-grained encrypted traffic classification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Traffic classification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DE-GNN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ISCX-VPN2016,ISCX-nonVPN, ISCX-Tor2016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Accuracy,Precision,Recall,F1 Score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0.9872, 0.9943, 0.9939, 0.9905</w:t>
            </w:r>
          </w:p>
        </w:tc>
      </w:tr>
      <w:tr>
        <w:trPr>
          <w:cantSplit w:val="0"/>
          <w:trHeight w:val="23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 DynaKey-GNN: An efficient dynamic key-node multi-graph neural network for spatio-temporal traffic flow forecasting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Trafik akış tahmini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DynaKey-GNN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PEMS03,PEMS04,PEMS07,PEMS08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MAE,MAPE,RMSE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13.30,8.80,23.00</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 Spatiotemporal Prediction of Urban Traffics Based on Deep GNN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Trafik akış tahmini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S-GNN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PeMSD7(M),PEMS-BAY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MAE,RMSE,MAPE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1.23-1.53-1.87</w:t>
            </w:r>
          </w:p>
        </w:tc>
      </w:tr>
      <w:tr>
        <w:trPr>
          <w:cantSplit w:val="0"/>
          <w:trHeight w:val="186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 Spatial-temporal graph neural network for traffic forecasting: An overview and open research issues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2022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Traffic classification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ST-GNN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METR-LA,UVDS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MAE,RMSE,MAPE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2.177-3.774-5.183</w:t>
            </w:r>
          </w:p>
        </w:tc>
      </w:tr>
      <w:tr>
        <w:trPr>
          <w:cantSplit w:val="0"/>
          <w:trHeight w:val="20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22- A Cloud-Based Spatio-Temporal GNN-Transformer Hybrid Model for Traffic Flow Forecasting with External Feature Integration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Trafik akış tahmini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GNN-Transformer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Collected Individual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jc w:val="both"/>
              <w:rPr>
                <w:rFonts w:ascii="Times New Roman" w:cs="Times New Roman" w:eastAsia="Times New Roman" w:hAnsi="Times New Roman"/>
                <w:b w:val="1"/>
                <w:bCs w:val="1"/>
                <w:sz w:val="20"/>
                <w:szCs w:val="20"/>
                <w:vertAlign w:val="superscript"/>
              </w:rPr>
            </w:pPr>
            <w:r w:rsidDel="00000000" w:rsidR="00000000" w:rsidRPr="00000000">
              <w:rPr>
                <w:rFonts w:ascii="Times New Roman" w:cs="Times New Roman" w:eastAsia="Times New Roman" w:hAnsi="Times New Roman"/>
                <w:b w:val="1"/>
                <w:bCs w:val="1"/>
                <w:sz w:val="20"/>
                <w:szCs w:val="20"/>
                <w:rtl w:val="0"/>
              </w:rPr>
              <w:t xml:space="preserve">MAE,RMSE,R</w:t>
            </w:r>
            <w:r w:rsidDel="00000000" w:rsidR="00000000" w:rsidRPr="00000000">
              <w:rPr>
                <w:rFonts w:ascii="Times New Roman" w:cs="Times New Roman" w:eastAsia="Times New Roman" w:hAnsi="Times New Roman"/>
                <w:b w:val="1"/>
                <w:bCs w:val="1"/>
                <w:sz w:val="20"/>
                <w:szCs w:val="20"/>
                <w:vertAlign w:val="superscript"/>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10.53-17.92-0.90</w:t>
            </w:r>
          </w:p>
        </w:tc>
      </w:tr>
    </w:tbl>
    <w:p w:rsidR="00000000" w:rsidDel="00000000" w:rsidP="00000000" w:rsidRDefault="00000000" w:rsidRPr="00000000" w14:paraId="000000D7">
      <w:pPr>
        <w:jc w:val="both"/>
        <w:rPr>
          <w:b w:val="1"/>
          <w:bCs w:val="1"/>
        </w:rPr>
      </w:pPr>
      <w:r w:rsidDel="00000000" w:rsidR="00000000" w:rsidRPr="00000000">
        <w:rPr>
          <w:rtl w:val="0"/>
        </w:rPr>
      </w:r>
    </w:p>
    <w:p w:rsidR="00000000" w:rsidDel="00000000" w:rsidP="00000000" w:rsidRDefault="00000000" w:rsidRPr="00000000" w14:paraId="000000D8">
      <w:pPr>
        <w:jc w:val="both"/>
        <w:rPr>
          <w:b w:val="1"/>
          <w:bCs w:val="1"/>
        </w:rPr>
      </w:pPr>
      <w:r w:rsidDel="00000000" w:rsidR="00000000" w:rsidRPr="00000000">
        <w:rPr>
          <w:b w:val="1"/>
          <w:bCs w:val="1"/>
          <w:rtl w:val="0"/>
        </w:rPr>
        <w:t xml:space="preserve">3.1.1. Traffic Flow Prediction</w:t>
      </w:r>
    </w:p>
    <w:p w:rsidR="00000000" w:rsidDel="00000000" w:rsidP="00000000" w:rsidRDefault="00000000" w:rsidRPr="00000000" w14:paraId="000000D9">
      <w:pPr>
        <w:jc w:val="both"/>
        <w:rPr>
          <w:b w:val="1"/>
          <w:bCs w:val="1"/>
        </w:rPr>
      </w:pPr>
      <w:r w:rsidDel="00000000" w:rsidR="00000000" w:rsidRPr="00000000">
        <w:rPr>
          <w:b w:val="1"/>
          <w:bCs w:val="1"/>
          <w:rtl w:val="0"/>
        </w:rPr>
        <w:t xml:space="preserve">3.1.2. Traffic Speed Prediction</w:t>
      </w:r>
    </w:p>
    <w:p w:rsidR="00000000" w:rsidDel="00000000" w:rsidP="00000000" w:rsidRDefault="00000000" w:rsidRPr="00000000" w14:paraId="000000DA">
      <w:pPr>
        <w:jc w:val="both"/>
        <w:rPr>
          <w:b w:val="1"/>
          <w:bCs w:val="1"/>
        </w:rPr>
      </w:pPr>
      <w:r w:rsidDel="00000000" w:rsidR="00000000" w:rsidRPr="00000000">
        <w:rPr>
          <w:b w:val="1"/>
          <w:bCs w:val="1"/>
          <w:rtl w:val="0"/>
        </w:rPr>
        <w:t xml:space="preserve">3.1.3. Traffic Volume Prediction</w:t>
      </w:r>
    </w:p>
    <w:p w:rsidR="00000000" w:rsidDel="00000000" w:rsidP="00000000" w:rsidRDefault="00000000" w:rsidRPr="00000000" w14:paraId="000000DB">
      <w:pPr>
        <w:jc w:val="both"/>
        <w:rPr>
          <w:b w:val="1"/>
          <w:bCs w:val="1"/>
        </w:rPr>
      </w:pPr>
      <w:r w:rsidDel="00000000" w:rsidR="00000000" w:rsidRPr="00000000">
        <w:rPr>
          <w:b w:val="1"/>
          <w:bCs w:val="1"/>
          <w:rtl w:val="0"/>
        </w:rPr>
        <w:t xml:space="preserve">3.1.4. Travel Time Estimation</w:t>
      </w:r>
    </w:p>
    <w:p w:rsidR="00000000" w:rsidDel="00000000" w:rsidP="00000000" w:rsidRDefault="00000000" w:rsidRPr="00000000" w14:paraId="000000DC">
      <w:pPr>
        <w:jc w:val="both"/>
        <w:rPr>
          <w:b w:val="1"/>
          <w:bCs w:val="1"/>
        </w:rPr>
      </w:pPr>
      <w:r w:rsidDel="00000000" w:rsidR="00000000" w:rsidRPr="00000000">
        <w:rPr>
          <w:b w:val="1"/>
          <w:bCs w:val="1"/>
          <w:rtl w:val="0"/>
        </w:rPr>
        <w:t xml:space="preserve">3.1.5. Traffic Anomaly</w:t>
      </w:r>
    </w:p>
    <w:p w:rsidR="00000000" w:rsidDel="00000000" w:rsidP="00000000" w:rsidRDefault="00000000" w:rsidRPr="00000000" w14:paraId="000000DD">
      <w:pPr>
        <w:jc w:val="both"/>
        <w:rPr>
          <w:b w:val="1"/>
          <w:bCs w:val="1"/>
        </w:rPr>
      </w:pPr>
      <w:r w:rsidDel="00000000" w:rsidR="00000000" w:rsidRPr="00000000">
        <w:rPr>
          <w:b w:val="1"/>
          <w:bCs w:val="1"/>
          <w:rtl w:val="0"/>
        </w:rPr>
        <w:t xml:space="preserve">3.1.6. Traffic Congestion Detection </w:t>
      </w:r>
    </w:p>
    <w:p w:rsidR="00000000" w:rsidDel="00000000" w:rsidP="00000000" w:rsidRDefault="00000000" w:rsidRPr="00000000" w14:paraId="000000DE">
      <w:pPr>
        <w:jc w:val="both"/>
        <w:rPr>
          <w:b w:val="1"/>
          <w:bCs w:val="1"/>
        </w:rPr>
      </w:pPr>
      <w:r w:rsidDel="00000000" w:rsidR="00000000" w:rsidRPr="00000000">
        <w:rPr>
          <w:rtl w:val="0"/>
        </w:rPr>
      </w:r>
    </w:p>
    <w:p w:rsidR="00000000" w:rsidDel="00000000" w:rsidP="00000000" w:rsidRDefault="00000000" w:rsidRPr="00000000" w14:paraId="000000DF">
      <w:pPr>
        <w:jc w:val="both"/>
        <w:rPr>
          <w:b w:val="1"/>
          <w:bCs w:val="1"/>
        </w:rPr>
      </w:pPr>
      <w:r w:rsidDel="00000000" w:rsidR="00000000" w:rsidRPr="00000000">
        <w:rPr>
          <w:b w:val="1"/>
          <w:bCs w:val="1"/>
          <w:rtl w:val="0"/>
        </w:rPr>
        <w:t xml:space="preserve">// Hedef: her bir başlık için özetler ve karşılaştırmalı analizler içeren tablolar oluşturulacak</w:t>
      </w:r>
    </w:p>
    <w:p w:rsidR="00000000" w:rsidDel="00000000" w:rsidP="00000000" w:rsidRDefault="00000000" w:rsidRPr="00000000" w14:paraId="000000E0">
      <w:pPr>
        <w:jc w:val="both"/>
        <w:rPr>
          <w:b w:val="1"/>
          <w:bCs w:val="1"/>
        </w:rPr>
      </w:pPr>
      <w:r w:rsidDel="00000000" w:rsidR="00000000" w:rsidRPr="00000000">
        <w:rPr>
          <w:rtl w:val="0"/>
        </w:rPr>
      </w:r>
    </w:p>
    <w:p w:rsidR="00000000" w:rsidDel="00000000" w:rsidP="00000000" w:rsidRDefault="00000000" w:rsidRPr="00000000" w14:paraId="000000E1">
      <w:pPr>
        <w:jc w:val="both"/>
        <w:rPr>
          <w:b w:val="1"/>
          <w:bCs w:val="1"/>
        </w:rPr>
      </w:pPr>
      <w:r w:rsidDel="00000000" w:rsidR="00000000" w:rsidRPr="00000000">
        <w:rPr>
          <w:b w:val="1"/>
          <w:bCs w:val="1"/>
          <w:rtl w:val="0"/>
        </w:rPr>
        <w:t xml:space="preserve">5. Comparison Analysis with Tables (Results)</w:t>
      </w:r>
    </w:p>
    <w:p w:rsidR="00000000" w:rsidDel="00000000" w:rsidP="00000000" w:rsidRDefault="00000000" w:rsidRPr="00000000" w14:paraId="000000E2">
      <w:pPr>
        <w:jc w:val="both"/>
        <w:rPr>
          <w:b w:val="1"/>
          <w:bCs w:val="1"/>
        </w:rPr>
      </w:pPr>
      <w:r w:rsidDel="00000000" w:rsidR="00000000" w:rsidRPr="00000000">
        <w:rPr>
          <w:rtl w:val="0"/>
        </w:rPr>
      </w:r>
    </w:p>
    <w:p w:rsidR="00000000" w:rsidDel="00000000" w:rsidP="00000000" w:rsidRDefault="00000000" w:rsidRPr="00000000" w14:paraId="000000E3">
      <w:pPr>
        <w:jc w:val="both"/>
        <w:rPr>
          <w:b w:val="1"/>
          <w:bCs w:val="1"/>
        </w:rPr>
      </w:pPr>
      <w:r w:rsidDel="00000000" w:rsidR="00000000" w:rsidRPr="00000000">
        <w:rPr>
          <w:b w:val="1"/>
          <w:bCs w:val="1"/>
          <w:rtl w:val="0"/>
        </w:rPr>
        <w:t xml:space="preserve">6. Conclusions</w:t>
      </w:r>
    </w:p>
    <w:p w:rsidR="00000000" w:rsidDel="00000000" w:rsidP="00000000" w:rsidRDefault="00000000" w:rsidRPr="00000000" w14:paraId="000000E4">
      <w:pPr>
        <w:jc w:val="both"/>
        <w:rPr>
          <w:b w:val="1"/>
          <w:bCs w:val="1"/>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t xml:space="preserve">Models incorporating dynamic spatial relationships show particular strength during challenging conditions such as rush hours. However, the heterogeneity in evaluation protocols, limited statistical significance testing, and heavy reliance on California PeMS datasets constrain the ability to make definitive comparative claims about architectural superiority. The integration of external factors such as points of interest and traffic volumes represents an emerging trend for enhancing prediction accuracy.</w:t>
      </w:r>
    </w:p>
    <w:p w:rsidR="00000000" w:rsidDel="00000000" w:rsidP="00000000" w:rsidRDefault="00000000" w:rsidRPr="00000000" w14:paraId="000000E6">
      <w:pPr>
        <w:jc w:val="both"/>
        <w:rPr>
          <w:b w:val="1"/>
          <w:bCs w:val="1"/>
        </w:rPr>
      </w:pPr>
      <w:r w:rsidDel="00000000" w:rsidR="00000000" w:rsidRPr="00000000">
        <w:rPr>
          <w:rtl w:val="0"/>
        </w:rPr>
      </w:r>
    </w:p>
    <w:p w:rsidR="00000000" w:rsidDel="00000000" w:rsidP="00000000" w:rsidRDefault="00000000" w:rsidRPr="00000000" w14:paraId="000000E7">
      <w:pPr>
        <w:jc w:val="both"/>
        <w:rPr>
          <w:b w:val="1"/>
          <w:bCs w:val="1"/>
        </w:rPr>
      </w:pPr>
      <w:r w:rsidDel="00000000" w:rsidR="00000000" w:rsidRPr="00000000">
        <w:rPr>
          <w:b w:val="1"/>
          <w:bCs w:val="1"/>
          <w:rtl w:val="0"/>
        </w:rPr>
        <w:t xml:space="preserve">7. References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References</w:t>
      </w:r>
    </w:p>
    <w:p w:rsidR="00000000" w:rsidDel="00000000" w:rsidP="00000000" w:rsidRDefault="00000000" w:rsidRPr="00000000" w14:paraId="000000EC">
      <w:pPr>
        <w:rPr/>
      </w:pPr>
      <w:r w:rsidDel="00000000" w:rsidR="00000000" w:rsidRPr="00000000">
        <w:rPr>
          <w:rtl w:val="0"/>
        </w:rPr>
        <w:t xml:space="preserve">1. </w:t>
      </w:r>
      <w:r w:rsidDel="00000000" w:rsidR="00000000" w:rsidRPr="00000000">
        <w:rPr>
          <w:color w:val="222222"/>
          <w:sz w:val="20"/>
          <w:szCs w:val="20"/>
          <w:rtl w:val="0"/>
        </w:rPr>
        <w:t xml:space="preserve">Wu, Z., Pan, S., Chen, F., Long, G., Zhang, C., &amp; Yu, P. S. (2020). A comprehensive survey on graph neural networks. </w:t>
      </w:r>
      <w:r w:rsidDel="00000000" w:rsidR="00000000" w:rsidRPr="00000000">
        <w:rPr>
          <w:i w:val="1"/>
          <w:iCs w:val="1"/>
          <w:color w:val="222222"/>
          <w:sz w:val="20"/>
          <w:szCs w:val="20"/>
          <w:rtl w:val="0"/>
        </w:rPr>
        <w:t xml:space="preserve">IEEE transactions on neural networks and learning systems</w:t>
      </w:r>
      <w:r w:rsidDel="00000000" w:rsidR="00000000" w:rsidRPr="00000000">
        <w:rPr>
          <w:color w:val="222222"/>
          <w:sz w:val="20"/>
          <w:szCs w:val="20"/>
          <w:rtl w:val="0"/>
        </w:rPr>
        <w:t xml:space="preserve">, </w:t>
      </w:r>
      <w:r w:rsidDel="00000000" w:rsidR="00000000" w:rsidRPr="00000000">
        <w:rPr>
          <w:i w:val="1"/>
          <w:iCs w:val="1"/>
          <w:color w:val="222222"/>
          <w:sz w:val="20"/>
          <w:szCs w:val="20"/>
          <w:rtl w:val="0"/>
        </w:rPr>
        <w:t xml:space="preserve">32</w:t>
      </w:r>
      <w:r w:rsidDel="00000000" w:rsidR="00000000" w:rsidRPr="00000000">
        <w:rPr>
          <w:color w:val="222222"/>
          <w:sz w:val="20"/>
          <w:szCs w:val="20"/>
          <w:rtl w:val="0"/>
        </w:rPr>
        <w:t xml:space="preserve">(1), 4-24.</w:t>
      </w:r>
      <w:r w:rsidDel="00000000" w:rsidR="00000000" w:rsidRPr="00000000">
        <w:rPr>
          <w:rtl w:val="0"/>
        </w:rPr>
      </w:r>
    </w:p>
    <w:p w:rsidR="00000000" w:rsidDel="00000000" w:rsidP="00000000" w:rsidRDefault="00000000" w:rsidRPr="00000000" w14:paraId="000000ED">
      <w:pPr>
        <w:rPr>
          <w:color w:val="222222"/>
          <w:sz w:val="20"/>
          <w:szCs w:val="20"/>
        </w:rPr>
      </w:pPr>
      <w:r w:rsidDel="00000000" w:rsidR="00000000" w:rsidRPr="00000000">
        <w:rPr>
          <w:rtl w:val="0"/>
        </w:rPr>
        <w:t xml:space="preserve">2. </w:t>
      </w:r>
      <w:r w:rsidDel="00000000" w:rsidR="00000000" w:rsidRPr="00000000">
        <w:rPr>
          <w:color w:val="222222"/>
          <w:sz w:val="20"/>
          <w:szCs w:val="20"/>
          <w:rtl w:val="0"/>
        </w:rPr>
        <w:t xml:space="preserve">Corso, G., Stark, H., Jegelka, S., Jaakkola, T., &amp; Barzilay, R. (2024). Graph neural networks. </w:t>
      </w:r>
      <w:r w:rsidDel="00000000" w:rsidR="00000000" w:rsidRPr="00000000">
        <w:rPr>
          <w:i w:val="1"/>
          <w:iCs w:val="1"/>
          <w:color w:val="222222"/>
          <w:sz w:val="20"/>
          <w:szCs w:val="20"/>
          <w:rtl w:val="0"/>
        </w:rPr>
        <w:t xml:space="preserve">Nature Reviews Methods Primers</w:t>
      </w:r>
      <w:r w:rsidDel="00000000" w:rsidR="00000000" w:rsidRPr="00000000">
        <w:rPr>
          <w:color w:val="222222"/>
          <w:sz w:val="20"/>
          <w:szCs w:val="20"/>
          <w:rtl w:val="0"/>
        </w:rPr>
        <w:t xml:space="preserve">, </w:t>
      </w:r>
      <w:r w:rsidDel="00000000" w:rsidR="00000000" w:rsidRPr="00000000">
        <w:rPr>
          <w:i w:val="1"/>
          <w:iCs w:val="1"/>
          <w:color w:val="222222"/>
          <w:sz w:val="20"/>
          <w:szCs w:val="20"/>
          <w:rtl w:val="0"/>
        </w:rPr>
        <w:t xml:space="preserve">4</w:t>
      </w:r>
      <w:r w:rsidDel="00000000" w:rsidR="00000000" w:rsidRPr="00000000">
        <w:rPr>
          <w:color w:val="222222"/>
          <w:sz w:val="20"/>
          <w:szCs w:val="20"/>
          <w:rtl w:val="0"/>
        </w:rPr>
        <w:t xml:space="preserve">(1), 17.</w:t>
      </w:r>
    </w:p>
    <w:p w:rsidR="00000000" w:rsidDel="00000000" w:rsidP="00000000" w:rsidRDefault="00000000" w:rsidRPr="00000000" w14:paraId="000000EE">
      <w:pPr>
        <w:rPr>
          <w:color w:val="222222"/>
          <w:sz w:val="20"/>
          <w:szCs w:val="20"/>
        </w:rPr>
      </w:pPr>
      <w:r w:rsidDel="00000000" w:rsidR="00000000" w:rsidRPr="00000000">
        <w:rPr>
          <w:color w:val="222222"/>
          <w:sz w:val="20"/>
          <w:szCs w:val="20"/>
          <w:rtl w:val="0"/>
        </w:rPr>
        <w:t xml:space="preserve">3. Sharma, A., Sharma, A., Nikashina, P., Gavrilenko, V., Tselykh, A., Bozhenyuk, A., ... &amp; Meshref, H. (2023). A graph neural network (GNN)-based approach for real-time estimation of traffic speed in sustainable smart cities. </w:t>
      </w:r>
      <w:r w:rsidDel="00000000" w:rsidR="00000000" w:rsidRPr="00000000">
        <w:rPr>
          <w:i w:val="1"/>
          <w:iCs w:val="1"/>
          <w:color w:val="222222"/>
          <w:sz w:val="20"/>
          <w:szCs w:val="20"/>
          <w:rtl w:val="0"/>
        </w:rPr>
        <w:t xml:space="preserve">Sustainability</w:t>
      </w:r>
      <w:r w:rsidDel="00000000" w:rsidR="00000000" w:rsidRPr="00000000">
        <w:rPr>
          <w:color w:val="222222"/>
          <w:sz w:val="20"/>
          <w:szCs w:val="20"/>
          <w:rtl w:val="0"/>
        </w:rPr>
        <w:t xml:space="preserve">, </w:t>
      </w:r>
      <w:r w:rsidDel="00000000" w:rsidR="00000000" w:rsidRPr="00000000">
        <w:rPr>
          <w:i w:val="1"/>
          <w:iCs w:val="1"/>
          <w:color w:val="222222"/>
          <w:sz w:val="20"/>
          <w:szCs w:val="20"/>
          <w:rtl w:val="0"/>
        </w:rPr>
        <w:t xml:space="preserve">15</w:t>
      </w:r>
      <w:r w:rsidDel="00000000" w:rsidR="00000000" w:rsidRPr="00000000">
        <w:rPr>
          <w:color w:val="222222"/>
          <w:sz w:val="20"/>
          <w:szCs w:val="20"/>
          <w:rtl w:val="0"/>
        </w:rPr>
        <w:t xml:space="preserve">(15), 11893.</w:t>
      </w:r>
    </w:p>
    <w:p w:rsidR="00000000" w:rsidDel="00000000" w:rsidP="00000000" w:rsidRDefault="00000000" w:rsidRPr="00000000" w14:paraId="000000EF">
      <w:pPr>
        <w:rPr>
          <w:color w:val="222222"/>
          <w:sz w:val="20"/>
          <w:szCs w:val="20"/>
        </w:rPr>
      </w:pPr>
      <w:r w:rsidDel="00000000" w:rsidR="00000000" w:rsidRPr="00000000">
        <w:rPr>
          <w:color w:val="222222"/>
          <w:sz w:val="20"/>
          <w:szCs w:val="20"/>
          <w:rtl w:val="0"/>
        </w:rPr>
        <w:t xml:space="preserve">4. </w:t>
      </w:r>
      <w:r w:rsidDel="00000000" w:rsidR="00000000" w:rsidRPr="00000000">
        <w:rPr>
          <w:color w:val="222222"/>
          <w:sz w:val="20"/>
          <w:szCs w:val="20"/>
          <w:rtl w:val="0"/>
        </w:rPr>
        <w:t xml:space="preserve">Jin, G., Wang, M., Zhang, J., Sha, H., &amp; Huang, J. (2022). STGNN-TTE: Travel time estimation via spatial–temporal graph neural network. </w:t>
      </w:r>
      <w:r w:rsidDel="00000000" w:rsidR="00000000" w:rsidRPr="00000000">
        <w:rPr>
          <w:i w:val="1"/>
          <w:iCs w:val="1"/>
          <w:color w:val="222222"/>
          <w:sz w:val="20"/>
          <w:szCs w:val="20"/>
          <w:rtl w:val="0"/>
        </w:rPr>
        <w:t xml:space="preserve">Future Generation Computer Systems</w:t>
      </w:r>
      <w:r w:rsidDel="00000000" w:rsidR="00000000" w:rsidRPr="00000000">
        <w:rPr>
          <w:color w:val="222222"/>
          <w:sz w:val="20"/>
          <w:szCs w:val="20"/>
          <w:rtl w:val="0"/>
        </w:rPr>
        <w:t xml:space="preserve">, </w:t>
      </w:r>
      <w:r w:rsidDel="00000000" w:rsidR="00000000" w:rsidRPr="00000000">
        <w:rPr>
          <w:i w:val="1"/>
          <w:iCs w:val="1"/>
          <w:color w:val="222222"/>
          <w:sz w:val="20"/>
          <w:szCs w:val="20"/>
          <w:rtl w:val="0"/>
        </w:rPr>
        <w:t xml:space="preserve">126</w:t>
      </w:r>
      <w:r w:rsidDel="00000000" w:rsidR="00000000" w:rsidRPr="00000000">
        <w:rPr>
          <w:color w:val="222222"/>
          <w:sz w:val="20"/>
          <w:szCs w:val="20"/>
          <w:rtl w:val="0"/>
        </w:rPr>
        <w:t xml:space="preserve">, 70-81.</w:t>
      </w:r>
    </w:p>
    <w:p w:rsidR="00000000" w:rsidDel="00000000" w:rsidP="00000000" w:rsidRDefault="00000000" w:rsidRPr="00000000" w14:paraId="000000F0">
      <w:pPr>
        <w:rPr>
          <w:color w:val="222222"/>
          <w:sz w:val="20"/>
          <w:szCs w:val="20"/>
        </w:rPr>
      </w:pPr>
      <w:r w:rsidDel="00000000" w:rsidR="00000000" w:rsidRPr="00000000">
        <w:rPr>
          <w:color w:val="222222"/>
          <w:sz w:val="20"/>
          <w:szCs w:val="20"/>
          <w:rtl w:val="0"/>
        </w:rPr>
        <w:t xml:space="preserve">5. </w:t>
      </w:r>
      <w:r w:rsidDel="00000000" w:rsidR="00000000" w:rsidRPr="00000000">
        <w:rPr>
          <w:color w:val="222222"/>
          <w:sz w:val="20"/>
          <w:szCs w:val="20"/>
          <w:rtl w:val="0"/>
        </w:rPr>
        <w:t xml:space="preserve">Luo, X., Zhu, C., Zhang, D., &amp; Li, Q. (2023). Stg4traffic: A survey and benchmark of spatial-temporal graph neural networks for traffic prediction. </w:t>
      </w:r>
      <w:r w:rsidDel="00000000" w:rsidR="00000000" w:rsidRPr="00000000">
        <w:rPr>
          <w:i w:val="1"/>
          <w:iCs w:val="1"/>
          <w:color w:val="222222"/>
          <w:sz w:val="20"/>
          <w:szCs w:val="20"/>
          <w:rtl w:val="0"/>
        </w:rPr>
        <w:t xml:space="preserve">arXiv preprint arXiv:2307.00495</w:t>
      </w:r>
      <w:r w:rsidDel="00000000" w:rsidR="00000000" w:rsidRPr="00000000">
        <w:rPr>
          <w:color w:val="222222"/>
          <w:sz w:val="20"/>
          <w:szCs w:val="20"/>
          <w:rtl w:val="0"/>
        </w:rPr>
        <w:t xml:space="preserve">.</w:t>
      </w:r>
    </w:p>
    <w:p w:rsidR="00000000" w:rsidDel="00000000" w:rsidP="00000000" w:rsidRDefault="00000000" w:rsidRPr="00000000" w14:paraId="000000F1">
      <w:pPr>
        <w:rPr>
          <w:color w:val="222222"/>
          <w:sz w:val="20"/>
          <w:szCs w:val="20"/>
        </w:rPr>
      </w:pPr>
      <w:r w:rsidDel="00000000" w:rsidR="00000000" w:rsidRPr="00000000">
        <w:rPr>
          <w:color w:val="222222"/>
          <w:sz w:val="20"/>
          <w:szCs w:val="20"/>
          <w:rtl w:val="0"/>
        </w:rPr>
        <w:t xml:space="preserve">6. Ahmed, S. F., Kuldeep, S. A., Rafa, S. J., Fazal, J., Hoque, M., Liu, G., &amp; Gandomi, A. H. (2024). Enhancement of traffic forecasting through graph neural network-based information fusion techniques. </w:t>
      </w:r>
      <w:r w:rsidDel="00000000" w:rsidR="00000000" w:rsidRPr="00000000">
        <w:rPr>
          <w:i w:val="1"/>
          <w:iCs w:val="1"/>
          <w:color w:val="222222"/>
          <w:sz w:val="20"/>
          <w:szCs w:val="20"/>
          <w:rtl w:val="0"/>
        </w:rPr>
        <w:t xml:space="preserve">Information Fusion</w:t>
      </w:r>
      <w:r w:rsidDel="00000000" w:rsidR="00000000" w:rsidRPr="00000000">
        <w:rPr>
          <w:color w:val="222222"/>
          <w:sz w:val="20"/>
          <w:szCs w:val="20"/>
          <w:rtl w:val="0"/>
        </w:rPr>
        <w:t xml:space="preserve">, </w:t>
      </w:r>
      <w:r w:rsidDel="00000000" w:rsidR="00000000" w:rsidRPr="00000000">
        <w:rPr>
          <w:i w:val="1"/>
          <w:iCs w:val="1"/>
          <w:color w:val="222222"/>
          <w:sz w:val="20"/>
          <w:szCs w:val="20"/>
          <w:rtl w:val="0"/>
        </w:rPr>
        <w:t xml:space="preserve">110</w:t>
      </w:r>
      <w:r w:rsidDel="00000000" w:rsidR="00000000" w:rsidRPr="00000000">
        <w:rPr>
          <w:color w:val="222222"/>
          <w:sz w:val="20"/>
          <w:szCs w:val="20"/>
          <w:rtl w:val="0"/>
        </w:rPr>
        <w:t xml:space="preserve">, 102466.</w:t>
      </w:r>
    </w:p>
    <w:p w:rsidR="00000000" w:rsidDel="00000000" w:rsidP="00000000" w:rsidRDefault="00000000" w:rsidRPr="00000000" w14:paraId="000000F2">
      <w:pPr>
        <w:rPr>
          <w:color w:val="222222"/>
          <w:sz w:val="20"/>
          <w:szCs w:val="20"/>
        </w:rPr>
      </w:pPr>
      <w:r w:rsidDel="00000000" w:rsidR="00000000" w:rsidRPr="00000000">
        <w:rPr>
          <w:color w:val="222222"/>
          <w:sz w:val="20"/>
          <w:szCs w:val="20"/>
          <w:rtl w:val="0"/>
        </w:rPr>
        <w:t xml:space="preserve">7. </w:t>
      </w:r>
      <w:r w:rsidDel="00000000" w:rsidR="00000000" w:rsidRPr="00000000">
        <w:rPr>
          <w:color w:val="222222"/>
          <w:sz w:val="20"/>
          <w:szCs w:val="20"/>
          <w:highlight w:val="white"/>
          <w:rtl w:val="0"/>
        </w:rPr>
        <w:t xml:space="preserve">Jin, G., Liang, Y., Fang, Y., Shao, Z., Huang, J., Zhang, J., &amp; Zheng, Y. (2023). Spatio-temporal graph neural networks for predictive learning in urban computing: A survey. </w:t>
      </w:r>
      <w:r w:rsidDel="00000000" w:rsidR="00000000" w:rsidRPr="00000000">
        <w:rPr>
          <w:i w:val="1"/>
          <w:iCs w:val="1"/>
          <w:color w:val="222222"/>
          <w:sz w:val="20"/>
          <w:szCs w:val="20"/>
          <w:highlight w:val="white"/>
          <w:rtl w:val="0"/>
        </w:rPr>
        <w:t xml:space="preserve">IEEE transactions on knowledge and data engineering</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36</w:t>
      </w:r>
      <w:r w:rsidDel="00000000" w:rsidR="00000000" w:rsidRPr="00000000">
        <w:rPr>
          <w:color w:val="222222"/>
          <w:sz w:val="20"/>
          <w:szCs w:val="20"/>
          <w:highlight w:val="white"/>
          <w:rtl w:val="0"/>
        </w:rPr>
        <w:t xml:space="preserve">(10), 5388-5408.</w:t>
      </w:r>
      <w:r w:rsidDel="00000000" w:rsidR="00000000" w:rsidRPr="00000000">
        <w:rPr>
          <w:rtl w:val="0"/>
        </w:rPr>
      </w:r>
    </w:p>
    <w:p w:rsidR="00000000" w:rsidDel="00000000" w:rsidP="00000000" w:rsidRDefault="00000000" w:rsidRPr="00000000" w14:paraId="000000F3">
      <w:pPr>
        <w:rPr>
          <w:color w:val="222222"/>
          <w:sz w:val="20"/>
          <w:szCs w:val="20"/>
          <w:highlight w:val="white"/>
        </w:rPr>
      </w:pPr>
      <w:r w:rsidDel="00000000" w:rsidR="00000000" w:rsidRPr="00000000">
        <w:rPr>
          <w:color w:val="222222"/>
          <w:sz w:val="20"/>
          <w:szCs w:val="20"/>
          <w:rtl w:val="0"/>
        </w:rPr>
        <w:t xml:space="preserve">8. </w:t>
      </w:r>
      <w:r w:rsidDel="00000000" w:rsidR="00000000" w:rsidRPr="00000000">
        <w:rPr>
          <w:color w:val="222222"/>
          <w:sz w:val="20"/>
          <w:szCs w:val="20"/>
          <w:highlight w:val="white"/>
          <w:rtl w:val="0"/>
        </w:rPr>
        <w:t xml:space="preserve">Komarovsky, S., &amp; Haddad, J. (2025). Spatio-temporal Graph Convolutional Neural Network for traffic signal prediction in large-scale urban networks. </w:t>
      </w:r>
      <w:r w:rsidDel="00000000" w:rsidR="00000000" w:rsidRPr="00000000">
        <w:rPr>
          <w:i w:val="1"/>
          <w:iCs w:val="1"/>
          <w:color w:val="222222"/>
          <w:sz w:val="20"/>
          <w:szCs w:val="20"/>
          <w:highlight w:val="white"/>
          <w:rtl w:val="0"/>
        </w:rPr>
        <w:t xml:space="preserve">Transportation Research Interdisciplinary Perspectives</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32</w:t>
      </w:r>
      <w:r w:rsidDel="00000000" w:rsidR="00000000" w:rsidRPr="00000000">
        <w:rPr>
          <w:color w:val="222222"/>
          <w:sz w:val="20"/>
          <w:szCs w:val="20"/>
          <w:highlight w:val="white"/>
          <w:rtl w:val="0"/>
        </w:rPr>
        <w:t xml:space="preserve">, 101482.</w:t>
      </w:r>
    </w:p>
    <w:p w:rsidR="00000000" w:rsidDel="00000000" w:rsidP="00000000" w:rsidRDefault="00000000" w:rsidRPr="00000000" w14:paraId="000000F4">
      <w:pPr>
        <w:rPr>
          <w:color w:val="222222"/>
          <w:sz w:val="20"/>
          <w:szCs w:val="20"/>
          <w:highlight w:val="white"/>
        </w:rPr>
      </w:pPr>
      <w:r w:rsidDel="00000000" w:rsidR="00000000" w:rsidRPr="00000000">
        <w:rPr>
          <w:color w:val="222222"/>
          <w:sz w:val="20"/>
          <w:szCs w:val="20"/>
          <w:highlight w:val="white"/>
          <w:rtl w:val="0"/>
        </w:rPr>
        <w:t xml:space="preserve">9. Wang, H., Chen, J., Zhang, L., Jiang, R., &amp; Song, X. (2024). Unveiling the Inflexibility of Adaptive Embedding in Traffic Forecasting. </w:t>
      </w:r>
      <w:r w:rsidDel="00000000" w:rsidR="00000000" w:rsidRPr="00000000">
        <w:rPr>
          <w:i w:val="1"/>
          <w:iCs w:val="1"/>
          <w:color w:val="222222"/>
          <w:sz w:val="20"/>
          <w:szCs w:val="20"/>
          <w:highlight w:val="white"/>
          <w:rtl w:val="0"/>
        </w:rPr>
        <w:t xml:space="preserve">arXiv preprint arXiv:2411.11448</w:t>
      </w:r>
      <w:r w:rsidDel="00000000" w:rsidR="00000000" w:rsidRPr="00000000">
        <w:rPr>
          <w:color w:val="222222"/>
          <w:sz w:val="20"/>
          <w:szCs w:val="20"/>
          <w:highlight w:val="white"/>
          <w:rtl w:val="0"/>
        </w:rPr>
        <w:t xml:space="preserve">.</w:t>
      </w:r>
    </w:p>
    <w:p w:rsidR="00000000" w:rsidDel="00000000" w:rsidP="00000000" w:rsidRDefault="00000000" w:rsidRPr="00000000" w14:paraId="000000F5">
      <w:pPr>
        <w:rPr>
          <w:color w:val="222222"/>
          <w:sz w:val="20"/>
          <w:szCs w:val="20"/>
          <w:highlight w:val="white"/>
        </w:rPr>
      </w:pPr>
      <w:r w:rsidDel="00000000" w:rsidR="00000000" w:rsidRPr="00000000">
        <w:rPr>
          <w:color w:val="222222"/>
          <w:sz w:val="20"/>
          <w:szCs w:val="20"/>
          <w:highlight w:val="white"/>
          <w:rtl w:val="0"/>
        </w:rPr>
        <w:t xml:space="preserve">10. Yuan, L., Fang, W., Xiao, H., Xiao, J., Shi, Y., &amp; Yang, Y. (2022, December). Short-term traffic flow prediction by graph deep learning with spatial temporal modeling. In </w:t>
      </w:r>
      <w:r w:rsidDel="00000000" w:rsidR="00000000" w:rsidRPr="00000000">
        <w:rPr>
          <w:i w:val="1"/>
          <w:iCs w:val="1"/>
          <w:color w:val="222222"/>
          <w:sz w:val="20"/>
          <w:szCs w:val="20"/>
          <w:highlight w:val="white"/>
          <w:rtl w:val="0"/>
        </w:rPr>
        <w:t xml:space="preserve">2022 2nd International Conference on Electronic Information Technology and Smart Agriculture (ICEITSA)</w:t>
      </w:r>
      <w:r w:rsidDel="00000000" w:rsidR="00000000" w:rsidRPr="00000000">
        <w:rPr>
          <w:color w:val="222222"/>
          <w:sz w:val="20"/>
          <w:szCs w:val="20"/>
          <w:highlight w:val="white"/>
          <w:rtl w:val="0"/>
        </w:rPr>
        <w:t xml:space="preserve"> (pp. 172-177). IEEE.</w:t>
      </w:r>
    </w:p>
    <w:p w:rsidR="00000000" w:rsidDel="00000000" w:rsidP="00000000" w:rsidRDefault="00000000" w:rsidRPr="00000000" w14:paraId="000000F6">
      <w:pPr>
        <w:rPr>
          <w:color w:val="222222"/>
          <w:sz w:val="20"/>
          <w:szCs w:val="20"/>
          <w:highlight w:val="white"/>
        </w:rPr>
      </w:pPr>
      <w:r w:rsidDel="00000000" w:rsidR="00000000" w:rsidRPr="00000000">
        <w:rPr>
          <w:color w:val="222222"/>
          <w:sz w:val="20"/>
          <w:szCs w:val="20"/>
          <w:highlight w:val="white"/>
          <w:rtl w:val="0"/>
        </w:rPr>
        <w:t xml:space="preserve">11. Gupta, S. K., Tripathi, M., &amp; Grover, J. (2022). Hybrid optimization and deep learning based intrusion detection system. </w:t>
      </w:r>
      <w:r w:rsidDel="00000000" w:rsidR="00000000" w:rsidRPr="00000000">
        <w:rPr>
          <w:i w:val="1"/>
          <w:iCs w:val="1"/>
          <w:color w:val="222222"/>
          <w:sz w:val="20"/>
          <w:szCs w:val="20"/>
          <w:highlight w:val="white"/>
          <w:rtl w:val="0"/>
        </w:rPr>
        <w:t xml:space="preserve">Computers and Electrical Engineering</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100</w:t>
      </w:r>
      <w:r w:rsidDel="00000000" w:rsidR="00000000" w:rsidRPr="00000000">
        <w:rPr>
          <w:color w:val="222222"/>
          <w:sz w:val="20"/>
          <w:szCs w:val="20"/>
          <w:highlight w:val="white"/>
          <w:rtl w:val="0"/>
        </w:rPr>
        <w:t xml:space="preserve">, 107876.</w:t>
      </w:r>
    </w:p>
    <w:p w:rsidR="00000000" w:rsidDel="00000000" w:rsidP="00000000" w:rsidRDefault="00000000" w:rsidRPr="00000000" w14:paraId="000000F7">
      <w:pPr>
        <w:rPr>
          <w:color w:val="222222"/>
          <w:sz w:val="20"/>
          <w:szCs w:val="20"/>
          <w:highlight w:val="white"/>
        </w:rPr>
      </w:pPr>
      <w:r w:rsidDel="00000000" w:rsidR="00000000" w:rsidRPr="00000000">
        <w:rPr>
          <w:color w:val="222222"/>
          <w:sz w:val="20"/>
          <w:szCs w:val="20"/>
          <w:highlight w:val="white"/>
          <w:rtl w:val="0"/>
        </w:rPr>
        <w:t xml:space="preserve">12. Chen, Y., Huang, G., Wang, Y., Huang, X., &amp; Min, G. (2023). A graph neural network incorporating spatio-temporal information for location recommendation. </w:t>
      </w:r>
      <w:r w:rsidDel="00000000" w:rsidR="00000000" w:rsidRPr="00000000">
        <w:rPr>
          <w:i w:val="1"/>
          <w:iCs w:val="1"/>
          <w:color w:val="222222"/>
          <w:sz w:val="20"/>
          <w:szCs w:val="20"/>
          <w:highlight w:val="white"/>
          <w:rtl w:val="0"/>
        </w:rPr>
        <w:t xml:space="preserve">World wide web</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26</w:t>
      </w:r>
      <w:r w:rsidDel="00000000" w:rsidR="00000000" w:rsidRPr="00000000">
        <w:rPr>
          <w:color w:val="222222"/>
          <w:sz w:val="20"/>
          <w:szCs w:val="20"/>
          <w:highlight w:val="white"/>
          <w:rtl w:val="0"/>
        </w:rPr>
        <w:t xml:space="preserve">(5), 3633-3654.</w:t>
      </w:r>
    </w:p>
    <w:p w:rsidR="00000000" w:rsidDel="00000000" w:rsidP="00000000" w:rsidRDefault="00000000" w:rsidRPr="00000000" w14:paraId="000000F8">
      <w:pPr>
        <w:rPr>
          <w:color w:val="222222"/>
          <w:sz w:val="20"/>
          <w:szCs w:val="20"/>
          <w:highlight w:val="white"/>
        </w:rPr>
      </w:pPr>
      <w:r w:rsidDel="00000000" w:rsidR="00000000" w:rsidRPr="00000000">
        <w:rPr>
          <w:color w:val="222222"/>
          <w:sz w:val="20"/>
          <w:szCs w:val="20"/>
          <w:highlight w:val="white"/>
          <w:rtl w:val="0"/>
        </w:rPr>
        <w:t xml:space="preserve">13. Zhang, C., &amp; Lei, M. (2023, December). A survey on spatio-temporal graph neural networks for traffic forecasting. In </w:t>
      </w:r>
      <w:r w:rsidDel="00000000" w:rsidR="00000000" w:rsidRPr="00000000">
        <w:rPr>
          <w:i w:val="1"/>
          <w:iCs w:val="1"/>
          <w:color w:val="222222"/>
          <w:sz w:val="20"/>
          <w:szCs w:val="20"/>
          <w:highlight w:val="white"/>
          <w:rtl w:val="0"/>
        </w:rPr>
        <w:t xml:space="preserve">2023 IEEE International Conference on Data Mining Workshops (ICDMW)</w:t>
      </w:r>
      <w:r w:rsidDel="00000000" w:rsidR="00000000" w:rsidRPr="00000000">
        <w:rPr>
          <w:color w:val="222222"/>
          <w:sz w:val="20"/>
          <w:szCs w:val="20"/>
          <w:highlight w:val="white"/>
          <w:rtl w:val="0"/>
        </w:rPr>
        <w:t xml:space="preserve"> (pp. 1417-1423). IEEE.</w:t>
      </w:r>
    </w:p>
    <w:p w:rsidR="00000000" w:rsidDel="00000000" w:rsidP="00000000" w:rsidRDefault="00000000" w:rsidRPr="00000000" w14:paraId="000000F9">
      <w:pPr>
        <w:rPr>
          <w:color w:val="222222"/>
          <w:sz w:val="20"/>
          <w:szCs w:val="20"/>
          <w:highlight w:val="white"/>
        </w:rPr>
      </w:pPr>
      <w:r w:rsidDel="00000000" w:rsidR="00000000" w:rsidRPr="00000000">
        <w:rPr>
          <w:color w:val="222222"/>
          <w:sz w:val="20"/>
          <w:szCs w:val="20"/>
          <w:highlight w:val="white"/>
          <w:rtl w:val="0"/>
        </w:rPr>
        <w:t xml:space="preserve">14. </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