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jc w:val="center"/>
        <w:tblLayout w:type="fixed"/>
        <w:tblLook w:val="04A0" w:firstRow="1" w:lastRow="0" w:firstColumn="1" w:lastColumn="0" w:noHBand="0" w:noVBand="1"/>
      </w:tblPr>
      <w:tblGrid>
        <w:gridCol w:w="9576"/>
      </w:tblGrid>
      <w:tr w:rsidR="00354850" w14:paraId="6E4E86BA" w14:textId="77777777">
        <w:trPr>
          <w:trHeight w:val="2880"/>
          <w:jc w:val="center"/>
        </w:trPr>
        <w:tc>
          <w:tcPr>
            <w:tcW w:w="9576" w:type="dxa"/>
          </w:tcPr>
          <w:p w14:paraId="2CAD0B19" w14:textId="77777777" w:rsidR="00354850" w:rsidRDefault="00662F51">
            <w:pPr>
              <w:pStyle w:val="NoSpacing1"/>
              <w:jc w:val="center"/>
              <w:rPr>
                <w:rFonts w:ascii="Cambria" w:hAnsi="Cambria"/>
                <w:caps/>
              </w:rPr>
            </w:pPr>
            <w:r>
              <w:rPr>
                <w:rFonts w:ascii="Cambria" w:hAnsi="Cambria"/>
                <w:caps/>
              </w:rPr>
              <w:t>Department of computer science &amp; Engineering</w:t>
            </w:r>
          </w:p>
          <w:p w14:paraId="058F8784" w14:textId="77777777" w:rsidR="00354850" w:rsidRDefault="00662F51">
            <w:pPr>
              <w:pStyle w:val="NoSpacing1"/>
              <w:jc w:val="center"/>
              <w:rPr>
                <w:rFonts w:ascii="Cambria" w:hAnsi="Cambria"/>
                <w:caps/>
              </w:rPr>
            </w:pPr>
            <w:r>
              <w:rPr>
                <w:rFonts w:ascii="Cambria" w:hAnsi="Cambria"/>
                <w:caps/>
              </w:rPr>
              <w:t>University of Nebraska—Lincoln</w:t>
            </w:r>
          </w:p>
        </w:tc>
      </w:tr>
      <w:tr w:rsidR="00354850" w14:paraId="15E6F6F5" w14:textId="77777777">
        <w:trPr>
          <w:trHeight w:val="1440"/>
          <w:jc w:val="center"/>
        </w:trPr>
        <w:tc>
          <w:tcPr>
            <w:tcW w:w="9576" w:type="dxa"/>
            <w:tcBorders>
              <w:bottom w:val="single" w:sz="4" w:space="0" w:color="4F81BD"/>
            </w:tcBorders>
            <w:vAlign w:val="center"/>
          </w:tcPr>
          <w:p w14:paraId="55937B1D" w14:textId="77777777" w:rsidR="00354850" w:rsidRDefault="00662F51">
            <w:pPr>
              <w:pStyle w:val="NoSpacing1"/>
              <w:jc w:val="center"/>
              <w:rPr>
                <w:rFonts w:ascii="Cambria" w:eastAsia="宋体" w:hAnsi="Cambria"/>
                <w:sz w:val="80"/>
                <w:szCs w:val="80"/>
                <w:lang w:eastAsia="zh-CN"/>
              </w:rPr>
            </w:pPr>
            <w:r>
              <w:rPr>
                <w:rFonts w:ascii="Cambria" w:eastAsia="宋体" w:hAnsi="Cambria" w:hint="eastAsia"/>
                <w:sz w:val="80"/>
                <w:szCs w:val="80"/>
                <w:lang w:eastAsia="zh-CN"/>
              </w:rPr>
              <w:t>Simple Invoice System</w:t>
            </w:r>
          </w:p>
        </w:tc>
      </w:tr>
      <w:tr w:rsidR="00354850" w14:paraId="125681C3" w14:textId="77777777">
        <w:trPr>
          <w:trHeight w:val="720"/>
          <w:jc w:val="center"/>
        </w:trPr>
        <w:tc>
          <w:tcPr>
            <w:tcW w:w="9576" w:type="dxa"/>
            <w:tcBorders>
              <w:top w:val="single" w:sz="4" w:space="0" w:color="4F81BD"/>
            </w:tcBorders>
            <w:vAlign w:val="center"/>
          </w:tcPr>
          <w:p w14:paraId="589CCC4D" w14:textId="77777777" w:rsidR="00354850" w:rsidRDefault="00662F51">
            <w:pPr>
              <w:pStyle w:val="NoSpacing1"/>
              <w:jc w:val="center"/>
              <w:rPr>
                <w:rFonts w:ascii="Cambria" w:hAnsi="Cambria"/>
                <w:sz w:val="44"/>
                <w:szCs w:val="44"/>
              </w:rPr>
            </w:pPr>
            <w:r>
              <w:rPr>
                <w:rFonts w:ascii="Cambria" w:hAnsi="Cambria"/>
                <w:sz w:val="44"/>
                <w:szCs w:val="44"/>
              </w:rPr>
              <w:t>CSCE 156 – Computer Science II Project</w:t>
            </w:r>
          </w:p>
        </w:tc>
      </w:tr>
      <w:tr w:rsidR="00354850" w14:paraId="37723858" w14:textId="77777777">
        <w:trPr>
          <w:trHeight w:val="360"/>
          <w:jc w:val="center"/>
        </w:trPr>
        <w:tc>
          <w:tcPr>
            <w:tcW w:w="9576" w:type="dxa"/>
            <w:vAlign w:val="center"/>
          </w:tcPr>
          <w:p w14:paraId="1BBCDCE0" w14:textId="77777777" w:rsidR="00354850" w:rsidRDefault="00354850">
            <w:pPr>
              <w:pStyle w:val="NoSpacing1"/>
              <w:jc w:val="center"/>
            </w:pPr>
          </w:p>
        </w:tc>
      </w:tr>
      <w:tr w:rsidR="00354850" w14:paraId="74B5371A" w14:textId="77777777">
        <w:trPr>
          <w:trHeight w:val="360"/>
          <w:jc w:val="center"/>
        </w:trPr>
        <w:tc>
          <w:tcPr>
            <w:tcW w:w="9576" w:type="dxa"/>
            <w:vAlign w:val="center"/>
          </w:tcPr>
          <w:p w14:paraId="33E85FF0" w14:textId="77777777" w:rsidR="00354850" w:rsidRDefault="00662F51">
            <w:pPr>
              <w:pStyle w:val="NoSpacing1"/>
              <w:jc w:val="center"/>
              <w:rPr>
                <w:rFonts w:eastAsia="宋体"/>
                <w:b/>
                <w:bCs/>
                <w:lang w:eastAsia="zh-CN"/>
              </w:rPr>
            </w:pPr>
            <w:r>
              <w:rPr>
                <w:rFonts w:eastAsia="宋体" w:hint="eastAsia"/>
                <w:b/>
                <w:bCs/>
                <w:lang w:eastAsia="zh-CN"/>
              </w:rPr>
              <w:t>Wei Cao</w:t>
            </w:r>
            <w:r w:rsidR="00DA183F">
              <w:rPr>
                <w:rFonts w:eastAsia="宋体"/>
                <w:b/>
                <w:bCs/>
                <w:lang w:eastAsia="zh-CN"/>
              </w:rPr>
              <w:t xml:space="preserve"> and Cameron Cunning</w:t>
            </w:r>
          </w:p>
        </w:tc>
      </w:tr>
      <w:tr w:rsidR="00354850" w14:paraId="64116978" w14:textId="77777777">
        <w:trPr>
          <w:trHeight w:val="360"/>
          <w:jc w:val="center"/>
        </w:trPr>
        <w:tc>
          <w:tcPr>
            <w:tcW w:w="9576" w:type="dxa"/>
            <w:vAlign w:val="center"/>
          </w:tcPr>
          <w:p w14:paraId="670FD422" w14:textId="77777777" w:rsidR="00354850" w:rsidRDefault="00DA183F">
            <w:pPr>
              <w:pStyle w:val="NoSpacing1"/>
              <w:jc w:val="center"/>
              <w:rPr>
                <w:b/>
                <w:bCs/>
              </w:rPr>
            </w:pPr>
            <w:r>
              <w:rPr>
                <w:b/>
                <w:bCs/>
              </w:rPr>
              <w:t>9/18/2014</w:t>
            </w:r>
          </w:p>
          <w:p w14:paraId="654A0792" w14:textId="77777777" w:rsidR="00354850" w:rsidRDefault="00662F51">
            <w:pPr>
              <w:pStyle w:val="NoSpacing1"/>
              <w:jc w:val="center"/>
              <w:rPr>
                <w:b/>
                <w:bCs/>
              </w:rPr>
            </w:pPr>
            <w:r>
              <w:rPr>
                <w:b/>
                <w:bCs/>
              </w:rPr>
              <w:t>[Version 1]</w:t>
            </w:r>
          </w:p>
        </w:tc>
      </w:tr>
    </w:tbl>
    <w:p w14:paraId="0B07FCFC" w14:textId="77777777" w:rsidR="00354850" w:rsidRDefault="00354850"/>
    <w:p w14:paraId="4C810199" w14:textId="77777777" w:rsidR="00354850" w:rsidRDefault="00354850"/>
    <w:tbl>
      <w:tblPr>
        <w:tblpPr w:leftFromText="187" w:rightFromText="187" w:horzAnchor="margin" w:tblpXSpec="center" w:tblpYSpec="bottom"/>
        <w:tblW w:w="9576" w:type="dxa"/>
        <w:tblLayout w:type="fixed"/>
        <w:tblLook w:val="04A0" w:firstRow="1" w:lastRow="0" w:firstColumn="1" w:lastColumn="0" w:noHBand="0" w:noVBand="1"/>
      </w:tblPr>
      <w:tblGrid>
        <w:gridCol w:w="9576"/>
      </w:tblGrid>
      <w:tr w:rsidR="00354850" w14:paraId="569B7EA9" w14:textId="77777777">
        <w:tc>
          <w:tcPr>
            <w:tcW w:w="9576" w:type="dxa"/>
          </w:tcPr>
          <w:p w14:paraId="0C273150" w14:textId="77777777" w:rsidR="00354850" w:rsidRDefault="00662F51">
            <w:pPr>
              <w:pStyle w:val="NoSpacing1"/>
            </w:pPr>
            <w:r>
              <w:t>[Provide a descriptive abstract here—a short summary of this document and the project that it documents.]</w:t>
            </w:r>
          </w:p>
        </w:tc>
      </w:tr>
    </w:tbl>
    <w:p w14:paraId="265706DE" w14:textId="77777777" w:rsidR="00354850" w:rsidRDefault="00354850"/>
    <w:p w14:paraId="73AF3495" w14:textId="77777777" w:rsidR="00354850" w:rsidRDefault="00662F51">
      <w:pPr>
        <w:rPr>
          <w:rFonts w:ascii="Cambria" w:hAnsi="Cambria"/>
          <w:sz w:val="76"/>
          <w:szCs w:val="72"/>
          <w:lang w:eastAsia="ja-JP"/>
        </w:rPr>
      </w:pPr>
      <w:r>
        <w:rPr>
          <w:rFonts w:ascii="Cambria" w:hAnsi="Cambria"/>
          <w:sz w:val="76"/>
          <w:szCs w:val="72"/>
          <w:lang w:eastAsia="ja-JP"/>
        </w:rPr>
        <w:br w:type="page"/>
      </w:r>
    </w:p>
    <w:p w14:paraId="23813257" w14:textId="77777777" w:rsidR="00354850" w:rsidRDefault="00662F51">
      <w:pPr>
        <w:pStyle w:val="Heading1"/>
      </w:pPr>
      <w:bookmarkStart w:id="0" w:name="_Toc349390336"/>
      <w:r>
        <w:lastRenderedPageBreak/>
        <w:t>Revision History</w:t>
      </w:r>
      <w:bookmarkEnd w:id="0"/>
    </w:p>
    <w:p w14:paraId="2E74F0F9" w14:textId="77777777" w:rsidR="00354850" w:rsidRDefault="00662F51">
      <w:r>
        <w:t>[This table documents the various major changes to this document]</w:t>
      </w:r>
    </w:p>
    <w:tbl>
      <w:tblPr>
        <w:tblW w:w="882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4140"/>
        <w:gridCol w:w="2340"/>
        <w:gridCol w:w="1350"/>
      </w:tblGrid>
      <w:tr w:rsidR="00354850" w14:paraId="7349CF18" w14:textId="77777777">
        <w:tc>
          <w:tcPr>
            <w:tcW w:w="990" w:type="dxa"/>
          </w:tcPr>
          <w:p w14:paraId="574D513B" w14:textId="77777777" w:rsidR="00354850" w:rsidRDefault="00662F51">
            <w:pPr>
              <w:spacing w:after="0" w:line="240" w:lineRule="auto"/>
              <w:jc w:val="center"/>
            </w:pPr>
            <w:r>
              <w:t>Version</w:t>
            </w:r>
          </w:p>
        </w:tc>
        <w:tc>
          <w:tcPr>
            <w:tcW w:w="4140" w:type="dxa"/>
          </w:tcPr>
          <w:p w14:paraId="4C3216EE" w14:textId="77777777" w:rsidR="00354850" w:rsidRDefault="00662F51">
            <w:pPr>
              <w:spacing w:after="0" w:line="240" w:lineRule="auto"/>
              <w:jc w:val="center"/>
            </w:pPr>
            <w:r>
              <w:t>Description of Change(s)</w:t>
            </w:r>
          </w:p>
        </w:tc>
        <w:tc>
          <w:tcPr>
            <w:tcW w:w="2340" w:type="dxa"/>
          </w:tcPr>
          <w:p w14:paraId="38A681C7" w14:textId="77777777" w:rsidR="00354850" w:rsidRDefault="00662F51">
            <w:pPr>
              <w:spacing w:after="0" w:line="240" w:lineRule="auto"/>
              <w:jc w:val="center"/>
            </w:pPr>
            <w:r>
              <w:t>Author(s)</w:t>
            </w:r>
          </w:p>
        </w:tc>
        <w:tc>
          <w:tcPr>
            <w:tcW w:w="1350" w:type="dxa"/>
          </w:tcPr>
          <w:p w14:paraId="66CD768C" w14:textId="77777777" w:rsidR="00354850" w:rsidRDefault="00662F51">
            <w:pPr>
              <w:spacing w:after="0" w:line="240" w:lineRule="auto"/>
              <w:jc w:val="center"/>
            </w:pPr>
            <w:r>
              <w:t>Date</w:t>
            </w:r>
          </w:p>
        </w:tc>
      </w:tr>
      <w:tr w:rsidR="00354850" w14:paraId="4173A05B" w14:textId="77777777">
        <w:tc>
          <w:tcPr>
            <w:tcW w:w="990" w:type="dxa"/>
          </w:tcPr>
          <w:p w14:paraId="719ABDAF" w14:textId="77777777" w:rsidR="00354850" w:rsidRDefault="00662F51">
            <w:pPr>
              <w:spacing w:after="0" w:line="240" w:lineRule="auto"/>
              <w:jc w:val="center"/>
            </w:pPr>
            <w:r>
              <w:t>1.0</w:t>
            </w:r>
          </w:p>
        </w:tc>
        <w:tc>
          <w:tcPr>
            <w:tcW w:w="4140" w:type="dxa"/>
          </w:tcPr>
          <w:p w14:paraId="586BC70D" w14:textId="77777777" w:rsidR="00354850" w:rsidRDefault="00662F51">
            <w:pPr>
              <w:spacing w:after="0" w:line="240" w:lineRule="auto"/>
            </w:pPr>
            <w:r>
              <w:t>Initial draft of this design document</w:t>
            </w:r>
          </w:p>
        </w:tc>
        <w:tc>
          <w:tcPr>
            <w:tcW w:w="2340" w:type="dxa"/>
          </w:tcPr>
          <w:p w14:paraId="39C02DE4" w14:textId="77777777" w:rsidR="00354850" w:rsidRDefault="00DA183F">
            <w:pPr>
              <w:spacing w:after="0" w:line="240" w:lineRule="auto"/>
              <w:rPr>
                <w:rFonts w:eastAsia="宋体"/>
                <w:lang w:eastAsia="zh-CN"/>
              </w:rPr>
            </w:pPr>
            <w:r>
              <w:rPr>
                <w:rFonts w:eastAsia="宋体"/>
                <w:lang w:eastAsia="zh-CN"/>
              </w:rPr>
              <w:t>Cao/ Cunning</w:t>
            </w:r>
          </w:p>
        </w:tc>
        <w:tc>
          <w:tcPr>
            <w:tcW w:w="1350" w:type="dxa"/>
          </w:tcPr>
          <w:p w14:paraId="1CAD5A73" w14:textId="77777777" w:rsidR="00354850" w:rsidRDefault="00662F51">
            <w:pPr>
              <w:spacing w:after="0" w:line="240" w:lineRule="auto"/>
              <w:jc w:val="center"/>
            </w:pPr>
            <w:r>
              <w:t>201</w:t>
            </w:r>
            <w:r>
              <w:rPr>
                <w:rFonts w:eastAsia="宋体" w:hint="eastAsia"/>
                <w:lang w:eastAsia="zh-CN"/>
              </w:rPr>
              <w:t>4</w:t>
            </w:r>
            <w:r>
              <w:t>/</w:t>
            </w:r>
            <w:r>
              <w:rPr>
                <w:rFonts w:eastAsia="宋体" w:hint="eastAsia"/>
                <w:lang w:eastAsia="zh-CN"/>
              </w:rPr>
              <w:t>09</w:t>
            </w:r>
            <w:r>
              <w:t>/</w:t>
            </w:r>
            <w:r>
              <w:rPr>
                <w:rFonts w:eastAsia="宋体" w:hint="eastAsia"/>
                <w:lang w:eastAsia="zh-CN"/>
              </w:rPr>
              <w:t>1</w:t>
            </w:r>
            <w:r w:rsidR="00DA183F">
              <w:rPr>
                <w:rFonts w:eastAsia="宋体" w:hint="eastAsia"/>
                <w:lang w:eastAsia="zh-CN"/>
              </w:rPr>
              <w:t>8</w:t>
            </w:r>
          </w:p>
        </w:tc>
      </w:tr>
      <w:tr w:rsidR="00354850" w14:paraId="1636E2C5" w14:textId="77777777">
        <w:tc>
          <w:tcPr>
            <w:tcW w:w="990" w:type="dxa"/>
          </w:tcPr>
          <w:p w14:paraId="0BDB8DD7" w14:textId="77777777" w:rsidR="00354850" w:rsidRDefault="001570C1">
            <w:pPr>
              <w:spacing w:after="0" w:line="240" w:lineRule="auto"/>
              <w:jc w:val="center"/>
            </w:pPr>
            <w:r>
              <w:t>1.1</w:t>
            </w:r>
          </w:p>
        </w:tc>
        <w:tc>
          <w:tcPr>
            <w:tcW w:w="4140" w:type="dxa"/>
          </w:tcPr>
          <w:p w14:paraId="00DD2F3A" w14:textId="77777777" w:rsidR="00354850" w:rsidRDefault="001570C1">
            <w:pPr>
              <w:spacing w:after="0" w:line="240" w:lineRule="auto"/>
            </w:pPr>
            <w:r>
              <w:t>Revision prior to submission</w:t>
            </w:r>
          </w:p>
        </w:tc>
        <w:tc>
          <w:tcPr>
            <w:tcW w:w="2340" w:type="dxa"/>
          </w:tcPr>
          <w:p w14:paraId="40696770" w14:textId="77777777" w:rsidR="00354850" w:rsidRDefault="001570C1">
            <w:pPr>
              <w:spacing w:after="0" w:line="240" w:lineRule="auto"/>
            </w:pPr>
            <w:r>
              <w:t>Cao/Cunning</w:t>
            </w:r>
          </w:p>
        </w:tc>
        <w:tc>
          <w:tcPr>
            <w:tcW w:w="1350" w:type="dxa"/>
          </w:tcPr>
          <w:p w14:paraId="26B20357" w14:textId="77777777" w:rsidR="00354850" w:rsidRDefault="001570C1">
            <w:pPr>
              <w:spacing w:after="0" w:line="240" w:lineRule="auto"/>
              <w:jc w:val="center"/>
            </w:pPr>
            <w:r>
              <w:t>2014/09/25</w:t>
            </w:r>
            <w:bookmarkStart w:id="1" w:name="_GoBack"/>
            <w:bookmarkEnd w:id="1"/>
          </w:p>
        </w:tc>
      </w:tr>
    </w:tbl>
    <w:p w14:paraId="52A661F4" w14:textId="77777777" w:rsidR="00354850" w:rsidRDefault="00662F51">
      <w:r>
        <w:br w:type="page"/>
      </w:r>
    </w:p>
    <w:p w14:paraId="5408A4EE" w14:textId="77777777" w:rsidR="00354850" w:rsidRDefault="00662F51">
      <w:pPr>
        <w:pStyle w:val="TOCHeading1"/>
      </w:pPr>
      <w:r>
        <w:lastRenderedPageBreak/>
        <w:t>Contents</w:t>
      </w:r>
    </w:p>
    <w:p w14:paraId="6AAC2FC0" w14:textId="77777777" w:rsidR="00354850" w:rsidRDefault="00662F51">
      <w:pPr>
        <w:pStyle w:val="TOC1"/>
        <w:tabs>
          <w:tab w:val="right" w:leader="dot" w:pos="9350"/>
        </w:tabs>
      </w:pPr>
      <w:r>
        <w:fldChar w:fldCharType="begin"/>
      </w:r>
      <w:r>
        <w:instrText xml:space="preserve"> TOC \o "1-3" \h \z \u </w:instrText>
      </w:r>
      <w:r>
        <w:fldChar w:fldCharType="separate"/>
      </w:r>
      <w:hyperlink w:anchor="_Toc349390336" w:history="1">
        <w:r>
          <w:rPr>
            <w:rStyle w:val="Hyperlink"/>
          </w:rPr>
          <w:t>Revision History</w:t>
        </w:r>
        <w:r>
          <w:tab/>
        </w:r>
        <w:r>
          <w:fldChar w:fldCharType="begin"/>
        </w:r>
        <w:r>
          <w:instrText xml:space="preserve"> PAGEREF _Toc349390336 \h </w:instrText>
        </w:r>
        <w:r>
          <w:fldChar w:fldCharType="separate"/>
        </w:r>
        <w:r>
          <w:t>1</w:t>
        </w:r>
        <w:r>
          <w:fldChar w:fldCharType="end"/>
        </w:r>
      </w:hyperlink>
    </w:p>
    <w:p w14:paraId="6AB0CB2A" w14:textId="77777777" w:rsidR="00354850" w:rsidRDefault="001570C1">
      <w:pPr>
        <w:pStyle w:val="TOC1"/>
        <w:tabs>
          <w:tab w:val="left" w:pos="440"/>
          <w:tab w:val="right" w:leader="dot" w:pos="9350"/>
        </w:tabs>
      </w:pPr>
      <w:hyperlink w:anchor="_Toc349390337" w:history="1">
        <w:r w:rsidR="00662F51">
          <w:rPr>
            <w:rStyle w:val="Hyperlink"/>
          </w:rPr>
          <w:t>1.</w:t>
        </w:r>
        <w:r w:rsidR="00662F51">
          <w:tab/>
        </w:r>
        <w:r w:rsidR="00662F51">
          <w:rPr>
            <w:rStyle w:val="Hyperlink"/>
          </w:rPr>
          <w:t>Introduction</w:t>
        </w:r>
        <w:r w:rsidR="00662F51">
          <w:tab/>
        </w:r>
        <w:r w:rsidR="00662F51">
          <w:fldChar w:fldCharType="begin"/>
        </w:r>
        <w:r w:rsidR="00662F51">
          <w:instrText xml:space="preserve"> PAGEREF _Toc349390337 \h </w:instrText>
        </w:r>
        <w:r w:rsidR="00662F51">
          <w:fldChar w:fldCharType="separate"/>
        </w:r>
        <w:r w:rsidR="00662F51">
          <w:t>4</w:t>
        </w:r>
        <w:r w:rsidR="00662F51">
          <w:fldChar w:fldCharType="end"/>
        </w:r>
      </w:hyperlink>
    </w:p>
    <w:p w14:paraId="1B6EF21C" w14:textId="77777777" w:rsidR="00354850" w:rsidRDefault="001570C1">
      <w:pPr>
        <w:pStyle w:val="TOC2"/>
        <w:tabs>
          <w:tab w:val="left" w:pos="880"/>
          <w:tab w:val="right" w:leader="dot" w:pos="9350"/>
        </w:tabs>
      </w:pPr>
      <w:hyperlink w:anchor="_Toc349390338" w:history="1">
        <w:r w:rsidR="00662F51">
          <w:rPr>
            <w:rStyle w:val="Hyperlink"/>
          </w:rPr>
          <w:t>1.1</w:t>
        </w:r>
        <w:r w:rsidR="00662F51">
          <w:tab/>
        </w:r>
        <w:r w:rsidR="00662F51">
          <w:rPr>
            <w:rStyle w:val="Hyperlink"/>
          </w:rPr>
          <w:t>Purpose of this Document</w:t>
        </w:r>
        <w:r w:rsidR="00662F51">
          <w:tab/>
        </w:r>
        <w:r w:rsidR="00662F51">
          <w:fldChar w:fldCharType="begin"/>
        </w:r>
        <w:r w:rsidR="00662F51">
          <w:instrText xml:space="preserve"> PAGEREF _Toc349390338 \h </w:instrText>
        </w:r>
        <w:r w:rsidR="00662F51">
          <w:fldChar w:fldCharType="separate"/>
        </w:r>
        <w:r w:rsidR="00662F51">
          <w:t>4</w:t>
        </w:r>
        <w:r w:rsidR="00662F51">
          <w:fldChar w:fldCharType="end"/>
        </w:r>
      </w:hyperlink>
    </w:p>
    <w:p w14:paraId="0A4AEC93" w14:textId="77777777" w:rsidR="00354850" w:rsidRDefault="001570C1">
      <w:pPr>
        <w:pStyle w:val="TOC2"/>
        <w:tabs>
          <w:tab w:val="left" w:pos="880"/>
          <w:tab w:val="right" w:leader="dot" w:pos="9350"/>
        </w:tabs>
      </w:pPr>
      <w:hyperlink w:anchor="_Toc349390339" w:history="1">
        <w:r w:rsidR="00662F51">
          <w:rPr>
            <w:rStyle w:val="Hyperlink"/>
          </w:rPr>
          <w:t>1.2</w:t>
        </w:r>
        <w:r w:rsidR="00662F51">
          <w:tab/>
        </w:r>
        <w:r w:rsidR="00662F51">
          <w:rPr>
            <w:rStyle w:val="Hyperlink"/>
          </w:rPr>
          <w:t>Scope of the Project</w:t>
        </w:r>
        <w:r w:rsidR="00662F51">
          <w:tab/>
        </w:r>
        <w:r w:rsidR="00662F51">
          <w:fldChar w:fldCharType="begin"/>
        </w:r>
        <w:r w:rsidR="00662F51">
          <w:instrText xml:space="preserve"> PAGEREF _Toc349390339 \h </w:instrText>
        </w:r>
        <w:r w:rsidR="00662F51">
          <w:fldChar w:fldCharType="separate"/>
        </w:r>
        <w:r w:rsidR="00662F51">
          <w:t>4</w:t>
        </w:r>
        <w:r w:rsidR="00662F51">
          <w:fldChar w:fldCharType="end"/>
        </w:r>
      </w:hyperlink>
    </w:p>
    <w:p w14:paraId="7762730E" w14:textId="77777777" w:rsidR="00354850" w:rsidRDefault="001570C1">
      <w:pPr>
        <w:pStyle w:val="TOC2"/>
        <w:tabs>
          <w:tab w:val="left" w:pos="880"/>
          <w:tab w:val="right" w:leader="dot" w:pos="9350"/>
        </w:tabs>
      </w:pPr>
      <w:hyperlink w:anchor="_Toc349390340" w:history="1">
        <w:r w:rsidR="00662F51">
          <w:rPr>
            <w:rStyle w:val="Hyperlink"/>
          </w:rPr>
          <w:t>1.3</w:t>
        </w:r>
        <w:r w:rsidR="00662F51">
          <w:tab/>
        </w:r>
        <w:r w:rsidR="00662F51">
          <w:rPr>
            <w:rStyle w:val="Hyperlink"/>
          </w:rPr>
          <w:t>Definitions, Acronyms, Abbreviations</w:t>
        </w:r>
        <w:r w:rsidR="00662F51">
          <w:tab/>
        </w:r>
        <w:r w:rsidR="00662F51">
          <w:fldChar w:fldCharType="begin"/>
        </w:r>
        <w:r w:rsidR="00662F51">
          <w:instrText xml:space="preserve"> PAGEREF _Toc349390340 \h </w:instrText>
        </w:r>
        <w:r w:rsidR="00662F51">
          <w:fldChar w:fldCharType="separate"/>
        </w:r>
        <w:r w:rsidR="00662F51">
          <w:t>4</w:t>
        </w:r>
        <w:r w:rsidR="00662F51">
          <w:fldChar w:fldCharType="end"/>
        </w:r>
      </w:hyperlink>
    </w:p>
    <w:p w14:paraId="16E4CE02" w14:textId="77777777" w:rsidR="00354850" w:rsidRDefault="001570C1">
      <w:pPr>
        <w:pStyle w:val="TOC3"/>
        <w:tabs>
          <w:tab w:val="left" w:pos="1320"/>
          <w:tab w:val="right" w:leader="dot" w:pos="9350"/>
        </w:tabs>
      </w:pPr>
      <w:hyperlink w:anchor="_Toc349390341" w:history="1">
        <w:r w:rsidR="00662F51">
          <w:rPr>
            <w:rStyle w:val="Hyperlink"/>
          </w:rPr>
          <w:t>1.3.1</w:t>
        </w:r>
        <w:r w:rsidR="00662F51">
          <w:tab/>
        </w:r>
        <w:r w:rsidR="00662F51">
          <w:rPr>
            <w:rStyle w:val="Hyperlink"/>
          </w:rPr>
          <w:t>Definitions</w:t>
        </w:r>
        <w:r w:rsidR="00662F51">
          <w:tab/>
        </w:r>
        <w:r w:rsidR="00662F51">
          <w:fldChar w:fldCharType="begin"/>
        </w:r>
        <w:r w:rsidR="00662F51">
          <w:instrText xml:space="preserve"> PAGEREF _Toc349390341 \h </w:instrText>
        </w:r>
        <w:r w:rsidR="00662F51">
          <w:fldChar w:fldCharType="separate"/>
        </w:r>
        <w:r w:rsidR="00662F51">
          <w:t>4</w:t>
        </w:r>
        <w:r w:rsidR="00662F51">
          <w:fldChar w:fldCharType="end"/>
        </w:r>
      </w:hyperlink>
    </w:p>
    <w:p w14:paraId="62BFE82F" w14:textId="77777777" w:rsidR="00354850" w:rsidRDefault="001570C1">
      <w:pPr>
        <w:pStyle w:val="TOC3"/>
        <w:tabs>
          <w:tab w:val="left" w:pos="1320"/>
          <w:tab w:val="right" w:leader="dot" w:pos="9350"/>
        </w:tabs>
      </w:pPr>
      <w:hyperlink w:anchor="_Toc349390342" w:history="1">
        <w:r w:rsidR="00662F51">
          <w:rPr>
            <w:rStyle w:val="Hyperlink"/>
          </w:rPr>
          <w:t>1.3.2</w:t>
        </w:r>
        <w:r w:rsidR="00662F51">
          <w:tab/>
        </w:r>
        <w:r w:rsidR="00662F51">
          <w:rPr>
            <w:rStyle w:val="Hyperlink"/>
          </w:rPr>
          <w:t>Abbreviations &amp; Acronyms</w:t>
        </w:r>
        <w:r w:rsidR="00662F51">
          <w:tab/>
        </w:r>
        <w:r w:rsidR="00662F51">
          <w:fldChar w:fldCharType="begin"/>
        </w:r>
        <w:r w:rsidR="00662F51">
          <w:instrText xml:space="preserve"> PAGEREF _Toc349390342 \h </w:instrText>
        </w:r>
        <w:r w:rsidR="00662F51">
          <w:fldChar w:fldCharType="separate"/>
        </w:r>
        <w:r w:rsidR="00662F51">
          <w:t>4</w:t>
        </w:r>
        <w:r w:rsidR="00662F51">
          <w:fldChar w:fldCharType="end"/>
        </w:r>
      </w:hyperlink>
    </w:p>
    <w:p w14:paraId="773B3B85" w14:textId="77777777" w:rsidR="00354850" w:rsidRDefault="001570C1">
      <w:pPr>
        <w:pStyle w:val="TOC1"/>
        <w:tabs>
          <w:tab w:val="left" w:pos="440"/>
          <w:tab w:val="right" w:leader="dot" w:pos="9350"/>
        </w:tabs>
      </w:pPr>
      <w:hyperlink w:anchor="_Toc349390343" w:history="1">
        <w:r w:rsidR="00662F51">
          <w:rPr>
            <w:rStyle w:val="Hyperlink"/>
          </w:rPr>
          <w:t>2.</w:t>
        </w:r>
        <w:r w:rsidR="00662F51">
          <w:tab/>
        </w:r>
        <w:r w:rsidR="00662F51">
          <w:rPr>
            <w:rStyle w:val="Hyperlink"/>
          </w:rPr>
          <w:t>Overall Design Description</w:t>
        </w:r>
        <w:r w:rsidR="00662F51">
          <w:tab/>
        </w:r>
        <w:r w:rsidR="00662F51">
          <w:fldChar w:fldCharType="begin"/>
        </w:r>
        <w:r w:rsidR="00662F51">
          <w:instrText xml:space="preserve"> PAGEREF _Toc349390343 \h </w:instrText>
        </w:r>
        <w:r w:rsidR="00662F51">
          <w:fldChar w:fldCharType="separate"/>
        </w:r>
        <w:r w:rsidR="00662F51">
          <w:t>4</w:t>
        </w:r>
        <w:r w:rsidR="00662F51">
          <w:fldChar w:fldCharType="end"/>
        </w:r>
      </w:hyperlink>
    </w:p>
    <w:p w14:paraId="36676576" w14:textId="77777777" w:rsidR="00354850" w:rsidRDefault="001570C1">
      <w:pPr>
        <w:pStyle w:val="TOC2"/>
        <w:tabs>
          <w:tab w:val="left" w:pos="880"/>
          <w:tab w:val="right" w:leader="dot" w:pos="9350"/>
        </w:tabs>
      </w:pPr>
      <w:hyperlink w:anchor="_Toc349390344" w:history="1">
        <w:r w:rsidR="00662F51">
          <w:rPr>
            <w:rStyle w:val="Hyperlink"/>
          </w:rPr>
          <w:t>2.1</w:t>
        </w:r>
        <w:r w:rsidR="00662F51">
          <w:tab/>
        </w:r>
        <w:r w:rsidR="00662F51">
          <w:rPr>
            <w:rStyle w:val="Hyperlink"/>
          </w:rPr>
          <w:t>Alternative Design Options</w:t>
        </w:r>
        <w:r w:rsidR="00662F51">
          <w:tab/>
        </w:r>
        <w:r w:rsidR="00662F51">
          <w:fldChar w:fldCharType="begin"/>
        </w:r>
        <w:r w:rsidR="00662F51">
          <w:instrText xml:space="preserve"> PAGEREF _Toc349390344 \h </w:instrText>
        </w:r>
        <w:r w:rsidR="00662F51">
          <w:fldChar w:fldCharType="separate"/>
        </w:r>
        <w:r w:rsidR="00662F51">
          <w:t>4</w:t>
        </w:r>
        <w:r w:rsidR="00662F51">
          <w:fldChar w:fldCharType="end"/>
        </w:r>
      </w:hyperlink>
    </w:p>
    <w:p w14:paraId="37AC3B5B" w14:textId="77777777" w:rsidR="00354850" w:rsidRDefault="001570C1">
      <w:pPr>
        <w:pStyle w:val="TOC1"/>
        <w:tabs>
          <w:tab w:val="left" w:pos="440"/>
          <w:tab w:val="right" w:leader="dot" w:pos="9350"/>
        </w:tabs>
      </w:pPr>
      <w:hyperlink w:anchor="_Toc349390345" w:history="1">
        <w:r w:rsidR="00662F51">
          <w:rPr>
            <w:rStyle w:val="Hyperlink"/>
          </w:rPr>
          <w:t>3.</w:t>
        </w:r>
        <w:r w:rsidR="00662F51">
          <w:tab/>
        </w:r>
        <w:r w:rsidR="00662F51">
          <w:rPr>
            <w:rStyle w:val="Hyperlink"/>
          </w:rPr>
          <w:t>Detailed Component Description</w:t>
        </w:r>
        <w:r w:rsidR="00662F51">
          <w:tab/>
        </w:r>
        <w:r w:rsidR="00662F51">
          <w:fldChar w:fldCharType="begin"/>
        </w:r>
        <w:r w:rsidR="00662F51">
          <w:instrText xml:space="preserve"> PAGEREF _Toc349390345 \h </w:instrText>
        </w:r>
        <w:r w:rsidR="00662F51">
          <w:fldChar w:fldCharType="separate"/>
        </w:r>
        <w:r w:rsidR="00662F51">
          <w:t>4</w:t>
        </w:r>
        <w:r w:rsidR="00662F51">
          <w:fldChar w:fldCharType="end"/>
        </w:r>
      </w:hyperlink>
    </w:p>
    <w:p w14:paraId="656DE394" w14:textId="77777777" w:rsidR="00354850" w:rsidRDefault="001570C1">
      <w:pPr>
        <w:pStyle w:val="TOC2"/>
        <w:tabs>
          <w:tab w:val="left" w:pos="880"/>
          <w:tab w:val="right" w:leader="dot" w:pos="9350"/>
        </w:tabs>
      </w:pPr>
      <w:hyperlink w:anchor="_Toc349390346" w:history="1">
        <w:r w:rsidR="00662F51">
          <w:rPr>
            <w:rStyle w:val="Hyperlink"/>
          </w:rPr>
          <w:t>3.1</w:t>
        </w:r>
        <w:r w:rsidR="00662F51">
          <w:tab/>
        </w:r>
        <w:r w:rsidR="00662F51">
          <w:rPr>
            <w:rStyle w:val="Hyperlink"/>
          </w:rPr>
          <w:t>Class/Entity Model</w:t>
        </w:r>
        <w:r w:rsidR="00662F51">
          <w:tab/>
        </w:r>
        <w:r w:rsidR="00662F51">
          <w:fldChar w:fldCharType="begin"/>
        </w:r>
        <w:r w:rsidR="00662F51">
          <w:instrText xml:space="preserve"> PAGEREF _Toc349390346 \h </w:instrText>
        </w:r>
        <w:r w:rsidR="00662F51">
          <w:fldChar w:fldCharType="separate"/>
        </w:r>
        <w:r w:rsidR="00662F51">
          <w:t>4</w:t>
        </w:r>
        <w:r w:rsidR="00662F51">
          <w:fldChar w:fldCharType="end"/>
        </w:r>
      </w:hyperlink>
    </w:p>
    <w:p w14:paraId="43C09695" w14:textId="77777777" w:rsidR="00354850" w:rsidRDefault="001570C1">
      <w:pPr>
        <w:pStyle w:val="TOC3"/>
        <w:tabs>
          <w:tab w:val="left" w:pos="1320"/>
          <w:tab w:val="right" w:leader="dot" w:pos="9350"/>
        </w:tabs>
      </w:pPr>
      <w:hyperlink w:anchor="_Toc349390347" w:history="1">
        <w:r w:rsidR="00662F51">
          <w:rPr>
            <w:rStyle w:val="Hyperlink"/>
          </w:rPr>
          <w:t>3.1.1</w:t>
        </w:r>
        <w:r w:rsidR="00662F51">
          <w:tab/>
        </w:r>
        <w:r w:rsidR="00662F51">
          <w:rPr>
            <w:rStyle w:val="Hyperlink"/>
          </w:rPr>
          <w:t>Component Testing Strategy</w:t>
        </w:r>
        <w:r w:rsidR="00662F51">
          <w:tab/>
        </w:r>
        <w:r w:rsidR="00662F51">
          <w:fldChar w:fldCharType="begin"/>
        </w:r>
        <w:r w:rsidR="00662F51">
          <w:instrText xml:space="preserve"> PAGEREF _Toc349390347 \h </w:instrText>
        </w:r>
        <w:r w:rsidR="00662F51">
          <w:fldChar w:fldCharType="separate"/>
        </w:r>
        <w:r w:rsidR="00662F51">
          <w:t>5</w:t>
        </w:r>
        <w:r w:rsidR="00662F51">
          <w:fldChar w:fldCharType="end"/>
        </w:r>
      </w:hyperlink>
    </w:p>
    <w:p w14:paraId="4E5DA898" w14:textId="77777777" w:rsidR="00354850" w:rsidRDefault="001570C1">
      <w:pPr>
        <w:pStyle w:val="TOC2"/>
        <w:tabs>
          <w:tab w:val="left" w:pos="880"/>
          <w:tab w:val="right" w:leader="dot" w:pos="9350"/>
        </w:tabs>
      </w:pPr>
      <w:hyperlink w:anchor="_Toc349390348" w:history="1">
        <w:r w:rsidR="00662F51">
          <w:rPr>
            <w:rStyle w:val="Hyperlink"/>
          </w:rPr>
          <w:t>3.2</w:t>
        </w:r>
        <w:r w:rsidR="00662F51">
          <w:tab/>
        </w:r>
        <w:r w:rsidR="00662F51">
          <w:rPr>
            <w:rStyle w:val="Hyperlink"/>
          </w:rPr>
          <w:t>Class/Entity Model</w:t>
        </w:r>
        <w:r w:rsidR="00662F51">
          <w:tab/>
        </w:r>
        <w:r w:rsidR="00662F51">
          <w:fldChar w:fldCharType="begin"/>
        </w:r>
        <w:r w:rsidR="00662F51">
          <w:instrText xml:space="preserve"> PAGEREF _Toc349390348 \h </w:instrText>
        </w:r>
        <w:r w:rsidR="00662F51">
          <w:fldChar w:fldCharType="separate"/>
        </w:r>
        <w:r w:rsidR="00662F51">
          <w:t>5</w:t>
        </w:r>
        <w:r w:rsidR="00662F51">
          <w:fldChar w:fldCharType="end"/>
        </w:r>
      </w:hyperlink>
    </w:p>
    <w:p w14:paraId="7A19C095" w14:textId="77777777" w:rsidR="00354850" w:rsidRDefault="001570C1">
      <w:pPr>
        <w:pStyle w:val="TOC3"/>
        <w:tabs>
          <w:tab w:val="left" w:pos="1320"/>
          <w:tab w:val="right" w:leader="dot" w:pos="9350"/>
        </w:tabs>
      </w:pPr>
      <w:hyperlink w:anchor="_Toc349390349" w:history="1">
        <w:r w:rsidR="00662F51">
          <w:rPr>
            <w:rStyle w:val="Hyperlink"/>
          </w:rPr>
          <w:t>3.2.1</w:t>
        </w:r>
        <w:r w:rsidR="00662F51">
          <w:tab/>
        </w:r>
        <w:r w:rsidR="00662F51">
          <w:rPr>
            <w:rStyle w:val="Hyperlink"/>
          </w:rPr>
          <w:t>Component Testing Strategy</w:t>
        </w:r>
        <w:r w:rsidR="00662F51">
          <w:tab/>
        </w:r>
        <w:r w:rsidR="00662F51">
          <w:fldChar w:fldCharType="begin"/>
        </w:r>
        <w:r w:rsidR="00662F51">
          <w:instrText xml:space="preserve"> PAGEREF _Toc349390349 \h </w:instrText>
        </w:r>
        <w:r w:rsidR="00662F51">
          <w:fldChar w:fldCharType="separate"/>
        </w:r>
        <w:r w:rsidR="00662F51">
          <w:t>5</w:t>
        </w:r>
        <w:r w:rsidR="00662F51">
          <w:fldChar w:fldCharType="end"/>
        </w:r>
      </w:hyperlink>
    </w:p>
    <w:p w14:paraId="48FE0D83" w14:textId="77777777" w:rsidR="00354850" w:rsidRDefault="001570C1">
      <w:pPr>
        <w:pStyle w:val="TOC2"/>
        <w:tabs>
          <w:tab w:val="left" w:pos="880"/>
          <w:tab w:val="right" w:leader="dot" w:pos="9350"/>
        </w:tabs>
      </w:pPr>
      <w:hyperlink w:anchor="_Toc349390350" w:history="1">
        <w:r w:rsidR="00662F51">
          <w:rPr>
            <w:rStyle w:val="Hyperlink"/>
          </w:rPr>
          <w:t>3.3</w:t>
        </w:r>
        <w:r w:rsidR="00662F51">
          <w:tab/>
        </w:r>
        <w:r w:rsidR="00662F51">
          <w:rPr>
            <w:rStyle w:val="Hyperlink"/>
          </w:rPr>
          <w:t>Database Interface</w:t>
        </w:r>
        <w:r w:rsidR="00662F51">
          <w:tab/>
        </w:r>
        <w:r w:rsidR="00662F51">
          <w:fldChar w:fldCharType="begin"/>
        </w:r>
        <w:r w:rsidR="00662F51">
          <w:instrText xml:space="preserve"> PAGEREF _Toc349390350 \h </w:instrText>
        </w:r>
        <w:r w:rsidR="00662F51">
          <w:fldChar w:fldCharType="separate"/>
        </w:r>
        <w:r w:rsidR="00662F51">
          <w:t>5</w:t>
        </w:r>
        <w:r w:rsidR="00662F51">
          <w:fldChar w:fldCharType="end"/>
        </w:r>
      </w:hyperlink>
    </w:p>
    <w:p w14:paraId="55593E52" w14:textId="77777777" w:rsidR="00354850" w:rsidRDefault="001570C1">
      <w:pPr>
        <w:pStyle w:val="TOC3"/>
        <w:tabs>
          <w:tab w:val="left" w:pos="1320"/>
          <w:tab w:val="right" w:leader="dot" w:pos="9350"/>
        </w:tabs>
      </w:pPr>
      <w:hyperlink w:anchor="_Toc349390351" w:history="1">
        <w:r w:rsidR="00662F51">
          <w:rPr>
            <w:rStyle w:val="Hyperlink"/>
          </w:rPr>
          <w:t>3.3.1</w:t>
        </w:r>
        <w:r w:rsidR="00662F51">
          <w:tab/>
        </w:r>
        <w:r w:rsidR="00662F51">
          <w:rPr>
            <w:rStyle w:val="Hyperlink"/>
          </w:rPr>
          <w:t>Component Testing Strategy</w:t>
        </w:r>
        <w:r w:rsidR="00662F51">
          <w:tab/>
        </w:r>
        <w:r w:rsidR="00662F51">
          <w:fldChar w:fldCharType="begin"/>
        </w:r>
        <w:r w:rsidR="00662F51">
          <w:instrText xml:space="preserve"> PAGEREF _Toc349390351 \h </w:instrText>
        </w:r>
        <w:r w:rsidR="00662F51">
          <w:fldChar w:fldCharType="separate"/>
        </w:r>
        <w:r w:rsidR="00662F51">
          <w:t>5</w:t>
        </w:r>
        <w:r w:rsidR="00662F51">
          <w:fldChar w:fldCharType="end"/>
        </w:r>
      </w:hyperlink>
    </w:p>
    <w:p w14:paraId="5BB8A08F" w14:textId="77777777" w:rsidR="00354850" w:rsidRDefault="001570C1">
      <w:pPr>
        <w:pStyle w:val="TOC2"/>
        <w:tabs>
          <w:tab w:val="left" w:pos="880"/>
          <w:tab w:val="right" w:leader="dot" w:pos="9350"/>
        </w:tabs>
      </w:pPr>
      <w:hyperlink w:anchor="_Toc349390352" w:history="1">
        <w:r w:rsidR="00662F51">
          <w:rPr>
            <w:rStyle w:val="Hyperlink"/>
          </w:rPr>
          <w:t>3.4</w:t>
        </w:r>
        <w:r w:rsidR="00662F51">
          <w:tab/>
        </w:r>
        <w:r w:rsidR="00662F51">
          <w:rPr>
            <w:rStyle w:val="Hyperlink"/>
          </w:rPr>
          <w:t>Design &amp; Integration of Data Structures</w:t>
        </w:r>
        <w:r w:rsidR="00662F51">
          <w:tab/>
        </w:r>
        <w:r w:rsidR="00662F51">
          <w:fldChar w:fldCharType="begin"/>
        </w:r>
        <w:r w:rsidR="00662F51">
          <w:instrText xml:space="preserve"> PAGEREF _Toc349390352 \h </w:instrText>
        </w:r>
        <w:r w:rsidR="00662F51">
          <w:fldChar w:fldCharType="separate"/>
        </w:r>
        <w:r w:rsidR="00662F51">
          <w:t>5</w:t>
        </w:r>
        <w:r w:rsidR="00662F51">
          <w:fldChar w:fldCharType="end"/>
        </w:r>
      </w:hyperlink>
    </w:p>
    <w:p w14:paraId="54F486CF" w14:textId="77777777" w:rsidR="00354850" w:rsidRDefault="001570C1">
      <w:pPr>
        <w:pStyle w:val="TOC3"/>
        <w:tabs>
          <w:tab w:val="left" w:pos="1320"/>
          <w:tab w:val="right" w:leader="dot" w:pos="9350"/>
        </w:tabs>
      </w:pPr>
      <w:hyperlink w:anchor="_Toc349390353" w:history="1">
        <w:r w:rsidR="00662F51">
          <w:rPr>
            <w:rStyle w:val="Hyperlink"/>
          </w:rPr>
          <w:t>3.4.1</w:t>
        </w:r>
        <w:r w:rsidR="00662F51">
          <w:tab/>
        </w:r>
        <w:r w:rsidR="00662F51">
          <w:rPr>
            <w:rStyle w:val="Hyperlink"/>
          </w:rPr>
          <w:t>Component Testing Strategy</w:t>
        </w:r>
        <w:r w:rsidR="00662F51">
          <w:tab/>
        </w:r>
        <w:r w:rsidR="00662F51">
          <w:fldChar w:fldCharType="begin"/>
        </w:r>
        <w:r w:rsidR="00662F51">
          <w:instrText xml:space="preserve"> PAGEREF _Toc349390353 \h </w:instrText>
        </w:r>
        <w:r w:rsidR="00662F51">
          <w:fldChar w:fldCharType="separate"/>
        </w:r>
        <w:r w:rsidR="00662F51">
          <w:t>5</w:t>
        </w:r>
        <w:r w:rsidR="00662F51">
          <w:fldChar w:fldCharType="end"/>
        </w:r>
      </w:hyperlink>
    </w:p>
    <w:p w14:paraId="43E48C84" w14:textId="77777777" w:rsidR="00354850" w:rsidRDefault="001570C1">
      <w:pPr>
        <w:pStyle w:val="TOC2"/>
        <w:tabs>
          <w:tab w:val="left" w:pos="880"/>
          <w:tab w:val="right" w:leader="dot" w:pos="9350"/>
        </w:tabs>
      </w:pPr>
      <w:hyperlink w:anchor="_Toc349390354" w:history="1">
        <w:r w:rsidR="00662F51">
          <w:rPr>
            <w:rStyle w:val="Hyperlink"/>
          </w:rPr>
          <w:t>3.5</w:t>
        </w:r>
        <w:r w:rsidR="00662F51">
          <w:tab/>
        </w:r>
        <w:r w:rsidR="00662F51">
          <w:rPr>
            <w:rStyle w:val="Hyperlink"/>
          </w:rPr>
          <w:t>Changes &amp; Refactoring</w:t>
        </w:r>
        <w:r w:rsidR="00662F51">
          <w:tab/>
        </w:r>
        <w:r w:rsidR="00662F51">
          <w:fldChar w:fldCharType="begin"/>
        </w:r>
        <w:r w:rsidR="00662F51">
          <w:instrText xml:space="preserve"> PAGEREF _Toc349390354 \h </w:instrText>
        </w:r>
        <w:r w:rsidR="00662F51">
          <w:fldChar w:fldCharType="separate"/>
        </w:r>
        <w:r w:rsidR="00662F51">
          <w:t>5</w:t>
        </w:r>
        <w:r w:rsidR="00662F51">
          <w:fldChar w:fldCharType="end"/>
        </w:r>
      </w:hyperlink>
    </w:p>
    <w:p w14:paraId="31EF6B36" w14:textId="77777777" w:rsidR="00354850" w:rsidRDefault="001570C1">
      <w:pPr>
        <w:pStyle w:val="TOC1"/>
        <w:tabs>
          <w:tab w:val="left" w:pos="440"/>
          <w:tab w:val="right" w:leader="dot" w:pos="9350"/>
        </w:tabs>
      </w:pPr>
      <w:hyperlink w:anchor="_Toc349390355" w:history="1">
        <w:r w:rsidR="00662F51">
          <w:rPr>
            <w:rStyle w:val="Hyperlink"/>
          </w:rPr>
          <w:t>4.</w:t>
        </w:r>
        <w:r w:rsidR="00662F51">
          <w:tab/>
        </w:r>
        <w:r w:rsidR="00662F51">
          <w:rPr>
            <w:rStyle w:val="Hyperlink"/>
          </w:rPr>
          <w:t>Additional Material</w:t>
        </w:r>
        <w:r w:rsidR="00662F51">
          <w:tab/>
        </w:r>
        <w:r w:rsidR="00662F51">
          <w:fldChar w:fldCharType="begin"/>
        </w:r>
        <w:r w:rsidR="00662F51">
          <w:instrText xml:space="preserve"> PAGEREF _Toc349390355 \h </w:instrText>
        </w:r>
        <w:r w:rsidR="00662F51">
          <w:fldChar w:fldCharType="separate"/>
        </w:r>
        <w:r w:rsidR="00662F51">
          <w:t>5</w:t>
        </w:r>
        <w:r w:rsidR="00662F51">
          <w:fldChar w:fldCharType="end"/>
        </w:r>
      </w:hyperlink>
    </w:p>
    <w:p w14:paraId="48F0C67E" w14:textId="77777777" w:rsidR="00354850" w:rsidRDefault="001570C1">
      <w:pPr>
        <w:pStyle w:val="TOC1"/>
        <w:tabs>
          <w:tab w:val="left" w:pos="440"/>
          <w:tab w:val="right" w:leader="dot" w:pos="9350"/>
        </w:tabs>
      </w:pPr>
      <w:hyperlink w:anchor="_Toc349390356" w:history="1">
        <w:r w:rsidR="00662F51">
          <w:rPr>
            <w:rStyle w:val="Hyperlink"/>
          </w:rPr>
          <w:t>5.</w:t>
        </w:r>
        <w:r w:rsidR="00662F51">
          <w:tab/>
        </w:r>
        <w:r w:rsidR="00662F51">
          <w:rPr>
            <w:rStyle w:val="Hyperlink"/>
          </w:rPr>
          <w:t>Bibliography</w:t>
        </w:r>
        <w:r w:rsidR="00662F51">
          <w:tab/>
        </w:r>
        <w:r w:rsidR="00662F51">
          <w:fldChar w:fldCharType="begin"/>
        </w:r>
        <w:r w:rsidR="00662F51">
          <w:instrText xml:space="preserve"> PAGEREF _Toc349390356 \h </w:instrText>
        </w:r>
        <w:r w:rsidR="00662F51">
          <w:fldChar w:fldCharType="separate"/>
        </w:r>
        <w:r w:rsidR="00662F51">
          <w:t>6</w:t>
        </w:r>
        <w:r w:rsidR="00662F51">
          <w:fldChar w:fldCharType="end"/>
        </w:r>
      </w:hyperlink>
    </w:p>
    <w:p w14:paraId="57FB9B60" w14:textId="77777777" w:rsidR="00354850" w:rsidRDefault="00662F51">
      <w:r>
        <w:rPr>
          <w:b/>
          <w:bCs/>
        </w:rPr>
        <w:fldChar w:fldCharType="end"/>
      </w:r>
    </w:p>
    <w:p w14:paraId="6A849647" w14:textId="77777777" w:rsidR="00354850" w:rsidRDefault="00662F51">
      <w:pPr>
        <w:rPr>
          <w:rFonts w:ascii="Cambria" w:hAnsi="Cambria"/>
          <w:b/>
          <w:bCs/>
          <w:color w:val="365F90"/>
          <w:sz w:val="28"/>
          <w:szCs w:val="28"/>
        </w:rPr>
      </w:pPr>
      <w:r>
        <w:t xml:space="preserve"> </w:t>
      </w:r>
      <w:r>
        <w:br w:type="page"/>
      </w:r>
    </w:p>
    <w:p w14:paraId="7B860AEA" w14:textId="77777777" w:rsidR="00354850" w:rsidRDefault="00662F51">
      <w:pPr>
        <w:pStyle w:val="Heading1"/>
        <w:numPr>
          <w:ilvl w:val="0"/>
          <w:numId w:val="1"/>
        </w:numPr>
      </w:pPr>
      <w:r>
        <w:lastRenderedPageBreak/>
        <w:br w:type="page"/>
      </w:r>
      <w:bookmarkStart w:id="2" w:name="_Toc349390337"/>
      <w:r>
        <w:lastRenderedPageBreak/>
        <w:t>Introduction</w:t>
      </w:r>
      <w:bookmarkEnd w:id="2"/>
    </w:p>
    <w:p w14:paraId="605DAD24" w14:textId="77777777" w:rsidR="00354850" w:rsidRDefault="00662F51">
      <w:pPr>
        <w:rPr>
          <w:rFonts w:eastAsia="宋体"/>
          <w:lang w:eastAsia="zh-CN"/>
        </w:rPr>
      </w:pPr>
      <w:r>
        <w:rPr>
          <w:rFonts w:eastAsia="宋体" w:hint="eastAsia"/>
          <w:lang w:eastAsia="zh-CN"/>
        </w:rPr>
        <w:t xml:space="preserve">This is the Software Design Description for the Simple Invoice System designed for </w:t>
      </w:r>
      <w:proofErr w:type="spellStart"/>
      <w:r>
        <w:rPr>
          <w:rFonts w:eastAsia="宋体" w:hint="eastAsia"/>
          <w:lang w:eastAsia="zh-CN"/>
        </w:rPr>
        <w:t>Cinco</w:t>
      </w:r>
      <w:proofErr w:type="spellEnd"/>
      <w:r>
        <w:rPr>
          <w:rFonts w:eastAsia="宋体" w:hint="eastAsia"/>
          <w:lang w:eastAsia="zh-CN"/>
        </w:rPr>
        <w:t xml:space="preserve"> Computer </w:t>
      </w:r>
      <w:proofErr w:type="gramStart"/>
      <w:r>
        <w:rPr>
          <w:rFonts w:eastAsia="宋体" w:hint="eastAsia"/>
          <w:lang w:eastAsia="zh-CN"/>
        </w:rPr>
        <w:t>Consultants(</w:t>
      </w:r>
      <w:proofErr w:type="gramEnd"/>
      <w:r>
        <w:rPr>
          <w:rFonts w:eastAsia="宋体" w:hint="eastAsia"/>
          <w:lang w:eastAsia="zh-CN"/>
        </w:rPr>
        <w:t>CCC). It outlines the technical design of the application that is being developed to provide services to regional companies including equipment and services such as trai</w:t>
      </w:r>
      <w:r>
        <w:rPr>
          <w:rFonts w:eastAsia="宋体"/>
          <w:lang w:eastAsia="zh-CN"/>
        </w:rPr>
        <w:t>ni</w:t>
      </w:r>
      <w:r>
        <w:rPr>
          <w:rFonts w:eastAsia="宋体" w:hint="eastAsia"/>
          <w:lang w:eastAsia="zh-CN"/>
        </w:rPr>
        <w:t>ng, consultations and licenses.</w:t>
      </w:r>
    </w:p>
    <w:p w14:paraId="04C81AEB" w14:textId="77777777" w:rsidR="00354850" w:rsidRDefault="00662F51">
      <w:pPr>
        <w:pStyle w:val="Heading2"/>
        <w:numPr>
          <w:ilvl w:val="1"/>
          <w:numId w:val="2"/>
        </w:numPr>
      </w:pPr>
      <w:bookmarkStart w:id="3" w:name="_Toc349390338"/>
      <w:r>
        <w:t>Purpose of this Document</w:t>
      </w:r>
      <w:bookmarkEnd w:id="3"/>
    </w:p>
    <w:p w14:paraId="0BBD5EE0" w14:textId="77777777" w:rsidR="00354850" w:rsidRDefault="00662F51">
      <w:pPr>
        <w:rPr>
          <w:rFonts w:eastAsia="宋体"/>
          <w:lang w:eastAsia="zh-CN"/>
        </w:rPr>
      </w:pPr>
      <w:r>
        <w:rPr>
          <w:rFonts w:eastAsia="宋体" w:hint="eastAsia"/>
          <w:lang w:eastAsia="zh-CN"/>
        </w:rPr>
        <w:t>The purpose of this document is to describe the design techniques of the new system. It covers failures and successes, testing methodology, and implementation strategies. This document also outlines the MySQL database and its relationship to the newly developed Java application. With the document, you can see clearly both the database model and the class model. You also have seen that all parts of the program have been fully tested.</w:t>
      </w:r>
    </w:p>
    <w:p w14:paraId="7AED5F02" w14:textId="77777777" w:rsidR="00354850" w:rsidRDefault="00662F51">
      <w:pPr>
        <w:pStyle w:val="Heading2"/>
        <w:numPr>
          <w:ilvl w:val="1"/>
          <w:numId w:val="1"/>
        </w:numPr>
      </w:pPr>
      <w:bookmarkStart w:id="4" w:name="_Toc349390339"/>
      <w:r>
        <w:t>Scope of the Project</w:t>
      </w:r>
      <w:bookmarkEnd w:id="4"/>
    </w:p>
    <w:p w14:paraId="7F62D34C" w14:textId="77777777" w:rsidR="00354850" w:rsidRDefault="00662F51">
      <w:pPr>
        <w:rPr>
          <w:rFonts w:eastAsia="宋体"/>
          <w:lang w:eastAsia="zh-CN"/>
        </w:rPr>
      </w:pPr>
      <w:r>
        <w:rPr>
          <w:rFonts w:eastAsia="宋体" w:hint="eastAsia"/>
          <w:lang w:eastAsia="zh-CN"/>
        </w:rPr>
        <w:t xml:space="preserve">The Java based simple invoice system developed for </w:t>
      </w:r>
      <w:proofErr w:type="spellStart"/>
      <w:r>
        <w:rPr>
          <w:rFonts w:eastAsia="宋体" w:hint="eastAsia"/>
          <w:lang w:eastAsia="zh-CN"/>
        </w:rPr>
        <w:t>Cinco</w:t>
      </w:r>
      <w:proofErr w:type="spellEnd"/>
      <w:r>
        <w:rPr>
          <w:rFonts w:eastAsia="宋体" w:hint="eastAsia"/>
          <w:lang w:eastAsia="zh-CN"/>
        </w:rPr>
        <w:t xml:space="preserve"> Computer </w:t>
      </w:r>
      <w:proofErr w:type="gramStart"/>
      <w:r>
        <w:rPr>
          <w:rFonts w:eastAsia="宋体" w:hint="eastAsia"/>
          <w:lang w:eastAsia="zh-CN"/>
        </w:rPr>
        <w:t>Consultants(</w:t>
      </w:r>
      <w:proofErr w:type="gramEnd"/>
      <w:r>
        <w:rPr>
          <w:rFonts w:eastAsia="宋体" w:hint="eastAsia"/>
          <w:lang w:eastAsia="zh-CN"/>
        </w:rPr>
        <w:t>CCC) is designed to replace their aging AS400 green-screen system. It is designed to manage portfolios of various products for their customers. These products include equipment, consultations and licenses. It can produce the summary detail for all invoices. What more, it also can produce detail report for each invoice, including sub-total, fees and taxes for each invoice.</w:t>
      </w:r>
    </w:p>
    <w:p w14:paraId="0D510951" w14:textId="77777777" w:rsidR="001570C1" w:rsidRDefault="001570C1">
      <w:pPr>
        <w:spacing w:after="0" w:line="240" w:lineRule="auto"/>
        <w:rPr>
          <w:rFonts w:eastAsia="宋体"/>
          <w:lang w:eastAsia="zh-CN"/>
        </w:rPr>
      </w:pPr>
      <w:r>
        <w:rPr>
          <w:rFonts w:eastAsia="宋体"/>
          <w:lang w:eastAsia="zh-CN"/>
        </w:rPr>
        <w:br w:type="page"/>
      </w:r>
    </w:p>
    <w:p w14:paraId="78DF21E5" w14:textId="77777777" w:rsidR="001570C1" w:rsidRDefault="001570C1">
      <w:pPr>
        <w:rPr>
          <w:rFonts w:eastAsia="宋体"/>
          <w:lang w:eastAsia="zh-CN"/>
        </w:rPr>
      </w:pPr>
    </w:p>
    <w:p w14:paraId="2324343F" w14:textId="77777777" w:rsidR="00354850" w:rsidRDefault="00662F51">
      <w:pPr>
        <w:pStyle w:val="Heading2"/>
        <w:numPr>
          <w:ilvl w:val="1"/>
          <w:numId w:val="1"/>
        </w:numPr>
      </w:pPr>
      <w:bookmarkStart w:id="5" w:name="_Toc349390340"/>
      <w:r>
        <w:t>Definitions, Acronyms, Abbreviations</w:t>
      </w:r>
      <w:bookmarkEnd w:id="5"/>
    </w:p>
    <w:p w14:paraId="3EF517A6" w14:textId="77777777" w:rsidR="00354850" w:rsidRDefault="00662F51">
      <w:pPr>
        <w:pStyle w:val="Heading3"/>
        <w:numPr>
          <w:ilvl w:val="2"/>
          <w:numId w:val="1"/>
        </w:numPr>
      </w:pPr>
      <w:bookmarkStart w:id="6" w:name="_Toc349390341"/>
      <w:r>
        <w:t>Definitions</w:t>
      </w:r>
      <w:bookmarkEnd w:id="6"/>
    </w:p>
    <w:p w14:paraId="5B990F13" w14:textId="77777777" w:rsidR="00354850" w:rsidRDefault="00662F51">
      <w:pPr>
        <w:rPr>
          <w:rFonts w:eastAsia="宋体"/>
          <w:lang w:eastAsia="zh-CN"/>
        </w:rPr>
      </w:pPr>
      <w:r>
        <w:rPr>
          <w:rFonts w:eastAsia="宋体" w:hint="eastAsia"/>
          <w:lang w:eastAsia="zh-CN"/>
        </w:rPr>
        <w:t>Equipment - various computer and electronic products that CCC sells to its clients as a re-seller.</w:t>
      </w:r>
    </w:p>
    <w:p w14:paraId="19E42897" w14:textId="77777777" w:rsidR="00354850" w:rsidRDefault="00662F51">
      <w:pPr>
        <w:rPr>
          <w:rFonts w:eastAsia="宋体"/>
          <w:lang w:eastAsia="zh-CN"/>
        </w:rPr>
      </w:pPr>
      <w:r>
        <w:rPr>
          <w:rFonts w:eastAsia="宋体" w:hint="eastAsia"/>
          <w:lang w:eastAsia="zh-CN"/>
        </w:rPr>
        <w:t>Consultations - services that are offered to clients by CCC such as training, system evaluations, etc.</w:t>
      </w:r>
    </w:p>
    <w:p w14:paraId="60F5F6C7" w14:textId="77777777" w:rsidR="00354850" w:rsidRDefault="00662F51">
      <w:pPr>
        <w:rPr>
          <w:rFonts w:eastAsia="宋体"/>
          <w:lang w:eastAsia="zh-CN"/>
        </w:rPr>
      </w:pPr>
      <w:r>
        <w:rPr>
          <w:rFonts w:eastAsia="宋体" w:hint="eastAsia"/>
          <w:lang w:eastAsia="zh-CN"/>
        </w:rPr>
        <w:t>License - product that include things like software, server hosting, or third-party services.</w:t>
      </w:r>
    </w:p>
    <w:p w14:paraId="57092CE6" w14:textId="77777777" w:rsidR="00354850" w:rsidRDefault="00662F51">
      <w:pPr>
        <w:rPr>
          <w:rFonts w:eastAsia="宋体"/>
          <w:lang w:eastAsia="zh-CN"/>
        </w:rPr>
      </w:pPr>
      <w:proofErr w:type="gramStart"/>
      <w:r>
        <w:rPr>
          <w:rFonts w:eastAsia="宋体" w:hint="eastAsia"/>
          <w:lang w:eastAsia="zh-CN"/>
        </w:rPr>
        <w:t>Invoice - individual sales for products.</w:t>
      </w:r>
      <w:proofErr w:type="gramEnd"/>
    </w:p>
    <w:p w14:paraId="160C5005" w14:textId="77777777" w:rsidR="00354850" w:rsidRDefault="00354850">
      <w:pPr>
        <w:rPr>
          <w:rFonts w:eastAsia="宋体"/>
          <w:lang w:eastAsia="zh-CN"/>
        </w:rPr>
      </w:pPr>
    </w:p>
    <w:p w14:paraId="716688D6" w14:textId="77777777" w:rsidR="00354850" w:rsidRDefault="00662F51">
      <w:pPr>
        <w:pStyle w:val="Heading3"/>
        <w:numPr>
          <w:ilvl w:val="2"/>
          <w:numId w:val="1"/>
        </w:numPr>
      </w:pPr>
      <w:bookmarkStart w:id="7" w:name="_Toc349390342"/>
      <w:r>
        <w:t>Abbreviations &amp; Acronyms</w:t>
      </w:r>
      <w:bookmarkEnd w:id="7"/>
    </w:p>
    <w:p w14:paraId="059C5C5A" w14:textId="77777777" w:rsidR="00354850" w:rsidRDefault="00662F51">
      <w:pPr>
        <w:rPr>
          <w:rFonts w:eastAsia="宋体"/>
          <w:lang w:eastAsia="zh-CN"/>
        </w:rPr>
      </w:pPr>
      <w:r>
        <w:rPr>
          <w:rFonts w:eastAsia="宋体" w:hint="eastAsia"/>
          <w:lang w:eastAsia="zh-CN"/>
        </w:rPr>
        <w:t>ADT - Abstract Data Type</w:t>
      </w:r>
    </w:p>
    <w:p w14:paraId="5A8F9DAB" w14:textId="77777777" w:rsidR="00354850" w:rsidRDefault="00662F51">
      <w:pPr>
        <w:rPr>
          <w:rFonts w:eastAsia="宋体"/>
          <w:lang w:eastAsia="zh-CN"/>
        </w:rPr>
      </w:pPr>
      <w:r>
        <w:rPr>
          <w:rFonts w:eastAsia="宋体" w:hint="eastAsia"/>
          <w:lang w:eastAsia="zh-CN"/>
        </w:rPr>
        <w:t>ER Diagram - Entity Relationship Diagram</w:t>
      </w:r>
    </w:p>
    <w:p w14:paraId="52A09312" w14:textId="77777777" w:rsidR="00354850" w:rsidRDefault="00662F51">
      <w:pPr>
        <w:rPr>
          <w:rFonts w:eastAsia="宋体"/>
          <w:lang w:eastAsia="zh-CN"/>
        </w:rPr>
      </w:pPr>
      <w:r>
        <w:rPr>
          <w:rFonts w:eastAsia="宋体" w:hint="eastAsia"/>
          <w:lang w:eastAsia="zh-CN"/>
        </w:rPr>
        <w:t>JDBC - Java Database Connectivity</w:t>
      </w:r>
    </w:p>
    <w:p w14:paraId="7536ED3B" w14:textId="77777777" w:rsidR="00354850" w:rsidRDefault="00662F51">
      <w:pPr>
        <w:rPr>
          <w:rFonts w:eastAsia="宋体"/>
          <w:lang w:eastAsia="zh-CN"/>
        </w:rPr>
      </w:pPr>
      <w:r>
        <w:rPr>
          <w:rFonts w:eastAsia="宋体" w:hint="eastAsia"/>
          <w:lang w:eastAsia="zh-CN"/>
        </w:rPr>
        <w:t>OOP - Object Oriented Programming</w:t>
      </w:r>
    </w:p>
    <w:p w14:paraId="5737EC84" w14:textId="77777777" w:rsidR="00354850" w:rsidRDefault="00662F51">
      <w:pPr>
        <w:rPr>
          <w:rFonts w:eastAsia="宋体"/>
          <w:lang w:eastAsia="zh-CN"/>
        </w:rPr>
      </w:pPr>
      <w:r>
        <w:rPr>
          <w:rFonts w:eastAsia="宋体" w:hint="eastAsia"/>
          <w:lang w:eastAsia="zh-CN"/>
        </w:rPr>
        <w:t>SQL - Structured Query Language</w:t>
      </w:r>
    </w:p>
    <w:p w14:paraId="17795601" w14:textId="77777777" w:rsidR="00354850" w:rsidRDefault="00662F51">
      <w:pPr>
        <w:rPr>
          <w:rFonts w:eastAsia="宋体"/>
          <w:lang w:eastAsia="zh-CN"/>
        </w:rPr>
      </w:pPr>
      <w:r>
        <w:rPr>
          <w:rFonts w:eastAsia="宋体" w:hint="eastAsia"/>
          <w:lang w:eastAsia="zh-CN"/>
        </w:rPr>
        <w:t>UML Diagram - Unified Modeling Language Diagram</w:t>
      </w:r>
    </w:p>
    <w:p w14:paraId="24E513DF" w14:textId="77777777" w:rsidR="00354850" w:rsidRDefault="00662F51">
      <w:pPr>
        <w:rPr>
          <w:rFonts w:eastAsia="宋体"/>
          <w:lang w:eastAsia="zh-CN"/>
        </w:rPr>
      </w:pPr>
      <w:r>
        <w:rPr>
          <w:rFonts w:eastAsia="宋体" w:hint="eastAsia"/>
          <w:lang w:eastAsia="zh-CN"/>
        </w:rPr>
        <w:t>XML - Extensible Markup Language</w:t>
      </w:r>
    </w:p>
    <w:p w14:paraId="03380BA3" w14:textId="77777777" w:rsidR="001570C1" w:rsidRDefault="001570C1">
      <w:pPr>
        <w:rPr>
          <w:rFonts w:eastAsia="宋体"/>
          <w:lang w:eastAsia="zh-CN"/>
        </w:rPr>
      </w:pPr>
      <w:r>
        <w:rPr>
          <w:rFonts w:eastAsia="宋体"/>
          <w:lang w:eastAsia="zh-CN"/>
        </w:rPr>
        <w:t>JSON – JavaScript Object Notation</w:t>
      </w:r>
    </w:p>
    <w:p w14:paraId="1823137B" w14:textId="77777777" w:rsidR="00354850" w:rsidRDefault="00662F51">
      <w:pPr>
        <w:pStyle w:val="Heading1"/>
        <w:numPr>
          <w:ilvl w:val="0"/>
          <w:numId w:val="1"/>
        </w:numPr>
      </w:pPr>
      <w:bookmarkStart w:id="8" w:name="_Toc349390343"/>
      <w:r>
        <w:lastRenderedPageBreak/>
        <w:t>Overall Design Description</w:t>
      </w:r>
      <w:bookmarkEnd w:id="8"/>
    </w:p>
    <w:p w14:paraId="14AF100F" w14:textId="77777777" w:rsidR="001570C1" w:rsidRPr="001570C1" w:rsidRDefault="001570C1" w:rsidP="001570C1">
      <w:r>
        <w:rPr>
          <w:noProof/>
        </w:rPr>
        <w:drawing>
          <wp:inline distT="0" distB="0" distL="0" distR="0" wp14:anchorId="1C767A33" wp14:editId="083AC581">
            <wp:extent cx="5943600" cy="44069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DIAGRAM.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06900"/>
                    </a:xfrm>
                    <a:prstGeom prst="rect">
                      <a:avLst/>
                    </a:prstGeom>
                  </pic:spPr>
                </pic:pic>
              </a:graphicData>
            </a:graphic>
          </wp:inline>
        </w:drawing>
      </w:r>
    </w:p>
    <w:p w14:paraId="1B07C6AD" w14:textId="77777777" w:rsidR="00354850" w:rsidRDefault="003B7889">
      <w:pPr>
        <w:rPr>
          <w:rFonts w:eastAsia="宋体"/>
          <w:lang w:eastAsia="zh-CN"/>
        </w:rPr>
      </w:pPr>
      <w:r>
        <w:rPr>
          <w:rFonts w:eastAsia="宋体"/>
          <w:lang w:eastAsia="zh-CN"/>
        </w:rPr>
        <w:t>The application will follow an</w:t>
      </w:r>
      <w:r w:rsidR="001570C1">
        <w:rPr>
          <w:rFonts w:eastAsia="宋体"/>
          <w:lang w:eastAsia="zh-CN"/>
        </w:rPr>
        <w:t xml:space="preserve"> object oriented design pattern, as shown in the above UML class diagram.</w:t>
      </w:r>
      <w:r w:rsidR="00662F51">
        <w:rPr>
          <w:rFonts w:eastAsia="宋体" w:hint="eastAsia"/>
          <w:lang w:eastAsia="zh-CN"/>
        </w:rPr>
        <w:t xml:space="preserve"> </w:t>
      </w:r>
      <w:r>
        <w:rPr>
          <w:rFonts w:eastAsia="宋体"/>
          <w:lang w:eastAsia="zh-CN"/>
        </w:rPr>
        <w:t xml:space="preserve">Utilizing this pattern will ensure maintainability and extendibility through the application’s period of use. </w:t>
      </w:r>
      <w:r w:rsidR="00662F51">
        <w:rPr>
          <w:rFonts w:eastAsia="宋体" w:hint="eastAsia"/>
          <w:lang w:eastAsia="zh-CN"/>
        </w:rPr>
        <w:t xml:space="preserve">The current primary classes include: </w:t>
      </w:r>
      <w:r>
        <w:rPr>
          <w:rFonts w:eastAsia="宋体"/>
          <w:lang w:eastAsia="zh-CN"/>
        </w:rPr>
        <w:t>Person, Customer, Product, Equipmen</w:t>
      </w:r>
      <w:r w:rsidR="001570C1">
        <w:rPr>
          <w:rFonts w:eastAsia="宋体"/>
          <w:lang w:eastAsia="zh-CN"/>
        </w:rPr>
        <w:t xml:space="preserve">t, Licenses, Consultations, Address, and the main </w:t>
      </w:r>
      <w:proofErr w:type="spellStart"/>
      <w:r w:rsidR="001570C1">
        <w:rPr>
          <w:rFonts w:eastAsia="宋体"/>
          <w:lang w:eastAsia="zh-CN"/>
        </w:rPr>
        <w:t>DataConverter</w:t>
      </w:r>
      <w:proofErr w:type="spellEnd"/>
      <w:r w:rsidR="001570C1">
        <w:rPr>
          <w:rFonts w:eastAsia="宋体"/>
          <w:lang w:eastAsia="zh-CN"/>
        </w:rPr>
        <w:t xml:space="preserve"> class.</w:t>
      </w:r>
    </w:p>
    <w:p w14:paraId="145D894E" w14:textId="77777777" w:rsidR="001570C1" w:rsidRDefault="001570C1">
      <w:pPr>
        <w:rPr>
          <w:rFonts w:eastAsia="宋体"/>
          <w:lang w:eastAsia="zh-CN"/>
        </w:rPr>
      </w:pPr>
      <w:r>
        <w:rPr>
          <w:rFonts w:eastAsia="宋体"/>
          <w:lang w:eastAsia="zh-CN"/>
        </w:rPr>
        <w:t xml:space="preserve">The </w:t>
      </w:r>
      <w:proofErr w:type="spellStart"/>
      <w:r>
        <w:rPr>
          <w:rFonts w:eastAsia="宋体"/>
          <w:lang w:eastAsia="zh-CN"/>
        </w:rPr>
        <w:t>DataConverter</w:t>
      </w:r>
      <w:proofErr w:type="spellEnd"/>
      <w:r>
        <w:rPr>
          <w:rFonts w:eastAsia="宋体"/>
          <w:lang w:eastAsia="zh-CN"/>
        </w:rPr>
        <w:t xml:space="preserve"> class parses a data file, creates objects, and then stores this data in a new XML or JSON file.</w:t>
      </w:r>
    </w:p>
    <w:p w14:paraId="6369407D" w14:textId="77777777" w:rsidR="00354850" w:rsidRDefault="00662F51">
      <w:pPr>
        <w:rPr>
          <w:rFonts w:eastAsia="宋体"/>
          <w:lang w:eastAsia="zh-CN"/>
        </w:rPr>
      </w:pPr>
      <w:r>
        <w:rPr>
          <w:rFonts w:eastAsia="宋体" w:hint="eastAsia"/>
          <w:lang w:eastAsia="zh-CN"/>
        </w:rPr>
        <w:t>The product class is made super class and from it three product subclasses are created. These subclasses include Equipment, Consultation and license. The diff</w:t>
      </w:r>
      <w:r w:rsidR="00DA183F">
        <w:rPr>
          <w:rFonts w:eastAsia="宋体" w:hint="eastAsia"/>
          <w:lang w:eastAsia="zh-CN"/>
        </w:rPr>
        <w:t>erent subclasses rep</w:t>
      </w:r>
      <w:r>
        <w:rPr>
          <w:rFonts w:eastAsia="宋体" w:hint="eastAsia"/>
          <w:lang w:eastAsia="zh-CN"/>
        </w:rPr>
        <w:t>resent</w:t>
      </w:r>
      <w:r w:rsidR="004B6019">
        <w:rPr>
          <w:rFonts w:eastAsia="宋体"/>
          <w:lang w:eastAsia="zh-CN"/>
        </w:rPr>
        <w:t xml:space="preserve"> the</w:t>
      </w:r>
      <w:r>
        <w:rPr>
          <w:rFonts w:eastAsia="宋体" w:hint="eastAsia"/>
          <w:lang w:eastAsia="zh-CN"/>
        </w:rPr>
        <w:t xml:space="preserve"> different type</w:t>
      </w:r>
      <w:r w:rsidR="004B6019">
        <w:rPr>
          <w:rFonts w:eastAsia="宋体"/>
          <w:lang w:eastAsia="zh-CN"/>
        </w:rPr>
        <w:t>s</w:t>
      </w:r>
      <w:r>
        <w:rPr>
          <w:rFonts w:eastAsia="宋体" w:hint="eastAsia"/>
          <w:lang w:eastAsia="zh-CN"/>
        </w:rPr>
        <w:t xml:space="preserve"> of products</w:t>
      </w:r>
      <w:r w:rsidR="004B6019">
        <w:rPr>
          <w:rFonts w:eastAsia="宋体"/>
          <w:lang w:eastAsia="zh-CN"/>
        </w:rPr>
        <w:t xml:space="preserve"> offered</w:t>
      </w:r>
      <w:r>
        <w:rPr>
          <w:rFonts w:eastAsia="宋体" w:hint="eastAsia"/>
          <w:lang w:eastAsia="zh-CN"/>
        </w:rPr>
        <w:t>.</w:t>
      </w:r>
    </w:p>
    <w:p w14:paraId="57DBDC5E" w14:textId="77777777" w:rsidR="001570C1" w:rsidRDefault="001570C1">
      <w:pPr>
        <w:rPr>
          <w:rFonts w:eastAsia="宋体"/>
          <w:lang w:eastAsia="zh-CN"/>
        </w:rPr>
      </w:pPr>
      <w:r>
        <w:rPr>
          <w:rFonts w:eastAsia="宋体"/>
          <w:lang w:eastAsia="zh-CN"/>
        </w:rPr>
        <w:t>The Person and Customer classes both utilize the Address class.</w:t>
      </w:r>
    </w:p>
    <w:p w14:paraId="28A1DDA3" w14:textId="77777777" w:rsidR="00354850" w:rsidRDefault="00662F51">
      <w:pPr>
        <w:rPr>
          <w:rFonts w:eastAsia="宋体"/>
          <w:lang w:eastAsia="zh-CN"/>
        </w:rPr>
      </w:pPr>
      <w:r>
        <w:rPr>
          <w:rFonts w:eastAsia="宋体" w:hint="eastAsia"/>
          <w:lang w:eastAsia="zh-CN"/>
        </w:rPr>
        <w:t>The overall goal of the development of these classes is to promote reusability. This goal is reached via the implementation of the classes and subclasses outlined above.</w:t>
      </w:r>
    </w:p>
    <w:p w14:paraId="64C087BC" w14:textId="77777777" w:rsidR="001570C1" w:rsidRDefault="001570C1">
      <w:pPr>
        <w:rPr>
          <w:rFonts w:eastAsia="宋体"/>
          <w:lang w:eastAsia="zh-CN"/>
        </w:rPr>
      </w:pPr>
    </w:p>
    <w:p w14:paraId="4924291D" w14:textId="77777777" w:rsidR="00354850" w:rsidRDefault="00662F51">
      <w:pPr>
        <w:pStyle w:val="Heading2"/>
        <w:numPr>
          <w:ilvl w:val="1"/>
          <w:numId w:val="3"/>
        </w:numPr>
      </w:pPr>
      <w:bookmarkStart w:id="9" w:name="_Toc349390344"/>
      <w:r>
        <w:lastRenderedPageBreak/>
        <w:t>Alternative Design Options</w:t>
      </w:r>
      <w:bookmarkEnd w:id="9"/>
    </w:p>
    <w:p w14:paraId="0B4A1402" w14:textId="77777777" w:rsidR="00354850" w:rsidRDefault="00662F51">
      <w:pPr>
        <w:rPr>
          <w:rFonts w:eastAsia="宋体"/>
          <w:lang w:eastAsia="zh-CN"/>
        </w:rPr>
      </w:pPr>
      <w:r>
        <w:rPr>
          <w:rFonts w:eastAsia="宋体" w:hint="eastAsia"/>
          <w:lang w:eastAsia="zh-CN"/>
        </w:rPr>
        <w:t>Alternative design options considered in the development of this application:</w:t>
      </w:r>
    </w:p>
    <w:p w14:paraId="33EE355E" w14:textId="77777777" w:rsidR="00354850" w:rsidRDefault="00DA183F">
      <w:pPr>
        <w:numPr>
          <w:ilvl w:val="0"/>
          <w:numId w:val="4"/>
        </w:numPr>
        <w:rPr>
          <w:rFonts w:eastAsia="宋体"/>
          <w:lang w:eastAsia="zh-CN"/>
        </w:rPr>
      </w:pPr>
      <w:r>
        <w:rPr>
          <w:rFonts w:eastAsia="宋体"/>
          <w:lang w:eastAsia="zh-CN"/>
        </w:rPr>
        <w:t>Make the person class abstract.</w:t>
      </w:r>
    </w:p>
    <w:p w14:paraId="54822A2B" w14:textId="77777777" w:rsidR="00354850" w:rsidRDefault="00662F51">
      <w:pPr>
        <w:numPr>
          <w:ilvl w:val="0"/>
          <w:numId w:val="4"/>
        </w:numPr>
        <w:rPr>
          <w:rFonts w:eastAsia="宋体"/>
          <w:lang w:eastAsia="zh-CN"/>
        </w:rPr>
      </w:pPr>
      <w:r>
        <w:rPr>
          <w:rFonts w:eastAsia="宋体" w:hint="eastAsia"/>
          <w:lang w:eastAsia="zh-CN"/>
        </w:rPr>
        <w:t>Make the class Product abstract.</w:t>
      </w:r>
    </w:p>
    <w:p w14:paraId="2098975A" w14:textId="77777777" w:rsidR="00354850" w:rsidRDefault="00DA183F">
      <w:pPr>
        <w:numPr>
          <w:ilvl w:val="0"/>
          <w:numId w:val="4"/>
        </w:numPr>
        <w:rPr>
          <w:rFonts w:eastAsia="宋体"/>
          <w:lang w:eastAsia="zh-CN"/>
        </w:rPr>
      </w:pPr>
      <w:r>
        <w:rPr>
          <w:rFonts w:eastAsia="宋体"/>
          <w:lang w:eastAsia="zh-CN"/>
        </w:rPr>
        <w:t xml:space="preserve">Make a </w:t>
      </w:r>
      <w:r w:rsidR="001570C1">
        <w:rPr>
          <w:rFonts w:eastAsia="宋体"/>
          <w:lang w:eastAsia="zh-CN"/>
        </w:rPr>
        <w:t xml:space="preserve">utility </w:t>
      </w:r>
      <w:r>
        <w:rPr>
          <w:rFonts w:eastAsia="宋体"/>
          <w:lang w:eastAsia="zh-CN"/>
        </w:rPr>
        <w:t>class specifically for the handling of data conversion.</w:t>
      </w:r>
    </w:p>
    <w:p w14:paraId="18F32879" w14:textId="77777777" w:rsidR="00354850" w:rsidRDefault="00662F51">
      <w:pPr>
        <w:pStyle w:val="Heading1"/>
        <w:numPr>
          <w:ilvl w:val="0"/>
          <w:numId w:val="3"/>
        </w:numPr>
      </w:pPr>
      <w:bookmarkStart w:id="10" w:name="_Toc349390345"/>
      <w:r>
        <w:t>Detailed Component Description</w:t>
      </w:r>
      <w:bookmarkEnd w:id="10"/>
    </w:p>
    <w:p w14:paraId="43645617" w14:textId="77777777" w:rsidR="00354850" w:rsidRDefault="00662F51">
      <w:r>
        <w:t>[Provide an introduction to this section here]</w:t>
      </w:r>
    </w:p>
    <w:p w14:paraId="7B4789AB" w14:textId="77777777" w:rsidR="00354850" w:rsidRDefault="00662F51">
      <w:pPr>
        <w:pStyle w:val="Heading2"/>
        <w:numPr>
          <w:ilvl w:val="1"/>
          <w:numId w:val="5"/>
        </w:numPr>
      </w:pPr>
      <w:r>
        <w:t>Database Design</w:t>
      </w:r>
    </w:p>
    <w:p w14:paraId="027952BF" w14:textId="77777777" w:rsidR="00354850" w:rsidRDefault="00662F51">
      <w:r>
        <w:t>[This section will be used to detail your database schema design (Phase III).  In earlier phases this section may be omitted or a short note indicating that details will be provided in a subsequent revision of this document.]</w:t>
      </w:r>
    </w:p>
    <w:p w14:paraId="036812FA" w14:textId="77777777" w:rsidR="00354850" w:rsidRDefault="00662F51">
      <w:pPr>
        <w:pStyle w:val="Heading3"/>
        <w:numPr>
          <w:ilvl w:val="2"/>
          <w:numId w:val="5"/>
        </w:numPr>
      </w:pPr>
      <w:bookmarkStart w:id="11" w:name="_Toc349390347"/>
      <w:r>
        <w:t>Component Testing Strategy</w:t>
      </w:r>
      <w:bookmarkEnd w:id="11"/>
    </w:p>
    <w:p w14:paraId="4AACAD08" w14:textId="77777777" w:rsidR="00354850" w:rsidRDefault="00662F51">
      <w:r>
        <w:t>[This section will describe your approach to testing this particular component.]</w:t>
      </w:r>
    </w:p>
    <w:p w14:paraId="5D76DCD1" w14:textId="77777777" w:rsidR="00354850" w:rsidRDefault="00662F51">
      <w:pPr>
        <w:pStyle w:val="Heading2"/>
        <w:numPr>
          <w:ilvl w:val="1"/>
          <w:numId w:val="5"/>
        </w:numPr>
      </w:pPr>
      <w:bookmarkStart w:id="12" w:name="_Toc349390348"/>
      <w:r>
        <w:t>Class/Entity Model</w:t>
      </w:r>
      <w:bookmarkEnd w:id="12"/>
    </w:p>
    <w:p w14:paraId="34023570" w14:textId="77777777" w:rsidR="00354850" w:rsidRDefault="00662F51">
      <w:r>
        <w:t xml:space="preserve">[This section should detail your Java classes—their state, interface and how they relate to each other.  It is highly recommended that you document these elements using tables, UML diagrams, and other </w:t>
      </w:r>
      <w:proofErr w:type="gramStart"/>
      <w:r>
        <w:t>visually-informative</w:t>
      </w:r>
      <w:proofErr w:type="gramEnd"/>
      <w:r>
        <w:t xml:space="preserve"> methods.  Figures and tables should have proper captions and be referenced in the main text just like in </w:t>
      </w:r>
      <w:r>
        <w:fldChar w:fldCharType="begin"/>
      </w:r>
      <w:r>
        <w:instrText xml:space="preserve"> REF _Ref352919259 \h </w:instrText>
      </w:r>
      <w:r>
        <w:fldChar w:fldCharType="separate"/>
      </w:r>
      <w:r>
        <w:t>Figure 1</w:t>
      </w:r>
      <w:r>
        <w:fldChar w:fldCharType="end"/>
      </w:r>
      <w:r>
        <w:t>.  You should provide subsections to organize your presentation as applicable.]</w:t>
      </w:r>
    </w:p>
    <w:p w14:paraId="53C8D8A9" w14:textId="77777777" w:rsidR="00354850" w:rsidRDefault="00DA183F">
      <w:pPr>
        <w:keepNext/>
        <w:jc w:val="center"/>
      </w:pPr>
      <w:r>
        <w:rPr>
          <w:noProof/>
        </w:rPr>
        <w:drawing>
          <wp:inline distT="0" distB="0" distL="0" distR="0" wp14:anchorId="51B7AA92" wp14:editId="0E179289">
            <wp:extent cx="3898900" cy="2311400"/>
            <wp:effectExtent l="76200" t="50800" r="8890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8900" cy="2311400"/>
                    </a:xfrm>
                    <a:prstGeom prst="rect">
                      <a:avLst/>
                    </a:prstGeom>
                    <a:solidFill>
                      <a:srgbClr val="EDEDED"/>
                    </a:solidFill>
                    <a:ln>
                      <a:noFill/>
                    </a:ln>
                    <a:effectLst>
                      <a:outerShdw blurRad="63500" dist="18000" dir="5400000" algn="tl" rotWithShape="0">
                        <a:srgbClr val="000000">
                          <a:alpha val="37999"/>
                        </a:srgbClr>
                      </a:outerShdw>
                    </a:effectLst>
                  </pic:spPr>
                </pic:pic>
              </a:graphicData>
            </a:graphic>
          </wp:inline>
        </w:drawing>
      </w:r>
    </w:p>
    <w:p w14:paraId="5B2CB677" w14:textId="77777777" w:rsidR="00354850" w:rsidRDefault="00662F51">
      <w:pPr>
        <w:pStyle w:val="Caption"/>
        <w:jc w:val="center"/>
      </w:pPr>
      <w:bookmarkStart w:id="13" w:name="_Ref352919259"/>
      <w:bookmarkStart w:id="14" w:name="_Ref352919249"/>
      <w:r>
        <w:t xml:space="preserve">Figure </w:t>
      </w:r>
      <w:r w:rsidR="001570C1">
        <w:fldChar w:fldCharType="begin"/>
      </w:r>
      <w:r w:rsidR="001570C1">
        <w:instrText xml:space="preserve"> SEQ Figure</w:instrText>
      </w:r>
      <w:r w:rsidR="001570C1">
        <w:instrText xml:space="preserve"> \* ARABIC </w:instrText>
      </w:r>
      <w:r w:rsidR="001570C1">
        <w:fldChar w:fldCharType="separate"/>
      </w:r>
      <w:r>
        <w:t>1</w:t>
      </w:r>
      <w:r w:rsidR="001570C1">
        <w:fldChar w:fldCharType="end"/>
      </w:r>
      <w:bookmarkEnd w:id="13"/>
      <w:r>
        <w:t>: A UAV (Unmanned Aerial Vehicle) soars above Memorial Stadium</w:t>
      </w:r>
      <w:bookmarkEnd w:id="14"/>
      <w:r>
        <w:t>.  Figures should be numbered and properly captioned.</w:t>
      </w:r>
    </w:p>
    <w:p w14:paraId="5D60E2B9" w14:textId="77777777" w:rsidR="00354850" w:rsidRDefault="00662F51">
      <w:pPr>
        <w:pStyle w:val="Heading3"/>
        <w:numPr>
          <w:ilvl w:val="2"/>
          <w:numId w:val="5"/>
        </w:numPr>
      </w:pPr>
      <w:bookmarkStart w:id="15" w:name="_Toc349390349"/>
      <w:r>
        <w:lastRenderedPageBreak/>
        <w:t>Component Testing Strategy</w:t>
      </w:r>
      <w:bookmarkEnd w:id="15"/>
    </w:p>
    <w:p w14:paraId="68E6B7D5" w14:textId="77777777" w:rsidR="00354850" w:rsidRDefault="00662F51">
      <w:r>
        <w:t>[This section will describe your approach to testing this particular component.  Describe any test cases, unit tests, or other testing components or artifacts that you developed for this component.  What were the outcomes of the tests?  Did the outcomes affect development or force a redesign?]</w:t>
      </w:r>
    </w:p>
    <w:p w14:paraId="76276468" w14:textId="77777777" w:rsidR="00354850" w:rsidRDefault="00662F51">
      <w:pPr>
        <w:pStyle w:val="Heading2"/>
        <w:numPr>
          <w:ilvl w:val="1"/>
          <w:numId w:val="5"/>
        </w:numPr>
      </w:pPr>
      <w:bookmarkStart w:id="16" w:name="_Toc349390350"/>
      <w:r>
        <w:t>Database Interface</w:t>
      </w:r>
      <w:bookmarkEnd w:id="16"/>
    </w:p>
    <w:p w14:paraId="6043D78D" w14:textId="77777777" w:rsidR="00354850" w:rsidRDefault="00662F51">
      <w:r>
        <w:t>[This section will be used to detail phase IV where you modify your application to read from a database rather than from flat files.  This section will detail the API that you designed—how it conformed to the requirements, how it worked, other tools or methods that you designed to assist, how it handles corner cases and the expectations or restrictions that you’ve placed on the user of the API.  In earlier phases this section may be omitted or a short note indicating that details will be provided in a subsequent revision of this document.]</w:t>
      </w:r>
    </w:p>
    <w:p w14:paraId="25B11A1C" w14:textId="77777777" w:rsidR="00354850" w:rsidRDefault="00662F51">
      <w:pPr>
        <w:pStyle w:val="Caption"/>
        <w:keepNext/>
      </w:pPr>
      <w:r>
        <w:t xml:space="preserve">Table </w:t>
      </w:r>
      <w:r w:rsidR="001570C1">
        <w:fldChar w:fldCharType="begin"/>
      </w:r>
      <w:r w:rsidR="001570C1">
        <w:instrText xml:space="preserve"> SEQ Table \* ARABIC </w:instrText>
      </w:r>
      <w:r w:rsidR="001570C1">
        <w:fldChar w:fldCharType="separate"/>
      </w:r>
      <w:r>
        <w:t>1</w:t>
      </w:r>
      <w:r w:rsidR="001570C1">
        <w:fldChar w:fldCharType="end"/>
      </w:r>
      <w:r>
        <w:t xml:space="preserve">: Average Performance on Assignments; </w:t>
      </w:r>
      <w:proofErr w:type="gramStart"/>
      <w:r>
        <w:t>on-time</w:t>
      </w:r>
      <w:proofErr w:type="gramEnd"/>
      <w:r>
        <w:t xml:space="preserve"> vs. late and individual </w:t>
      </w:r>
      <w:proofErr w:type="spellStart"/>
      <w:r>
        <w:t>vs</w:t>
      </w:r>
      <w:proofErr w:type="spellEnd"/>
      <w:r>
        <w:t xml:space="preserve"> partners.  In general, captions for Tables should appear </w:t>
      </w:r>
      <w:r>
        <w:rPr>
          <w:i/>
        </w:rPr>
        <w:t>above</w:t>
      </w:r>
      <w:r>
        <w:t xml:space="preserve"> the table.</w:t>
      </w:r>
    </w:p>
    <w:tbl>
      <w:tblPr>
        <w:tblW w:w="7994" w:type="dxa"/>
        <w:tblInd w:w="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1"/>
        <w:gridCol w:w="969"/>
        <w:gridCol w:w="1080"/>
        <w:gridCol w:w="1080"/>
        <w:gridCol w:w="990"/>
        <w:gridCol w:w="990"/>
        <w:gridCol w:w="937"/>
        <w:gridCol w:w="937"/>
      </w:tblGrid>
      <w:tr w:rsidR="00354850" w14:paraId="59BCBC29" w14:textId="77777777">
        <w:tc>
          <w:tcPr>
            <w:tcW w:w="1011" w:type="dxa"/>
          </w:tcPr>
          <w:p w14:paraId="16436E81" w14:textId="77777777" w:rsidR="00354850" w:rsidRDefault="00354850">
            <w:pPr>
              <w:spacing w:after="0" w:line="240" w:lineRule="auto"/>
              <w:rPr>
                <w:sz w:val="20"/>
                <w:szCs w:val="20"/>
              </w:rPr>
            </w:pPr>
          </w:p>
        </w:tc>
        <w:tc>
          <w:tcPr>
            <w:tcW w:w="969" w:type="dxa"/>
          </w:tcPr>
          <w:p w14:paraId="33F30588" w14:textId="77777777" w:rsidR="00354850" w:rsidRDefault="00662F51">
            <w:pPr>
              <w:spacing w:after="0" w:line="240" w:lineRule="auto"/>
              <w:rPr>
                <w:sz w:val="20"/>
                <w:szCs w:val="20"/>
              </w:rPr>
            </w:pPr>
            <w:r>
              <w:rPr>
                <w:sz w:val="20"/>
                <w:szCs w:val="20"/>
              </w:rPr>
              <w:t>1</w:t>
            </w:r>
          </w:p>
        </w:tc>
        <w:tc>
          <w:tcPr>
            <w:tcW w:w="1080" w:type="dxa"/>
          </w:tcPr>
          <w:p w14:paraId="0D2814DE" w14:textId="77777777" w:rsidR="00354850" w:rsidRDefault="00662F51">
            <w:pPr>
              <w:spacing w:after="0" w:line="240" w:lineRule="auto"/>
              <w:rPr>
                <w:sz w:val="20"/>
                <w:szCs w:val="20"/>
              </w:rPr>
            </w:pPr>
            <w:r>
              <w:rPr>
                <w:sz w:val="20"/>
                <w:szCs w:val="20"/>
              </w:rPr>
              <w:t>2</w:t>
            </w:r>
          </w:p>
        </w:tc>
        <w:tc>
          <w:tcPr>
            <w:tcW w:w="1080" w:type="dxa"/>
          </w:tcPr>
          <w:p w14:paraId="55B52FAF" w14:textId="77777777" w:rsidR="00354850" w:rsidRDefault="00662F51">
            <w:pPr>
              <w:spacing w:after="0" w:line="240" w:lineRule="auto"/>
              <w:rPr>
                <w:sz w:val="20"/>
                <w:szCs w:val="20"/>
              </w:rPr>
            </w:pPr>
            <w:r>
              <w:rPr>
                <w:sz w:val="20"/>
                <w:szCs w:val="20"/>
              </w:rPr>
              <w:t>3</w:t>
            </w:r>
          </w:p>
        </w:tc>
        <w:tc>
          <w:tcPr>
            <w:tcW w:w="990" w:type="dxa"/>
          </w:tcPr>
          <w:p w14:paraId="22F33EC4" w14:textId="77777777" w:rsidR="00354850" w:rsidRDefault="00662F51">
            <w:pPr>
              <w:spacing w:after="0" w:line="240" w:lineRule="auto"/>
              <w:rPr>
                <w:sz w:val="20"/>
                <w:szCs w:val="20"/>
              </w:rPr>
            </w:pPr>
            <w:r>
              <w:rPr>
                <w:sz w:val="20"/>
                <w:szCs w:val="20"/>
              </w:rPr>
              <w:t>4</w:t>
            </w:r>
          </w:p>
        </w:tc>
        <w:tc>
          <w:tcPr>
            <w:tcW w:w="990" w:type="dxa"/>
          </w:tcPr>
          <w:p w14:paraId="68BBB826" w14:textId="77777777" w:rsidR="00354850" w:rsidRDefault="00662F51">
            <w:pPr>
              <w:spacing w:after="0" w:line="240" w:lineRule="auto"/>
              <w:rPr>
                <w:sz w:val="20"/>
                <w:szCs w:val="20"/>
              </w:rPr>
            </w:pPr>
            <w:r>
              <w:rPr>
                <w:sz w:val="20"/>
                <w:szCs w:val="20"/>
              </w:rPr>
              <w:t>5</w:t>
            </w:r>
          </w:p>
        </w:tc>
        <w:tc>
          <w:tcPr>
            <w:tcW w:w="937" w:type="dxa"/>
          </w:tcPr>
          <w:p w14:paraId="04946692" w14:textId="77777777" w:rsidR="00354850" w:rsidRDefault="00662F51">
            <w:pPr>
              <w:spacing w:after="0" w:line="240" w:lineRule="auto"/>
              <w:rPr>
                <w:sz w:val="20"/>
                <w:szCs w:val="20"/>
              </w:rPr>
            </w:pPr>
            <w:r>
              <w:rPr>
                <w:sz w:val="20"/>
                <w:szCs w:val="20"/>
              </w:rPr>
              <w:t>6</w:t>
            </w:r>
          </w:p>
        </w:tc>
        <w:tc>
          <w:tcPr>
            <w:tcW w:w="937" w:type="dxa"/>
          </w:tcPr>
          <w:p w14:paraId="4C2F9D92" w14:textId="77777777" w:rsidR="00354850" w:rsidRDefault="00662F51">
            <w:pPr>
              <w:spacing w:after="0" w:line="240" w:lineRule="auto"/>
              <w:rPr>
                <w:sz w:val="20"/>
                <w:szCs w:val="20"/>
              </w:rPr>
            </w:pPr>
            <w:r>
              <w:rPr>
                <w:sz w:val="20"/>
                <w:szCs w:val="20"/>
              </w:rPr>
              <w:t>7</w:t>
            </w:r>
          </w:p>
        </w:tc>
      </w:tr>
      <w:tr w:rsidR="00354850" w14:paraId="295B4E31" w14:textId="77777777">
        <w:tc>
          <w:tcPr>
            <w:tcW w:w="1011" w:type="dxa"/>
          </w:tcPr>
          <w:p w14:paraId="388B4DBB" w14:textId="77777777" w:rsidR="00354850" w:rsidRDefault="00662F51">
            <w:pPr>
              <w:spacing w:after="0" w:line="240" w:lineRule="auto"/>
              <w:rPr>
                <w:sz w:val="20"/>
                <w:szCs w:val="20"/>
              </w:rPr>
            </w:pPr>
            <w:r>
              <w:rPr>
                <w:sz w:val="20"/>
                <w:szCs w:val="20"/>
              </w:rPr>
              <w:t>On-time</w:t>
            </w:r>
          </w:p>
        </w:tc>
        <w:tc>
          <w:tcPr>
            <w:tcW w:w="969" w:type="dxa"/>
          </w:tcPr>
          <w:p w14:paraId="5331DACB" w14:textId="77777777" w:rsidR="00354850" w:rsidRDefault="00662F51">
            <w:pPr>
              <w:spacing w:after="0" w:line="240" w:lineRule="auto"/>
              <w:rPr>
                <w:sz w:val="20"/>
                <w:szCs w:val="20"/>
              </w:rPr>
            </w:pPr>
            <w:r>
              <w:rPr>
                <w:sz w:val="20"/>
                <w:szCs w:val="20"/>
              </w:rPr>
              <w:t>93.16% (78.46%)</w:t>
            </w:r>
          </w:p>
        </w:tc>
        <w:tc>
          <w:tcPr>
            <w:tcW w:w="1080" w:type="dxa"/>
          </w:tcPr>
          <w:p w14:paraId="3AA3921C" w14:textId="77777777" w:rsidR="00354850" w:rsidRDefault="00662F51">
            <w:pPr>
              <w:spacing w:after="0" w:line="240" w:lineRule="auto"/>
              <w:rPr>
                <w:sz w:val="20"/>
                <w:szCs w:val="20"/>
              </w:rPr>
            </w:pPr>
            <w:r>
              <w:rPr>
                <w:sz w:val="20"/>
                <w:szCs w:val="20"/>
              </w:rPr>
              <w:t>88.06% (72.31%)</w:t>
            </w:r>
          </w:p>
        </w:tc>
        <w:tc>
          <w:tcPr>
            <w:tcW w:w="1080" w:type="dxa"/>
          </w:tcPr>
          <w:p w14:paraId="30291962" w14:textId="77777777" w:rsidR="00354850" w:rsidRDefault="00662F51">
            <w:pPr>
              <w:spacing w:after="0" w:line="240" w:lineRule="auto"/>
              <w:rPr>
                <w:sz w:val="20"/>
                <w:szCs w:val="20"/>
              </w:rPr>
            </w:pPr>
            <w:r>
              <w:rPr>
                <w:sz w:val="20"/>
                <w:szCs w:val="20"/>
              </w:rPr>
              <w:t>87.89% (67.69%)</w:t>
            </w:r>
          </w:p>
        </w:tc>
        <w:tc>
          <w:tcPr>
            <w:tcW w:w="990" w:type="dxa"/>
          </w:tcPr>
          <w:p w14:paraId="33BF9CF1" w14:textId="77777777" w:rsidR="00354850" w:rsidRDefault="00662F51">
            <w:pPr>
              <w:spacing w:after="0" w:line="240" w:lineRule="auto"/>
              <w:rPr>
                <w:sz w:val="20"/>
                <w:szCs w:val="20"/>
              </w:rPr>
            </w:pPr>
            <w:r>
              <w:rPr>
                <w:sz w:val="20"/>
                <w:szCs w:val="20"/>
              </w:rPr>
              <w:t>89.37% (56.92%)</w:t>
            </w:r>
          </w:p>
        </w:tc>
        <w:tc>
          <w:tcPr>
            <w:tcW w:w="990" w:type="dxa"/>
          </w:tcPr>
          <w:p w14:paraId="58F4A94F" w14:textId="77777777" w:rsidR="00354850" w:rsidRDefault="00662F51">
            <w:pPr>
              <w:spacing w:after="0" w:line="240" w:lineRule="auto"/>
              <w:rPr>
                <w:sz w:val="20"/>
                <w:szCs w:val="20"/>
              </w:rPr>
            </w:pPr>
            <w:r>
              <w:rPr>
                <w:sz w:val="20"/>
                <w:szCs w:val="20"/>
              </w:rPr>
              <w:t>83.42% (29.23%)</w:t>
            </w:r>
          </w:p>
        </w:tc>
        <w:tc>
          <w:tcPr>
            <w:tcW w:w="937" w:type="dxa"/>
          </w:tcPr>
          <w:p w14:paraId="3D101AC9" w14:textId="77777777" w:rsidR="00354850" w:rsidRDefault="00662F51">
            <w:pPr>
              <w:spacing w:after="0" w:line="240" w:lineRule="auto"/>
              <w:rPr>
                <w:sz w:val="20"/>
                <w:szCs w:val="20"/>
              </w:rPr>
            </w:pPr>
            <w:r>
              <w:rPr>
                <w:sz w:val="20"/>
                <w:szCs w:val="20"/>
              </w:rPr>
              <w:t>88.40%</w:t>
            </w:r>
          </w:p>
          <w:p w14:paraId="2DE057C1" w14:textId="77777777" w:rsidR="00354850" w:rsidRDefault="00662F51">
            <w:pPr>
              <w:spacing w:after="0" w:line="240" w:lineRule="auto"/>
              <w:rPr>
                <w:sz w:val="20"/>
                <w:szCs w:val="20"/>
              </w:rPr>
            </w:pPr>
            <w:r>
              <w:rPr>
                <w:sz w:val="20"/>
                <w:szCs w:val="20"/>
              </w:rPr>
              <w:t>(53.85%)</w:t>
            </w:r>
          </w:p>
        </w:tc>
        <w:tc>
          <w:tcPr>
            <w:tcW w:w="937" w:type="dxa"/>
          </w:tcPr>
          <w:p w14:paraId="12934C93" w14:textId="77777777" w:rsidR="00354850" w:rsidRDefault="00662F51">
            <w:pPr>
              <w:spacing w:after="0" w:line="240" w:lineRule="auto"/>
              <w:rPr>
                <w:sz w:val="20"/>
                <w:szCs w:val="20"/>
              </w:rPr>
            </w:pPr>
            <w:r>
              <w:rPr>
                <w:sz w:val="20"/>
                <w:szCs w:val="20"/>
              </w:rPr>
              <w:t>74.56%</w:t>
            </w:r>
          </w:p>
          <w:p w14:paraId="37ED657D" w14:textId="77777777" w:rsidR="00354850" w:rsidRDefault="00662F51">
            <w:pPr>
              <w:spacing w:after="0" w:line="240" w:lineRule="auto"/>
              <w:rPr>
                <w:sz w:val="20"/>
                <w:szCs w:val="20"/>
              </w:rPr>
            </w:pPr>
            <w:r>
              <w:rPr>
                <w:sz w:val="20"/>
                <w:szCs w:val="20"/>
              </w:rPr>
              <w:t>(75.38%)</w:t>
            </w:r>
          </w:p>
        </w:tc>
      </w:tr>
      <w:tr w:rsidR="00354850" w14:paraId="2804B5BD" w14:textId="77777777">
        <w:tc>
          <w:tcPr>
            <w:tcW w:w="1011" w:type="dxa"/>
          </w:tcPr>
          <w:p w14:paraId="2ED38937" w14:textId="77777777" w:rsidR="00354850" w:rsidRDefault="00662F51">
            <w:pPr>
              <w:spacing w:after="0" w:line="240" w:lineRule="auto"/>
              <w:rPr>
                <w:sz w:val="20"/>
                <w:szCs w:val="20"/>
              </w:rPr>
            </w:pPr>
            <w:r>
              <w:rPr>
                <w:sz w:val="20"/>
                <w:szCs w:val="20"/>
              </w:rPr>
              <w:t>Late</w:t>
            </w:r>
          </w:p>
        </w:tc>
        <w:tc>
          <w:tcPr>
            <w:tcW w:w="969" w:type="dxa"/>
          </w:tcPr>
          <w:p w14:paraId="0443CD8A" w14:textId="77777777" w:rsidR="00354850" w:rsidRDefault="00662F51">
            <w:pPr>
              <w:spacing w:after="0" w:line="240" w:lineRule="auto"/>
              <w:rPr>
                <w:sz w:val="20"/>
                <w:szCs w:val="20"/>
              </w:rPr>
            </w:pPr>
            <w:r>
              <w:rPr>
                <w:sz w:val="20"/>
                <w:szCs w:val="20"/>
              </w:rPr>
              <w:t>88.75% (12.31%)</w:t>
            </w:r>
          </w:p>
        </w:tc>
        <w:tc>
          <w:tcPr>
            <w:tcW w:w="1080" w:type="dxa"/>
          </w:tcPr>
          <w:p w14:paraId="3830D058" w14:textId="77777777" w:rsidR="00354850" w:rsidRDefault="00662F51">
            <w:pPr>
              <w:spacing w:after="0" w:line="240" w:lineRule="auto"/>
              <w:rPr>
                <w:sz w:val="20"/>
                <w:szCs w:val="20"/>
              </w:rPr>
            </w:pPr>
            <w:r>
              <w:rPr>
                <w:sz w:val="20"/>
                <w:szCs w:val="20"/>
              </w:rPr>
              <w:t>85.28% (20.00%)</w:t>
            </w:r>
          </w:p>
        </w:tc>
        <w:tc>
          <w:tcPr>
            <w:tcW w:w="1080" w:type="dxa"/>
          </w:tcPr>
          <w:p w14:paraId="43B59610" w14:textId="77777777" w:rsidR="00354850" w:rsidRDefault="00662F51">
            <w:pPr>
              <w:spacing w:after="0" w:line="240" w:lineRule="auto"/>
              <w:rPr>
                <w:sz w:val="20"/>
                <w:szCs w:val="20"/>
              </w:rPr>
            </w:pPr>
            <w:r>
              <w:rPr>
                <w:sz w:val="20"/>
                <w:szCs w:val="20"/>
              </w:rPr>
              <w:t>70.32% (15.38%)</w:t>
            </w:r>
          </w:p>
        </w:tc>
        <w:tc>
          <w:tcPr>
            <w:tcW w:w="990" w:type="dxa"/>
          </w:tcPr>
          <w:p w14:paraId="284AB257" w14:textId="77777777" w:rsidR="00354850" w:rsidRDefault="00662F51">
            <w:pPr>
              <w:spacing w:after="0" w:line="240" w:lineRule="auto"/>
              <w:rPr>
                <w:sz w:val="20"/>
                <w:szCs w:val="20"/>
              </w:rPr>
            </w:pPr>
            <w:r>
              <w:rPr>
                <w:sz w:val="20"/>
                <w:szCs w:val="20"/>
              </w:rPr>
              <w:t>90.40% (15.38%)</w:t>
            </w:r>
          </w:p>
        </w:tc>
        <w:tc>
          <w:tcPr>
            <w:tcW w:w="990" w:type="dxa"/>
          </w:tcPr>
          <w:p w14:paraId="54A874DE" w14:textId="77777777" w:rsidR="00354850" w:rsidRDefault="00662F51">
            <w:pPr>
              <w:spacing w:after="0" w:line="240" w:lineRule="auto"/>
              <w:rPr>
                <w:sz w:val="20"/>
                <w:szCs w:val="20"/>
              </w:rPr>
            </w:pPr>
            <w:r>
              <w:rPr>
                <w:sz w:val="20"/>
                <w:szCs w:val="20"/>
              </w:rPr>
              <w:t>82.74% (44.62%)</w:t>
            </w:r>
          </w:p>
        </w:tc>
        <w:tc>
          <w:tcPr>
            <w:tcW w:w="937" w:type="dxa"/>
          </w:tcPr>
          <w:p w14:paraId="5D984A81" w14:textId="77777777" w:rsidR="00354850" w:rsidRDefault="00662F51">
            <w:pPr>
              <w:spacing w:after="0" w:line="240" w:lineRule="auto"/>
              <w:rPr>
                <w:sz w:val="20"/>
                <w:szCs w:val="20"/>
              </w:rPr>
            </w:pPr>
            <w:r>
              <w:rPr>
                <w:sz w:val="20"/>
                <w:szCs w:val="20"/>
              </w:rPr>
              <w:t>94.22%</w:t>
            </w:r>
          </w:p>
          <w:p w14:paraId="366F193F" w14:textId="77777777" w:rsidR="00354850" w:rsidRDefault="00662F51">
            <w:pPr>
              <w:spacing w:after="0" w:line="240" w:lineRule="auto"/>
              <w:rPr>
                <w:sz w:val="20"/>
                <w:szCs w:val="20"/>
              </w:rPr>
            </w:pPr>
            <w:r>
              <w:rPr>
                <w:sz w:val="20"/>
                <w:szCs w:val="20"/>
              </w:rPr>
              <w:t>(15.38%)</w:t>
            </w:r>
          </w:p>
        </w:tc>
        <w:tc>
          <w:tcPr>
            <w:tcW w:w="937" w:type="dxa"/>
          </w:tcPr>
          <w:p w14:paraId="5F284C51" w14:textId="77777777" w:rsidR="00354850" w:rsidRDefault="00662F51">
            <w:pPr>
              <w:spacing w:after="0" w:line="240" w:lineRule="auto"/>
              <w:rPr>
                <w:sz w:val="20"/>
                <w:szCs w:val="20"/>
              </w:rPr>
            </w:pPr>
            <w:r>
              <w:rPr>
                <w:sz w:val="20"/>
                <w:szCs w:val="20"/>
              </w:rPr>
              <w:t>N/A</w:t>
            </w:r>
          </w:p>
        </w:tc>
      </w:tr>
      <w:tr w:rsidR="00354850" w14:paraId="5A8D0F9C" w14:textId="77777777">
        <w:tc>
          <w:tcPr>
            <w:tcW w:w="1011" w:type="dxa"/>
          </w:tcPr>
          <w:p w14:paraId="57BCE63B" w14:textId="77777777" w:rsidR="00354850" w:rsidRDefault="00662F51">
            <w:pPr>
              <w:spacing w:after="0" w:line="240" w:lineRule="auto"/>
              <w:rPr>
                <w:sz w:val="20"/>
                <w:szCs w:val="20"/>
              </w:rPr>
            </w:pPr>
            <w:r>
              <w:rPr>
                <w:sz w:val="20"/>
                <w:szCs w:val="20"/>
              </w:rPr>
              <w:t>Diff</w:t>
            </w:r>
          </w:p>
        </w:tc>
        <w:tc>
          <w:tcPr>
            <w:tcW w:w="969" w:type="dxa"/>
          </w:tcPr>
          <w:p w14:paraId="04D945B8" w14:textId="77777777" w:rsidR="00354850" w:rsidRDefault="00662F51">
            <w:pPr>
              <w:spacing w:after="0" w:line="240" w:lineRule="auto"/>
              <w:rPr>
                <w:sz w:val="20"/>
                <w:szCs w:val="20"/>
              </w:rPr>
            </w:pPr>
            <w:r>
              <w:rPr>
                <w:color w:val="FF0000"/>
                <w:sz w:val="20"/>
                <w:szCs w:val="20"/>
              </w:rPr>
              <w:t>4.42%</w:t>
            </w:r>
          </w:p>
        </w:tc>
        <w:tc>
          <w:tcPr>
            <w:tcW w:w="1080" w:type="dxa"/>
          </w:tcPr>
          <w:p w14:paraId="1E5466FB" w14:textId="77777777" w:rsidR="00354850" w:rsidRDefault="00662F51">
            <w:pPr>
              <w:spacing w:after="0" w:line="240" w:lineRule="auto"/>
              <w:rPr>
                <w:color w:val="FF0000"/>
                <w:sz w:val="20"/>
                <w:szCs w:val="20"/>
              </w:rPr>
            </w:pPr>
            <w:r>
              <w:rPr>
                <w:color w:val="FF0000"/>
                <w:sz w:val="20"/>
                <w:szCs w:val="20"/>
              </w:rPr>
              <w:t>2.79%</w:t>
            </w:r>
          </w:p>
        </w:tc>
        <w:tc>
          <w:tcPr>
            <w:tcW w:w="1080" w:type="dxa"/>
          </w:tcPr>
          <w:p w14:paraId="26FF7B6F" w14:textId="77777777" w:rsidR="00354850" w:rsidRDefault="00662F51">
            <w:pPr>
              <w:spacing w:after="0" w:line="240" w:lineRule="auto"/>
              <w:rPr>
                <w:b/>
                <w:sz w:val="20"/>
                <w:szCs w:val="20"/>
              </w:rPr>
            </w:pPr>
            <w:r>
              <w:rPr>
                <w:b/>
                <w:color w:val="FF0000"/>
                <w:sz w:val="20"/>
                <w:szCs w:val="20"/>
              </w:rPr>
              <w:t>17.57%</w:t>
            </w:r>
          </w:p>
        </w:tc>
        <w:tc>
          <w:tcPr>
            <w:tcW w:w="990" w:type="dxa"/>
          </w:tcPr>
          <w:p w14:paraId="322F1968" w14:textId="77777777" w:rsidR="00354850" w:rsidRDefault="00662F51">
            <w:pPr>
              <w:spacing w:after="0" w:line="240" w:lineRule="auto"/>
              <w:rPr>
                <w:sz w:val="20"/>
                <w:szCs w:val="20"/>
              </w:rPr>
            </w:pPr>
            <w:r>
              <w:rPr>
                <w:color w:val="92D050"/>
                <w:sz w:val="20"/>
                <w:szCs w:val="20"/>
              </w:rPr>
              <w:t>1.03%</w:t>
            </w:r>
          </w:p>
        </w:tc>
        <w:tc>
          <w:tcPr>
            <w:tcW w:w="990" w:type="dxa"/>
          </w:tcPr>
          <w:p w14:paraId="53EE7A94" w14:textId="77777777" w:rsidR="00354850" w:rsidRDefault="00662F51">
            <w:pPr>
              <w:spacing w:after="0" w:line="240" w:lineRule="auto"/>
              <w:rPr>
                <w:color w:val="FF0000"/>
                <w:sz w:val="20"/>
                <w:szCs w:val="20"/>
              </w:rPr>
            </w:pPr>
            <w:r>
              <w:rPr>
                <w:color w:val="FF0000"/>
                <w:sz w:val="20"/>
                <w:szCs w:val="20"/>
              </w:rPr>
              <w:t>0.68%</w:t>
            </w:r>
          </w:p>
        </w:tc>
        <w:tc>
          <w:tcPr>
            <w:tcW w:w="937" w:type="dxa"/>
          </w:tcPr>
          <w:p w14:paraId="7EE16AC2" w14:textId="77777777" w:rsidR="00354850" w:rsidRDefault="00662F51">
            <w:pPr>
              <w:spacing w:after="0" w:line="240" w:lineRule="auto"/>
              <w:rPr>
                <w:sz w:val="20"/>
                <w:szCs w:val="20"/>
              </w:rPr>
            </w:pPr>
            <w:r>
              <w:rPr>
                <w:color w:val="92D050"/>
                <w:sz w:val="20"/>
                <w:szCs w:val="20"/>
              </w:rPr>
              <w:t>5.82%</w:t>
            </w:r>
          </w:p>
        </w:tc>
        <w:tc>
          <w:tcPr>
            <w:tcW w:w="937" w:type="dxa"/>
          </w:tcPr>
          <w:p w14:paraId="28C9A35E" w14:textId="77777777" w:rsidR="00354850" w:rsidRDefault="00662F51">
            <w:pPr>
              <w:spacing w:after="0" w:line="240" w:lineRule="auto"/>
              <w:rPr>
                <w:sz w:val="20"/>
                <w:szCs w:val="20"/>
              </w:rPr>
            </w:pPr>
            <w:r>
              <w:rPr>
                <w:sz w:val="20"/>
                <w:szCs w:val="20"/>
              </w:rPr>
              <w:t>-</w:t>
            </w:r>
          </w:p>
        </w:tc>
      </w:tr>
      <w:tr w:rsidR="00354850" w14:paraId="3B03220A" w14:textId="77777777">
        <w:tc>
          <w:tcPr>
            <w:tcW w:w="1011" w:type="dxa"/>
          </w:tcPr>
          <w:p w14:paraId="709CB1EE" w14:textId="77777777" w:rsidR="00354850" w:rsidRDefault="00662F51">
            <w:pPr>
              <w:spacing w:after="0" w:line="240" w:lineRule="auto"/>
              <w:rPr>
                <w:sz w:val="20"/>
                <w:szCs w:val="20"/>
              </w:rPr>
            </w:pPr>
            <w:r>
              <w:rPr>
                <w:sz w:val="20"/>
                <w:szCs w:val="20"/>
              </w:rPr>
              <w:t>Individual</w:t>
            </w:r>
          </w:p>
        </w:tc>
        <w:tc>
          <w:tcPr>
            <w:tcW w:w="969" w:type="dxa"/>
          </w:tcPr>
          <w:p w14:paraId="4662E4A2" w14:textId="77777777" w:rsidR="00354850" w:rsidRDefault="00662F51">
            <w:pPr>
              <w:spacing w:after="0" w:line="240" w:lineRule="auto"/>
              <w:rPr>
                <w:sz w:val="20"/>
                <w:szCs w:val="20"/>
              </w:rPr>
            </w:pPr>
            <w:r>
              <w:rPr>
                <w:sz w:val="20"/>
                <w:szCs w:val="20"/>
              </w:rPr>
              <w:t>NA</w:t>
            </w:r>
          </w:p>
        </w:tc>
        <w:tc>
          <w:tcPr>
            <w:tcW w:w="1080" w:type="dxa"/>
          </w:tcPr>
          <w:p w14:paraId="5AE9E75A" w14:textId="77777777" w:rsidR="00354850" w:rsidRDefault="00662F51">
            <w:pPr>
              <w:spacing w:after="0" w:line="240" w:lineRule="auto"/>
              <w:rPr>
                <w:sz w:val="20"/>
                <w:szCs w:val="20"/>
              </w:rPr>
            </w:pPr>
            <w:r>
              <w:rPr>
                <w:sz w:val="20"/>
                <w:szCs w:val="20"/>
              </w:rPr>
              <w:t>88.43% (73.85%)</w:t>
            </w:r>
          </w:p>
        </w:tc>
        <w:tc>
          <w:tcPr>
            <w:tcW w:w="1080" w:type="dxa"/>
          </w:tcPr>
          <w:p w14:paraId="5A5D52FE" w14:textId="77777777" w:rsidR="00354850" w:rsidRDefault="00662F51">
            <w:pPr>
              <w:spacing w:after="0" w:line="240" w:lineRule="auto"/>
              <w:rPr>
                <w:sz w:val="20"/>
                <w:szCs w:val="20"/>
              </w:rPr>
            </w:pPr>
            <w:r>
              <w:rPr>
                <w:sz w:val="20"/>
                <w:szCs w:val="20"/>
              </w:rPr>
              <w:t>82.32% (33.85%)</w:t>
            </w:r>
          </w:p>
        </w:tc>
        <w:tc>
          <w:tcPr>
            <w:tcW w:w="990" w:type="dxa"/>
          </w:tcPr>
          <w:p w14:paraId="4945B84F" w14:textId="77777777" w:rsidR="00354850" w:rsidRDefault="00662F51">
            <w:pPr>
              <w:spacing w:after="0" w:line="240" w:lineRule="auto"/>
              <w:rPr>
                <w:sz w:val="20"/>
                <w:szCs w:val="20"/>
              </w:rPr>
            </w:pPr>
            <w:r>
              <w:rPr>
                <w:sz w:val="20"/>
                <w:szCs w:val="20"/>
              </w:rPr>
              <w:t>87.22% (27.69%)</w:t>
            </w:r>
          </w:p>
        </w:tc>
        <w:tc>
          <w:tcPr>
            <w:tcW w:w="990" w:type="dxa"/>
          </w:tcPr>
          <w:p w14:paraId="12BC86F8" w14:textId="77777777" w:rsidR="00354850" w:rsidRDefault="00662F51">
            <w:pPr>
              <w:spacing w:after="0" w:line="240" w:lineRule="auto"/>
              <w:rPr>
                <w:sz w:val="20"/>
                <w:szCs w:val="20"/>
              </w:rPr>
            </w:pPr>
            <w:r>
              <w:rPr>
                <w:sz w:val="20"/>
                <w:szCs w:val="20"/>
              </w:rPr>
              <w:t>86.40% (23.08%)</w:t>
            </w:r>
          </w:p>
        </w:tc>
        <w:tc>
          <w:tcPr>
            <w:tcW w:w="937" w:type="dxa"/>
          </w:tcPr>
          <w:p w14:paraId="65928A85" w14:textId="77777777" w:rsidR="00354850" w:rsidRDefault="00662F51">
            <w:pPr>
              <w:spacing w:after="0" w:line="240" w:lineRule="auto"/>
              <w:rPr>
                <w:sz w:val="20"/>
                <w:szCs w:val="20"/>
              </w:rPr>
            </w:pPr>
            <w:r>
              <w:rPr>
                <w:sz w:val="20"/>
                <w:szCs w:val="20"/>
              </w:rPr>
              <w:t>82.67%</w:t>
            </w:r>
            <w:r>
              <w:rPr>
                <w:sz w:val="20"/>
                <w:szCs w:val="20"/>
              </w:rPr>
              <w:br/>
              <w:t>(26.15%)</w:t>
            </w:r>
          </w:p>
        </w:tc>
        <w:tc>
          <w:tcPr>
            <w:tcW w:w="937" w:type="dxa"/>
          </w:tcPr>
          <w:p w14:paraId="41D8F386" w14:textId="77777777" w:rsidR="00354850" w:rsidRDefault="00354850">
            <w:pPr>
              <w:spacing w:after="0" w:line="240" w:lineRule="auto"/>
              <w:rPr>
                <w:sz w:val="20"/>
                <w:szCs w:val="20"/>
              </w:rPr>
            </w:pPr>
          </w:p>
        </w:tc>
      </w:tr>
      <w:tr w:rsidR="00354850" w14:paraId="57DAAD6D" w14:textId="77777777">
        <w:tc>
          <w:tcPr>
            <w:tcW w:w="1011" w:type="dxa"/>
          </w:tcPr>
          <w:p w14:paraId="023DA29E" w14:textId="77777777" w:rsidR="00354850" w:rsidRDefault="00662F51">
            <w:pPr>
              <w:spacing w:after="0" w:line="240" w:lineRule="auto"/>
              <w:rPr>
                <w:sz w:val="20"/>
                <w:szCs w:val="20"/>
              </w:rPr>
            </w:pPr>
            <w:r>
              <w:rPr>
                <w:sz w:val="20"/>
                <w:szCs w:val="20"/>
              </w:rPr>
              <w:t>Pairs</w:t>
            </w:r>
          </w:p>
        </w:tc>
        <w:tc>
          <w:tcPr>
            <w:tcW w:w="969" w:type="dxa"/>
          </w:tcPr>
          <w:p w14:paraId="119437BB" w14:textId="77777777" w:rsidR="00354850" w:rsidRDefault="00662F51">
            <w:pPr>
              <w:spacing w:after="0" w:line="240" w:lineRule="auto"/>
              <w:rPr>
                <w:sz w:val="20"/>
                <w:szCs w:val="20"/>
              </w:rPr>
            </w:pPr>
            <w:r>
              <w:rPr>
                <w:sz w:val="20"/>
                <w:szCs w:val="20"/>
              </w:rPr>
              <w:t>NA</w:t>
            </w:r>
          </w:p>
        </w:tc>
        <w:tc>
          <w:tcPr>
            <w:tcW w:w="1080" w:type="dxa"/>
          </w:tcPr>
          <w:p w14:paraId="7E2ABA7A" w14:textId="77777777" w:rsidR="00354850" w:rsidRDefault="00662F51">
            <w:pPr>
              <w:spacing w:after="0" w:line="240" w:lineRule="auto"/>
              <w:rPr>
                <w:sz w:val="20"/>
                <w:szCs w:val="20"/>
              </w:rPr>
            </w:pPr>
            <w:r>
              <w:rPr>
                <w:sz w:val="20"/>
                <w:szCs w:val="20"/>
              </w:rPr>
              <w:t>83.55% (18.46%)</w:t>
            </w:r>
          </w:p>
        </w:tc>
        <w:tc>
          <w:tcPr>
            <w:tcW w:w="1080" w:type="dxa"/>
          </w:tcPr>
          <w:p w14:paraId="4840DE58" w14:textId="77777777" w:rsidR="00354850" w:rsidRDefault="00662F51">
            <w:pPr>
              <w:spacing w:after="0" w:line="240" w:lineRule="auto"/>
              <w:rPr>
                <w:sz w:val="20"/>
                <w:szCs w:val="20"/>
              </w:rPr>
            </w:pPr>
            <w:r>
              <w:rPr>
                <w:sz w:val="20"/>
                <w:szCs w:val="20"/>
              </w:rPr>
              <w:t>86.22% (49.23%)</w:t>
            </w:r>
          </w:p>
        </w:tc>
        <w:tc>
          <w:tcPr>
            <w:tcW w:w="990" w:type="dxa"/>
          </w:tcPr>
          <w:p w14:paraId="7B9EB1E7" w14:textId="77777777" w:rsidR="00354850" w:rsidRDefault="00662F51">
            <w:pPr>
              <w:spacing w:after="0" w:line="240" w:lineRule="auto"/>
              <w:rPr>
                <w:sz w:val="20"/>
                <w:szCs w:val="20"/>
              </w:rPr>
            </w:pPr>
            <w:r>
              <w:rPr>
                <w:sz w:val="20"/>
                <w:szCs w:val="20"/>
              </w:rPr>
              <w:t>91.00% (46.15%)</w:t>
            </w:r>
          </w:p>
        </w:tc>
        <w:tc>
          <w:tcPr>
            <w:tcW w:w="990" w:type="dxa"/>
          </w:tcPr>
          <w:p w14:paraId="121BE641" w14:textId="77777777" w:rsidR="00354850" w:rsidRDefault="00662F51">
            <w:pPr>
              <w:spacing w:after="0" w:line="240" w:lineRule="auto"/>
              <w:rPr>
                <w:sz w:val="20"/>
                <w:szCs w:val="20"/>
              </w:rPr>
            </w:pPr>
            <w:r>
              <w:rPr>
                <w:sz w:val="20"/>
                <w:szCs w:val="20"/>
              </w:rPr>
              <w:t>78.53% (49.23%)</w:t>
            </w:r>
          </w:p>
        </w:tc>
        <w:tc>
          <w:tcPr>
            <w:tcW w:w="937" w:type="dxa"/>
          </w:tcPr>
          <w:p w14:paraId="535CFE7D" w14:textId="77777777" w:rsidR="00354850" w:rsidRDefault="00662F51">
            <w:pPr>
              <w:spacing w:after="0" w:line="240" w:lineRule="auto"/>
              <w:rPr>
                <w:sz w:val="20"/>
                <w:szCs w:val="20"/>
              </w:rPr>
            </w:pPr>
            <w:r>
              <w:rPr>
                <w:sz w:val="20"/>
                <w:szCs w:val="20"/>
              </w:rPr>
              <w:t>92.83%</w:t>
            </w:r>
          </w:p>
          <w:p w14:paraId="319BE810" w14:textId="77777777" w:rsidR="00354850" w:rsidRDefault="00662F51">
            <w:pPr>
              <w:spacing w:after="0" w:line="240" w:lineRule="auto"/>
              <w:rPr>
                <w:sz w:val="20"/>
                <w:szCs w:val="20"/>
              </w:rPr>
            </w:pPr>
            <w:r>
              <w:rPr>
                <w:sz w:val="20"/>
                <w:szCs w:val="20"/>
              </w:rPr>
              <w:t>(46.15%)</w:t>
            </w:r>
          </w:p>
        </w:tc>
        <w:tc>
          <w:tcPr>
            <w:tcW w:w="937" w:type="dxa"/>
          </w:tcPr>
          <w:p w14:paraId="452281CF" w14:textId="77777777" w:rsidR="00354850" w:rsidRDefault="00354850">
            <w:pPr>
              <w:spacing w:after="0" w:line="240" w:lineRule="auto"/>
              <w:rPr>
                <w:sz w:val="20"/>
                <w:szCs w:val="20"/>
              </w:rPr>
            </w:pPr>
          </w:p>
        </w:tc>
      </w:tr>
      <w:tr w:rsidR="00354850" w14:paraId="6F3CD529" w14:textId="77777777">
        <w:tc>
          <w:tcPr>
            <w:tcW w:w="1011" w:type="dxa"/>
          </w:tcPr>
          <w:p w14:paraId="7B3C1685" w14:textId="77777777" w:rsidR="00354850" w:rsidRDefault="00662F51">
            <w:pPr>
              <w:spacing w:after="0" w:line="240" w:lineRule="auto"/>
              <w:rPr>
                <w:sz w:val="20"/>
                <w:szCs w:val="20"/>
              </w:rPr>
            </w:pPr>
            <w:r>
              <w:rPr>
                <w:sz w:val="20"/>
                <w:szCs w:val="20"/>
              </w:rPr>
              <w:t>Diff</w:t>
            </w:r>
          </w:p>
        </w:tc>
        <w:tc>
          <w:tcPr>
            <w:tcW w:w="969" w:type="dxa"/>
          </w:tcPr>
          <w:p w14:paraId="4B38EA0C" w14:textId="77777777" w:rsidR="00354850" w:rsidRDefault="00662F51">
            <w:pPr>
              <w:spacing w:after="0" w:line="240" w:lineRule="auto"/>
              <w:rPr>
                <w:sz w:val="20"/>
                <w:szCs w:val="20"/>
              </w:rPr>
            </w:pPr>
            <w:r>
              <w:rPr>
                <w:sz w:val="20"/>
                <w:szCs w:val="20"/>
              </w:rPr>
              <w:t>NA</w:t>
            </w:r>
          </w:p>
        </w:tc>
        <w:tc>
          <w:tcPr>
            <w:tcW w:w="1080" w:type="dxa"/>
          </w:tcPr>
          <w:p w14:paraId="6177A067" w14:textId="77777777" w:rsidR="00354850" w:rsidRDefault="00662F51">
            <w:pPr>
              <w:spacing w:after="0" w:line="240" w:lineRule="auto"/>
              <w:rPr>
                <w:color w:val="FF0000"/>
                <w:sz w:val="20"/>
                <w:szCs w:val="20"/>
              </w:rPr>
            </w:pPr>
            <w:r>
              <w:rPr>
                <w:color w:val="FF0000"/>
                <w:sz w:val="20"/>
                <w:szCs w:val="20"/>
              </w:rPr>
              <w:t>4.88%</w:t>
            </w:r>
          </w:p>
        </w:tc>
        <w:tc>
          <w:tcPr>
            <w:tcW w:w="1080" w:type="dxa"/>
          </w:tcPr>
          <w:p w14:paraId="45518BA6" w14:textId="77777777" w:rsidR="00354850" w:rsidRDefault="00662F51">
            <w:pPr>
              <w:spacing w:after="0" w:line="240" w:lineRule="auto"/>
              <w:rPr>
                <w:color w:val="92D050"/>
                <w:sz w:val="20"/>
                <w:szCs w:val="20"/>
              </w:rPr>
            </w:pPr>
            <w:r>
              <w:rPr>
                <w:color w:val="92D050"/>
                <w:sz w:val="20"/>
                <w:szCs w:val="20"/>
              </w:rPr>
              <w:t>3.90%</w:t>
            </w:r>
          </w:p>
        </w:tc>
        <w:tc>
          <w:tcPr>
            <w:tcW w:w="990" w:type="dxa"/>
          </w:tcPr>
          <w:p w14:paraId="64673F49" w14:textId="77777777" w:rsidR="00354850" w:rsidRDefault="00662F51">
            <w:pPr>
              <w:spacing w:after="0" w:line="240" w:lineRule="auto"/>
              <w:rPr>
                <w:color w:val="92D050"/>
                <w:sz w:val="20"/>
                <w:szCs w:val="20"/>
              </w:rPr>
            </w:pPr>
            <w:r>
              <w:rPr>
                <w:color w:val="92D050"/>
                <w:sz w:val="20"/>
                <w:szCs w:val="20"/>
              </w:rPr>
              <w:t>3.78%</w:t>
            </w:r>
          </w:p>
        </w:tc>
        <w:tc>
          <w:tcPr>
            <w:tcW w:w="990" w:type="dxa"/>
          </w:tcPr>
          <w:p w14:paraId="67F3C782" w14:textId="77777777" w:rsidR="00354850" w:rsidRDefault="00662F51">
            <w:pPr>
              <w:spacing w:after="0" w:line="240" w:lineRule="auto"/>
              <w:rPr>
                <w:color w:val="FF0000"/>
                <w:sz w:val="20"/>
                <w:szCs w:val="20"/>
              </w:rPr>
            </w:pPr>
            <w:r>
              <w:rPr>
                <w:color w:val="FF0000"/>
                <w:sz w:val="20"/>
                <w:szCs w:val="20"/>
              </w:rPr>
              <w:t>7.87%</w:t>
            </w:r>
          </w:p>
        </w:tc>
        <w:tc>
          <w:tcPr>
            <w:tcW w:w="937" w:type="dxa"/>
          </w:tcPr>
          <w:p w14:paraId="0E39A6F6" w14:textId="77777777" w:rsidR="00354850" w:rsidRDefault="00662F51">
            <w:pPr>
              <w:spacing w:after="0" w:line="240" w:lineRule="auto"/>
              <w:rPr>
                <w:color w:val="92D050"/>
                <w:sz w:val="20"/>
                <w:szCs w:val="20"/>
              </w:rPr>
            </w:pPr>
            <w:r>
              <w:rPr>
                <w:color w:val="92D050"/>
                <w:sz w:val="20"/>
                <w:szCs w:val="20"/>
              </w:rPr>
              <w:t>10.16%</w:t>
            </w:r>
          </w:p>
        </w:tc>
        <w:tc>
          <w:tcPr>
            <w:tcW w:w="937" w:type="dxa"/>
          </w:tcPr>
          <w:p w14:paraId="54C6F1F3" w14:textId="77777777" w:rsidR="00354850" w:rsidRDefault="00354850">
            <w:pPr>
              <w:spacing w:after="0" w:line="240" w:lineRule="auto"/>
              <w:rPr>
                <w:sz w:val="20"/>
                <w:szCs w:val="20"/>
              </w:rPr>
            </w:pPr>
          </w:p>
        </w:tc>
      </w:tr>
    </w:tbl>
    <w:p w14:paraId="0BCA7697" w14:textId="77777777" w:rsidR="00354850" w:rsidRDefault="00354850"/>
    <w:p w14:paraId="71343986" w14:textId="77777777" w:rsidR="00354850" w:rsidRDefault="00662F51">
      <w:pPr>
        <w:pStyle w:val="Heading3"/>
        <w:numPr>
          <w:ilvl w:val="2"/>
          <w:numId w:val="5"/>
        </w:numPr>
      </w:pPr>
      <w:bookmarkStart w:id="17" w:name="_Toc349390351"/>
      <w:r>
        <w:t>Component Testing Strategy</w:t>
      </w:r>
      <w:bookmarkEnd w:id="17"/>
    </w:p>
    <w:p w14:paraId="7B8FAC22" w14:textId="77777777" w:rsidR="00354850" w:rsidRDefault="00662F51">
      <w:bookmarkStart w:id="18" w:name="_Toc349390352"/>
      <w:r>
        <w:t>[This section will describe your approach to testing this particular component.  Describe any test cases, unit tests, or other testing components or artifacts that you developed for this component.  What were the outcomes of the tests?  Did the outcomes affect development or force a redesign?]</w:t>
      </w:r>
    </w:p>
    <w:p w14:paraId="51CB8844" w14:textId="77777777" w:rsidR="00354850" w:rsidRDefault="00662F51">
      <w:pPr>
        <w:pStyle w:val="Heading2"/>
        <w:numPr>
          <w:ilvl w:val="1"/>
          <w:numId w:val="5"/>
        </w:numPr>
      </w:pPr>
      <w:r>
        <w:t>Design &amp; Integration of Data Structures</w:t>
      </w:r>
      <w:bookmarkEnd w:id="18"/>
    </w:p>
    <w:p w14:paraId="0837728C" w14:textId="77777777" w:rsidR="00354850" w:rsidRDefault="00662F51">
      <w:r>
        <w:t>[This section will be used to detail phase V where you design an original data structure and integrate it into your application.  In earlier phases this section may be omitted or a short note indicating that details will be provided in a subsequent revision of this document?]</w:t>
      </w:r>
    </w:p>
    <w:p w14:paraId="5232102B" w14:textId="77777777" w:rsidR="00354850" w:rsidRDefault="00662F51">
      <w:pPr>
        <w:pStyle w:val="Heading3"/>
        <w:numPr>
          <w:ilvl w:val="2"/>
          <w:numId w:val="5"/>
        </w:numPr>
      </w:pPr>
      <w:bookmarkStart w:id="19" w:name="_Toc349390353"/>
      <w:r>
        <w:t>Component Testing Strategy</w:t>
      </w:r>
      <w:bookmarkEnd w:id="19"/>
    </w:p>
    <w:p w14:paraId="65A31B02" w14:textId="77777777" w:rsidR="00354850" w:rsidRDefault="00662F51">
      <w:bookmarkStart w:id="20" w:name="_Toc349390354"/>
      <w:r>
        <w:t>[This section will describe your approach to testing this particular component.  Describe any test cases, unit tests, or other testing components or artifacts that you developed for this component.  What were the outcomes of the tests?  Did the outcomes affect development or force a redesign?]</w:t>
      </w:r>
    </w:p>
    <w:p w14:paraId="3D501051" w14:textId="77777777" w:rsidR="00354850" w:rsidRDefault="00662F51">
      <w:pPr>
        <w:pStyle w:val="Heading2"/>
        <w:numPr>
          <w:ilvl w:val="1"/>
          <w:numId w:val="5"/>
        </w:numPr>
      </w:pPr>
      <w:r>
        <w:lastRenderedPageBreak/>
        <w:t>Changes &amp; Refactoring</w:t>
      </w:r>
      <w:bookmarkEnd w:id="20"/>
    </w:p>
    <w:p w14:paraId="438EBF2E" w14:textId="77777777" w:rsidR="00354850" w:rsidRDefault="00662F51">
      <w:r>
        <w:t>[During the development lifecycle, designs and implementations may need to change to respond to new   requirements, fix bugs or other issues, or to improve earlier poor or ill-fitted designs.  Over the course of this project such changes and refactoring of implementations (to make them more efficient, more convenient, etc.) should be documented in this section.  If not applicable, this section may be omitted or kept as a placeholder with a short note indicating that no major changes or refactoring have been made.]</w:t>
      </w:r>
    </w:p>
    <w:p w14:paraId="564913B0" w14:textId="77777777" w:rsidR="00354850" w:rsidRDefault="00662F51">
      <w:pPr>
        <w:pStyle w:val="Heading1"/>
        <w:numPr>
          <w:ilvl w:val="0"/>
          <w:numId w:val="5"/>
        </w:numPr>
      </w:pPr>
      <w:bookmarkStart w:id="21" w:name="_Toc349390355"/>
      <w:r>
        <w:t>Additional Material</w:t>
      </w:r>
      <w:bookmarkEnd w:id="21"/>
    </w:p>
    <w:p w14:paraId="4C8527D2" w14:textId="77777777" w:rsidR="00354850" w:rsidRDefault="00662F51">
      <w:r>
        <w:t>[This is an optional section in which you may place other materials that do not necessarily fit within the organization of the other sections.]</w:t>
      </w:r>
    </w:p>
    <w:p w14:paraId="2B5577CF" w14:textId="77777777" w:rsidR="00354850" w:rsidRDefault="00662F51">
      <w:pPr>
        <w:pStyle w:val="Heading1"/>
        <w:numPr>
          <w:ilvl w:val="0"/>
          <w:numId w:val="5"/>
        </w:numPr>
      </w:pPr>
      <w:bookmarkStart w:id="22" w:name="_Toc349390356"/>
      <w:r>
        <w:t>Bibliography</w:t>
      </w:r>
      <w:bookmarkEnd w:id="22"/>
    </w:p>
    <w:p w14:paraId="08E215D9" w14:textId="77777777" w:rsidR="00354850" w:rsidRDefault="00662F51">
      <w:r>
        <w:t xml:space="preserve">[This section will provide a bibliography of any materials, texts, or other resources that were cited or referenced by the project and/or this document.  You </w:t>
      </w:r>
      <w:r>
        <w:rPr>
          <w:i/>
        </w:rPr>
        <w:t>must</w:t>
      </w:r>
      <w:r>
        <w:t xml:space="preserve"> consistently use a standard citation style such as APA or MLA (good reference: </w:t>
      </w:r>
      <w:hyperlink r:id="rId11" w:history="1">
        <w:r>
          <w:rPr>
            <w:rStyle w:val="Hyperlink"/>
          </w:rPr>
          <w:t>http://www.cws.illinois.edu/workshop/writers/citation/)</w:t>
        </w:r>
      </w:hyperlink>
      <w:r>
        <w:t>.]</w:t>
      </w:r>
    </w:p>
    <w:p w14:paraId="646CCA8C" w14:textId="77777777" w:rsidR="00354850" w:rsidRDefault="00662F51">
      <w:proofErr w:type="gramStart"/>
      <w:r>
        <w:t xml:space="preserve">[1] </w:t>
      </w:r>
      <w:r>
        <w:rPr>
          <w:i/>
        </w:rPr>
        <w:t>Citation Styles</w:t>
      </w:r>
      <w:r>
        <w:t>.</w:t>
      </w:r>
      <w:proofErr w:type="gramEnd"/>
      <w:r>
        <w:t xml:space="preserve"> (</w:t>
      </w:r>
      <w:proofErr w:type="spellStart"/>
      <w:proofErr w:type="gramStart"/>
      <w:r>
        <w:t>n</w:t>
      </w:r>
      <w:proofErr w:type="gramEnd"/>
      <w:r>
        <w:t>.d.</w:t>
      </w:r>
      <w:proofErr w:type="spellEnd"/>
      <w:r>
        <w:t xml:space="preserve">). Retrieved December 19, 2012, from </w:t>
      </w:r>
      <w:r>
        <w:tab/>
      </w:r>
      <w:hyperlink r:id="rId12" w:history="1">
        <w:r>
          <w:rPr>
            <w:rStyle w:val="Hyperlink"/>
          </w:rPr>
          <w:t>http://www.cws.illinois.edu/workshop/writers/citation/</w:t>
        </w:r>
      </w:hyperlink>
      <w:r>
        <w:t xml:space="preserve"> </w:t>
      </w:r>
    </w:p>
    <w:p w14:paraId="3CA336D9" w14:textId="77777777" w:rsidR="00354850" w:rsidRDefault="00662F51">
      <w:r>
        <w:t xml:space="preserve">[2] </w:t>
      </w:r>
      <w:proofErr w:type="spellStart"/>
      <w:r>
        <w:t>Eckel</w:t>
      </w:r>
      <w:proofErr w:type="spellEnd"/>
      <w:r>
        <w:t xml:space="preserve">, B. (2006).  </w:t>
      </w:r>
      <w:r>
        <w:rPr>
          <w:i/>
        </w:rPr>
        <w:t>Thinking in Java</w:t>
      </w:r>
      <w:r>
        <w:t xml:space="preserve"> (4th ed.).  Prentice Hall.</w:t>
      </w:r>
    </w:p>
    <w:p w14:paraId="5C7C0270" w14:textId="77777777" w:rsidR="00354850" w:rsidRDefault="00354850"/>
    <w:sectPr w:rsidR="00354850">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2F5544" w14:textId="77777777" w:rsidR="004B6019" w:rsidRDefault="004B6019">
      <w:pPr>
        <w:spacing w:after="0" w:line="240" w:lineRule="auto"/>
      </w:pPr>
      <w:r>
        <w:separator/>
      </w:r>
    </w:p>
  </w:endnote>
  <w:endnote w:type="continuationSeparator" w:id="0">
    <w:p w14:paraId="779911A3" w14:textId="77777777" w:rsidR="004B6019" w:rsidRDefault="004B6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8BBEF" w14:textId="77777777" w:rsidR="004B6019" w:rsidRDefault="004B6019">
    <w:pPr>
      <w:pStyle w:val="Footer"/>
      <w:jc w:val="right"/>
    </w:pPr>
    <w:r>
      <w:fldChar w:fldCharType="begin"/>
    </w:r>
    <w:r>
      <w:instrText xml:space="preserve"> PAGE   \* MERGEFORMAT </w:instrText>
    </w:r>
    <w:r>
      <w:fldChar w:fldCharType="separate"/>
    </w:r>
    <w:r w:rsidR="001570C1">
      <w:rPr>
        <w:noProof/>
      </w:rPr>
      <w:t>1</w:t>
    </w:r>
    <w:r>
      <w:fldChar w:fldCharType="end"/>
    </w:r>
  </w:p>
  <w:p w14:paraId="2D5E90E6" w14:textId="77777777" w:rsidR="004B6019" w:rsidRDefault="004B601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5D5009" w14:textId="77777777" w:rsidR="004B6019" w:rsidRDefault="004B6019">
      <w:pPr>
        <w:spacing w:after="0" w:line="240" w:lineRule="auto"/>
      </w:pPr>
      <w:r>
        <w:separator/>
      </w:r>
    </w:p>
  </w:footnote>
  <w:footnote w:type="continuationSeparator" w:id="0">
    <w:p w14:paraId="28CBFE99" w14:textId="77777777" w:rsidR="004B6019" w:rsidRDefault="004B601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792690"/>
    <w:multiLevelType w:val="multilevel"/>
    <w:tmpl w:val="26792690"/>
    <w:lvl w:ilvl="0" w:tentative="1">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720" w:hanging="72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080" w:hanging="108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440" w:hanging="1440"/>
      </w:pPr>
      <w:rPr>
        <w:rFonts w:hint="default"/>
      </w:rPr>
    </w:lvl>
  </w:abstractNum>
  <w:abstractNum w:abstractNumId="1">
    <w:nsid w:val="38CA6D88"/>
    <w:multiLevelType w:val="multilevel"/>
    <w:tmpl w:val="38CA6D88"/>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2">
    <w:nsid w:val="541B407F"/>
    <w:multiLevelType w:val="singleLevel"/>
    <w:tmpl w:val="541B407F"/>
    <w:lvl w:ilvl="0">
      <w:start w:val="1"/>
      <w:numFmt w:val="decimal"/>
      <w:suff w:val="nothing"/>
      <w:lvlText w:val="%1."/>
      <w:lvlJc w:val="left"/>
    </w:lvl>
  </w:abstractNum>
  <w:abstractNum w:abstractNumId="3">
    <w:nsid w:val="5A385FBC"/>
    <w:multiLevelType w:val="multilevel"/>
    <w:tmpl w:val="5A385FBC"/>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4">
    <w:nsid w:val="781216D2"/>
    <w:multiLevelType w:val="multilevel"/>
    <w:tmpl w:val="781216D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720"/>
  <w:drawingGridHorizontalSpacing w:val="0"/>
  <w:characterSpacingControl w:val="doNotCompress"/>
  <w:footnotePr>
    <w:footnote w:id="-1"/>
    <w:footnote w:id="0"/>
  </w:footnotePr>
  <w:endnotePr>
    <w:endnote w:id="-1"/>
    <w:endnote w:id="0"/>
  </w:endnotePr>
  <w:compat>
    <w:spaceForUL/>
    <w:doNotLeaveBackslashAlone/>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850"/>
    <w:rsid w:val="001570C1"/>
    <w:rsid w:val="00354850"/>
    <w:rsid w:val="003B7889"/>
    <w:rsid w:val="004B6019"/>
    <w:rsid w:val="00662F51"/>
    <w:rsid w:val="00DA18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D20B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sz w:val="22"/>
      <w:szCs w:val="22"/>
      <w:lang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b/>
      <w:bCs/>
      <w:color w:val="4F81BD"/>
      <w:sz w:val="18"/>
      <w:szCs w:val="18"/>
    </w:rPr>
  </w:style>
  <w:style w:type="paragraph" w:styleId="TOC3">
    <w:name w:val="toc 3"/>
    <w:basedOn w:val="Normal"/>
    <w:next w:val="Normal"/>
    <w:uiPriority w:val="39"/>
    <w:unhideWhenUsed/>
    <w:pPr>
      <w:spacing w:after="100"/>
      <w:ind w:left="44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000FF"/>
      <w:u w:val="single"/>
    </w:rPr>
  </w:style>
  <w:style w:type="paragraph" w:customStyle="1" w:styleId="NoSpacing1">
    <w:name w:val="No Spacing1"/>
    <w:link w:val="NoSpacingChar"/>
    <w:uiPriority w:val="1"/>
    <w:qFormat/>
    <w:rPr>
      <w:rFonts w:ascii="Calibri" w:eastAsia="Calibri" w:hAnsi="Calibri"/>
      <w:sz w:val="22"/>
      <w:szCs w:val="22"/>
      <w:lang w:eastAsia="ja-JP"/>
    </w:rPr>
  </w:style>
  <w:style w:type="paragraph" w:customStyle="1" w:styleId="TOCHeading1">
    <w:name w:val="TOC Heading1"/>
    <w:basedOn w:val="Heading1"/>
    <w:next w:val="Normal"/>
    <w:uiPriority w:val="39"/>
    <w:unhideWhenUsed/>
    <w:qFormat/>
    <w:pPr>
      <w:outlineLvl w:val="9"/>
    </w:pPr>
    <w:rPr>
      <w:lang w:eastAsia="ja-JP"/>
    </w:rPr>
  </w:style>
  <w:style w:type="paragraph" w:customStyle="1" w:styleId="ListParagraph1">
    <w:name w:val="List Paragraph1"/>
    <w:basedOn w:val="Normal"/>
    <w:uiPriority w:val="34"/>
    <w:qFormat/>
    <w:pPr>
      <w:ind w:left="720"/>
      <w:contextualSpacing/>
    </w:pPr>
  </w:style>
  <w:style w:type="character" w:customStyle="1" w:styleId="NoSpacingChar">
    <w:name w:val="No Spacing Char"/>
    <w:basedOn w:val="DefaultParagraphFont"/>
    <w:link w:val="NoSpacing1"/>
    <w:uiPriority w:val="1"/>
    <w:rPr>
      <w:rFonts w:ascii="Calibri" w:eastAsia="Calibri" w:hAnsi="Calibri" w:cs="Times New Roman"/>
      <w:sz w:val="22"/>
      <w:szCs w:val="22"/>
      <w:lang w:val="en-US" w:eastAsia="ja-JP" w:bidi="ar-SA"/>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Cambria" w:hAnsi="Cambria"/>
      <w:b/>
      <w:bCs/>
      <w:color w:val="365F90"/>
      <w:sz w:val="28"/>
      <w:szCs w:val="28"/>
    </w:rPr>
  </w:style>
  <w:style w:type="character" w:customStyle="1" w:styleId="Heading2Char">
    <w:name w:val="Heading 2 Char"/>
    <w:basedOn w:val="DefaultParagraphFont"/>
    <w:link w:val="Heading2"/>
    <w:uiPriority w:val="9"/>
    <w:rPr>
      <w:rFonts w:ascii="Cambria" w:hAnsi="Cambria"/>
      <w:b/>
      <w:bCs/>
      <w:color w:val="4F81BD"/>
      <w:sz w:val="26"/>
      <w:szCs w:val="26"/>
    </w:rPr>
  </w:style>
  <w:style w:type="character" w:customStyle="1" w:styleId="Heading3Char">
    <w:name w:val="Heading 3 Char"/>
    <w:basedOn w:val="DefaultParagraphFont"/>
    <w:link w:val="Heading3"/>
    <w:uiPriority w:val="9"/>
    <w:rPr>
      <w:rFonts w:ascii="Cambria" w:hAnsi="Cambria"/>
      <w:b/>
      <w:bCs/>
      <w:color w:val="4F81B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sz w:val="22"/>
      <w:szCs w:val="22"/>
      <w:lang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b/>
      <w:bCs/>
      <w:color w:val="4F81BD"/>
      <w:sz w:val="18"/>
      <w:szCs w:val="18"/>
    </w:rPr>
  </w:style>
  <w:style w:type="paragraph" w:styleId="TOC3">
    <w:name w:val="toc 3"/>
    <w:basedOn w:val="Normal"/>
    <w:next w:val="Normal"/>
    <w:uiPriority w:val="39"/>
    <w:unhideWhenUsed/>
    <w:pPr>
      <w:spacing w:after="100"/>
      <w:ind w:left="44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000FF"/>
      <w:u w:val="single"/>
    </w:rPr>
  </w:style>
  <w:style w:type="paragraph" w:customStyle="1" w:styleId="NoSpacing1">
    <w:name w:val="No Spacing1"/>
    <w:link w:val="NoSpacingChar"/>
    <w:uiPriority w:val="1"/>
    <w:qFormat/>
    <w:rPr>
      <w:rFonts w:ascii="Calibri" w:eastAsia="Calibri" w:hAnsi="Calibri"/>
      <w:sz w:val="22"/>
      <w:szCs w:val="22"/>
      <w:lang w:eastAsia="ja-JP"/>
    </w:rPr>
  </w:style>
  <w:style w:type="paragraph" w:customStyle="1" w:styleId="TOCHeading1">
    <w:name w:val="TOC Heading1"/>
    <w:basedOn w:val="Heading1"/>
    <w:next w:val="Normal"/>
    <w:uiPriority w:val="39"/>
    <w:unhideWhenUsed/>
    <w:qFormat/>
    <w:pPr>
      <w:outlineLvl w:val="9"/>
    </w:pPr>
    <w:rPr>
      <w:lang w:eastAsia="ja-JP"/>
    </w:rPr>
  </w:style>
  <w:style w:type="paragraph" w:customStyle="1" w:styleId="ListParagraph1">
    <w:name w:val="List Paragraph1"/>
    <w:basedOn w:val="Normal"/>
    <w:uiPriority w:val="34"/>
    <w:qFormat/>
    <w:pPr>
      <w:ind w:left="720"/>
      <w:contextualSpacing/>
    </w:pPr>
  </w:style>
  <w:style w:type="character" w:customStyle="1" w:styleId="NoSpacingChar">
    <w:name w:val="No Spacing Char"/>
    <w:basedOn w:val="DefaultParagraphFont"/>
    <w:link w:val="NoSpacing1"/>
    <w:uiPriority w:val="1"/>
    <w:rPr>
      <w:rFonts w:ascii="Calibri" w:eastAsia="Calibri" w:hAnsi="Calibri" w:cs="Times New Roman"/>
      <w:sz w:val="22"/>
      <w:szCs w:val="22"/>
      <w:lang w:val="en-US" w:eastAsia="ja-JP" w:bidi="ar-SA"/>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Cambria" w:hAnsi="Cambria"/>
      <w:b/>
      <w:bCs/>
      <w:color w:val="365F90"/>
      <w:sz w:val="28"/>
      <w:szCs w:val="28"/>
    </w:rPr>
  </w:style>
  <w:style w:type="character" w:customStyle="1" w:styleId="Heading2Char">
    <w:name w:val="Heading 2 Char"/>
    <w:basedOn w:val="DefaultParagraphFont"/>
    <w:link w:val="Heading2"/>
    <w:uiPriority w:val="9"/>
    <w:rPr>
      <w:rFonts w:ascii="Cambria" w:hAnsi="Cambria"/>
      <w:b/>
      <w:bCs/>
      <w:color w:val="4F81BD"/>
      <w:sz w:val="26"/>
      <w:szCs w:val="26"/>
    </w:rPr>
  </w:style>
  <w:style w:type="character" w:customStyle="1" w:styleId="Heading3Char">
    <w:name w:val="Heading 3 Char"/>
    <w:basedOn w:val="DefaultParagraphFont"/>
    <w:link w:val="Heading3"/>
    <w:uiPriority w:val="9"/>
    <w:rPr>
      <w:rFonts w:ascii="Cambria" w:hAnsi="Cambria"/>
      <w:b/>
      <w:bCs/>
      <w:color w:val="4F81B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cws.illinois.edu/workshop/writers/citation/)" TargetMode="External"/><Relationship Id="rId12" Type="http://schemas.openxmlformats.org/officeDocument/2006/relationships/hyperlink" Target="http://www.cws.illinois.edu/workshop/writers/citation/)" TargetMode="Externa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1588</Words>
  <Characters>9056</Characters>
  <Application>Microsoft Macintosh Word</Application>
  <DocSecurity>0</DocSecurity>
  <Lines>75</Lines>
  <Paragraphs>21</Paragraphs>
  <ScaleCrop>false</ScaleCrop>
  <Company>Department of computer science &amp; Engineering</Company>
  <LinksUpToDate>false</LinksUpToDate>
  <CharactersWithSpaces>10623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 &amp; ENGINEERING</dc:title>
  <dc:subject>CSCE 156 – Computer Science II Project</dc:subject>
  <dc:creator>Cameron Cunning</dc:creator>
  <cp:lastModifiedBy>Cameron Cunning</cp:lastModifiedBy>
  <cp:revision>3</cp:revision>
  <cp:lastPrinted>2012-12-20T21:21:00Z</cp:lastPrinted>
  <dcterms:created xsi:type="dcterms:W3CDTF">2014-09-19T02:28:00Z</dcterms:created>
  <dcterms:modified xsi:type="dcterms:W3CDTF">2014-09-25T21:20:00Z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