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4BEB9">
      <w:pPr>
        <w:tabs>
          <w:tab w:val="left" w:pos="3982"/>
        </w:tabs>
      </w:pPr>
      <w:bookmarkStart w:id="53" w:name="_GoBack"/>
      <w:bookmarkEnd w:id="53"/>
    </w:p>
    <w:p w14:paraId="5025A436">
      <w:pPr>
        <w:tabs>
          <w:tab w:val="left" w:pos="3982"/>
        </w:tabs>
      </w:pPr>
    </w:p>
    <w:p w14:paraId="4F197FC3">
      <w:pPr>
        <w:jc w:val="center"/>
        <w:rPr>
          <w:rFonts w:eastAsia="黑体"/>
          <w:sz w:val="72"/>
        </w:rPr>
      </w:pPr>
      <w:r>
        <w:rPr>
          <w:rFonts w:eastAsia="黑体"/>
          <w:sz w:val="72"/>
        </w:rPr>
        <w:drawing>
          <wp:inline distT="0" distB="0" distL="0" distR="0">
            <wp:extent cx="4374515" cy="1013460"/>
            <wp:effectExtent l="0" t="0" r="0" b="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374515" cy="1013460"/>
                    </a:xfrm>
                    <a:prstGeom prst="rect">
                      <a:avLst/>
                    </a:prstGeom>
                    <a:noFill/>
                    <a:ln>
                      <a:noFill/>
                    </a:ln>
                  </pic:spPr>
                </pic:pic>
              </a:graphicData>
            </a:graphic>
          </wp:inline>
        </w:drawing>
      </w:r>
    </w:p>
    <w:p w14:paraId="20473502">
      <w:pPr>
        <w:jc w:val="center"/>
        <w:rPr>
          <w:rFonts w:hint="eastAsia" w:ascii="华文细黑" w:hAnsi="华文细黑" w:eastAsia="华文细黑"/>
          <w:b/>
          <w:sz w:val="72"/>
          <w:szCs w:val="72"/>
        </w:rPr>
      </w:pPr>
      <w:r>
        <w:t>本科毕业设计（论文）</w:t>
      </w:r>
    </w:p>
    <w:p w14:paraId="66C9470B"/>
    <w:p w14:paraId="52B76F79">
      <w:pPr>
        <w:jc w:val="center"/>
        <w:rPr>
          <w:rFonts w:hint="eastAsia" w:ascii="黑体" w:hAnsi="黑体" w:eastAsia="黑体"/>
          <w:b/>
          <w:sz w:val="44"/>
          <w:szCs w:val="44"/>
        </w:rPr>
      </w:pPr>
      <w:r>
        <w:t>题目： 基于STM32的音频信号采集与可视化系统设计与实现</w:t>
      </w:r>
    </w:p>
    <w:p w14:paraId="623C662C">
      <w:r>
        <w:rPr>
          <w:rFonts w:hint="eastAsia"/>
        </w:rPr>
        <w:t xml:space="preserve">  </w:t>
      </w:r>
    </w:p>
    <w:p w14:paraId="4228916F">
      <w:pPr>
        <w:spacing w:line="240" w:lineRule="auto"/>
        <w:rPr>
          <w:sz w:val="30"/>
          <w:szCs w:val="30"/>
          <w:u w:val="single"/>
        </w:rPr>
      </w:pPr>
      <w:r>
        <w:rPr>
          <w:rFonts w:hint="eastAsia"/>
        </w:rPr>
        <w:t xml:space="preserve">     </w:t>
      </w:r>
    </w:p>
    <w:p w14:paraId="296014EF"/>
    <w:p w14:paraId="660FE4D8"/>
    <w:p w14:paraId="0ACB3260"/>
    <w:p w14:paraId="305842AD"/>
    <w:p w14:paraId="4502AA5C">
      <w:pPr>
        <w:tabs>
          <w:tab w:val="left" w:pos="3780"/>
          <w:tab w:val="center" w:pos="5670"/>
          <w:tab w:val="left" w:pos="7560"/>
          <w:tab w:val="clear" w:pos="377"/>
        </w:tabs>
        <w:spacing w:line="360" w:lineRule="auto"/>
        <w:ind w:firstLine="1680" w:firstLineChars="700"/>
        <w:rPr>
          <w:sz w:val="30"/>
          <w:szCs w:val="30"/>
          <w:u w:val="single"/>
        </w:rPr>
      </w:pPr>
      <w:r>
        <w:t>学       院：         ____________</w:t>
      </w:r>
    </w:p>
    <w:p w14:paraId="124E5827">
      <w:pPr>
        <w:tabs>
          <w:tab w:val="left" w:pos="3780"/>
          <w:tab w:val="center" w:pos="5670"/>
          <w:tab w:val="left" w:pos="7560"/>
          <w:tab w:val="clear" w:pos="377"/>
        </w:tabs>
        <w:spacing w:line="360" w:lineRule="auto"/>
        <w:ind w:firstLine="1680" w:firstLineChars="700"/>
        <w:rPr>
          <w:sz w:val="30"/>
          <w:szCs w:val="30"/>
          <w:u w:val="single"/>
        </w:rPr>
      </w:pPr>
      <w:r>
        <w:t>专       业：                 ____________</w:t>
      </w:r>
    </w:p>
    <w:p w14:paraId="629883A4">
      <w:pPr>
        <w:tabs>
          <w:tab w:val="left" w:pos="3780"/>
          <w:tab w:val="center" w:pos="5670"/>
          <w:tab w:val="left" w:pos="7560"/>
          <w:tab w:val="clear" w:pos="377"/>
        </w:tabs>
        <w:spacing w:line="360" w:lineRule="auto"/>
        <w:ind w:firstLine="1680" w:firstLineChars="700"/>
        <w:rPr>
          <w:sz w:val="30"/>
          <w:szCs w:val="30"/>
          <w:u w:val="single"/>
        </w:rPr>
      </w:pPr>
      <w:r>
        <w:t>学 生 姓 名：                 ____________</w:t>
      </w:r>
    </w:p>
    <w:p w14:paraId="0FFF229E">
      <w:pPr>
        <w:tabs>
          <w:tab w:val="left" w:pos="3780"/>
          <w:tab w:val="center" w:pos="5670"/>
          <w:tab w:val="left" w:pos="7560"/>
          <w:tab w:val="clear" w:pos="377"/>
        </w:tabs>
        <w:spacing w:line="360" w:lineRule="auto"/>
        <w:ind w:firstLine="1680" w:firstLineChars="700"/>
        <w:rPr>
          <w:sz w:val="30"/>
          <w:szCs w:val="30"/>
          <w:u w:val="single"/>
        </w:rPr>
      </w:pPr>
      <w:r>
        <w:t>学       号：       ____________</w:t>
      </w:r>
    </w:p>
    <w:p w14:paraId="49DFBA6D">
      <w:pPr>
        <w:tabs>
          <w:tab w:val="left" w:pos="3780"/>
          <w:tab w:val="center" w:pos="5670"/>
          <w:tab w:val="left" w:pos="7560"/>
          <w:tab w:val="clear" w:pos="377"/>
        </w:tabs>
        <w:spacing w:line="360" w:lineRule="auto"/>
        <w:ind w:firstLine="1680" w:firstLineChars="700"/>
        <w:rPr>
          <w:sz w:val="30"/>
          <w:szCs w:val="30"/>
          <w:u w:val="single"/>
        </w:rPr>
      </w:pPr>
      <w:r>
        <w:t>指 导 教 师：           ____________</w:t>
      </w:r>
    </w:p>
    <w:p w14:paraId="26FFB5D3">
      <w:pPr>
        <w:tabs>
          <w:tab w:val="left" w:pos="3780"/>
          <w:tab w:val="center" w:pos="5670"/>
          <w:tab w:val="left" w:pos="7560"/>
          <w:tab w:val="clear" w:pos="377"/>
        </w:tabs>
        <w:spacing w:line="360" w:lineRule="auto"/>
        <w:ind w:firstLine="1680" w:firstLineChars="700"/>
        <w:rPr>
          <w:sz w:val="30"/>
          <w:szCs w:val="30"/>
          <w:u w:val="single"/>
        </w:rPr>
      </w:pPr>
      <w:r>
        <w:t>评 阅 教 师：          ____________</w:t>
      </w:r>
    </w:p>
    <w:p w14:paraId="3AEF2B68">
      <w:pPr>
        <w:tabs>
          <w:tab w:val="left" w:pos="3780"/>
          <w:tab w:val="center" w:pos="5670"/>
          <w:tab w:val="left" w:pos="7560"/>
          <w:tab w:val="clear" w:pos="377"/>
        </w:tabs>
        <w:spacing w:line="360" w:lineRule="auto"/>
        <w:ind w:firstLine="1680" w:firstLineChars="700"/>
        <w:rPr>
          <w:sz w:val="30"/>
          <w:szCs w:val="30"/>
          <w:u w:val="single"/>
        </w:rPr>
      </w:pPr>
      <w:r>
        <w:t>完 成 时 间：      2026年4月25日</w:t>
      </w:r>
    </w:p>
    <w:p w14:paraId="046100C3">
      <w:pPr>
        <w:tabs>
          <w:tab w:val="left" w:pos="3780"/>
          <w:tab w:val="center" w:pos="5670"/>
          <w:tab w:val="left" w:pos="7350"/>
          <w:tab w:val="left" w:pos="7560"/>
        </w:tabs>
        <w:ind w:firstLine="3240" w:firstLineChars="900"/>
        <w:rPr>
          <w:rFonts w:ascii="华文行楷" w:eastAsia="华文行楷"/>
          <w:sz w:val="36"/>
          <w:szCs w:val="36"/>
        </w:rPr>
      </w:pPr>
    </w:p>
    <w:p w14:paraId="1866F35D">
      <w:pPr>
        <w:ind w:firstLine="3420" w:firstLineChars="950"/>
        <w:rPr>
          <w:rFonts w:ascii="华文行楷" w:eastAsia="华文行楷"/>
          <w:sz w:val="36"/>
          <w:szCs w:val="36"/>
        </w:rPr>
      </w:pPr>
      <w:r>
        <w:rPr>
          <w:rFonts w:hint="eastAsia" w:ascii="华文行楷" w:eastAsia="华文行楷"/>
          <w:sz w:val="36"/>
          <w:szCs w:val="36"/>
        </w:rPr>
        <w:t>重庆交通大学</w:t>
      </w:r>
    </w:p>
    <w:p w14:paraId="4092E4F1">
      <w:pPr>
        <w:jc w:val="center"/>
        <w:rPr>
          <w:sz w:val="21"/>
          <w:szCs w:val="21"/>
        </w:rPr>
      </w:pPr>
      <w:r>
        <w:rPr>
          <w:rFonts w:hint="eastAsia"/>
          <w:sz w:val="21"/>
          <w:szCs w:val="21"/>
        </w:rPr>
        <w:t>CHONGQING JIAOTONG UNIVERSITY</w:t>
      </w:r>
    </w:p>
    <w:p w14:paraId="5E65C731">
      <w:pPr>
        <w:spacing w:line="360" w:lineRule="auto"/>
        <w:jc w:val="center"/>
        <w:sectPr>
          <w:headerReference r:id="rId7" w:type="first"/>
          <w:footerReference r:id="rId10" w:type="first"/>
          <w:headerReference r:id="rId5" w:type="default"/>
          <w:footerReference r:id="rId8" w:type="default"/>
          <w:headerReference r:id="rId6" w:type="even"/>
          <w:footerReference r:id="rId9" w:type="even"/>
          <w:pgSz w:w="11906" w:h="16838"/>
          <w:pgMar w:top="1985" w:right="1418" w:bottom="1418" w:left="1418" w:header="1418" w:footer="1134" w:gutter="0"/>
          <w:cols w:space="720" w:num="1"/>
          <w:docGrid w:linePitch="326" w:charSpace="-2048"/>
        </w:sectPr>
      </w:pPr>
    </w:p>
    <w:p w14:paraId="0197943F">
      <w:pPr>
        <w:spacing w:before="264" w:beforeLines="110" w:line="360" w:lineRule="auto"/>
        <w:jc w:val="center"/>
        <w:rPr>
          <w:rFonts w:hint="eastAsia" w:ascii="黑体" w:hAnsi="黑体" w:eastAsia="黑体"/>
          <w:b/>
          <w:sz w:val="30"/>
          <w:szCs w:val="30"/>
        </w:rPr>
      </w:pPr>
      <w:r>
        <w:rPr>
          <w:rFonts w:hint="eastAsia" w:ascii="黑体" w:hAnsi="黑体" w:eastAsia="黑体"/>
          <w:b/>
          <w:sz w:val="30"/>
          <w:szCs w:val="30"/>
        </w:rPr>
        <w:t>本科毕业设计（论文）原创性声明</w:t>
      </w:r>
    </w:p>
    <w:p w14:paraId="2F1EE884">
      <w:pPr>
        <w:spacing w:line="360" w:lineRule="auto"/>
        <w:ind w:firstLine="480" w:firstLineChars="200"/>
        <w:rPr>
          <w:rFonts w:hint="eastAsia" w:ascii="宋体" w:hAnsi="宋体"/>
        </w:rPr>
      </w:pPr>
      <w:r>
        <w:rPr>
          <w:rFonts w:hint="eastAsia" w:ascii="宋体" w:hAnsi="宋体"/>
        </w:rPr>
        <w:t>本人郑重声明：所提交的毕业设计（论文），是本人在导师指导下，独立进行研究工作所取得的成果。除文中已注明引用的内容外，本论文不包含任何其他个人或集体已经发表或撰写过的作品成果。对本文研究做出过重要贡献的个人和集体，均已在文中以明确方式标明。</w:t>
      </w:r>
    </w:p>
    <w:p w14:paraId="4FCAC933">
      <w:pPr>
        <w:spacing w:line="360" w:lineRule="auto"/>
        <w:ind w:firstLine="480" w:firstLineChars="200"/>
        <w:rPr>
          <w:rFonts w:hint="eastAsia" w:ascii="宋体" w:hAnsi="宋体"/>
        </w:rPr>
      </w:pPr>
      <w:r>
        <w:rPr>
          <w:rFonts w:hint="eastAsia" w:ascii="宋体" w:hAnsi="宋体"/>
        </w:rPr>
        <w:t>本人完全意识到本声明的法律后果由本人承担。</w:t>
      </w:r>
    </w:p>
    <w:p w14:paraId="3195862D">
      <w:pPr>
        <w:spacing w:line="360" w:lineRule="auto"/>
        <w:ind w:firstLine="480" w:firstLineChars="200"/>
        <w:rPr>
          <w:rFonts w:ascii="楷体_GB2312" w:eastAsia="楷体_GB2312"/>
          <w:sz w:val="28"/>
          <w:szCs w:val="28"/>
        </w:rPr>
      </w:pPr>
      <w:r>
        <w:t>作者签名（亲笔）：                      年   月   日</w:t>
      </w:r>
    </w:p>
    <w:p w14:paraId="50494A02">
      <w:pPr>
        <w:rPr>
          <w:sz w:val="28"/>
        </w:rPr>
      </w:pPr>
      <w:r>
        <w:rPr>
          <w:rFonts w:hint="eastAsia"/>
          <w:sz w:val="28"/>
        </w:rPr>
        <w:t>------------------------------------------------------------------------------------------------</w:t>
      </w:r>
    </w:p>
    <w:p w14:paraId="26A90A84">
      <w:pPr>
        <w:spacing w:before="264" w:beforeLines="110" w:line="360" w:lineRule="auto"/>
        <w:jc w:val="center"/>
        <w:rPr>
          <w:rFonts w:hint="eastAsia" w:ascii="黑体" w:hAnsi="黑体" w:eastAsia="黑体"/>
          <w:b/>
          <w:sz w:val="30"/>
          <w:szCs w:val="30"/>
        </w:rPr>
      </w:pPr>
      <w:r>
        <w:rPr>
          <w:rFonts w:hint="eastAsia" w:ascii="黑体" w:hAnsi="黑体" w:eastAsia="黑体"/>
          <w:b/>
          <w:sz w:val="30"/>
          <w:szCs w:val="30"/>
        </w:rPr>
        <w:t>本科毕业设计（论文）版权使用授权书</w:t>
      </w:r>
    </w:p>
    <w:p w14:paraId="3E0530FC">
      <w:pPr>
        <w:spacing w:line="360" w:lineRule="auto"/>
        <w:ind w:firstLine="480" w:firstLineChars="200"/>
        <w:rPr>
          <w:rFonts w:hint="eastAsia" w:ascii="宋体" w:hAnsi="宋体"/>
        </w:rPr>
      </w:pPr>
      <w:r>
        <w:rPr>
          <w:rFonts w:hint="eastAsia" w:ascii="宋体" w:hAnsi="宋体"/>
        </w:rPr>
        <w:t>本毕业设计（论文）作者完全了解学校有关保留、使用学位论文的规定，本科生在校攻读期间毕业设计（论文）工作的知识产权单位属重庆交通大学，同意学校保留并向国家有关部门或机构送交论文的复印件和电子版，允许论文被查阅和借阅；本人授权重庆交通大学可以将毕业设计（论文）的全部或部分内容编入有关数据库进行检索，可以采用影印、缩印或扫描等复制手段保存、汇编毕业设计（论文）。</w:t>
      </w:r>
    </w:p>
    <w:p w14:paraId="683514E0">
      <w:pPr>
        <w:spacing w:line="360" w:lineRule="auto"/>
        <w:rPr>
          <w:rFonts w:ascii="楷体_GB2312" w:eastAsia="楷体_GB2312"/>
          <w:sz w:val="28"/>
          <w:szCs w:val="28"/>
        </w:rPr>
      </w:pPr>
      <w:r>
        <w:t>作者签名（亲笔）：                      年   月   日</w:t>
      </w:r>
    </w:p>
    <w:p w14:paraId="576ED3B4">
      <w:pPr>
        <w:spacing w:line="360" w:lineRule="auto"/>
        <w:ind w:firstLine="480" w:firstLineChars="200"/>
        <w:rPr>
          <w:rFonts w:ascii="楷体_GB2312" w:eastAsia="楷体_GB2312"/>
          <w:sz w:val="28"/>
          <w:szCs w:val="28"/>
        </w:rPr>
      </w:pPr>
      <w:r>
        <w:t>导师签名（亲笔）：                      年   月   日</w:t>
      </w:r>
    </w:p>
    <w:p w14:paraId="51BC83AB"/>
    <w:p w14:paraId="48142ACF"/>
    <w:p w14:paraId="48BB326C"/>
    <w:p w14:paraId="508A304D"/>
    <w:p w14:paraId="606BD65C"/>
    <w:p w14:paraId="240B5FD7"/>
    <w:p w14:paraId="63687B78">
      <w:pPr>
        <w:pStyle w:val="2"/>
      </w:pPr>
      <w:bookmarkStart w:id="0" w:name="_Toc9674"/>
      <w:r>
        <w:t>摘    要</w:t>
      </w:r>
      <w:bookmarkEnd w:id="0"/>
    </w:p>
    <w:p w14:paraId="3A55858F">
      <w:pPr>
        <w:spacing w:line="440" w:lineRule="exact"/>
        <w:ind w:firstLine="480" w:firstLineChars="200"/>
        <w:rPr>
          <w:bCs/>
        </w:rPr>
      </w:pPr>
      <w:r>
        <w:t>音频信号具有实时性强、变化快、信息量大的特点，若仅依靠听觉判断或串口数据输出，往往不利于教学展示和现场调试。针对这一问题，本文设计并实现了一套基于 STM32 的音频信号采集与可视化系统。系统以 STM32F103xB 为核心控制器，结合麦克风采样电路、ILI9341 TFT 显示屏、蓝牙通信模块、蜂鸣器报警模块、LED 电平条以及 Android 移动端应用，完成音频采集、预处理、频谱分析、图形显示和远程参数控制等功能。下位机采用定时器触发 ADC 配合 DMA 的方式进行连续采样，采样率为 8 kHz；在算法部分，系统引入电源噪声抑制、可切换增强降噪以及多档 FFT 点数与多种窗函数切换机制，实现了对音频信号时域和频域特征的实时表达。</w:t>
      </w:r>
    </w:p>
    <w:p w14:paraId="7DF1860D">
      <w:pPr>
        <w:spacing w:line="440" w:lineRule="exact"/>
        <w:ind w:firstLine="480" w:firstLineChars="200"/>
        <w:rPr>
          <w:bCs/>
        </w:rPr>
      </w:pPr>
      <w:r>
        <w:t>显示层面，系统支持时域波形、频域频谱、瀑布图和 VU 电平四种模式，既能直观展示信号瞬时幅值变化，也能反映频率分布与能量变化趋势。为了提升交互体验，本文同时开发了 Android 应用，实现蓝牙连接、状态同步、参数下发以及图形联动显示。经系统联调与功能测试，所设计系统能够稳定完成波形显示、频谱分析、阈值报警和远程控制，具备较好的实时性、直观性和工程应用价值。本文的研究为低成本音频监测、嵌入式教学实验以及移动端辅助调试提供了一种可行实现方案。</w:t>
      </w:r>
    </w:p>
    <w:p w14:paraId="35B0AF63">
      <w:pPr>
        <w:spacing w:line="240" w:lineRule="auto"/>
        <w:rPr>
          <w:rStyle w:val="36"/>
        </w:rPr>
      </w:pPr>
    </w:p>
    <w:p w14:paraId="56453CCF">
      <w:pPr>
        <w:spacing w:line="240" w:lineRule="auto"/>
      </w:pPr>
      <w:r>
        <w:t>关键词：STM32；音频采样；FFT；频谱可视化；蓝牙通信</w:t>
      </w:r>
    </w:p>
    <w:p w14:paraId="393AB4DB">
      <w:pPr>
        <w:jc w:val="center"/>
        <w:sectPr>
          <w:headerReference r:id="rId13" w:type="first"/>
          <w:footerReference r:id="rId16" w:type="first"/>
          <w:headerReference r:id="rId11" w:type="default"/>
          <w:footerReference r:id="rId14" w:type="default"/>
          <w:headerReference r:id="rId12" w:type="even"/>
          <w:footerReference r:id="rId15" w:type="even"/>
          <w:pgSz w:w="11906" w:h="16838"/>
          <w:pgMar w:top="1418" w:right="1191" w:bottom="1191" w:left="1191" w:header="1418" w:footer="1134" w:gutter="567"/>
          <w:pgNumType w:fmt="upperRoman" w:start="1"/>
          <w:cols w:space="720" w:num="1"/>
          <w:docGrid w:linePitch="326" w:charSpace="-2048"/>
        </w:sectPr>
      </w:pPr>
    </w:p>
    <w:p w14:paraId="1C38FF5E">
      <w:pPr>
        <w:tabs>
          <w:tab w:val="clear" w:pos="377"/>
        </w:tabs>
        <w:spacing w:line="240" w:lineRule="auto"/>
        <w:jc w:val="center"/>
        <w:rPr>
          <w:b/>
          <w:color w:val="000000"/>
          <w:sz w:val="30"/>
          <w:szCs w:val="30"/>
        </w:rPr>
      </w:pPr>
      <w:r>
        <w:rPr>
          <w:b/>
          <w:color w:val="000000"/>
          <w:sz w:val="30"/>
          <w:szCs w:val="30"/>
        </w:rPr>
        <w:t>The Subject of Undergraduate Graduation Project (Thesis) of DUT</w:t>
      </w:r>
    </w:p>
    <w:p w14:paraId="51A96967">
      <w:pPr>
        <w:jc w:val="center"/>
        <w:rPr>
          <w:rFonts w:ascii="黑体" w:eastAsia="黑体"/>
          <w:sz w:val="30"/>
          <w:szCs w:val="30"/>
        </w:rPr>
      </w:pPr>
    </w:p>
    <w:p w14:paraId="6B3D6D5B">
      <w:pPr>
        <w:pStyle w:val="2"/>
        <w:rPr>
          <w:rFonts w:ascii="Times New Roman"/>
        </w:rPr>
      </w:pPr>
      <w:bookmarkStart w:id="1" w:name="_Toc22513"/>
      <w:r>
        <w:t>Abstract</w:t>
      </w:r>
      <w:bookmarkEnd w:id="1"/>
    </w:p>
    <w:p w14:paraId="2E992D34">
      <w:pPr>
        <w:spacing w:line="440" w:lineRule="exact"/>
        <w:ind w:firstLine="480" w:firstLineChars="200"/>
      </w:pPr>
      <w:r>
        <w:t>Audio signals are highly dynamic and contain rich temporal and spectral information. In practical debugging and teaching scenarios, it is often difficult to analyze signal characteristics only by listening or observing serial data. To solve this problem, this paper designs and implements an STM32-based audio acquisition and visualization system. The system takes STM32F103xB as the core controller and integrates a microphone acquisition circuit, an ILI9341 TFT display, a Bluetooth communication module, a buzzer alarm module, an LED level bar and an Android application. It realizes audio sampling, preprocessing, spectrum analysis, graphical visualization and remote parameter control.</w:t>
      </w:r>
    </w:p>
    <w:p w14:paraId="4567E228">
      <w:pPr>
        <w:spacing w:line="440" w:lineRule="exact"/>
        <w:ind w:firstLine="480" w:firstLineChars="200"/>
      </w:pPr>
      <w:r>
        <w:t>On the embedded side, timer-triggered ADC sampling with DMA is adopted to ensure continuous acquisition at 8 kHz. In the signal-processing stage, a power-noise suppression method, an optional enhanced denoise method, multiple FFT sizes and several window functions are introduced to improve visualization quality. The system supports four display modes, including time-domain waveform, frequency spectrum, waterfall view and VU meter, which makes it possible to observe both amplitude variation and spectral distribution in real time. To improve interaction efficiency, an Android application is developed for Bluetooth connection, status synchronization, parameter configuration and graphic rendering. Experimental results show that the proposed system can stably complete waveform display, spectrum analysis, threshold alarm and remote control tasks, and has good real-time performance and practical value. The design provides a feasible solution for low-cost audio monitoring, embedded teaching experiments and mobile-assisted debugging.</w:t>
      </w:r>
    </w:p>
    <w:p w14:paraId="3D5BF033">
      <w:pPr>
        <w:rPr>
          <w:b/>
        </w:rPr>
      </w:pPr>
    </w:p>
    <w:p w14:paraId="0B1A9BF0">
      <w:pPr>
        <w:rPr>
          <w:rStyle w:val="37"/>
        </w:rPr>
      </w:pPr>
      <w:r>
        <w:t>Key words: STM32; audio acquisition; FFT; spectrum visualization; Bluetooth communication</w:t>
      </w:r>
    </w:p>
    <w:p w14:paraId="16DCFDA3">
      <w:pPr>
        <w:spacing w:line="440" w:lineRule="exact"/>
      </w:pPr>
    </w:p>
    <w:p w14:paraId="36FB1994">
      <w:pPr>
        <w:sectPr>
          <w:headerReference r:id="rId17" w:type="default"/>
          <w:footerReference r:id="rId18" w:type="default"/>
          <w:pgSz w:w="11906" w:h="16838"/>
          <w:pgMar w:top="1418" w:right="1191" w:bottom="1191" w:left="1191" w:header="1418" w:footer="1134" w:gutter="567"/>
          <w:pgNumType w:fmt="upperRoman"/>
          <w:cols w:space="720" w:num="1"/>
          <w:docGrid w:linePitch="326" w:charSpace="-2048"/>
        </w:sectPr>
      </w:pPr>
    </w:p>
    <w:p w14:paraId="5A11018E">
      <w:pPr>
        <w:jc w:val="center"/>
        <w:rPr>
          <w:rFonts w:ascii="黑体" w:eastAsia="黑体"/>
          <w:sz w:val="30"/>
          <w:szCs w:val="30"/>
        </w:rPr>
      </w:pPr>
      <w:r>
        <w:rPr>
          <w:rFonts w:hint="eastAsia" w:ascii="黑体" w:eastAsia="黑体"/>
          <w:sz w:val="30"/>
          <w:szCs w:val="30"/>
        </w:rPr>
        <w:t>目    录</w:t>
      </w:r>
    </w:p>
    <w:p w14:paraId="539477CB">
      <w:pPr>
        <w:pStyle w:val="14"/>
        <w:tabs>
          <w:tab w:val="right" w:leader="dot" w:pos="8957"/>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_Toc9674 </w:instrText>
      </w:r>
      <w:r>
        <w:fldChar w:fldCharType="separate"/>
      </w:r>
      <w:r>
        <w:t>摘    要</w:t>
      </w:r>
      <w:r>
        <w:tab/>
      </w:r>
      <w:r>
        <w:fldChar w:fldCharType="begin"/>
      </w:r>
      <w:r>
        <w:instrText xml:space="preserve"> PAGEREF _Toc9674 \h </w:instrText>
      </w:r>
      <w:r>
        <w:fldChar w:fldCharType="separate"/>
      </w:r>
      <w:r>
        <w:t>I</w:t>
      </w:r>
      <w:r>
        <w:fldChar w:fldCharType="end"/>
      </w:r>
      <w:r>
        <w:fldChar w:fldCharType="end"/>
      </w:r>
    </w:p>
    <w:p w14:paraId="0B764DFA">
      <w:pPr>
        <w:pStyle w:val="14"/>
        <w:tabs>
          <w:tab w:val="right" w:leader="dot" w:pos="8957"/>
        </w:tabs>
      </w:pPr>
      <w:r>
        <w:fldChar w:fldCharType="begin"/>
      </w:r>
      <w:r>
        <w:instrText xml:space="preserve"> HYPERLINK \l _Toc22513 </w:instrText>
      </w:r>
      <w:r>
        <w:fldChar w:fldCharType="separate"/>
      </w:r>
      <w:r>
        <w:t>Abstract</w:t>
      </w:r>
      <w:r>
        <w:tab/>
      </w:r>
      <w:r>
        <w:fldChar w:fldCharType="begin"/>
      </w:r>
      <w:r>
        <w:instrText xml:space="preserve"> PAGEREF _Toc22513 \h </w:instrText>
      </w:r>
      <w:r>
        <w:fldChar w:fldCharType="separate"/>
      </w:r>
      <w:r>
        <w:t>III</w:t>
      </w:r>
      <w:r>
        <w:fldChar w:fldCharType="end"/>
      </w:r>
      <w:r>
        <w:fldChar w:fldCharType="end"/>
      </w:r>
    </w:p>
    <w:p w14:paraId="72C81DE6">
      <w:pPr>
        <w:pStyle w:val="14"/>
        <w:tabs>
          <w:tab w:val="right" w:leader="dot" w:pos="8957"/>
        </w:tabs>
      </w:pPr>
      <w:r>
        <w:fldChar w:fldCharType="begin"/>
      </w:r>
      <w:r>
        <w:instrText xml:space="preserve"> HYPERLINK \l _Toc5351 </w:instrText>
      </w:r>
      <w:r>
        <w:fldChar w:fldCharType="separate"/>
      </w:r>
      <w:r>
        <w:t>第1章 绪论</w:t>
      </w:r>
      <w:r>
        <w:tab/>
      </w:r>
      <w:r>
        <w:fldChar w:fldCharType="begin"/>
      </w:r>
      <w:r>
        <w:instrText xml:space="preserve"> PAGEREF _Toc5351 \h </w:instrText>
      </w:r>
      <w:r>
        <w:fldChar w:fldCharType="separate"/>
      </w:r>
      <w:r>
        <w:t>1</w:t>
      </w:r>
      <w:r>
        <w:fldChar w:fldCharType="end"/>
      </w:r>
      <w:r>
        <w:fldChar w:fldCharType="end"/>
      </w:r>
    </w:p>
    <w:p w14:paraId="5996AE58">
      <w:pPr>
        <w:pStyle w:val="16"/>
        <w:tabs>
          <w:tab w:val="right" w:leader="dot" w:pos="8957"/>
        </w:tabs>
      </w:pPr>
      <w:r>
        <w:fldChar w:fldCharType="begin"/>
      </w:r>
      <w:r>
        <w:instrText xml:space="preserve"> HYPERLINK \l _Toc26478 </w:instrText>
      </w:r>
      <w:r>
        <w:fldChar w:fldCharType="separate"/>
      </w:r>
      <w:r>
        <w:t>1.1 研究背景与意义</w:t>
      </w:r>
      <w:r>
        <w:tab/>
      </w:r>
      <w:r>
        <w:fldChar w:fldCharType="begin"/>
      </w:r>
      <w:r>
        <w:instrText xml:space="preserve"> PAGEREF _Toc26478 \h </w:instrText>
      </w:r>
      <w:r>
        <w:fldChar w:fldCharType="separate"/>
      </w:r>
      <w:r>
        <w:t>1</w:t>
      </w:r>
      <w:r>
        <w:fldChar w:fldCharType="end"/>
      </w:r>
      <w:r>
        <w:fldChar w:fldCharType="end"/>
      </w:r>
    </w:p>
    <w:p w14:paraId="745279AD">
      <w:pPr>
        <w:pStyle w:val="16"/>
        <w:tabs>
          <w:tab w:val="right" w:leader="dot" w:pos="8957"/>
        </w:tabs>
      </w:pPr>
      <w:r>
        <w:fldChar w:fldCharType="begin"/>
      </w:r>
      <w:r>
        <w:instrText xml:space="preserve"> HYPERLINK \l _Toc2192 </w:instrText>
      </w:r>
      <w:r>
        <w:fldChar w:fldCharType="separate"/>
      </w:r>
      <w:r>
        <w:t>1.2 国内外研究现状</w:t>
      </w:r>
      <w:r>
        <w:tab/>
      </w:r>
      <w:r>
        <w:fldChar w:fldCharType="begin"/>
      </w:r>
      <w:r>
        <w:instrText xml:space="preserve"> PAGEREF _Toc2192 \h </w:instrText>
      </w:r>
      <w:r>
        <w:fldChar w:fldCharType="separate"/>
      </w:r>
      <w:r>
        <w:t>1</w:t>
      </w:r>
      <w:r>
        <w:fldChar w:fldCharType="end"/>
      </w:r>
      <w:r>
        <w:fldChar w:fldCharType="end"/>
      </w:r>
    </w:p>
    <w:p w14:paraId="530BD0C5">
      <w:pPr>
        <w:pStyle w:val="16"/>
        <w:tabs>
          <w:tab w:val="right" w:leader="dot" w:pos="8957"/>
        </w:tabs>
      </w:pPr>
      <w:r>
        <w:fldChar w:fldCharType="begin"/>
      </w:r>
      <w:r>
        <w:instrText xml:space="preserve"> HYPERLINK \l _Toc31798 </w:instrText>
      </w:r>
      <w:r>
        <w:fldChar w:fldCharType="separate"/>
      </w:r>
      <w:r>
        <w:t>1.3 本文主要研究内容</w:t>
      </w:r>
      <w:r>
        <w:tab/>
      </w:r>
      <w:r>
        <w:fldChar w:fldCharType="begin"/>
      </w:r>
      <w:r>
        <w:instrText xml:space="preserve"> PAGEREF _Toc31798 \h </w:instrText>
      </w:r>
      <w:r>
        <w:fldChar w:fldCharType="separate"/>
      </w:r>
      <w:r>
        <w:t>2</w:t>
      </w:r>
      <w:r>
        <w:fldChar w:fldCharType="end"/>
      </w:r>
      <w:r>
        <w:fldChar w:fldCharType="end"/>
      </w:r>
    </w:p>
    <w:p w14:paraId="7DDDE20C">
      <w:pPr>
        <w:pStyle w:val="16"/>
        <w:tabs>
          <w:tab w:val="right" w:leader="dot" w:pos="8957"/>
        </w:tabs>
      </w:pPr>
      <w:r>
        <w:fldChar w:fldCharType="begin"/>
      </w:r>
      <w:r>
        <w:instrText xml:space="preserve"> HYPERLINK \l _Toc30864 </w:instrText>
      </w:r>
      <w:r>
        <w:fldChar w:fldCharType="separate"/>
      </w:r>
      <w:r>
        <w:t>1.4 论文结构安排</w:t>
      </w:r>
      <w:r>
        <w:tab/>
      </w:r>
      <w:r>
        <w:fldChar w:fldCharType="begin"/>
      </w:r>
      <w:r>
        <w:instrText xml:space="preserve"> PAGEREF _Toc30864 \h </w:instrText>
      </w:r>
      <w:r>
        <w:fldChar w:fldCharType="separate"/>
      </w:r>
      <w:r>
        <w:t>3</w:t>
      </w:r>
      <w:r>
        <w:fldChar w:fldCharType="end"/>
      </w:r>
      <w:r>
        <w:fldChar w:fldCharType="end"/>
      </w:r>
    </w:p>
    <w:p w14:paraId="118E5E7F">
      <w:pPr>
        <w:pStyle w:val="14"/>
        <w:tabs>
          <w:tab w:val="right" w:leader="dot" w:pos="8957"/>
        </w:tabs>
      </w:pPr>
      <w:r>
        <w:fldChar w:fldCharType="begin"/>
      </w:r>
      <w:r>
        <w:instrText xml:space="preserve"> HYPERLINK \l _Toc10321 </w:instrText>
      </w:r>
      <w:r>
        <w:fldChar w:fldCharType="separate"/>
      </w:r>
      <w:r>
        <w:t>第1章介绍课题背景、研究现状、本文研究内容以及章节安排。第2章对系统的应用需求、功能需求和非功能需求进行分析。第3章给出系统总体方案，包括整体架构、方案选型和开发环境。第4章对系统硬件设计进行说明。第5章重点介绍系统软件设计、信号处理流程和移动端通信方案。第6章给出系统测试过程与结果分析。第7章对全文进行总结，并提出后续优化方向。</w:t>
      </w:r>
      <w:r>
        <w:tab/>
      </w:r>
      <w:r>
        <w:fldChar w:fldCharType="begin"/>
      </w:r>
      <w:r>
        <w:instrText xml:space="preserve"> PAGEREF _Toc10321 \h </w:instrText>
      </w:r>
      <w:r>
        <w:fldChar w:fldCharType="separate"/>
      </w:r>
      <w:r>
        <w:t>4</w:t>
      </w:r>
      <w:r>
        <w:fldChar w:fldCharType="end"/>
      </w:r>
      <w:r>
        <w:fldChar w:fldCharType="end"/>
      </w:r>
    </w:p>
    <w:p w14:paraId="59D13C73">
      <w:pPr>
        <w:pStyle w:val="14"/>
        <w:tabs>
          <w:tab w:val="right" w:leader="dot" w:pos="8957"/>
        </w:tabs>
      </w:pPr>
      <w:r>
        <w:fldChar w:fldCharType="begin"/>
      </w:r>
      <w:r>
        <w:instrText xml:space="preserve"> HYPERLINK \l _Toc27280 </w:instrText>
      </w:r>
      <w:r>
        <w:fldChar w:fldCharType="separate"/>
      </w:r>
      <w:r>
        <w:t>第2章 需求分析</w:t>
      </w:r>
      <w:r>
        <w:tab/>
      </w:r>
      <w:r>
        <w:fldChar w:fldCharType="begin"/>
      </w:r>
      <w:r>
        <w:instrText xml:space="preserve"> PAGEREF _Toc27280 \h </w:instrText>
      </w:r>
      <w:r>
        <w:fldChar w:fldCharType="separate"/>
      </w:r>
      <w:r>
        <w:t>5</w:t>
      </w:r>
      <w:r>
        <w:fldChar w:fldCharType="end"/>
      </w:r>
      <w:r>
        <w:fldChar w:fldCharType="end"/>
      </w:r>
    </w:p>
    <w:p w14:paraId="2AAFC5BC">
      <w:pPr>
        <w:pStyle w:val="16"/>
        <w:tabs>
          <w:tab w:val="right" w:leader="dot" w:pos="8957"/>
        </w:tabs>
      </w:pPr>
      <w:r>
        <w:fldChar w:fldCharType="begin"/>
      </w:r>
      <w:r>
        <w:instrText xml:space="preserve"> HYPERLINK \l _Toc12156 </w:instrText>
      </w:r>
      <w:r>
        <w:fldChar w:fldCharType="separate"/>
      </w:r>
      <w:r>
        <w:t>2.1 应用需求分析</w:t>
      </w:r>
      <w:r>
        <w:tab/>
      </w:r>
      <w:r>
        <w:fldChar w:fldCharType="begin"/>
      </w:r>
      <w:r>
        <w:instrText xml:space="preserve"> PAGEREF _Toc12156 \h </w:instrText>
      </w:r>
      <w:r>
        <w:fldChar w:fldCharType="separate"/>
      </w:r>
      <w:r>
        <w:t>5</w:t>
      </w:r>
      <w:r>
        <w:fldChar w:fldCharType="end"/>
      </w:r>
      <w:r>
        <w:fldChar w:fldCharType="end"/>
      </w:r>
    </w:p>
    <w:p w14:paraId="4AF35C07">
      <w:pPr>
        <w:pStyle w:val="16"/>
        <w:tabs>
          <w:tab w:val="right" w:leader="dot" w:pos="8957"/>
        </w:tabs>
      </w:pPr>
      <w:r>
        <w:fldChar w:fldCharType="begin"/>
      </w:r>
      <w:r>
        <w:instrText xml:space="preserve"> HYPERLINK \l _Toc32046 </w:instrText>
      </w:r>
      <w:r>
        <w:fldChar w:fldCharType="separate"/>
      </w:r>
      <w:r>
        <w:t>2.2 功能需求分析</w:t>
      </w:r>
      <w:r>
        <w:tab/>
      </w:r>
      <w:r>
        <w:fldChar w:fldCharType="begin"/>
      </w:r>
      <w:r>
        <w:instrText xml:space="preserve"> PAGEREF _Toc32046 \h </w:instrText>
      </w:r>
      <w:r>
        <w:fldChar w:fldCharType="separate"/>
      </w:r>
      <w:r>
        <w:t>5</w:t>
      </w:r>
      <w:r>
        <w:fldChar w:fldCharType="end"/>
      </w:r>
      <w:r>
        <w:fldChar w:fldCharType="end"/>
      </w:r>
    </w:p>
    <w:p w14:paraId="0F63DF97">
      <w:pPr>
        <w:pStyle w:val="16"/>
        <w:tabs>
          <w:tab w:val="right" w:leader="dot" w:pos="8957"/>
        </w:tabs>
      </w:pPr>
      <w:r>
        <w:fldChar w:fldCharType="begin"/>
      </w:r>
      <w:r>
        <w:instrText xml:space="preserve"> HYPERLINK \l _Toc16489 </w:instrText>
      </w:r>
      <w:r>
        <w:fldChar w:fldCharType="separate"/>
      </w:r>
      <w:r>
        <w:t>2.3 非功能需求分析</w:t>
      </w:r>
      <w:r>
        <w:tab/>
      </w:r>
      <w:r>
        <w:fldChar w:fldCharType="begin"/>
      </w:r>
      <w:r>
        <w:instrText xml:space="preserve"> PAGEREF _Toc16489 \h </w:instrText>
      </w:r>
      <w:r>
        <w:fldChar w:fldCharType="separate"/>
      </w:r>
      <w:r>
        <w:t>6</w:t>
      </w:r>
      <w:r>
        <w:fldChar w:fldCharType="end"/>
      </w:r>
      <w:r>
        <w:fldChar w:fldCharType="end"/>
      </w:r>
    </w:p>
    <w:p w14:paraId="276C7E11">
      <w:pPr>
        <w:pStyle w:val="14"/>
        <w:tabs>
          <w:tab w:val="right" w:leader="dot" w:pos="8957"/>
        </w:tabs>
      </w:pPr>
      <w:r>
        <w:fldChar w:fldCharType="begin"/>
      </w:r>
      <w:r>
        <w:instrText xml:space="preserve"> HYPERLINK \l _Toc11444 </w:instrText>
      </w:r>
      <w:r>
        <w:fldChar w:fldCharType="separate"/>
      </w:r>
      <w:r>
        <w:t>第3章 系统总体方案设计</w:t>
      </w:r>
      <w:r>
        <w:tab/>
      </w:r>
      <w:r>
        <w:fldChar w:fldCharType="begin"/>
      </w:r>
      <w:r>
        <w:instrText xml:space="preserve"> PAGEREF _Toc11444 \h </w:instrText>
      </w:r>
      <w:r>
        <w:fldChar w:fldCharType="separate"/>
      </w:r>
      <w:r>
        <w:t>7</w:t>
      </w:r>
      <w:r>
        <w:fldChar w:fldCharType="end"/>
      </w:r>
      <w:r>
        <w:fldChar w:fldCharType="end"/>
      </w:r>
    </w:p>
    <w:p w14:paraId="64FB427B">
      <w:pPr>
        <w:pStyle w:val="16"/>
        <w:tabs>
          <w:tab w:val="right" w:leader="dot" w:pos="8957"/>
        </w:tabs>
      </w:pPr>
      <w:r>
        <w:fldChar w:fldCharType="begin"/>
      </w:r>
      <w:r>
        <w:instrText xml:space="preserve"> HYPERLINK \l _Toc21780 </w:instrText>
      </w:r>
      <w:r>
        <w:fldChar w:fldCharType="separate"/>
      </w:r>
      <w:r>
        <w:t>3.1 系统总体结构设计</w:t>
      </w:r>
      <w:r>
        <w:tab/>
      </w:r>
      <w:r>
        <w:fldChar w:fldCharType="begin"/>
      </w:r>
      <w:r>
        <w:instrText xml:space="preserve"> PAGEREF _Toc21780 \h </w:instrText>
      </w:r>
      <w:r>
        <w:fldChar w:fldCharType="separate"/>
      </w:r>
      <w:r>
        <w:t>7</w:t>
      </w:r>
      <w:r>
        <w:fldChar w:fldCharType="end"/>
      </w:r>
      <w:r>
        <w:fldChar w:fldCharType="end"/>
      </w:r>
    </w:p>
    <w:p w14:paraId="0B2383CE">
      <w:pPr>
        <w:pStyle w:val="16"/>
        <w:tabs>
          <w:tab w:val="right" w:leader="dot" w:pos="8957"/>
        </w:tabs>
      </w:pPr>
      <w:r>
        <w:fldChar w:fldCharType="begin"/>
      </w:r>
      <w:r>
        <w:instrText xml:space="preserve"> HYPERLINK \l _Toc9886 </w:instrText>
      </w:r>
      <w:r>
        <w:fldChar w:fldCharType="separate"/>
      </w:r>
      <w:r>
        <w:t>3.2 关键方案选型</w:t>
      </w:r>
      <w:r>
        <w:tab/>
      </w:r>
      <w:r>
        <w:fldChar w:fldCharType="begin"/>
      </w:r>
      <w:r>
        <w:instrText xml:space="preserve"> PAGEREF _Toc9886 \h </w:instrText>
      </w:r>
      <w:r>
        <w:fldChar w:fldCharType="separate"/>
      </w:r>
      <w:r>
        <w:t>7</w:t>
      </w:r>
      <w:r>
        <w:fldChar w:fldCharType="end"/>
      </w:r>
      <w:r>
        <w:fldChar w:fldCharType="end"/>
      </w:r>
    </w:p>
    <w:p w14:paraId="125ADB73">
      <w:pPr>
        <w:pStyle w:val="9"/>
        <w:tabs>
          <w:tab w:val="right" w:leader="dot" w:pos="8957"/>
        </w:tabs>
      </w:pPr>
      <w:r>
        <w:fldChar w:fldCharType="begin"/>
      </w:r>
      <w:r>
        <w:instrText xml:space="preserve"> HYPERLINK \l _Toc23215 </w:instrText>
      </w:r>
      <w:r>
        <w:fldChar w:fldCharType="separate"/>
      </w:r>
      <w:r>
        <w:t>3.2.1 主控平台选型</w:t>
      </w:r>
      <w:r>
        <w:tab/>
      </w:r>
      <w:r>
        <w:fldChar w:fldCharType="begin"/>
      </w:r>
      <w:r>
        <w:instrText xml:space="preserve"> PAGEREF _Toc23215 \h </w:instrText>
      </w:r>
      <w:r>
        <w:fldChar w:fldCharType="separate"/>
      </w:r>
      <w:r>
        <w:t>7</w:t>
      </w:r>
      <w:r>
        <w:fldChar w:fldCharType="end"/>
      </w:r>
      <w:r>
        <w:fldChar w:fldCharType="end"/>
      </w:r>
    </w:p>
    <w:p w14:paraId="0CC56596">
      <w:pPr>
        <w:pStyle w:val="9"/>
        <w:tabs>
          <w:tab w:val="right" w:leader="dot" w:pos="8957"/>
        </w:tabs>
      </w:pPr>
      <w:r>
        <w:fldChar w:fldCharType="begin"/>
      </w:r>
      <w:r>
        <w:instrText xml:space="preserve"> HYPERLINK \l _Toc27226 </w:instrText>
      </w:r>
      <w:r>
        <w:fldChar w:fldCharType="separate"/>
      </w:r>
      <w:r>
        <w:t>3.2.2 显示方案选型</w:t>
      </w:r>
      <w:r>
        <w:tab/>
      </w:r>
      <w:r>
        <w:fldChar w:fldCharType="begin"/>
      </w:r>
      <w:r>
        <w:instrText xml:space="preserve"> PAGEREF _Toc27226 \h </w:instrText>
      </w:r>
      <w:r>
        <w:fldChar w:fldCharType="separate"/>
      </w:r>
      <w:r>
        <w:t>7</w:t>
      </w:r>
      <w:r>
        <w:fldChar w:fldCharType="end"/>
      </w:r>
      <w:r>
        <w:fldChar w:fldCharType="end"/>
      </w:r>
    </w:p>
    <w:p w14:paraId="3751642F">
      <w:pPr>
        <w:pStyle w:val="9"/>
        <w:tabs>
          <w:tab w:val="right" w:leader="dot" w:pos="8957"/>
        </w:tabs>
      </w:pPr>
      <w:r>
        <w:fldChar w:fldCharType="begin"/>
      </w:r>
      <w:r>
        <w:instrText xml:space="preserve"> HYPERLINK \l _Toc1520 </w:instrText>
      </w:r>
      <w:r>
        <w:fldChar w:fldCharType="separate"/>
      </w:r>
      <w:r>
        <w:t>3.2.3 通信方案选型</w:t>
      </w:r>
      <w:r>
        <w:tab/>
      </w:r>
      <w:r>
        <w:fldChar w:fldCharType="begin"/>
      </w:r>
      <w:r>
        <w:instrText xml:space="preserve"> PAGEREF _Toc1520 \h </w:instrText>
      </w:r>
      <w:r>
        <w:fldChar w:fldCharType="separate"/>
      </w:r>
      <w:r>
        <w:t>8</w:t>
      </w:r>
      <w:r>
        <w:fldChar w:fldCharType="end"/>
      </w:r>
      <w:r>
        <w:fldChar w:fldCharType="end"/>
      </w:r>
    </w:p>
    <w:p w14:paraId="3564F3E9">
      <w:pPr>
        <w:pStyle w:val="9"/>
        <w:tabs>
          <w:tab w:val="right" w:leader="dot" w:pos="8957"/>
        </w:tabs>
      </w:pPr>
      <w:r>
        <w:fldChar w:fldCharType="begin"/>
      </w:r>
      <w:r>
        <w:instrText xml:space="preserve"> HYPERLINK \l _Toc10460 </w:instrText>
      </w:r>
      <w:r>
        <w:fldChar w:fldCharType="separate"/>
      </w:r>
      <w:r>
        <w:t>3.2.4 处理方案选型</w:t>
      </w:r>
      <w:r>
        <w:tab/>
      </w:r>
      <w:r>
        <w:fldChar w:fldCharType="begin"/>
      </w:r>
      <w:r>
        <w:instrText xml:space="preserve"> PAGEREF _Toc10460 \h </w:instrText>
      </w:r>
      <w:r>
        <w:fldChar w:fldCharType="separate"/>
      </w:r>
      <w:r>
        <w:t>8</w:t>
      </w:r>
      <w:r>
        <w:fldChar w:fldCharType="end"/>
      </w:r>
      <w:r>
        <w:fldChar w:fldCharType="end"/>
      </w:r>
    </w:p>
    <w:p w14:paraId="4012E4BF">
      <w:pPr>
        <w:pStyle w:val="16"/>
        <w:tabs>
          <w:tab w:val="right" w:leader="dot" w:pos="8957"/>
        </w:tabs>
      </w:pPr>
      <w:r>
        <w:fldChar w:fldCharType="begin"/>
      </w:r>
      <w:r>
        <w:instrText xml:space="preserve"> HYPERLINK \l _Toc7874 </w:instrText>
      </w:r>
      <w:r>
        <w:fldChar w:fldCharType="separate"/>
      </w:r>
      <w:r>
        <w:t>3.3 系统工作流程设计</w:t>
      </w:r>
      <w:r>
        <w:tab/>
      </w:r>
      <w:r>
        <w:fldChar w:fldCharType="begin"/>
      </w:r>
      <w:r>
        <w:instrText xml:space="preserve"> PAGEREF _Toc7874 \h </w:instrText>
      </w:r>
      <w:r>
        <w:fldChar w:fldCharType="separate"/>
      </w:r>
      <w:r>
        <w:t>8</w:t>
      </w:r>
      <w:r>
        <w:fldChar w:fldCharType="end"/>
      </w:r>
      <w:r>
        <w:fldChar w:fldCharType="end"/>
      </w:r>
    </w:p>
    <w:p w14:paraId="776AA744">
      <w:pPr>
        <w:pStyle w:val="16"/>
        <w:tabs>
          <w:tab w:val="right" w:leader="dot" w:pos="8957"/>
        </w:tabs>
      </w:pPr>
      <w:r>
        <w:fldChar w:fldCharType="begin"/>
      </w:r>
      <w:r>
        <w:instrText xml:space="preserve"> HYPERLINK \l _Toc8701 </w:instrText>
      </w:r>
      <w:r>
        <w:fldChar w:fldCharType="separate"/>
      </w:r>
      <w:r>
        <w:t>3.4 开发环境与工具链</w:t>
      </w:r>
      <w:r>
        <w:tab/>
      </w:r>
      <w:r>
        <w:fldChar w:fldCharType="begin"/>
      </w:r>
      <w:r>
        <w:instrText xml:space="preserve"> PAGEREF _Toc8701 \h </w:instrText>
      </w:r>
      <w:r>
        <w:fldChar w:fldCharType="separate"/>
      </w:r>
      <w:r>
        <w:t>8</w:t>
      </w:r>
      <w:r>
        <w:fldChar w:fldCharType="end"/>
      </w:r>
      <w:r>
        <w:fldChar w:fldCharType="end"/>
      </w:r>
    </w:p>
    <w:p w14:paraId="13E226EC">
      <w:pPr>
        <w:pStyle w:val="14"/>
        <w:tabs>
          <w:tab w:val="right" w:leader="dot" w:pos="8957"/>
        </w:tabs>
      </w:pPr>
      <w:r>
        <w:fldChar w:fldCharType="begin"/>
      </w:r>
      <w:r>
        <w:instrText xml:space="preserve"> HYPERLINK \l _Toc9909 </w:instrText>
      </w:r>
      <w:r>
        <w:fldChar w:fldCharType="separate"/>
      </w:r>
      <w:r>
        <w:t>第4章 系统硬件设计</w:t>
      </w:r>
      <w:r>
        <w:tab/>
      </w:r>
      <w:r>
        <w:fldChar w:fldCharType="begin"/>
      </w:r>
      <w:r>
        <w:instrText xml:space="preserve"> PAGEREF _Toc9909 \h </w:instrText>
      </w:r>
      <w:r>
        <w:fldChar w:fldCharType="separate"/>
      </w:r>
      <w:r>
        <w:t>9</w:t>
      </w:r>
      <w:r>
        <w:fldChar w:fldCharType="end"/>
      </w:r>
      <w:r>
        <w:fldChar w:fldCharType="end"/>
      </w:r>
    </w:p>
    <w:p w14:paraId="55F64ED8">
      <w:pPr>
        <w:pStyle w:val="16"/>
        <w:tabs>
          <w:tab w:val="right" w:leader="dot" w:pos="8957"/>
        </w:tabs>
      </w:pPr>
      <w:r>
        <w:fldChar w:fldCharType="begin"/>
      </w:r>
      <w:r>
        <w:instrText xml:space="preserve"> HYPERLINK \l _Toc30150 </w:instrText>
      </w:r>
      <w:r>
        <w:fldChar w:fldCharType="separate"/>
      </w:r>
      <w:r>
        <w:t>4.1 STM32 主控模块设计</w:t>
      </w:r>
      <w:r>
        <w:tab/>
      </w:r>
      <w:r>
        <w:fldChar w:fldCharType="begin"/>
      </w:r>
      <w:r>
        <w:instrText xml:space="preserve"> PAGEREF _Toc30150 \h </w:instrText>
      </w:r>
      <w:r>
        <w:fldChar w:fldCharType="separate"/>
      </w:r>
      <w:r>
        <w:t>9</w:t>
      </w:r>
      <w:r>
        <w:fldChar w:fldCharType="end"/>
      </w:r>
      <w:r>
        <w:fldChar w:fldCharType="end"/>
      </w:r>
    </w:p>
    <w:p w14:paraId="64CB16D0">
      <w:pPr>
        <w:pStyle w:val="16"/>
        <w:tabs>
          <w:tab w:val="right" w:leader="dot" w:pos="8957"/>
        </w:tabs>
      </w:pPr>
      <w:r>
        <w:fldChar w:fldCharType="begin"/>
      </w:r>
      <w:r>
        <w:instrText xml:space="preserve"> HYPERLINK \l _Toc6037 </w:instrText>
      </w:r>
      <w:r>
        <w:fldChar w:fldCharType="separate"/>
      </w:r>
      <w:r>
        <w:t>4.2 音频采样模块设计</w:t>
      </w:r>
      <w:r>
        <w:tab/>
      </w:r>
      <w:r>
        <w:fldChar w:fldCharType="begin"/>
      </w:r>
      <w:r>
        <w:instrText xml:space="preserve"> PAGEREF _Toc6037 \h </w:instrText>
      </w:r>
      <w:r>
        <w:fldChar w:fldCharType="separate"/>
      </w:r>
      <w:r>
        <w:t>9</w:t>
      </w:r>
      <w:r>
        <w:fldChar w:fldCharType="end"/>
      </w:r>
      <w:r>
        <w:fldChar w:fldCharType="end"/>
      </w:r>
    </w:p>
    <w:p w14:paraId="2DBB9E7C">
      <w:pPr>
        <w:pStyle w:val="16"/>
        <w:tabs>
          <w:tab w:val="right" w:leader="dot" w:pos="8957"/>
        </w:tabs>
      </w:pPr>
      <w:r>
        <w:fldChar w:fldCharType="begin"/>
      </w:r>
      <w:r>
        <w:instrText xml:space="preserve"> HYPERLINK \l _Toc20753 </w:instrText>
      </w:r>
      <w:r>
        <w:fldChar w:fldCharType="separate"/>
      </w:r>
      <w:r>
        <w:t>4.3 TFT 显示模块设计</w:t>
      </w:r>
      <w:r>
        <w:tab/>
      </w:r>
      <w:r>
        <w:fldChar w:fldCharType="begin"/>
      </w:r>
      <w:r>
        <w:instrText xml:space="preserve"> PAGEREF _Toc20753 \h </w:instrText>
      </w:r>
      <w:r>
        <w:fldChar w:fldCharType="separate"/>
      </w:r>
      <w:r>
        <w:t>9</w:t>
      </w:r>
      <w:r>
        <w:fldChar w:fldCharType="end"/>
      </w:r>
      <w:r>
        <w:fldChar w:fldCharType="end"/>
      </w:r>
    </w:p>
    <w:p w14:paraId="14CC23CC">
      <w:pPr>
        <w:pStyle w:val="16"/>
        <w:tabs>
          <w:tab w:val="right" w:leader="dot" w:pos="8957"/>
        </w:tabs>
      </w:pPr>
      <w:r>
        <w:fldChar w:fldCharType="begin"/>
      </w:r>
      <w:r>
        <w:instrText xml:space="preserve"> HYPERLINK \l _Toc9234 </w:instrText>
      </w:r>
      <w:r>
        <w:fldChar w:fldCharType="separate"/>
      </w:r>
      <w:r>
        <w:t>4.4 蓝牙通信模块设计</w:t>
      </w:r>
      <w:r>
        <w:tab/>
      </w:r>
      <w:r>
        <w:fldChar w:fldCharType="begin"/>
      </w:r>
      <w:r>
        <w:instrText xml:space="preserve"> PAGEREF _Toc9234 \h </w:instrText>
      </w:r>
      <w:r>
        <w:fldChar w:fldCharType="separate"/>
      </w:r>
      <w:r>
        <w:t>10</w:t>
      </w:r>
      <w:r>
        <w:fldChar w:fldCharType="end"/>
      </w:r>
      <w:r>
        <w:fldChar w:fldCharType="end"/>
      </w:r>
    </w:p>
    <w:p w14:paraId="491C0DF6">
      <w:pPr>
        <w:pStyle w:val="16"/>
        <w:tabs>
          <w:tab w:val="right" w:leader="dot" w:pos="8957"/>
        </w:tabs>
      </w:pPr>
      <w:r>
        <w:fldChar w:fldCharType="begin"/>
      </w:r>
      <w:r>
        <w:instrText xml:space="preserve"> HYPERLINK \l _Toc22563 </w:instrText>
      </w:r>
      <w:r>
        <w:fldChar w:fldCharType="separate"/>
      </w:r>
      <w:r>
        <w:t>4.5 蜂鸣器报警模块设计</w:t>
      </w:r>
      <w:r>
        <w:tab/>
      </w:r>
      <w:r>
        <w:fldChar w:fldCharType="begin"/>
      </w:r>
      <w:r>
        <w:instrText xml:space="preserve"> PAGEREF _Toc22563 \h </w:instrText>
      </w:r>
      <w:r>
        <w:fldChar w:fldCharType="separate"/>
      </w:r>
      <w:r>
        <w:t>10</w:t>
      </w:r>
      <w:r>
        <w:fldChar w:fldCharType="end"/>
      </w:r>
      <w:r>
        <w:fldChar w:fldCharType="end"/>
      </w:r>
    </w:p>
    <w:p w14:paraId="7823DF14">
      <w:pPr>
        <w:pStyle w:val="16"/>
        <w:tabs>
          <w:tab w:val="right" w:leader="dot" w:pos="8957"/>
        </w:tabs>
      </w:pPr>
      <w:r>
        <w:fldChar w:fldCharType="begin"/>
      </w:r>
      <w:r>
        <w:instrText xml:space="preserve"> HYPERLINK \l _Toc29285 </w:instrText>
      </w:r>
      <w:r>
        <w:fldChar w:fldCharType="separate"/>
      </w:r>
      <w:r>
        <w:t>4.6 LED 电平条与电位器模块设计</w:t>
      </w:r>
      <w:r>
        <w:tab/>
      </w:r>
      <w:r>
        <w:fldChar w:fldCharType="begin"/>
      </w:r>
      <w:r>
        <w:instrText xml:space="preserve"> PAGEREF _Toc29285 \h </w:instrText>
      </w:r>
      <w:r>
        <w:fldChar w:fldCharType="separate"/>
      </w:r>
      <w:r>
        <w:t>10</w:t>
      </w:r>
      <w:r>
        <w:fldChar w:fldCharType="end"/>
      </w:r>
      <w:r>
        <w:fldChar w:fldCharType="end"/>
      </w:r>
    </w:p>
    <w:p w14:paraId="3E08FB6C">
      <w:pPr>
        <w:pStyle w:val="14"/>
        <w:tabs>
          <w:tab w:val="right" w:leader="dot" w:pos="8957"/>
        </w:tabs>
      </w:pPr>
      <w:r>
        <w:fldChar w:fldCharType="begin"/>
      </w:r>
      <w:r>
        <w:instrText xml:space="preserve"> HYPERLINK \l _Toc1838 </w:instrText>
      </w:r>
      <w:r>
        <w:fldChar w:fldCharType="separate"/>
      </w:r>
      <w:r>
        <w:t>第5章 系统软件设计</w:t>
      </w:r>
      <w:r>
        <w:tab/>
      </w:r>
      <w:r>
        <w:fldChar w:fldCharType="begin"/>
      </w:r>
      <w:r>
        <w:instrText xml:space="preserve"> PAGEREF _Toc1838 \h </w:instrText>
      </w:r>
      <w:r>
        <w:fldChar w:fldCharType="separate"/>
      </w:r>
      <w:r>
        <w:t>11</w:t>
      </w:r>
      <w:r>
        <w:fldChar w:fldCharType="end"/>
      </w:r>
      <w:r>
        <w:fldChar w:fldCharType="end"/>
      </w:r>
    </w:p>
    <w:p w14:paraId="0147C62C">
      <w:pPr>
        <w:pStyle w:val="16"/>
        <w:tabs>
          <w:tab w:val="right" w:leader="dot" w:pos="8957"/>
        </w:tabs>
      </w:pPr>
      <w:r>
        <w:fldChar w:fldCharType="begin"/>
      </w:r>
      <w:r>
        <w:instrText xml:space="preserve"> HYPERLINK \l _Toc18769 </w:instrText>
      </w:r>
      <w:r>
        <w:fldChar w:fldCharType="separate"/>
      </w:r>
      <w:r>
        <w:t>5.1 软件总体结构</w:t>
      </w:r>
      <w:r>
        <w:tab/>
      </w:r>
      <w:r>
        <w:fldChar w:fldCharType="begin"/>
      </w:r>
      <w:r>
        <w:instrText xml:space="preserve"> PAGEREF _Toc18769 \h </w:instrText>
      </w:r>
      <w:r>
        <w:fldChar w:fldCharType="separate"/>
      </w:r>
      <w:r>
        <w:t>11</w:t>
      </w:r>
      <w:r>
        <w:fldChar w:fldCharType="end"/>
      </w:r>
      <w:r>
        <w:fldChar w:fldCharType="end"/>
      </w:r>
    </w:p>
    <w:p w14:paraId="4F37805C">
      <w:pPr>
        <w:pStyle w:val="16"/>
        <w:tabs>
          <w:tab w:val="right" w:leader="dot" w:pos="8957"/>
        </w:tabs>
      </w:pPr>
      <w:r>
        <w:fldChar w:fldCharType="begin"/>
      </w:r>
      <w:r>
        <w:instrText xml:space="preserve"> HYPERLINK \l _Toc16355 </w:instrText>
      </w:r>
      <w:r>
        <w:fldChar w:fldCharType="separate"/>
      </w:r>
      <w:r>
        <w:t>5.2 主程序流程设计</w:t>
      </w:r>
      <w:r>
        <w:tab/>
      </w:r>
      <w:r>
        <w:fldChar w:fldCharType="begin"/>
      </w:r>
      <w:r>
        <w:instrText xml:space="preserve"> PAGEREF _Toc16355 \h </w:instrText>
      </w:r>
      <w:r>
        <w:fldChar w:fldCharType="separate"/>
      </w:r>
      <w:r>
        <w:t>11</w:t>
      </w:r>
      <w:r>
        <w:fldChar w:fldCharType="end"/>
      </w:r>
      <w:r>
        <w:fldChar w:fldCharType="end"/>
      </w:r>
    </w:p>
    <w:p w14:paraId="5CA7BD50">
      <w:pPr>
        <w:pStyle w:val="16"/>
        <w:tabs>
          <w:tab w:val="right" w:leader="dot" w:pos="8957"/>
        </w:tabs>
      </w:pPr>
      <w:r>
        <w:fldChar w:fldCharType="begin"/>
      </w:r>
      <w:r>
        <w:instrText xml:space="preserve"> HYPERLINK \l _Toc10735 </w:instrText>
      </w:r>
      <w:r>
        <w:fldChar w:fldCharType="separate"/>
      </w:r>
      <w:r>
        <w:t>5.3 音频采样与缓冲机制</w:t>
      </w:r>
      <w:r>
        <w:tab/>
      </w:r>
      <w:r>
        <w:fldChar w:fldCharType="begin"/>
      </w:r>
      <w:r>
        <w:instrText xml:space="preserve"> PAGEREF _Toc10735 \h </w:instrText>
      </w:r>
      <w:r>
        <w:fldChar w:fldCharType="separate"/>
      </w:r>
      <w:r>
        <w:t>11</w:t>
      </w:r>
      <w:r>
        <w:fldChar w:fldCharType="end"/>
      </w:r>
      <w:r>
        <w:fldChar w:fldCharType="end"/>
      </w:r>
    </w:p>
    <w:p w14:paraId="507B1741">
      <w:pPr>
        <w:pStyle w:val="16"/>
        <w:tabs>
          <w:tab w:val="right" w:leader="dot" w:pos="8957"/>
        </w:tabs>
      </w:pPr>
      <w:r>
        <w:fldChar w:fldCharType="begin"/>
      </w:r>
      <w:r>
        <w:instrText xml:space="preserve"> HYPERLINK \l _Toc13425 </w:instrText>
      </w:r>
      <w:r>
        <w:fldChar w:fldCharType="separate"/>
      </w:r>
      <w:r>
        <w:t>5.4 基础噪声抑制与增强降噪设计</w:t>
      </w:r>
      <w:r>
        <w:tab/>
      </w:r>
      <w:r>
        <w:fldChar w:fldCharType="begin"/>
      </w:r>
      <w:r>
        <w:instrText xml:space="preserve"> PAGEREF _Toc13425 \h </w:instrText>
      </w:r>
      <w:r>
        <w:fldChar w:fldCharType="separate"/>
      </w:r>
      <w:r>
        <w:t>11</w:t>
      </w:r>
      <w:r>
        <w:fldChar w:fldCharType="end"/>
      </w:r>
      <w:r>
        <w:fldChar w:fldCharType="end"/>
      </w:r>
    </w:p>
    <w:p w14:paraId="5B838064">
      <w:pPr>
        <w:pStyle w:val="16"/>
        <w:tabs>
          <w:tab w:val="right" w:leader="dot" w:pos="8957"/>
        </w:tabs>
      </w:pPr>
      <w:r>
        <w:fldChar w:fldCharType="begin"/>
      </w:r>
      <w:r>
        <w:instrText xml:space="preserve"> HYPERLINK \l _Toc25899 </w:instrText>
      </w:r>
      <w:r>
        <w:fldChar w:fldCharType="separate"/>
      </w:r>
      <w:r>
        <w:t>5.5 FFT 频谱分析设计</w:t>
      </w:r>
      <w:r>
        <w:tab/>
      </w:r>
      <w:r>
        <w:fldChar w:fldCharType="begin"/>
      </w:r>
      <w:r>
        <w:instrText xml:space="preserve"> PAGEREF _Toc25899 \h </w:instrText>
      </w:r>
      <w:r>
        <w:fldChar w:fldCharType="separate"/>
      </w:r>
      <w:r>
        <w:t>12</w:t>
      </w:r>
      <w:r>
        <w:fldChar w:fldCharType="end"/>
      </w:r>
      <w:r>
        <w:fldChar w:fldCharType="end"/>
      </w:r>
    </w:p>
    <w:p w14:paraId="5450D81C">
      <w:pPr>
        <w:pStyle w:val="16"/>
        <w:tabs>
          <w:tab w:val="right" w:leader="dot" w:pos="8957"/>
        </w:tabs>
      </w:pPr>
      <w:r>
        <w:fldChar w:fldCharType="begin"/>
      </w:r>
      <w:r>
        <w:instrText xml:space="preserve"> HYPERLINK \l _Toc9128 </w:instrText>
      </w:r>
      <w:r>
        <w:fldChar w:fldCharType="separate"/>
      </w:r>
      <w:r>
        <w:t>5.6 时域波形显示设计</w:t>
      </w:r>
      <w:r>
        <w:tab/>
      </w:r>
      <w:r>
        <w:fldChar w:fldCharType="begin"/>
      </w:r>
      <w:r>
        <w:instrText xml:space="preserve"> PAGEREF _Toc9128 \h </w:instrText>
      </w:r>
      <w:r>
        <w:fldChar w:fldCharType="separate"/>
      </w:r>
      <w:r>
        <w:t>12</w:t>
      </w:r>
      <w:r>
        <w:fldChar w:fldCharType="end"/>
      </w:r>
      <w:r>
        <w:fldChar w:fldCharType="end"/>
      </w:r>
    </w:p>
    <w:p w14:paraId="0D77834A">
      <w:pPr>
        <w:pStyle w:val="16"/>
        <w:tabs>
          <w:tab w:val="right" w:leader="dot" w:pos="8957"/>
        </w:tabs>
      </w:pPr>
      <w:r>
        <w:fldChar w:fldCharType="begin"/>
      </w:r>
      <w:r>
        <w:instrText xml:space="preserve"> HYPERLINK \l _Toc29151 </w:instrText>
      </w:r>
      <w:r>
        <w:fldChar w:fldCharType="separate"/>
      </w:r>
      <w:r>
        <w:t>5.7 频谱图、瀑布图与 VU 显示设计</w:t>
      </w:r>
      <w:r>
        <w:tab/>
      </w:r>
      <w:r>
        <w:fldChar w:fldCharType="begin"/>
      </w:r>
      <w:r>
        <w:instrText xml:space="preserve"> PAGEREF _Toc29151 \h </w:instrText>
      </w:r>
      <w:r>
        <w:fldChar w:fldCharType="separate"/>
      </w:r>
      <w:r>
        <w:t>13</w:t>
      </w:r>
      <w:r>
        <w:fldChar w:fldCharType="end"/>
      </w:r>
      <w:r>
        <w:fldChar w:fldCharType="end"/>
      </w:r>
    </w:p>
    <w:p w14:paraId="38180A81">
      <w:pPr>
        <w:pStyle w:val="16"/>
        <w:tabs>
          <w:tab w:val="right" w:leader="dot" w:pos="8957"/>
        </w:tabs>
      </w:pPr>
      <w:r>
        <w:fldChar w:fldCharType="begin"/>
      </w:r>
      <w:r>
        <w:instrText xml:space="preserve"> HYPERLINK \l _Toc14112 </w:instrText>
      </w:r>
      <w:r>
        <w:fldChar w:fldCharType="separate"/>
      </w:r>
      <w:r>
        <w:t>5.8 蓝牙协议与命令解析设计</w:t>
      </w:r>
      <w:r>
        <w:tab/>
      </w:r>
      <w:r>
        <w:fldChar w:fldCharType="begin"/>
      </w:r>
      <w:r>
        <w:instrText xml:space="preserve"> PAGEREF _Toc14112 \h </w:instrText>
      </w:r>
      <w:r>
        <w:fldChar w:fldCharType="separate"/>
      </w:r>
      <w:r>
        <w:t>13</w:t>
      </w:r>
      <w:r>
        <w:fldChar w:fldCharType="end"/>
      </w:r>
      <w:r>
        <w:fldChar w:fldCharType="end"/>
      </w:r>
    </w:p>
    <w:p w14:paraId="6F7FBDA4">
      <w:pPr>
        <w:pStyle w:val="16"/>
        <w:tabs>
          <w:tab w:val="right" w:leader="dot" w:pos="8957"/>
        </w:tabs>
      </w:pPr>
      <w:r>
        <w:fldChar w:fldCharType="begin"/>
      </w:r>
      <w:r>
        <w:instrText xml:space="preserve"> HYPERLINK \l _Toc12513 </w:instrText>
      </w:r>
      <w:r>
        <w:fldChar w:fldCharType="separate"/>
      </w:r>
      <w:r>
        <w:t>5.9 Android 应用设计</w:t>
      </w:r>
      <w:r>
        <w:tab/>
      </w:r>
      <w:r>
        <w:fldChar w:fldCharType="begin"/>
      </w:r>
      <w:r>
        <w:instrText xml:space="preserve"> PAGEREF _Toc12513 \h </w:instrText>
      </w:r>
      <w:r>
        <w:fldChar w:fldCharType="separate"/>
      </w:r>
      <w:r>
        <w:t>13</w:t>
      </w:r>
      <w:r>
        <w:fldChar w:fldCharType="end"/>
      </w:r>
      <w:r>
        <w:fldChar w:fldCharType="end"/>
      </w:r>
    </w:p>
    <w:p w14:paraId="75F9018C">
      <w:pPr>
        <w:pStyle w:val="16"/>
        <w:tabs>
          <w:tab w:val="right" w:leader="dot" w:pos="8957"/>
        </w:tabs>
      </w:pPr>
      <w:r>
        <w:fldChar w:fldCharType="begin"/>
      </w:r>
      <w:r>
        <w:instrText xml:space="preserve"> HYPERLINK \l _Toc7046 </w:instrText>
      </w:r>
      <w:r>
        <w:fldChar w:fldCharType="separate"/>
      </w:r>
      <w:r>
        <w:t>5.10 报警逻辑设计</w:t>
      </w:r>
      <w:r>
        <w:tab/>
      </w:r>
      <w:r>
        <w:fldChar w:fldCharType="begin"/>
      </w:r>
      <w:r>
        <w:instrText xml:space="preserve"> PAGEREF _Toc7046 \h </w:instrText>
      </w:r>
      <w:r>
        <w:fldChar w:fldCharType="separate"/>
      </w:r>
      <w:r>
        <w:t>14</w:t>
      </w:r>
      <w:r>
        <w:fldChar w:fldCharType="end"/>
      </w:r>
      <w:r>
        <w:fldChar w:fldCharType="end"/>
      </w:r>
    </w:p>
    <w:p w14:paraId="14A67E8B">
      <w:pPr>
        <w:pStyle w:val="14"/>
        <w:tabs>
          <w:tab w:val="right" w:leader="dot" w:pos="8957"/>
        </w:tabs>
      </w:pPr>
      <w:r>
        <w:fldChar w:fldCharType="begin"/>
      </w:r>
      <w:r>
        <w:instrText xml:space="preserve"> HYPERLINK \l _Toc30347 </w:instrText>
      </w:r>
      <w:r>
        <w:fldChar w:fldCharType="separate"/>
      </w:r>
      <w:r>
        <w:t>第6章 系统测试与结果分析</w:t>
      </w:r>
      <w:r>
        <w:tab/>
      </w:r>
      <w:r>
        <w:fldChar w:fldCharType="begin"/>
      </w:r>
      <w:r>
        <w:instrText xml:space="preserve"> PAGEREF _Toc30347 \h </w:instrText>
      </w:r>
      <w:r>
        <w:fldChar w:fldCharType="separate"/>
      </w:r>
      <w:r>
        <w:t>15</w:t>
      </w:r>
      <w:r>
        <w:fldChar w:fldCharType="end"/>
      </w:r>
      <w:r>
        <w:fldChar w:fldCharType="end"/>
      </w:r>
    </w:p>
    <w:p w14:paraId="7F64B85A">
      <w:pPr>
        <w:pStyle w:val="16"/>
        <w:tabs>
          <w:tab w:val="right" w:leader="dot" w:pos="8957"/>
        </w:tabs>
      </w:pPr>
      <w:r>
        <w:fldChar w:fldCharType="begin"/>
      </w:r>
      <w:r>
        <w:instrText xml:space="preserve"> HYPERLINK \l _Toc27788 </w:instrText>
      </w:r>
      <w:r>
        <w:fldChar w:fldCharType="separate"/>
      </w:r>
      <w:r>
        <w:t>6.1 测试环境说明</w:t>
      </w:r>
      <w:r>
        <w:tab/>
      </w:r>
      <w:r>
        <w:fldChar w:fldCharType="begin"/>
      </w:r>
      <w:r>
        <w:instrText xml:space="preserve"> PAGEREF _Toc27788 \h </w:instrText>
      </w:r>
      <w:r>
        <w:fldChar w:fldCharType="separate"/>
      </w:r>
      <w:r>
        <w:t>15</w:t>
      </w:r>
      <w:r>
        <w:fldChar w:fldCharType="end"/>
      </w:r>
      <w:r>
        <w:fldChar w:fldCharType="end"/>
      </w:r>
    </w:p>
    <w:p w14:paraId="2A4833AC">
      <w:pPr>
        <w:pStyle w:val="16"/>
        <w:tabs>
          <w:tab w:val="right" w:leader="dot" w:pos="8957"/>
        </w:tabs>
      </w:pPr>
      <w:r>
        <w:fldChar w:fldCharType="begin"/>
      </w:r>
      <w:r>
        <w:instrText xml:space="preserve"> HYPERLINK \l _Toc11656 </w:instrText>
      </w:r>
      <w:r>
        <w:fldChar w:fldCharType="separate"/>
      </w:r>
      <w:r>
        <w:t>6.2 时域波形显示测试</w:t>
      </w:r>
      <w:r>
        <w:tab/>
      </w:r>
      <w:r>
        <w:fldChar w:fldCharType="begin"/>
      </w:r>
      <w:r>
        <w:instrText xml:space="preserve"> PAGEREF _Toc11656 \h </w:instrText>
      </w:r>
      <w:r>
        <w:fldChar w:fldCharType="separate"/>
      </w:r>
      <w:r>
        <w:t>15</w:t>
      </w:r>
      <w:r>
        <w:fldChar w:fldCharType="end"/>
      </w:r>
      <w:r>
        <w:fldChar w:fldCharType="end"/>
      </w:r>
    </w:p>
    <w:p w14:paraId="36BD7A64">
      <w:pPr>
        <w:pStyle w:val="16"/>
        <w:tabs>
          <w:tab w:val="right" w:leader="dot" w:pos="8957"/>
        </w:tabs>
      </w:pPr>
      <w:r>
        <w:fldChar w:fldCharType="begin"/>
      </w:r>
      <w:r>
        <w:instrText xml:space="preserve"> HYPERLINK \l _Toc6407 </w:instrText>
      </w:r>
      <w:r>
        <w:fldChar w:fldCharType="separate"/>
      </w:r>
      <w:r>
        <w:t>6.3 FFT 频谱显示测试</w:t>
      </w:r>
      <w:r>
        <w:tab/>
      </w:r>
      <w:r>
        <w:fldChar w:fldCharType="begin"/>
      </w:r>
      <w:r>
        <w:instrText xml:space="preserve"> PAGEREF _Toc6407 \h </w:instrText>
      </w:r>
      <w:r>
        <w:fldChar w:fldCharType="separate"/>
      </w:r>
      <w:r>
        <w:t>15</w:t>
      </w:r>
      <w:r>
        <w:fldChar w:fldCharType="end"/>
      </w:r>
      <w:r>
        <w:fldChar w:fldCharType="end"/>
      </w:r>
    </w:p>
    <w:p w14:paraId="30CDA1FA">
      <w:pPr>
        <w:pStyle w:val="16"/>
        <w:tabs>
          <w:tab w:val="right" w:leader="dot" w:pos="8957"/>
        </w:tabs>
      </w:pPr>
      <w:r>
        <w:fldChar w:fldCharType="begin"/>
      </w:r>
      <w:r>
        <w:instrText xml:space="preserve"> HYPERLINK \l _Toc17633 </w:instrText>
      </w:r>
      <w:r>
        <w:fldChar w:fldCharType="separate"/>
      </w:r>
      <w:r>
        <w:t>6.4 瀑布图与 VU 模式测试</w:t>
      </w:r>
      <w:r>
        <w:tab/>
      </w:r>
      <w:r>
        <w:fldChar w:fldCharType="begin"/>
      </w:r>
      <w:r>
        <w:instrText xml:space="preserve"> PAGEREF _Toc17633 \h </w:instrText>
      </w:r>
      <w:r>
        <w:fldChar w:fldCharType="separate"/>
      </w:r>
      <w:r>
        <w:t>16</w:t>
      </w:r>
      <w:r>
        <w:fldChar w:fldCharType="end"/>
      </w:r>
      <w:r>
        <w:fldChar w:fldCharType="end"/>
      </w:r>
    </w:p>
    <w:p w14:paraId="314B5651">
      <w:pPr>
        <w:pStyle w:val="16"/>
        <w:tabs>
          <w:tab w:val="right" w:leader="dot" w:pos="8957"/>
        </w:tabs>
      </w:pPr>
      <w:r>
        <w:fldChar w:fldCharType="begin"/>
      </w:r>
      <w:r>
        <w:instrText xml:space="preserve"> HYPERLINK \l _Toc18748 </w:instrText>
      </w:r>
      <w:r>
        <w:fldChar w:fldCharType="separate"/>
      </w:r>
      <w:r>
        <w:t>6.5 降噪效果测试</w:t>
      </w:r>
      <w:r>
        <w:tab/>
      </w:r>
      <w:r>
        <w:fldChar w:fldCharType="begin"/>
      </w:r>
      <w:r>
        <w:instrText xml:space="preserve"> PAGEREF _Toc18748 \h </w:instrText>
      </w:r>
      <w:r>
        <w:fldChar w:fldCharType="separate"/>
      </w:r>
      <w:r>
        <w:t>16</w:t>
      </w:r>
      <w:r>
        <w:fldChar w:fldCharType="end"/>
      </w:r>
      <w:r>
        <w:fldChar w:fldCharType="end"/>
      </w:r>
    </w:p>
    <w:p w14:paraId="387B14FF">
      <w:pPr>
        <w:pStyle w:val="16"/>
        <w:tabs>
          <w:tab w:val="right" w:leader="dot" w:pos="8957"/>
        </w:tabs>
      </w:pPr>
      <w:r>
        <w:fldChar w:fldCharType="begin"/>
      </w:r>
      <w:r>
        <w:instrText xml:space="preserve"> HYPERLINK \l _Toc27556 </w:instrText>
      </w:r>
      <w:r>
        <w:fldChar w:fldCharType="separate"/>
      </w:r>
      <w:r>
        <w:t>6.6 蓝牙通信与远程控制测试</w:t>
      </w:r>
      <w:r>
        <w:tab/>
      </w:r>
      <w:r>
        <w:fldChar w:fldCharType="begin"/>
      </w:r>
      <w:r>
        <w:instrText xml:space="preserve"> PAGEREF _Toc27556 \h </w:instrText>
      </w:r>
      <w:r>
        <w:fldChar w:fldCharType="separate"/>
      </w:r>
      <w:r>
        <w:t>16</w:t>
      </w:r>
      <w:r>
        <w:fldChar w:fldCharType="end"/>
      </w:r>
      <w:r>
        <w:fldChar w:fldCharType="end"/>
      </w:r>
    </w:p>
    <w:p w14:paraId="5B30A06D">
      <w:pPr>
        <w:pStyle w:val="16"/>
        <w:tabs>
          <w:tab w:val="right" w:leader="dot" w:pos="8957"/>
        </w:tabs>
      </w:pPr>
      <w:r>
        <w:fldChar w:fldCharType="begin"/>
      </w:r>
      <w:r>
        <w:instrText xml:space="preserve"> HYPERLINK \l _Toc24691 </w:instrText>
      </w:r>
      <w:r>
        <w:fldChar w:fldCharType="separate"/>
      </w:r>
      <w:r>
        <w:t>6.7 报警功能测试</w:t>
      </w:r>
      <w:r>
        <w:tab/>
      </w:r>
      <w:r>
        <w:fldChar w:fldCharType="begin"/>
      </w:r>
      <w:r>
        <w:instrText xml:space="preserve"> PAGEREF _Toc24691 \h </w:instrText>
      </w:r>
      <w:r>
        <w:fldChar w:fldCharType="separate"/>
      </w:r>
      <w:r>
        <w:t>16</w:t>
      </w:r>
      <w:r>
        <w:fldChar w:fldCharType="end"/>
      </w:r>
      <w:r>
        <w:fldChar w:fldCharType="end"/>
      </w:r>
    </w:p>
    <w:p w14:paraId="5BFB77FB">
      <w:pPr>
        <w:pStyle w:val="16"/>
        <w:tabs>
          <w:tab w:val="right" w:leader="dot" w:pos="8957"/>
        </w:tabs>
      </w:pPr>
      <w:r>
        <w:fldChar w:fldCharType="begin"/>
      </w:r>
      <w:r>
        <w:instrText xml:space="preserve"> HYPERLINK \l _Toc28318 </w:instrText>
      </w:r>
      <w:r>
        <w:fldChar w:fldCharType="separate"/>
      </w:r>
      <w:r>
        <w:t>6.8 综合测试分析</w:t>
      </w:r>
      <w:r>
        <w:tab/>
      </w:r>
      <w:r>
        <w:fldChar w:fldCharType="begin"/>
      </w:r>
      <w:r>
        <w:instrText xml:space="preserve"> PAGEREF _Toc28318 \h </w:instrText>
      </w:r>
      <w:r>
        <w:fldChar w:fldCharType="separate"/>
      </w:r>
      <w:r>
        <w:t>17</w:t>
      </w:r>
      <w:r>
        <w:fldChar w:fldCharType="end"/>
      </w:r>
      <w:r>
        <w:fldChar w:fldCharType="end"/>
      </w:r>
    </w:p>
    <w:p w14:paraId="3CC17885">
      <w:pPr>
        <w:pStyle w:val="14"/>
        <w:tabs>
          <w:tab w:val="right" w:leader="dot" w:pos="8957"/>
        </w:tabs>
      </w:pPr>
      <w:r>
        <w:fldChar w:fldCharType="begin"/>
      </w:r>
      <w:r>
        <w:instrText xml:space="preserve"> HYPERLINK \l _Toc15431 </w:instrText>
      </w:r>
      <w:r>
        <w:fldChar w:fldCharType="separate"/>
      </w:r>
      <w:r>
        <w:t>第7章 总结与展望</w:t>
      </w:r>
      <w:r>
        <w:tab/>
      </w:r>
      <w:r>
        <w:fldChar w:fldCharType="begin"/>
      </w:r>
      <w:r>
        <w:instrText xml:space="preserve"> PAGEREF _Toc15431 \h </w:instrText>
      </w:r>
      <w:r>
        <w:fldChar w:fldCharType="separate"/>
      </w:r>
      <w:r>
        <w:t>18</w:t>
      </w:r>
      <w:r>
        <w:fldChar w:fldCharType="end"/>
      </w:r>
      <w:r>
        <w:fldChar w:fldCharType="end"/>
      </w:r>
    </w:p>
    <w:p w14:paraId="0FAB5F51">
      <w:pPr>
        <w:pStyle w:val="14"/>
        <w:tabs>
          <w:tab w:val="right" w:leader="dot" w:pos="8957"/>
        </w:tabs>
      </w:pPr>
      <w:r>
        <w:fldChar w:fldCharType="begin"/>
      </w:r>
      <w:r>
        <w:instrText xml:space="preserve"> HYPERLINK \l _Toc28921 </w:instrText>
      </w:r>
      <w:r>
        <w:fldChar w:fldCharType="separate"/>
      </w:r>
      <w:r>
        <w:t>致谢</w:t>
      </w:r>
      <w:r>
        <w:tab/>
      </w:r>
      <w:r>
        <w:fldChar w:fldCharType="begin"/>
      </w:r>
      <w:r>
        <w:instrText xml:space="preserve"> PAGEREF _Toc28921 \h </w:instrText>
      </w:r>
      <w:r>
        <w:fldChar w:fldCharType="separate"/>
      </w:r>
      <w:r>
        <w:t>19</w:t>
      </w:r>
      <w:r>
        <w:fldChar w:fldCharType="end"/>
      </w:r>
      <w:r>
        <w:fldChar w:fldCharType="end"/>
      </w:r>
    </w:p>
    <w:p w14:paraId="07A2FFAB">
      <w:pPr>
        <w:pStyle w:val="14"/>
        <w:tabs>
          <w:tab w:val="right" w:leader="dot" w:pos="8957"/>
        </w:tabs>
      </w:pPr>
      <w:r>
        <w:fldChar w:fldCharType="begin"/>
      </w:r>
      <w:r>
        <w:instrText xml:space="preserve"> HYPERLINK \l _Toc10062 </w:instrText>
      </w:r>
      <w:r>
        <w:fldChar w:fldCharType="separate"/>
      </w:r>
      <w:r>
        <w:t>参考文献</w:t>
      </w:r>
      <w:r>
        <w:tab/>
      </w:r>
      <w:r>
        <w:fldChar w:fldCharType="begin"/>
      </w:r>
      <w:r>
        <w:instrText xml:space="preserve"> PAGEREF _Toc10062 \h </w:instrText>
      </w:r>
      <w:r>
        <w:fldChar w:fldCharType="separate"/>
      </w:r>
      <w:r>
        <w:t>20</w:t>
      </w:r>
      <w:r>
        <w:fldChar w:fldCharType="end"/>
      </w:r>
      <w:r>
        <w:fldChar w:fldCharType="end"/>
      </w:r>
    </w:p>
    <w:p w14:paraId="10604D8E">
      <w:pPr>
        <w:pStyle w:val="14"/>
        <w:tabs>
          <w:tab w:val="right" w:leader="dot" w:pos="8957"/>
        </w:tabs>
      </w:pPr>
      <w:r>
        <w:fldChar w:fldCharType="begin"/>
      </w:r>
      <w:r>
        <w:instrText xml:space="preserve"> HYPERLINK \l _Toc16066 </w:instrText>
      </w:r>
      <w:r>
        <w:fldChar w:fldCharType="separate"/>
      </w:r>
      <w:r>
        <w:t>附录A 主要蓝牙协议示例</w:t>
      </w:r>
      <w:r>
        <w:tab/>
      </w:r>
      <w:r>
        <w:fldChar w:fldCharType="begin"/>
      </w:r>
      <w:r>
        <w:instrText xml:space="preserve"> PAGEREF _Toc16066 \h </w:instrText>
      </w:r>
      <w:r>
        <w:fldChar w:fldCharType="separate"/>
      </w:r>
      <w:r>
        <w:t>21</w:t>
      </w:r>
      <w:r>
        <w:fldChar w:fldCharType="end"/>
      </w:r>
      <w:r>
        <w:fldChar w:fldCharType="end"/>
      </w:r>
    </w:p>
    <w:p w14:paraId="6D1FE515">
      <w:pPr>
        <w:pStyle w:val="14"/>
        <w:tabs>
          <w:tab w:val="right" w:leader="dot" w:pos="8957"/>
        </w:tabs>
      </w:pPr>
      <w:r>
        <w:fldChar w:fldCharType="begin"/>
      </w:r>
      <w:r>
        <w:instrText xml:space="preserve"> HYPERLINK \l _Toc25090 </w:instrText>
      </w:r>
      <w:r>
        <w:fldChar w:fldCharType="separate"/>
      </w:r>
      <w:r>
        <w:t>附录B 图表与测试材料清单</w:t>
      </w:r>
      <w:r>
        <w:tab/>
      </w:r>
      <w:r>
        <w:fldChar w:fldCharType="begin"/>
      </w:r>
      <w:r>
        <w:instrText xml:space="preserve"> PAGEREF _Toc25090 \h </w:instrText>
      </w:r>
      <w:r>
        <w:fldChar w:fldCharType="separate"/>
      </w:r>
      <w:r>
        <w:t>22</w:t>
      </w:r>
      <w:r>
        <w:fldChar w:fldCharType="end"/>
      </w:r>
      <w:r>
        <w:fldChar w:fldCharType="end"/>
      </w:r>
    </w:p>
    <w:p w14:paraId="724DF740">
      <w:pPr>
        <w:pStyle w:val="14"/>
        <w:tabs>
          <w:tab w:val="right" w:leader="dot" w:pos="9060"/>
        </w:tabs>
        <w:sectPr>
          <w:pgSz w:w="11906" w:h="16838"/>
          <w:pgMar w:top="1418" w:right="1191" w:bottom="1191" w:left="1191" w:header="1418" w:footer="1134" w:gutter="567"/>
          <w:pgNumType w:fmt="upperRoman"/>
          <w:cols w:space="720" w:num="1"/>
          <w:docGrid w:linePitch="326" w:charSpace="-2048"/>
        </w:sectPr>
      </w:pPr>
      <w:r>
        <w:fldChar w:fldCharType="end"/>
      </w:r>
    </w:p>
    <w:p w14:paraId="0DA40427">
      <w:pPr>
        <w:pStyle w:val="2"/>
      </w:pPr>
      <w:bookmarkStart w:id="2" w:name="_Toc5351"/>
      <w:r>
        <w:t>第1章 绪论</w:t>
      </w:r>
      <w:bookmarkEnd w:id="2"/>
    </w:p>
    <w:p w14:paraId="3595F426">
      <w:pPr>
        <w:pStyle w:val="3"/>
      </w:pPr>
      <w:bookmarkStart w:id="3" w:name="_Toc26478"/>
      <w:r>
        <w:t>1.1 研究背景与意义</w:t>
      </w:r>
      <w:bookmarkEnd w:id="3"/>
    </w:p>
    <w:p w14:paraId="523F8BD2">
      <w:r>
        <w:t>声音信息本身是连续变化的，很多情况下只靠人耳很难准确判断其时域变化规律和频域分布特征。尤其是在音频教学、嵌入式实验、简单声学监测以及算法调试过程中，如果能够把声音信号直接转换为波形、频谱或能量图形，使用者往往能更快理解信号状态，也更容易发现系统异常。因此，音频可视化并不是单纯追求“显示效果”，它更重要的价值在于把抽象的声音信息转化为可观测、可比较、可分析的图形结果。</w:t>
      </w:r>
    </w:p>
    <w:p w14:paraId="5721CC89">
      <w:r>
        <w:t>随着嵌入式系统的发展，单片机平台已经不再局限于完成简单控制任务。以 STM32 为代表的中低功耗微控制器在主频、外设、开发生态和成本之间形成了较好的平衡，使其能够承担一定规模的实时信号处理工作。对于毕业设计而言，STM32 平台既具备足够的工程实现基础，又不会因为系统过于复杂而难以完成。从课程设计和实践训练的角度看，围绕 STM32 开展音频采样、滤波、FFT 分析、图形显示以及无线交互，能够较完整地覆盖嵌入式系统开发中的软硬件协同问题。</w:t>
      </w:r>
    </w:p>
    <w:p w14:paraId="7B348DBC">
      <w:r>
        <w:t>另一个值得关注的现实需求来自交互方式的变化。很多传统嵌入式实验设备依赖按键和串口助手进行调试，这种方式虽然可行，但效率并不高。尤其在切换 FFT 点数、窗函数、显示模式和报警阈值时，如果每次都要重新烧录或使用串口命令逐项调整，调试体验会较差。本文在板端保留本地菜单控制的基础上，引入了 Android 端蓝牙辅助控制机制，使系统更贴近实际使用过程，也提升了毕设作品的完整性。</w:t>
      </w:r>
    </w:p>
    <w:p w14:paraId="7BAB205F">
      <w:r>
        <w:t>从个人实现过程来看，早期仅依靠串口打印数值很难判断某一段音频处理是否正常。例如，当 FFT 点数变化时，最终结果并不只是“数字变了”，频谱主峰宽度、底噪抖动、刷新观感都会发生变化。把这些变化直接显示到屏幕和手机端界面上，明显比单纯看原始数组更高效。因此，本课题具有较明确的工程意义和实践意义。</w:t>
      </w:r>
    </w:p>
    <w:p w14:paraId="012FD3E0">
      <w:pPr>
        <w:pStyle w:val="3"/>
      </w:pPr>
      <w:bookmarkStart w:id="4" w:name="_Toc2192"/>
      <w:r>
        <w:t>1.2 国内外研究现状</w:t>
      </w:r>
      <w:bookmarkEnd w:id="4"/>
    </w:p>
    <w:p w14:paraId="2B6F40A1">
      <w:r>
        <w:t>音频可视化相关研究起步较早。早期工作更多集中在声音波形、电平和简单频谱的显示，其目标主要是帮助用户感知信号强弱和节奏变化。随着数字信号处理理论和图形渲染技术的发展，研究内容逐步扩展到短时频谱、时频联合分析、颜色映射、情感识别以及多模态交互等方向。国外较早关注声音与视觉之间的映射关系，在音乐演出、媒体艺术和交互设计中形成了较多探索；近年来，深度学习和时频图分析方法也进一步拓展了音乐可视化的表现形式和应用范围。</w:t>
      </w:r>
    </w:p>
    <w:p w14:paraId="5D217490">
      <w:r>
        <w:t>结合本文查阅的相关文献可以看出，不同研究在侧重点上存在明显差异。张艳鹏从多音频特征提取的角度讨论音乐可视化问题，强调频率、音色、音调以及主旋律特征的综合利用，说明音乐可视化并不局限于单一频谱显示；全夏庆则从时频分析与颜色映射出发，研究音乐属性向视觉元素的转换方式，进一步拓展了声音可视化在氛围灯和交互场景中的应用思路；高景帅从声音视觉化表达的角度分析了频率分方案和时间步进方案，说明声音的可视化既可以强调静态结构，也可以突出动态变化过程。与上述偏重方法和表现形式的研究相比，基于 STM32 平台的音乐频谱可视化系统和蓝牙频谱灯相关工作则更侧重工程落地，关注低成本实现、实时处理和人机交互效果。</w:t>
      </w:r>
    </w:p>
    <w:p w14:paraId="0DEA1A0E">
      <w:r>
        <w:t>国内关于音乐可视化和声音可视化的研究，一部分偏向艺术设计与视觉表达，重点关注声音特征与图像元素、色彩和空间形式之间的对应关系；另一部分则偏向工程实现，更强调音频采样、特征提取、FFT 分析、嵌入式显示和低成本部署等问题。结合参考文献可以看出，近年来基于 STM32 的音乐频谱灯、音乐喷泉、嵌入式频谱显示终端等方案不断出现，这说明在中小型设备上实现实时音频可视化已经具备较好的工程基础。</w:t>
      </w:r>
    </w:p>
    <w:p w14:paraId="24C3708E">
      <w:r>
        <w:t>不过，现有研究仍存在几个比较典型的问题。其一，一些方案虽然视觉效果丰富，但系统体量偏大，对上位机或复杂外设依赖较强，不利于教学和便携应用。其二，一些低成本方案能够完成基本灯光或频谱显示，但对信号预处理、交互能力和参数可调性考虑不足，导致系统展示维度较单一。其三，部分设计过分强调视觉效果，却忽略了工程调试中真正需要观察的状态信息，例如当前窗函数、FFT 点数、阈值和噪声抑制状态等。</w:t>
      </w:r>
    </w:p>
    <w:p w14:paraId="1A9F0094">
      <w:r>
        <w:t>基于以上情况，本文的工作重点并没有放在高层语义理解或复杂情感识别上，而是围绕一个更具体、更接近课程设计和实验应用的目标展开，即实现一套低成本、可独立运行、板端与手机端可联动、参数可调、显示方式多样的音频信号采集与可视化系统。这样的目标既能体现信号处理和嵌入式系统设计能力，也更符合当前毕业设计的实现边界。</w:t>
      </w:r>
    </w:p>
    <w:p w14:paraId="4E0D8FC6">
      <w:pPr>
        <w:pStyle w:val="3"/>
      </w:pPr>
      <w:bookmarkStart w:id="5" w:name="_Toc31798"/>
      <w:r>
        <w:t>1.3 本文主要研究内容</w:t>
      </w:r>
      <w:bookmarkEnd w:id="5"/>
    </w:p>
    <w:p w14:paraId="7D291043">
      <w:r>
        <w:t>围绕上述目标，本文主要完成了四个方面的工作。首先，搭建了以 STM32F103xB 为核心的硬件平台，将音频采样、TFT 显示、蓝牙通信、蜂鸣器报警、LED 电平条和电位器交互等模块整合到同一系统中。其次，完成了下位机软件设计，在 8 kHz 采样条件下实现了电源噪声抑制、增强降噪、FFT 频谱分析和多模式显示。随后，设计并实现了蓝牙通信协议和 Android 端辅助应用，使用户能够在手机端完成状态读取、参数设置和图形查看。最后，通过联调和功能测试验证了系统在音频显示、无线交互和阈值报警方面的可行性，并据此分析了当前方案的不足与后续优化方向。</w:t>
      </w:r>
    </w:p>
    <w:p w14:paraId="7EA99D7E">
      <w:pPr>
        <w:pStyle w:val="3"/>
      </w:pPr>
      <w:bookmarkStart w:id="6" w:name="_Toc30864"/>
      <w:r>
        <w:t>1.4 论文结构安排</w:t>
      </w:r>
      <w:bookmarkEnd w:id="6"/>
    </w:p>
    <w:p w14:paraId="7E73AEBC">
      <w:r>
        <w:br w:type="page"/>
      </w:r>
    </w:p>
    <w:p w14:paraId="02CBBBD8">
      <w:pPr>
        <w:pStyle w:val="2"/>
      </w:pPr>
      <w:bookmarkStart w:id="7" w:name="_Toc10321"/>
      <w:r>
        <w:t>第1章介绍课题背景、研究现状、本文研究内容以及章节安排。第2章对系统的应用需求、功能需求和非功能需求进行分析。第3章给出系统总体方案，包括整体架构、方案选型和开发环境。第4章对系统硬件设计进行说明。第5章重点介绍系统软件设计、信号处理流程和移动端通信方案。第6章给出系统测试过程与结果分析。第7章对全文进行总结，并提出后续优化方向。</w:t>
      </w:r>
      <w:bookmarkEnd w:id="7"/>
    </w:p>
    <w:p w14:paraId="472ABE2E">
      <w:pPr>
        <w:jc w:val="center"/>
      </w:pPr>
      <w:r>
        <w:t>图1-1 音频可视化应用场景示意图。此处可插入由课堂演示、板端显示和手机联动三部分组成的应用场景图，用于说明本课题的使用背景。</w:t>
      </w:r>
    </w:p>
    <w:p w14:paraId="7A5DC5F4">
      <w:r>
        <w:br w:type="page"/>
      </w:r>
    </w:p>
    <w:p w14:paraId="26FDC8ED">
      <w:pPr>
        <w:pStyle w:val="2"/>
      </w:pPr>
      <w:bookmarkStart w:id="8" w:name="_Toc27280"/>
      <w:r>
        <w:t>第2章 需求分析</w:t>
      </w:r>
      <w:bookmarkEnd w:id="8"/>
    </w:p>
    <w:p w14:paraId="083DB368">
      <w:pPr>
        <w:pStyle w:val="3"/>
      </w:pPr>
      <w:bookmarkStart w:id="9" w:name="_Toc12156"/>
      <w:r>
        <w:t>2.1 应用需求分析</w:t>
      </w:r>
      <w:bookmarkEnd w:id="9"/>
    </w:p>
    <w:p w14:paraId="17430B7C">
      <w:r>
        <w:t>在一般实验场景中，音频信号的观察往往依赖 PC 端软件或示波器、频谱仪等设备。这类设备功能强大，但体积较大、成本较高，且不适合作为每一次实验或小型演示的标配。对于课程教学和毕业设计来说，更需要的是一种结构紧凑、部署方便、能够快速启动并直接观察结果的小型化系统。只要它能较稳定地展示波形、频谱和状态变化，就已经具有很强的实践价值。</w:t>
      </w:r>
    </w:p>
    <w:p w14:paraId="19E16E7E">
      <w:r>
        <w:t>另一方面，很多简单的灯条或彩灯音频装置虽然能反映声音强弱，但难以提供足够的分析信息。仅有明暗变化不足以说明频率成分分布，也无法支持对算法参数的细致观察。因此，系统不应只是“跟着声音亮”，还应当具备基础分析能力和一定的参数调节能力。</w:t>
      </w:r>
    </w:p>
    <w:p w14:paraId="41E08403">
      <w:r>
        <w:t>从实际调试角度看，如果系统只能依赖本地按键控制，也会带来操作不便。特别是在测试不同窗函数、不同 FFT 点数以及不同阈值时，若没有手机端辅助界面，调试过程会被频繁打断。因此，本课题的应用需求可以概括为：成本适中、运行独立、显示直观、参数可调，并支持无线辅助交互。</w:t>
      </w:r>
    </w:p>
    <w:p w14:paraId="311CF294">
      <w:pPr>
        <w:pStyle w:val="3"/>
      </w:pPr>
      <w:bookmarkStart w:id="10" w:name="_Toc32046"/>
      <w:r>
        <w:t>2.2 功能需求分析</w:t>
      </w:r>
      <w:bookmarkEnd w:id="10"/>
    </w:p>
    <w:p w14:paraId="112DCBBD">
      <w:r>
        <w:t>结合项目目标与当前实现情况，系统功能需求可以归纳为几个彼此关联的部分。首先，系统需要能够连续采集音频信号，并将其组织成可供处理和显示的数据帧，采样过程应尽量稳定，避免出现明显丢帧。其次，原始数据进入分析链路之前需要完成基础预处理，以减弱直流偏移、电源噪声和偶发尖峰对显示结果的影响。在此基础上，系统还需要具备实时频谱分析能力，能够执行 FFT 计算，并支持不同点数和窗函数切换，以适应不同观察需求。显示方面，系统不仅要支持时域波形和频域频谱，还要能够通过瀑布图呈现频率分量的时间演化，并通过 VU 电平快速反映整体能量变化。考虑到调试和演示场景，系统还应支持音源切换、显示模式切换、FFT 参数设置、窗函数切换、报警阈值设定以及增强降噪启停等功能。与此同时，手机端需要具备无线连接、状态读取、图形显示和远程参数下发能力，减少对串口工具和频繁板端操作的依赖。对于现场展示而言，蜂鸣器报警、LED 电平条和显示宽度调节等辅助功能同样不可缺少，它们能够进一步提升系统的直观性和交互性。</w:t>
      </w:r>
    </w:p>
    <w:p w14:paraId="692DC40D">
      <w:pPr>
        <w:pStyle w:val="3"/>
      </w:pPr>
      <w:bookmarkStart w:id="11" w:name="_Toc16489"/>
      <w:r>
        <w:t>2.3 非功能需求分析</w:t>
      </w:r>
      <w:bookmarkEnd w:id="11"/>
    </w:p>
    <w:p w14:paraId="293283EC">
      <w:r>
        <w:t>除了功能需求之外，系统还需要满足若干非功能要求。实时性是其中最基础的一项，因为采样、滤波、频谱分析、屏幕刷新和蓝牙回传如果彼此阻塞，最终会直接表现为波形卡顿或操作迟滞。稳定性同样重要，系统如果运行一段时间后出现掉线、画面异常或数据错乱，那么即便功能看起来齐全，也难以满足毕业设计展示和日常调试的实际需要。可维护性则关系到后续调试效率，本课题在实现过程中有意将 ADC、LCD、UART、LED、蜂鸣器和音频处理逻辑做了拆分，目的就是降低耦合程度，便于分模块定位问题。除此之外，系统还需要兼顾成本和可复现性，因此在器件选择上尽量使用常见、资料完善且便于采购的方案，这也是最终采用 STM32F103、ILI9341 和 HC-05 类模块的重要原因。</w:t>
      </w:r>
    </w:p>
    <w:p w14:paraId="11D9AEAA">
      <w:pPr>
        <w:jc w:val="center"/>
      </w:pPr>
      <w:r>
        <w:t>图2-1 系统功能结构图。此处可插入采样模块、处理模块、显示模块、通信模块和报警模块组成的功能结构图，并在各模块下标出对应子功能。</w:t>
      </w:r>
    </w:p>
    <w:p w14:paraId="3E9FEE5A">
      <w:pPr>
        <w:jc w:val="center"/>
      </w:pPr>
      <w:r>
        <w:t>图2-2 用户与系统交互用例图。此处可插入用户通过板上按键、电位器和手机应用与系统交互的关系图。</w:t>
      </w:r>
    </w:p>
    <w:p w14:paraId="39668833">
      <w:r>
        <w:br w:type="page"/>
      </w:r>
    </w:p>
    <w:p w14:paraId="6DA1D2CB">
      <w:pPr>
        <w:pStyle w:val="2"/>
      </w:pPr>
      <w:bookmarkStart w:id="12" w:name="_Toc11444"/>
      <w:r>
        <w:t>第3章 系统总体方案设计</w:t>
      </w:r>
      <w:bookmarkEnd w:id="12"/>
    </w:p>
    <w:p w14:paraId="117E5136">
      <w:pPr>
        <w:pStyle w:val="3"/>
      </w:pPr>
      <w:bookmarkStart w:id="13" w:name="_Toc21780"/>
      <w:r>
        <w:t>3.1 系统总体结构设计</w:t>
      </w:r>
      <w:bookmarkEnd w:id="13"/>
    </w:p>
    <w:p w14:paraId="78CA4E13">
      <w:r>
        <w:t>本系统采用“板端实时处理 + 移动端辅助交互”的总体思路。板端以 STM32F103xB 为核心，负责音频采样、信号预处理、FFT 计算、本地图形显示和阈值报警；手机端作为辅助控制与监看终端，通过蓝牙与板端建立连接，完成状态获取、参数下发与图形同步显示。这样的结构使系统既可以脱离手机独立工作，也可以在需要时借助移动端提高交互效率。</w:t>
      </w:r>
    </w:p>
    <w:p w14:paraId="6A480301">
      <w:r>
        <w:t>从硬件结构上看，音频信号经采样模块进入 STM32，经过预处理与分析后，一部分数据用于 TFT 屏本地显示，一部分数据通过串口蓝牙模块发送至 Android 应用；与此同时，LED 电平条根据频谱强弱进行辅助显示，蜂鸣器根据阈值判断结果发出告警，电位器用于调节显示宽度。各模块之间的关系相对清晰，便于逐步调试。</w:t>
      </w:r>
    </w:p>
    <w:p w14:paraId="07685E71">
      <w:r>
        <w:t>从软件结构上看，系统在初始化阶段完成时钟、ADC、DMA、LCD、UART、蜂鸣器、LED 和输入设备的配置；进入主循环后，优先处理蓝牙命令与界面状态，再获取音频数据，随后执行基础噪声抑制与可选增强降噪，最后进行显示更新和状态回传。这样能够保证交互与显示保持同步，也方便在后续优化时对处理链路进行调整。</w:t>
      </w:r>
    </w:p>
    <w:p w14:paraId="355E9D61">
      <w:pPr>
        <w:pStyle w:val="3"/>
      </w:pPr>
      <w:bookmarkStart w:id="14" w:name="_Toc9886"/>
      <w:r>
        <w:t>3.2 关键方案选型</w:t>
      </w:r>
      <w:bookmarkEnd w:id="14"/>
    </w:p>
    <w:p w14:paraId="7E0C8C35">
      <w:pPr>
        <w:pStyle w:val="4"/>
      </w:pPr>
      <w:bookmarkStart w:id="15" w:name="_Toc23215"/>
      <w:r>
        <w:t>3.2.1 主控平台选型</w:t>
      </w:r>
      <w:bookmarkEnd w:id="15"/>
    </w:p>
    <w:p w14:paraId="3B524CE9">
      <w:r>
        <w:t>针对本课题的需求，主控需要同时具备 ADC 采样支持、一定的运算能力、较丰富的外设资源以及较好的开发资料。相比 51 单片机，STM32F103 系列在主频、定时器、DMA 和中断处理能力上更适合实时音频采样与显示控制；相比更高性能但也更复杂的平台，STM32F103xB 在成本和开发难度上更适合作为毕业设计主控。因此，本文选用 STM32F103xB 作为系统核心。</w:t>
      </w:r>
    </w:p>
    <w:p w14:paraId="4FEED0EC">
      <w:pPr>
        <w:pStyle w:val="4"/>
      </w:pPr>
      <w:bookmarkStart w:id="16" w:name="_Toc27226"/>
      <w:r>
        <w:t>3.2.2 显示方案选型</w:t>
      </w:r>
      <w:bookmarkEnd w:id="16"/>
    </w:p>
    <w:p w14:paraId="3A674938">
      <w:r>
        <w:t>可视化系统对显示器件的要求比普通状态显示更高。若采用字符屏或分辨率较低的单色屏幕，虽然可以显示少量数据，但难以同时容纳波形、频谱、坐标轴和参数文字。ILI9341 TFT 屏具有 240 x 320 分辨率，显示内容较丰富，可以较直观地完成多模式图形展示，因此更适合本课题。</w:t>
      </w:r>
    </w:p>
    <w:p w14:paraId="7A2FB55D">
      <w:pPr>
        <w:pStyle w:val="4"/>
      </w:pPr>
      <w:bookmarkStart w:id="17" w:name="_Toc1520"/>
      <w:r>
        <w:t>3.2.3 通信方案选型</w:t>
      </w:r>
      <w:bookmarkEnd w:id="17"/>
    </w:p>
    <w:p w14:paraId="3F60EAEA">
      <w:r>
        <w:t>若系统完全依赖串口线缆与 PC 通信，虽然实现简单，但使用场景受限。蓝牙模块能够在不增加复杂网络环境的情况下完成无线连接，操作门槛较低，也更符合移动端联动展示的需求。基于此，系统采用串口蓝牙方案，在板端通过 USART1 完成数据收发，在手机端通过 Android 应用完成连接和参数控制。</w:t>
      </w:r>
    </w:p>
    <w:p w14:paraId="6D9B713B">
      <w:pPr>
        <w:pStyle w:val="4"/>
      </w:pPr>
      <w:bookmarkStart w:id="18" w:name="_Toc10460"/>
      <w:r>
        <w:t>3.2.4 处理方案选型</w:t>
      </w:r>
      <w:bookmarkEnd w:id="18"/>
    </w:p>
    <w:p w14:paraId="12F1A9B4">
      <w:r>
        <w:t>对于频谱分析，直接使用离散傅里叶变换虽然原理清晰，但计算量较大，不适合在资源有限的单片机平台上频繁执行。快速傅里叶变换在保持频谱分析能力的同时显著降低了计算量，是当前嵌入式频谱分析中较常见的实现方式。因此，本文采用 FFT 作为主要分析方法，并通过多档点数切换兼顾分辨率和刷新效率。</w:t>
      </w:r>
    </w:p>
    <w:p w14:paraId="33F58304">
      <w:pPr>
        <w:pStyle w:val="3"/>
      </w:pPr>
      <w:bookmarkStart w:id="19" w:name="_Toc7874"/>
      <w:r>
        <w:t>3.3 系统工作流程设计</w:t>
      </w:r>
      <w:bookmarkEnd w:id="19"/>
    </w:p>
    <w:p w14:paraId="72495142">
      <w:r>
        <w:t>系统上电后先进行外设初始化，随后进入运行状态。运行过程中首先检测是否有手机端下发的控制命令，例如模式切换、阈值设定、窗函数切换等；若存在命令，则先进行解析和状态更新。然后系统获取当前采样帧，对数据执行基础噪声抑制和可选增强降噪。处理完成后，根据当前显示模式选择波形显示、频谱显示、瀑布图更新或 VU 电平输出，并同步更新状态帧与报警状态。整个流程保持循环执行，从而实现连续观测。</w:t>
      </w:r>
    </w:p>
    <w:p w14:paraId="0E8B6210">
      <w:pPr>
        <w:pStyle w:val="3"/>
      </w:pPr>
      <w:bookmarkStart w:id="20" w:name="_Toc8701"/>
      <w:r>
        <w:t>3.4 开发环境与工具链</w:t>
      </w:r>
      <w:bookmarkEnd w:id="20"/>
    </w:p>
    <w:p w14:paraId="6EE700B3">
      <w:r>
        <w:t>本文的下位机工程基于 STM32CubeMX 生成基础配置，在此基础上使用 C 语言完成功能扩展，并采用 CMake 组织工程构建。编译工具链为 gcc-arm-none-eabi。移动端使用 Android Studio 进行开发，开发语言为 Kotlin。这样的开发组合一方面能够满足嵌入式底层控制需求，另一方面也便于构建具有较好交互能力的移动端界面。</w:t>
      </w:r>
    </w:p>
    <w:p w14:paraId="39A86773">
      <w:pPr>
        <w:jc w:val="center"/>
      </w:pPr>
      <w:r>
        <w:t>图3-1 系统总体结构框图。此处可插入麦克风采样模块、STM32 主控、TFT 屏、蓝牙模块、LED 电平条、蜂鸣器、电位器和手机应用之间的连接关系图。</w:t>
      </w:r>
    </w:p>
    <w:p w14:paraId="62D93179">
      <w:pPr>
        <w:jc w:val="center"/>
      </w:pPr>
      <w:r>
        <w:t>图3-2 系统主流程图。此处可插入包含初始化、命令处理、采样、预处理、FFT、显示、状态回传和报警判断的系统流程图。</w:t>
      </w:r>
    </w:p>
    <w:p w14:paraId="294C3F35">
      <w:pPr>
        <w:jc w:val="center"/>
      </w:pPr>
      <w:r>
        <w:t>表3-1 关键方案选型对比表。此处可插入主控、显示器件和通信方案的备选项及优缺点对比表。</w:t>
      </w:r>
    </w:p>
    <w:p w14:paraId="10544A91">
      <w:r>
        <w:br w:type="page"/>
      </w:r>
    </w:p>
    <w:p w14:paraId="510D7833">
      <w:pPr>
        <w:pStyle w:val="2"/>
      </w:pPr>
      <w:bookmarkStart w:id="21" w:name="_Toc9909"/>
      <w:r>
        <w:t>第4章 系统硬件设计</w:t>
      </w:r>
      <w:bookmarkEnd w:id="21"/>
    </w:p>
    <w:p w14:paraId="48FE329F">
      <w:pPr>
        <w:pStyle w:val="3"/>
      </w:pPr>
      <w:bookmarkStart w:id="22" w:name="_Toc30150"/>
      <w:r>
        <w:t>4.1 STM32 主控模块设计</w:t>
      </w:r>
      <w:bookmarkEnd w:id="22"/>
    </w:p>
    <w:p w14:paraId="322D1DCF">
      <w:r>
        <w:t>STM32F103xB 是系统的核心控制单元，承担外设初始化、音频数据处理、显示调度、蓝牙通信和报警逻辑等任务。该系列单片机具有较完善的定时器、中断、串口、SPI 和 ADC 资源，能够覆盖本系统涉及的主要外设接口需求。在具体实现中，ADC 负责音频采样，USART1 负责蓝牙通信，SPI 和 GPIO 用于驱动 TFT 显示模块，其余 GPIO 则负责蜂鸣器、LED 电平条和按键等外设控制。</w:t>
      </w:r>
    </w:p>
    <w:p w14:paraId="1591B8A1">
      <w:r>
        <w:t>本课题并未单纯追求主控性能堆叠，而是强调“够用且稳定”。从实现结果来看，STM32F103xB 完全能够承担 8 kHz 采样、基础滤波、多档 FFT、界面刷新和数据回传等任务，同时保持较好的工程可控性。</w:t>
      </w:r>
    </w:p>
    <w:p w14:paraId="550A96B2">
      <w:pPr>
        <w:pStyle w:val="3"/>
      </w:pPr>
      <w:bookmarkStart w:id="23" w:name="_Toc6037"/>
      <w:r>
        <w:t>4.2 音频采样模块设计</w:t>
      </w:r>
      <w:bookmarkEnd w:id="23"/>
    </w:p>
    <w:p w14:paraId="53763E84">
      <w:r>
        <w:t>音频采样模块是整个系统的入口，其性能直接影响后续频谱分析和显示效果。本文采用 ADC 方式采集音频信号，采样率设置为 8 kHz。为了减少 CPU 在采样阶段的阻塞，系统采用 TIM3 触发 ADC，并利用 DMA 将采样数据自动搬运到缓冲区。当前实现中，DMA 缓冲区长度为 480 点，其中半缓冲 240 点可作为一帧有效显示数据。这样的设计能够使采样与处理在一定程度上交叠进行，提高系统整体连续性。</w:t>
      </w:r>
    </w:p>
    <w:p w14:paraId="0298B1B1">
      <w:r>
        <w:t>在调试过程中可以发现，若单纯使用软件轮询采样，不仅 CPU 占用较高，而且容易对显示刷新和通信造成干扰。采用定时器加 DMA 之后，系统的采样节奏明显更稳定，也更适合后续进行频谱分析和界面更新。</w:t>
      </w:r>
    </w:p>
    <w:p w14:paraId="2DD13BA6">
      <w:pPr>
        <w:pStyle w:val="3"/>
      </w:pPr>
      <w:bookmarkStart w:id="24" w:name="_Toc20753"/>
      <w:r>
        <w:t>4.3 TFT 显示模块设计</w:t>
      </w:r>
      <w:bookmarkEnd w:id="24"/>
    </w:p>
    <w:p w14:paraId="61B35F16">
      <w:r>
        <w:t>显示模块采用 ILI9341 驱动的 TFT 屏，分辨率为 240 x 320。对于本课题而言，这一分辨率能够满足多种显示需求：上部区域可用于标题和模式信息，中部区域可用于绘制波形、频谱或瀑布图，下部区域可用于显示阈值、RMS、模式和其他状态参数。与仅能显示简单文本的屏幕相比，TFT 屏更适合构建完整的音频可视化界面。</w:t>
      </w:r>
    </w:p>
    <w:p w14:paraId="4277A6BB">
      <w:r>
        <w:t>本系统的板端界面并非只显示图像，还保留了菜单区域与参数信息区。这样做的好处是即使没有连接手机，用户依然可以通过本地界面了解当前系统配置与运行状态。</w:t>
      </w:r>
    </w:p>
    <w:p w14:paraId="391BD6C9">
      <w:pPr>
        <w:pStyle w:val="3"/>
      </w:pPr>
      <w:bookmarkStart w:id="25" w:name="_Toc9234"/>
      <w:r>
        <w:t>4.4 蓝牙通信模块设计</w:t>
      </w:r>
      <w:bookmarkEnd w:id="25"/>
    </w:p>
    <w:p w14:paraId="39200837">
      <w:r>
        <w:t>蓝牙模块负责板端与 Android 应用之间的数据交换。考虑到实现复杂度与调试便利性，本文采用串口蓝牙方案，使用 USART1 作为通信接口，波特率设置为 115200，数据格式为 8 位数据位、1 位停止位、无校验。板端通过字符串帧格式发送状态信息、波形数据和频谱数据，同时解析手机下发的控制指令。</w:t>
      </w:r>
    </w:p>
    <w:p w14:paraId="2FD5952D">
      <w:r>
        <w:t>为了使系统更具有实际可用性，移动端应用除了常规的经典蓝牙连接外，还保留了对部分特殊设备的兼容处理逻辑，从而提高了 HC-05 类模块在 Android 设备上的识别成功率。对毕业设计而言，这种针对真实连接问题所做的兼容处理，也能体现系统不是停留在理论层面，而是经过了实际联调。</w:t>
      </w:r>
    </w:p>
    <w:p w14:paraId="733D3CE9">
      <w:pPr>
        <w:pStyle w:val="3"/>
      </w:pPr>
      <w:bookmarkStart w:id="26" w:name="_Toc22563"/>
      <w:r>
        <w:t>4.5 蜂鸣器报警模块设计</w:t>
      </w:r>
      <w:bookmarkEnd w:id="26"/>
    </w:p>
    <w:p w14:paraId="67226250">
      <w:r>
        <w:t>报警模块用于在音频能量超过阈值时提供即时提示。系统通过计算音频 RMS 并与设定阈值比较，当能量超过阈值时触发蜂鸣器报警。该设计虽然结构简单，但在演示与调试中作用明显。例如，在需要快速判断环境声强变化是否超过设定范围时，不必始终盯着屏幕，也能获得反馈。</w:t>
      </w:r>
    </w:p>
    <w:p w14:paraId="57A980A5">
      <w:pPr>
        <w:pStyle w:val="3"/>
      </w:pPr>
      <w:bookmarkStart w:id="27" w:name="_Toc29285"/>
      <w:r>
        <w:t>4.6 LED 电平条与电位器模块设计</w:t>
      </w:r>
      <w:bookmarkEnd w:id="27"/>
    </w:p>
    <w:p w14:paraId="51945A00">
      <w:r>
        <w:t>为了增强现场表现力，系统加入了 8 级 LED 电平条。LED 电平条能够以更直观的方式反映音频能量变化或频谱强弱，适合在答辩演示和现场展示中使用。与此同时，板上电位器用于调节显示宽度，使用户可以在较紧凑和较舒展的时间尺度之间切换。该功能在观察时域波形时尤其有用，可以更直观地感受不同时间跨度下信号形态的变化。</w:t>
      </w:r>
    </w:p>
    <w:p w14:paraId="5488D0CD">
      <w:pPr>
        <w:jc w:val="center"/>
      </w:pPr>
      <w:r>
        <w:t>图4-1 STM32 主控最小系统连接图。此处可插入主控、电源、时钟和主要 IO 连接关系图。</w:t>
      </w:r>
    </w:p>
    <w:p w14:paraId="0A7A08FD">
      <w:pPr>
        <w:jc w:val="center"/>
      </w:pPr>
      <w:r>
        <w:t>图4-2 音频采样模块连接图。此处可插入麦克风输出、ADC 输入、定时器触发和 DMA 数据流向图。</w:t>
      </w:r>
    </w:p>
    <w:p w14:paraId="790CA585">
      <w:pPr>
        <w:jc w:val="center"/>
      </w:pPr>
      <w:r>
        <w:t>图4-3 ILI9341 TFT 显示模块连接图。此处可插入显示屏控制引脚及其与主控连接关系图。</w:t>
      </w:r>
    </w:p>
    <w:p w14:paraId="27F17F2D">
      <w:pPr>
        <w:jc w:val="center"/>
      </w:pPr>
      <w:r>
        <w:t>图4-4 蓝牙模块串口连接图。此处可插入蓝牙模块 TX、RX、电源及与主控串口的对应关系图。</w:t>
      </w:r>
    </w:p>
    <w:p w14:paraId="16E2FFE4">
      <w:pPr>
        <w:jc w:val="center"/>
      </w:pPr>
      <w:r>
        <w:t>图4-5 系统实物图。此处可插入整板实物照片，并标出屏幕、蓝牙模块、音频采样模块、LED 电平条和蜂鸣器的位置。</w:t>
      </w:r>
    </w:p>
    <w:p w14:paraId="01EFDD62">
      <w:r>
        <w:br w:type="page"/>
      </w:r>
    </w:p>
    <w:p w14:paraId="703E35E2">
      <w:pPr>
        <w:pStyle w:val="2"/>
      </w:pPr>
      <w:bookmarkStart w:id="28" w:name="_Toc1838"/>
      <w:r>
        <w:t>第5章 系统软件设计</w:t>
      </w:r>
      <w:bookmarkEnd w:id="28"/>
    </w:p>
    <w:p w14:paraId="6ABA25B7">
      <w:pPr>
        <w:pStyle w:val="3"/>
      </w:pPr>
      <w:bookmarkStart w:id="29" w:name="_Toc18769"/>
      <w:r>
        <w:t>5.1 软件总体结构</w:t>
      </w:r>
      <w:bookmarkEnd w:id="29"/>
    </w:p>
    <w:p w14:paraId="647821DD">
      <w:r>
        <w:t>为保证系统便于调试和扩展，软件设计采用分层组织思路。底层驱动部分负责 ADC、LCD、UART、蜂鸣器、LED、电位器和按键等外设初始化与调用；中间处理层负责音频数据的获取、预处理、FFT 计算与指标提取；上层逻辑部分负责菜单状态管理、显示模式切换、报警控制以及蓝牙协议解析；Android 端则负责界面渲染、状态同步和控制命令下发。这样的结构既减少了模块之间的直接耦合，也便于在后期单独调整某一部分功能。</w:t>
      </w:r>
    </w:p>
    <w:p w14:paraId="58E27518">
      <w:pPr>
        <w:pStyle w:val="3"/>
      </w:pPr>
      <w:bookmarkStart w:id="30" w:name="_Toc16355"/>
      <w:r>
        <w:t>5.2 主程序流程设计</w:t>
      </w:r>
      <w:bookmarkEnd w:id="30"/>
    </w:p>
    <w:p w14:paraId="7147D4B7">
      <w:r>
        <w:t>系统启动后首先完成硬件初始化，然后进入循环处理状态。循环中优先读取蓝牙接收缓存，若检测到来自手机端的命令，则解析并更新当前参数，例如切换显示模式、修改 FFT 点数或启停增强降噪。之后系统获取一帧音频数据，对其执行基础滤波与增强降噪，再根据当前模式执行时域显示、频域分析或 VU 计算，并将状态数据回传给手机端。最后，根据当前 RMS 与阈值关系判断是否需要触发报警。整个流程以较短周期持续执行，从而保持画面和控制响应的连续性。</w:t>
      </w:r>
    </w:p>
    <w:p w14:paraId="1374BE3F">
      <w:pPr>
        <w:pStyle w:val="3"/>
      </w:pPr>
      <w:bookmarkStart w:id="31" w:name="_Toc10735"/>
      <w:r>
        <w:t>5.3 音频采样与缓冲机制</w:t>
      </w:r>
      <w:bookmarkEnd w:id="31"/>
    </w:p>
    <w:p w14:paraId="02914B5D">
      <w:r>
        <w:t>系统采用定时器触发 ADC 的方式进行固定节奏采样，并通过 DMA 自动将采样结果搬运到缓冲区。在 DMA 半传输和全传输节点，程序可以提取最新一段有效数据作为后续处理输入。此方法的优点在于减少 CPU 主动参与采样搬运的次数，降低阻塞风险，也使采样链路具有更稳定的时间基准。</w:t>
      </w:r>
    </w:p>
    <w:p w14:paraId="05CB0ECF">
      <w:r>
        <w:t>当前实现中，一帧可显示数据为 240 点，同时在某些显示与通信逻辑中会根据当前模式选取 64 点或 256 点进行简化传输或 FFT 计算。这种分层使用数据长度的方式，既能兼顾显示连续性，也能控制串口传输负担。</w:t>
      </w:r>
    </w:p>
    <w:p w14:paraId="37491858">
      <w:pPr>
        <w:pStyle w:val="3"/>
      </w:pPr>
      <w:bookmarkStart w:id="32" w:name="_Toc13425"/>
      <w:r>
        <w:t>5.4 基础噪声抑制与增强降噪设计</w:t>
      </w:r>
      <w:bookmarkEnd w:id="32"/>
    </w:p>
    <w:p w14:paraId="1FA0BC89">
      <w:r>
        <w:t>在实际音频采样过程中，信号往往会夹带直流偏置、电源纹波或偶发尖峰。如果直接将原始数据用于显示，时域界面容易出现无规则抖动，频谱底部也会抬升，影响观察效果。为此，本文在系统中加入了两级处理。</w:t>
      </w:r>
    </w:p>
    <w:p w14:paraId="10D42CD4">
      <w:r>
        <w:t>第一级是基础电源噪声抑制。该部分始终开启，通过递推滤波方式削弱慢变干扰和直流偏移，使采样数据重新围绕有效区间波动。由于这一级处理始终生效，因此用户即使不连接手机，也能够获得相对稳定的显示结果。</w:t>
      </w:r>
    </w:p>
    <w:p w14:paraId="331F15F4">
      <w:r>
        <w:t>第二级是增强降噪。系统先对数据做 3 点中值滤波，用于去除孤立尖峰，再根据样本变化幅度进行自适应平滑。当相邻样本差值较大时，系统提高跟随速度，避免过度拖尾；当差值较小时，则适当增强平滑程度，使细碎抖动被压制。增强降噪由手机应用通过命令进行控制，因此用户可以在演示过程中直接对比开启与关闭的差异。</w:t>
      </w:r>
    </w:p>
    <w:p w14:paraId="38949D09">
      <w:r>
        <w:t>这一设计来自较明确的调试需求。早期版本中，系统在安静环境下仍可看到明显底噪抖动，虽然不一定影响功能，但在演示时会让画面显得“不够稳”。把基础电源噪声滤波固化到板端后，画面明显更平顺；再加入可控增强降噪后，系统既保留了原始信号观察能力，也具备了更好的展示效果。</w:t>
      </w:r>
    </w:p>
    <w:p w14:paraId="5EA81559">
      <w:pPr>
        <w:pStyle w:val="3"/>
      </w:pPr>
      <w:bookmarkStart w:id="33" w:name="_Toc25899"/>
      <w:r>
        <w:t>5.5 FFT 频谱分析设计</w:t>
      </w:r>
      <w:bookmarkEnd w:id="33"/>
    </w:p>
    <w:p w14:paraId="6E4DF0B1">
      <w:r>
        <w:t>频谱分析是本系统的核心功能之一。为了在 STM32 平台上兼顾运算量与显示效果，本文采用 FFT 进行频域分析。系统支持 64、128、256 三档 FFT 点数切换，不同点数分别适用于不同场景：较小点数刷新更快，适合观察整体变化；较大点数频率分辨率更高，更适合观察主峰与频率分布细节。</w:t>
      </w:r>
    </w:p>
    <w:p w14:paraId="22CC2C79">
      <w:r>
        <w:t>在进行 FFT 之前，系统支持 RECT、HAMM、HANN 和 BLKM 四种窗函数。由于有限长度采样会带来频谱泄漏问题，不同窗函数在主瓣宽度和旁瓣抑制之间具有不同特性，因此为用户提供窗函数切换有助于更直观地理解频谱分析原理。当前系统默认使用 256 点 FFT 和 Hamming 窗，这一配置在实际观察中兼顾了稳定性与显示精度。</w:t>
      </w:r>
    </w:p>
    <w:p w14:paraId="1E50D4A8">
      <w:r>
        <w:t>离散傅里叶变换可表示为：X(k)=Σ[x(n)e^(-j2πkn/N)]，其中 n 的范围为 0 到 N-1。</w:t>
      </w:r>
    </w:p>
    <w:p w14:paraId="1BE8A242">
      <w:r>
        <w:t>在实际系统中，程序并不直接采用复杂度较高的原始 DFT，而是采用 FFT 快速实现。FFT 结果经过幅值提取后，可用于频谱柱状图、瀑布图以及 LED 电平条显示。</w:t>
      </w:r>
    </w:p>
    <w:p w14:paraId="73BADDCA">
      <w:pPr>
        <w:pStyle w:val="3"/>
      </w:pPr>
      <w:bookmarkStart w:id="34" w:name="_Toc9128"/>
      <w:r>
        <w:t>5.6 时域波形显示设计</w:t>
      </w:r>
      <w:bookmarkEnd w:id="34"/>
    </w:p>
    <w:p w14:paraId="68EBA276">
      <w:r>
        <w:t>时域显示直接反映采样数据随时间变化的情况。该模式适合观察原始信号轮廓、噪声抖动和幅值变化。当前系统在板端会将采样值映射到屏幕垂直坐标，并结合显示宽度调节功能决定横向压缩程度。为了提高显示连续性，最新样本在界面中优先占据较醒目的位置，用户能够更快判断当前音频状态。</w:t>
      </w:r>
    </w:p>
    <w:p w14:paraId="2E56E302">
      <w:r>
        <w:t>在手机端，应用会对波形数据进行解析并绘制为折线图。相较于仅显示数值，波形曲线能更直观地展示信号起伏，也便于与降噪前后的观感进行比较。</w:t>
      </w:r>
    </w:p>
    <w:p w14:paraId="6233A6E2">
      <w:pPr>
        <w:pStyle w:val="3"/>
      </w:pPr>
      <w:bookmarkStart w:id="35" w:name="_Toc29151"/>
      <w:r>
        <w:t>5.7 频谱图、瀑布图与 VU 显示设计</w:t>
      </w:r>
      <w:bookmarkEnd w:id="35"/>
    </w:p>
    <w:p w14:paraId="3B90200D">
      <w:r>
        <w:t>频谱图模式将 FFT 幅值压缩并映射为柱状图，适合观察各频段能量分布情况。瀑布图在频谱基础上增加时间维度，通过保存多行历史频谱并按颜色强弱绘制，可以观察频率成分随时间的演变。这一模式在演示连续音频变化时具有较强的直观性。</w:t>
      </w:r>
    </w:p>
    <w:p w14:paraId="45874640">
      <w:r>
        <w:t>VU 模式则采用 RMS 与峰值两个指标来反映整体音量水平。其中，RMS 用于表示一段时间内的平均有效值，峰值用于反映瞬时最大强度。RMS 可表示为：RMS = sqrt[(1/N)Σx^2(n)]。</w:t>
      </w:r>
    </w:p>
    <w:p w14:paraId="1CA89859">
      <w:r>
        <w:t>在系统实现中，VU 模式可以帮助用户快速判断当前信号能量是否接近报警阈值，也更适合在不需要细看频谱细节时进行概览观察。</w:t>
      </w:r>
    </w:p>
    <w:p w14:paraId="79FA47B4">
      <w:pPr>
        <w:pStyle w:val="3"/>
      </w:pPr>
      <w:bookmarkStart w:id="36" w:name="_Toc14112"/>
      <w:r>
        <w:t>5.8 蓝牙协议与命令解析设计</w:t>
      </w:r>
      <w:bookmarkEnd w:id="36"/>
    </w:p>
    <w:p w14:paraId="0AC307AF">
      <w:r>
        <w:t>为了实现板端与手机端之间的协同工作，本文设计了轻量级文本协议。板端主要返回三类信息：状态帧、数据帧和应答帧。状态帧以 STAT 开头，包含当前音源、显示模式、FFT 点数、窗函数、显示宽度、降噪状态、阈值、RMS、报警状态和配置来源等字段；数据帧包括 WAV、FFT 和 VU 三类，分别对应波形数据、频谱数据和电平数据；应答帧和错误帧则分别以 ACK 和 ERR 开头，用于反馈命令执行结果。</w:t>
      </w:r>
    </w:p>
    <w:p w14:paraId="0D0895CA">
      <w:r>
        <w:t>手机端可下发的指令包括 GET、PING、DENOISE、SRC、MODE、VIEW、FFT、WIN 和 TH 等。板端收到指令后先进行合法性判断，再根据结果返回应答信息和新的状态帧。整个协议设计尽量保持简单，既方便在串口侧调试，也便于 Android 端直接按行解析。</w:t>
      </w:r>
    </w:p>
    <w:p w14:paraId="2650EDFE">
      <w:pPr>
        <w:pStyle w:val="3"/>
      </w:pPr>
      <w:bookmarkStart w:id="37" w:name="_Toc12513"/>
      <w:r>
        <w:t>5.9 Android 应用设计</w:t>
      </w:r>
      <w:bookmarkEnd w:id="37"/>
    </w:p>
    <w:p w14:paraId="621A4C77">
      <w:r>
        <w:t>Android 应用使用 Kotlin 编写，主要负责蓝牙连接管理、参数配置、状态展示和图形绘制。应用界面中设置了模式选择、FFT 点数选择、窗函数选择、阈值控制和增强降噪开关，同时保留实时状态区和图形显示区。应用接收到 STAT 帧后会同步更新当前模式、阈值、降噪状态和报警状态；接收到 WAV、FFT、VU 帧后则更新相应图形界面。</w:t>
      </w:r>
    </w:p>
    <w:p w14:paraId="12BA20AD">
      <w:r>
        <w:t>应用内部的图形控件同样支持四种模式。波形模式绘制折线，频谱模式绘制压缩后的柱状图，瀑布图模式保存历史谱线并进行滚动显示，VU 模式以填充条和峰值线同时显示平均能量和瞬态峰值。这样的设计使手机端不仅是控制面板，也能作为一个独立的观察窗口。</w:t>
      </w:r>
    </w:p>
    <w:p w14:paraId="7B7E2A8A">
      <w:pPr>
        <w:pStyle w:val="3"/>
      </w:pPr>
      <w:bookmarkStart w:id="38" w:name="_Toc7046"/>
      <w:r>
        <w:t>5.10 报警逻辑设计</w:t>
      </w:r>
      <w:bookmarkEnd w:id="38"/>
    </w:p>
    <w:p w14:paraId="429609E1">
      <w:r>
        <w:t>系统通过计算当前信号 RMS，并与阈值进行比较来判断是否报警。阈值范围为 0 到 128，默认值为 64。若 RMS 超过阈值，系统触发蜂鸣器并在状态帧中将 ALARM 标记为 1；否则保持正常状态。该设计简单直接，便于用户根据不同场景快速调整告警灵敏度。</w:t>
      </w:r>
    </w:p>
    <w:p w14:paraId="3592CE9B">
      <w:pPr>
        <w:jc w:val="center"/>
      </w:pPr>
      <w:r>
        <w:t>图5-1 主程序流程图。此处可插入命令处理、采样、预处理、FFT、显示和报警判断的执行流程图。</w:t>
      </w:r>
    </w:p>
    <w:p w14:paraId="7311E203">
      <w:pPr>
        <w:jc w:val="center"/>
      </w:pPr>
      <w:r>
        <w:t>图5-2 ADC 采样与 DMA 缓冲流程图。此处可插入采样与缓冲切换过程示意图。</w:t>
      </w:r>
    </w:p>
    <w:p w14:paraId="17C28B3B">
      <w:pPr>
        <w:jc w:val="center"/>
      </w:pPr>
      <w:r>
        <w:t>图5-3 降噪处理流程图。此处可插入基础电源噪声抑制、中值滤波和自适应平滑三个步骤组成的处理流程图。</w:t>
      </w:r>
    </w:p>
    <w:p w14:paraId="28E1489C">
      <w:pPr>
        <w:jc w:val="center"/>
      </w:pPr>
      <w:r>
        <w:t>图5-4 FFT 处理流程图。此处可插入分帧、加窗、FFT 计算与幅值提取流程图。</w:t>
      </w:r>
    </w:p>
    <w:p w14:paraId="24181FD4">
      <w:pPr>
        <w:jc w:val="center"/>
      </w:pPr>
      <w:r>
        <w:t>图5-5 蓝牙协议交互流程图。此处可插入手机发送命令、板端解析、ACK 与 STAT 回传及数据显示更新的交互流程图。</w:t>
      </w:r>
    </w:p>
    <w:p w14:paraId="7D1F65E1">
      <w:pPr>
        <w:jc w:val="center"/>
      </w:pPr>
      <w:r>
        <w:t>图5-6 Android 应用界面截图。此处可插入包含控制区、状态区和图形区的应用截图。</w:t>
      </w:r>
    </w:p>
    <w:p w14:paraId="7CD45323">
      <w:r>
        <w:br w:type="page"/>
      </w:r>
    </w:p>
    <w:p w14:paraId="03E71AFE">
      <w:pPr>
        <w:pStyle w:val="2"/>
      </w:pPr>
      <w:bookmarkStart w:id="39" w:name="_Toc30347"/>
      <w:r>
        <w:t>第6章 系统测试与结果分析</w:t>
      </w:r>
      <w:bookmarkEnd w:id="39"/>
    </w:p>
    <w:p w14:paraId="1121B3DF">
      <w:pPr>
        <w:pStyle w:val="3"/>
      </w:pPr>
      <w:bookmarkStart w:id="40" w:name="_Toc27788"/>
      <w:r>
        <w:t>6.1 测试环境说明</w:t>
      </w:r>
      <w:bookmarkEnd w:id="40"/>
    </w:p>
    <w:p w14:paraId="1938FA34">
      <w:r>
        <w:t>系统测试在完成硬件焊接、固件下载和 Android 应用联调之后进行。测试对象包括板端显示功能、蓝牙通信功能、参数控制功能、增强降噪效果和阈值报警功能。测试时，板端通过稳定电源供电，使用实际环境声音或外部音频作为输入信号源，手机端通过蓝牙连接系统并下发控制命令。测试过程中重点关注以下几项内容：显示是否连续、参数切换是否成功、蓝牙连接是否稳定、报警触发是否正确以及手机端图形是否能够同步刷新。</w:t>
      </w:r>
    </w:p>
    <w:p w14:paraId="005A7FA0">
      <w:r>
        <w:t>结合本次毕业设计的实现条件，系统测试更强调功能完整性与联调效果验证，而不是追求专业声学仪器条件下的极限指标。虽然测试环境主要面向课程设计与桌面实验场景，但已经能够满足本系统在显示、交互、降噪和报警等方面的效果验证需求。</w:t>
      </w:r>
    </w:p>
    <w:p w14:paraId="53C07C66">
      <w:pPr>
        <w:pStyle w:val="3"/>
      </w:pPr>
      <w:bookmarkStart w:id="41" w:name="_Toc11656"/>
      <w:r>
        <w:t>6.2 时域波形显示测试</w:t>
      </w:r>
      <w:bookmarkEnd w:id="41"/>
    </w:p>
    <w:p w14:paraId="3FB17016">
      <w:r>
        <w:t>在时域模式下，对安静环境、人声和音乐片段分别进行了观察。测试结果表明，系统能够持续输出波形数据并在板端和手机端同步显示。对于安静环境下的底噪，经过基础噪声抑制后，波形整体趋于平稳，不再出现大幅随机跳动；对于人声和音乐输入，波形随音量变化产生明显起伏，能够反映信号包络特征。调节显示宽度后，波形在横向上的压缩程度会发生变化，便于用户观察不同时间尺度下的信号特征。</w:t>
      </w:r>
    </w:p>
    <w:p w14:paraId="65A3E09B">
      <w:r>
        <w:t>从演示效果来看，时域波形模式更适合直观地观察原始信号是否平稳、是否存在异常抖动，以及增强降噪前后的波形平顺程度。该模式虽然不能直接展示频率组成，但在调试输入质量和滤波效果时十分有效。</w:t>
      </w:r>
    </w:p>
    <w:p w14:paraId="761AED7B">
      <w:pPr>
        <w:pStyle w:val="3"/>
      </w:pPr>
      <w:bookmarkStart w:id="42" w:name="_Toc6407"/>
      <w:r>
        <w:t>6.3 FFT 频谱显示测试</w:t>
      </w:r>
      <w:bookmarkEnd w:id="42"/>
    </w:p>
    <w:p w14:paraId="38307B84">
      <w:r>
        <w:t>在频谱模式下，系统对不同输入信号进行了 FFT 分析。测试中分别切换 64、128 和 256 点 FFT，可以观察到：FFT 点数较小时，界面响应更快，但频谱细节较粗；FFT 点数增加后，频率分布更清晰，主峰位置更容易辨认，但刷新压力也有所增加。整体上，256 点 FFT 在本系统中具有较好的综合效果。</w:t>
      </w:r>
    </w:p>
    <w:p w14:paraId="2247D5EE">
      <w:r>
        <w:t>在窗函数测试中，RECT、HAMM、HANN 和 BLKM 四种窗函数均可正常切换。实际观察时，不同窗函数对主峰宽度和旁瓣抑制表现存在差异，这也验证了系统具备较好的教学展示价值。对于一般观察场景，Hamming 窗在主峰稳定性和整体观感之间表现较均衡，因此被设置为默认配置。</w:t>
      </w:r>
    </w:p>
    <w:p w14:paraId="723B5AEE">
      <w:pPr>
        <w:pStyle w:val="3"/>
      </w:pPr>
      <w:bookmarkStart w:id="43" w:name="_Toc17633"/>
      <w:r>
        <w:t>6.4 瀑布图与 VU 模式测试</w:t>
      </w:r>
      <w:bookmarkEnd w:id="43"/>
    </w:p>
    <w:p w14:paraId="6B7C7351">
      <w:r>
        <w:t>瀑布图测试主要用于观察频率成分的时间变化。实际结果表明，系统能够连续保存频谱历史并按行刷新，当输入音频成分变化时，瀑布图中的颜色分布会随之改变，能够较直观地反映频率强弱的时间演变。相比单帧频谱，瀑布图更适合观察连续音频片段。</w:t>
      </w:r>
    </w:p>
    <w:p w14:paraId="3C6BBF4A">
      <w:r>
        <w:t>在 VU 模式下，系统可同时显示 RMS 与峰值。当输入信号逐步增强时，VU 条形区域和峰值线都会同步变化，且与人耳感知的强弱变化基本一致。由于该模式仅关注整体能量，因此更适合作为快速概览和报警辅助模式使用。</w:t>
      </w:r>
    </w:p>
    <w:p w14:paraId="286CDCC3">
      <w:pPr>
        <w:pStyle w:val="3"/>
      </w:pPr>
      <w:bookmarkStart w:id="44" w:name="_Toc18748"/>
      <w:r>
        <w:t>6.5 降噪效果测试</w:t>
      </w:r>
      <w:bookmarkEnd w:id="44"/>
    </w:p>
    <w:p w14:paraId="0AC9834C">
      <w:r>
        <w:t>为了验证增强降噪功能的有效性，测试中分别在关闭增强降噪和开启增强降噪两种情况下观察波形与频谱表现。结果显示，在仅启用基础电源噪声抑制时，系统已经能够消除一部分低频漂移；进一步开启增强降噪后，波形边缘抖动减小，界面观感更平稳，频谱底部杂散成分也有所收敛。需要指出的是，增强降噪的作用并不是完全消除所有细节，而是在信号保真和显示稳定之间取得更适合本系统的平衡。</w:t>
      </w:r>
    </w:p>
    <w:p w14:paraId="61FD0061">
      <w:r>
        <w:t>这一结果也符合实际调试经验。若降噪过强，系统虽然会显得“很稳”，但细节也可能被抹平；若完全不处理，则在安静环境下底噪会比较明显。因此，将基础滤波固定开启、增强降噪交由手机端按需控制，是比较合适的折中方式。</w:t>
      </w:r>
    </w:p>
    <w:p w14:paraId="03F1EAD1">
      <w:pPr>
        <w:pStyle w:val="3"/>
      </w:pPr>
      <w:bookmarkStart w:id="45" w:name="_Toc27556"/>
      <w:r>
        <w:t>6.6 蓝牙通信与远程控制测试</w:t>
      </w:r>
      <w:bookmarkEnd w:id="45"/>
    </w:p>
    <w:p w14:paraId="7A393B5E">
      <w:r>
        <w:t>在蓝牙测试中，重点验证了连接建立、状态同步和命令执行三个部分。测试结果表明，手机端应用能够完成设备搜索与连接，在连接成功后可发送模式切换、FFT 点数切换、窗函数切换、阈值设置和增强降噪控制等命令。板端在接收命令后能够返回 ACK 和最新状态帧，手机端界面也能同步更新对应参数。</w:t>
      </w:r>
    </w:p>
    <w:p w14:paraId="7ED58E2B">
      <w:r>
        <w:t>在多轮切换测试中，系统的 MODE、FFT、WIN 和 TH 等指令均能被正确识别，说明协议设计和命令解析逻辑是有效的。对于需要快速演示的场景，这种远程控制方式明显优于完全依赖板端按键操作。</w:t>
      </w:r>
    </w:p>
    <w:p w14:paraId="0986E5AB">
      <w:pPr>
        <w:pStyle w:val="3"/>
      </w:pPr>
      <w:bookmarkStart w:id="46" w:name="_Toc24691"/>
      <w:r>
        <w:t>6.7 报警功能测试</w:t>
      </w:r>
      <w:bookmarkEnd w:id="46"/>
    </w:p>
    <w:p w14:paraId="3CD2F3A4">
      <w:r>
        <w:t>报警测试以不同阈值和不同输入强度为条件进行。当输入信号能量低于阈值时，系统保持正常状态，状态帧中的报警标志为 0；当输入增强并超过阈值后，蜂鸣器触发，状态帧中的报警标志变为 1，手机端状态区域同步显示“报警中”。测试结果说明，基于 RMS 的阈值判断逻辑能够正常工作，也为系统在简单环境声监测场景中的应用提供了基础。</w:t>
      </w:r>
    </w:p>
    <w:p w14:paraId="2329FB7D">
      <w:pPr>
        <w:pStyle w:val="3"/>
      </w:pPr>
      <w:bookmarkStart w:id="47" w:name="_Toc28318"/>
      <w:r>
        <w:t>6.8 综合测试分析</w:t>
      </w:r>
      <w:bookmarkEnd w:id="47"/>
    </w:p>
    <w:p w14:paraId="4E7477E1">
      <w:r>
        <w:t>综合来看，系统已经能够完成从音频采样、预处理、频谱分析到本地显示、手机端显示和无线控制的完整链路。各模块之间配合较为顺畅，在正常测试过程中未出现明显的逻辑冲突。对一个基于 STM32F103xB 的毕业设计项目而言，能够在有限资源下完成多模式显示、移动端交互和报警反馈，说明整体方案具有较好的可行性。</w:t>
      </w:r>
    </w:p>
    <w:p w14:paraId="0A2A3484">
      <w:r>
        <w:t>当然，系统也存在一些可以继续优化的地方。例如，当前采样率和 FFT 点数受限于平台资源，频谱分析精度仍有进一步提升空间；蓝牙通信采用文本协议，虽然便于调试，但在更高频率数据传输场景下仍有优化余地；另外，若后续加入数据存储、历史回看或更多传感通道，系统完整度还会进一步增强。</w:t>
      </w:r>
    </w:p>
    <w:p w14:paraId="27E64EA5">
      <w:pPr>
        <w:jc w:val="center"/>
      </w:pPr>
      <w:r>
        <w:t>图6-1 系统测试环境与实物图。此处可插入测试环境照片和系统整体实物图。</w:t>
      </w:r>
    </w:p>
    <w:p w14:paraId="47A663CC">
      <w:pPr>
        <w:jc w:val="center"/>
      </w:pPr>
      <w:r>
        <w:t>图6-2 时域波形显示照片或截图。此处可插入板端或手机端的波形显示效果图。</w:t>
      </w:r>
    </w:p>
    <w:p w14:paraId="2DD21088">
      <w:pPr>
        <w:jc w:val="center"/>
      </w:pPr>
      <w:r>
        <w:t>图6-3 不同 FFT 点数下的频谱对比图。此处可插入 64 点、128 点和 256 点 FFT 的频谱对比图。</w:t>
      </w:r>
    </w:p>
    <w:p w14:paraId="4FCBE94A">
      <w:pPr>
        <w:jc w:val="center"/>
      </w:pPr>
      <w:r>
        <w:t>图6-4 不同窗函数下的频谱对比图。此处可插入 RECT、HAMM、HANN 和 BLKM 窗函数下的频谱图。</w:t>
      </w:r>
    </w:p>
    <w:p w14:paraId="0A46C5CE">
      <w:pPr>
        <w:jc w:val="center"/>
      </w:pPr>
      <w:r>
        <w:t>图6-5 瀑布图与 VU 模式截图。此处可插入两种显示模式的运行截图。</w:t>
      </w:r>
    </w:p>
    <w:p w14:paraId="4BC850A6">
      <w:pPr>
        <w:jc w:val="center"/>
      </w:pPr>
      <w:r>
        <w:t>图6-6 增强降噪开关前后效果对比图。此处可插入开启与关闭增强降噪时的波形或频谱对比图。</w:t>
      </w:r>
    </w:p>
    <w:p w14:paraId="6D954877">
      <w:pPr>
        <w:jc w:val="center"/>
      </w:pPr>
      <w:r>
        <w:t>图6-7 Android 应用远程控制截图。此处可插入参数调整和状态同步界面截图。</w:t>
      </w:r>
    </w:p>
    <w:p w14:paraId="7768E073">
      <w:pPr>
        <w:jc w:val="center"/>
      </w:pPr>
      <w:r>
        <w:t>图6-8 报警状态照片或界面截图。此处可插入报警触发时的实物照片或界面截图。</w:t>
      </w:r>
    </w:p>
    <w:p w14:paraId="1EAD5B73">
      <w:pPr>
        <w:jc w:val="center"/>
      </w:pPr>
      <w:r>
        <w:t>表6-1 不同 FFT 点数效果对比表。此处可插入不同点数下的刷新观感与分辨率对比结果。</w:t>
      </w:r>
    </w:p>
    <w:p w14:paraId="4E5BE752">
      <w:pPr>
        <w:jc w:val="center"/>
      </w:pPr>
      <w:r>
        <w:t>表6-2 不同窗函数效果对比表。此处可插入不同窗函数下主峰清晰度和旁瓣抑制效果对比。</w:t>
      </w:r>
    </w:p>
    <w:p w14:paraId="0224F918">
      <w:pPr>
        <w:jc w:val="center"/>
      </w:pPr>
      <w:r>
        <w:t>表6-3 蓝牙命令执行结果表。此处可插入各控制命令的预期结果与实际结果。</w:t>
      </w:r>
    </w:p>
    <w:p w14:paraId="51CE3B7C">
      <w:pPr>
        <w:jc w:val="center"/>
      </w:pPr>
      <w:r>
        <w:t>表6-4 报警阈值测试结果表。此处可插入不同阈值条件下的报警触发结果。</w:t>
      </w:r>
    </w:p>
    <w:p w14:paraId="145734BB">
      <w:r>
        <w:br w:type="page"/>
      </w:r>
    </w:p>
    <w:p w14:paraId="5A1E3062">
      <w:pPr>
        <w:pStyle w:val="2"/>
      </w:pPr>
      <w:bookmarkStart w:id="48" w:name="_Toc15431"/>
      <w:r>
        <w:t>第7章 总结与展望</w:t>
      </w:r>
      <w:bookmarkEnd w:id="48"/>
    </w:p>
    <w:p w14:paraId="279A9902">
      <w:r>
        <w:t>本文围绕音频信号采集与可视化这一目标，完成了一套基于 STM32F103xB 的嵌入式系统设计与实现。系统集成了音频采样、基础噪声抑制、增强降噪、FFT 频谱分析、本地 TFT 显示、蓝牙通信、Android 端辅助监看和阈值报警等功能，能够以较直观的方式展示声音信号在时域和频域上的变化过程。通过对不同显示模式、不同 FFT 点数和不同窗函数的综合设计，系统不仅实现了基础音频可视化，也具备了一定的教学展示和工程调试价值。</w:t>
      </w:r>
    </w:p>
    <w:p w14:paraId="4646DC57">
      <w:r>
        <w:t>在实现过程中，本文比较重视系统的完整性，而不仅仅是单个算法模块的演示。板端本地菜单、移动端远程控制、状态同步、报警提示和辅助显示共同构成了较完整的人机交互链路。从测试结果来看，系统已经可以稳定完成主要设计目标，验证了基于 STM32 实现低成本音频可视化设备的可行性。</w:t>
      </w:r>
    </w:p>
    <w:p w14:paraId="2376B83E">
      <w:r>
        <w:t>不过，受平台资源和项目周期限制，系统仍有一些可以继续优化的地方。当前采样率和 FFT 点数仍然偏保守，如果后续更换性能更高的主控平台，频谱分辨率和刷新能力还有提升空间。蓝牙数据协议目前采用文本格式，这种方式便于联调，但在更高频率或更大数据量的场景下效率并不占优。手机端应用现阶段主要承担显示和控制任务，如果后续加入数据记录、历史谱图保存以及参数管理功能，系统的完整性和实用性还会进一步提高。</w:t>
      </w:r>
    </w:p>
    <w:p w14:paraId="71C6513F">
      <w:r>
        <w:t>后续研究可从以下几个方向展开：一是提高采样质量和分析精度，进一步优化频谱显示效果；二是增加本地存储或上位机扩展接口，实现数据留存与离线分析；三是将系统扩展到多通道采集场景，用于更复杂的声学实验；四是结合更多图形映射方式，提高系统在课堂演示和交互展示中的表现力。总体来说，本课题为嵌入式音频可视化系统的设计提供了一个较完整的实现样例，也为后续扩展打下了基础。</w:t>
      </w:r>
    </w:p>
    <w:p w14:paraId="183BDB7F">
      <w:r>
        <w:br w:type="page"/>
      </w:r>
    </w:p>
    <w:p w14:paraId="04CA8F19">
      <w:pPr>
        <w:pStyle w:val="2"/>
      </w:pPr>
      <w:bookmarkStart w:id="49" w:name="_Toc28921"/>
      <w:r>
        <w:t>致谢</w:t>
      </w:r>
      <w:bookmarkEnd w:id="49"/>
    </w:p>
    <w:p w14:paraId="5DAFEB57">
      <w:r>
        <w:t>本课题从选题、方案设计、硬件调试、软件实现到论文撰写的整个过程中，得到了许多老师和同学的帮助与支持。在课题推进过程中，指导教师在研究思路、系统实现和论文结构方面给予了耐心指导，使我能够逐步完成从方案构想到系统落地的全过程。与此同时，在硬件连接、程序联调和问题排查阶段，身边同学也提供了不少实际帮助，使我在遇到采样噪声、显示细节调整和蓝牙联调问题时能够更快找到解决思路。在此，对所有在毕业设计期间给予我指导、帮助和支持的老师、同学及家人表示诚挚感谢。</w:t>
      </w:r>
    </w:p>
    <w:p w14:paraId="629045CC">
      <w:r>
        <w:br w:type="page"/>
      </w:r>
    </w:p>
    <w:p w14:paraId="2D734361">
      <w:pPr>
        <w:pStyle w:val="2"/>
      </w:pPr>
      <w:bookmarkStart w:id="50" w:name="_Toc10062"/>
      <w:r>
        <w:t>参考文献</w:t>
      </w:r>
      <w:bookmarkEnd w:id="50"/>
    </w:p>
    <w:p w14:paraId="03A5D8BA">
      <w:pPr>
        <w:pStyle w:val="35"/>
      </w:pPr>
      <w:r>
        <w:t>[1] 基于STM32平台的音乐频谱可视化系统设计及应用研究.</w:t>
      </w:r>
    </w:p>
    <w:p w14:paraId="5457FF91">
      <w:pPr>
        <w:pStyle w:val="35"/>
      </w:pPr>
      <w:r>
        <w:t>[2] 基于STM32的蓝牙频谱灯音乐喷泉.</w:t>
      </w:r>
    </w:p>
    <w:p w14:paraId="13A07AD3">
      <w:pPr>
        <w:pStyle w:val="35"/>
      </w:pPr>
      <w:r>
        <w:t>[3] 张艳鹏. 基于多音频特征的音乐可视化设计方法.</w:t>
      </w:r>
    </w:p>
    <w:p w14:paraId="70FDA714">
      <w:pPr>
        <w:pStyle w:val="35"/>
      </w:pPr>
      <w:r>
        <w:t>[4] 全夏庆. 基于时频分析的音乐可视化研究.</w:t>
      </w:r>
    </w:p>
    <w:p w14:paraId="23E6302D">
      <w:pPr>
        <w:pStyle w:val="35"/>
      </w:pPr>
      <w:r>
        <w:t>[5] 高景帅. 声音的可视化研究.</w:t>
      </w:r>
    </w:p>
    <w:p w14:paraId="1A2584CA">
      <w:pPr>
        <w:pStyle w:val="35"/>
      </w:pPr>
      <w:r>
        <w:t>[6] STMicroelectronics. STM32F103 Series Reference Manual.</w:t>
      </w:r>
    </w:p>
    <w:p w14:paraId="6E69DD42">
      <w:pPr>
        <w:pStyle w:val="35"/>
      </w:pPr>
      <w:r>
        <w:t>[7] STMicroelectronics. STM32F1xx HAL Library User Manual.</w:t>
      </w:r>
    </w:p>
    <w:p w14:paraId="327BD556">
      <w:r>
        <w:br w:type="page"/>
      </w:r>
    </w:p>
    <w:p w14:paraId="60DFB818">
      <w:pPr>
        <w:pStyle w:val="2"/>
      </w:pPr>
      <w:bookmarkStart w:id="51" w:name="_Toc16066"/>
      <w:r>
        <w:t>附录A 主要蓝牙协议示例</w:t>
      </w:r>
      <w:bookmarkEnd w:id="51"/>
    </w:p>
    <w:p w14:paraId="023D99AE">
      <w:r>
        <w:t>1. 状态帧示例</w:t>
      </w:r>
    </w:p>
    <w:p w14:paraId="712FD9B7">
      <w:r>
        <w:t>STAT:SRC=MIC,MODE=SPECTRUM,FFT=256,WIN=HAMM,WIDTH=2,DENOISE=ON,TH=64,RMS=38,ALARM=0,CFG=APP,THSRC=APP</w:t>
      </w:r>
    </w:p>
    <w:p w14:paraId="56DAED0B">
      <w:r>
        <w:t>2. 波形帧示例</w:t>
      </w:r>
    </w:p>
    <w:p w14:paraId="03B23F43">
      <w:r>
        <w:t>WAV:128,130,131,129,...</w:t>
      </w:r>
    </w:p>
    <w:p w14:paraId="49D26B8E">
      <w:r>
        <w:t>3. 频谱帧示例</w:t>
      </w:r>
    </w:p>
    <w:p w14:paraId="2428037E">
      <w:r>
        <w:t>FFT:12,18,25,40,56,...</w:t>
      </w:r>
    </w:p>
    <w:p w14:paraId="19C2C2E2">
      <w:r>
        <w:t>4. VU 帧示例</w:t>
      </w:r>
    </w:p>
    <w:p w14:paraId="7A42211E">
      <w:r>
        <w:t>VU:36,52</w:t>
      </w:r>
    </w:p>
    <w:p w14:paraId="6A9074AF">
      <w:r>
        <w:t>5. 控制指令示例</w:t>
      </w:r>
    </w:p>
    <w:p w14:paraId="78D994DC">
      <w:r>
        <w:t>GET</w:t>
      </w:r>
    </w:p>
    <w:p w14:paraId="5D5EAFB8">
      <w:r>
        <w:t>MODE:TIME</w:t>
      </w:r>
    </w:p>
    <w:p w14:paraId="0085FE31">
      <w:r>
        <w:t>MODE:SPECTRUM</w:t>
      </w:r>
    </w:p>
    <w:p w14:paraId="39BA7721">
      <w:r>
        <w:t>MODE:WATERFALL</w:t>
      </w:r>
    </w:p>
    <w:p w14:paraId="65687D62">
      <w:r>
        <w:t>MODE:VU</w:t>
      </w:r>
    </w:p>
    <w:p w14:paraId="7304FD06">
      <w:r>
        <w:t>FFT:64</w:t>
      </w:r>
    </w:p>
    <w:p w14:paraId="2C2C82C6">
      <w:r>
        <w:t>FFT:128</w:t>
      </w:r>
    </w:p>
    <w:p w14:paraId="0B29767F">
      <w:r>
        <w:t>FFT:256</w:t>
      </w:r>
    </w:p>
    <w:p w14:paraId="4862FA5D">
      <w:r>
        <w:t>WIN:RECT</w:t>
      </w:r>
    </w:p>
    <w:p w14:paraId="3EA266F8">
      <w:r>
        <w:t>WIN:HAMM</w:t>
      </w:r>
    </w:p>
    <w:p w14:paraId="41A23715">
      <w:r>
        <w:t>WIN:HANN</w:t>
      </w:r>
    </w:p>
    <w:p w14:paraId="2B8EF081">
      <w:r>
        <w:t>WIN:BLKM</w:t>
      </w:r>
    </w:p>
    <w:p w14:paraId="708C96C1">
      <w:r>
        <w:t>TH:64</w:t>
      </w:r>
    </w:p>
    <w:p w14:paraId="529F4A7E">
      <w:r>
        <w:t>DENOISE:ON</w:t>
      </w:r>
    </w:p>
    <w:p w14:paraId="4722BA84">
      <w:r>
        <w:t>DENOISE:OFF</w:t>
      </w:r>
    </w:p>
    <w:p w14:paraId="3FEAEA09">
      <w:r>
        <w:br w:type="page"/>
      </w:r>
    </w:p>
    <w:p w14:paraId="29CA9DF4">
      <w:pPr>
        <w:pStyle w:val="2"/>
      </w:pPr>
      <w:bookmarkStart w:id="52" w:name="_Toc25090"/>
      <w:r>
        <w:t>附录B 图表与测试材料清单</w:t>
      </w:r>
      <w:bookmarkEnd w:id="52"/>
    </w:p>
    <w:p w14:paraId="4FAC5614">
      <w:r>
        <w:t>为便于后续排版与答辩展示，论文配套图表和测试材料可按以下内容整理。</w:t>
      </w:r>
    </w:p>
    <w:p w14:paraId="45131473">
      <w:r>
        <w:t>1. 系统实物总图。</w:t>
      </w:r>
    </w:p>
    <w:p w14:paraId="7EF854D8">
      <w:r>
        <w:t>2. 板端波形、频谱、瀑布图和 VU 模式照片各一张。</w:t>
      </w:r>
    </w:p>
    <w:p w14:paraId="695615B1">
      <w:r>
        <w:t>3. 手机端界面截图两到三张。</w:t>
      </w:r>
    </w:p>
    <w:p w14:paraId="7828413F">
      <w:r>
        <w:t>4. 不同 FFT 点数和窗函数下的测试表格。</w:t>
      </w:r>
    </w:p>
    <w:p w14:paraId="41BB1D16">
      <w:r>
        <w:t>5. 报警测试结果表。</w:t>
      </w:r>
    </w:p>
    <w:p w14:paraId="01C8A2D7">
      <w:r>
        <w:t>6. 如学校允许，可增加关键代码截图，但不宜过多，重点保留采样流程、降噪流程和命令解析相关内容。</w:t>
      </w:r>
    </w:p>
    <w:sectPr>
      <w:headerReference r:id="rId19" w:type="default"/>
      <w:footerReference r:id="rId21" w:type="default"/>
      <w:headerReference r:id="rId20" w:type="even"/>
      <w:footerReference r:id="rId22" w:type="even"/>
      <w:pgSz w:w="11906" w:h="16838"/>
      <w:pgMar w:top="1418" w:right="1191" w:bottom="1191" w:left="1191" w:header="1418" w:footer="1134" w:gutter="567"/>
      <w:pgNumType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2000000000000000000"/>
    <w:charset w:val="86"/>
    <w:family w:val="script"/>
    <w:pitch w:val="default"/>
    <w:sig w:usb0="A00002BF" w:usb1="38CF7CFA" w:usb2="00082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2F069">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6755F">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BEC78">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A0ED9">
    <w:pPr>
      <w:pStyle w:val="12"/>
      <w:jc w:val="cente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7A2A0">
    <w:pPr>
      <w:pStyle w:val="12"/>
      <w:jc w:val="center"/>
      <w:rPr>
        <w:rFonts w:hint="eastAsia"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48BFE">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3B1F1">
    <w:pPr>
      <w:pStyle w:val="12"/>
      <w:jc w:val="center"/>
      <w:rPr>
        <w:rFonts w:hint="eastAsia"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V</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DC80D">
    <w:pPr>
      <w:pStyle w:val="12"/>
      <w:jc w:val="center"/>
    </w:pPr>
    <w:r>
      <w:rPr>
        <w:rStyle w:val="22"/>
      </w:rPr>
      <w:t>–</w:t>
    </w:r>
    <w:r>
      <w:fldChar w:fldCharType="begin"/>
    </w:r>
    <w:r>
      <w:rPr>
        <w:rStyle w:val="22"/>
      </w:rPr>
      <w:instrText xml:space="preserve"> PAGE </w:instrText>
    </w:r>
    <w:r>
      <w:fldChar w:fldCharType="separate"/>
    </w:r>
    <w:r>
      <w:rPr>
        <w:rStyle w:val="22"/>
      </w:rPr>
      <w:t>2</w:t>
    </w:r>
    <w:r>
      <w:fldChar w:fldCharType="end"/>
    </w:r>
    <w:r>
      <w:rPr>
        <w:rStyle w:val="22"/>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4883">
    <w:pPr>
      <w:pStyle w:val="12"/>
      <w:jc w:val="center"/>
      <w:rPr>
        <w:rFonts w:hint="eastAsia" w:ascii="宋体" w:hAnsi="宋体"/>
      </w:rPr>
    </w:pPr>
    <w:r>
      <w:fldChar w:fldCharType="begin"/>
    </w:r>
    <w:r>
      <w:rPr>
        <w:rStyle w:val="22"/>
      </w:rPr>
      <w:instrText xml:space="preserve"> PAGE </w:instrText>
    </w:r>
    <w:r>
      <w:fldChar w:fldCharType="separate"/>
    </w:r>
    <w:r>
      <w:rPr>
        <w:rStyle w:val="22"/>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E21C5">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D8720">
    <w:pPr>
      <w:pStyle w:val="13"/>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CD75D">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C309">
    <w:pPr>
      <w:pStyle w:val="13"/>
      <w:rPr>
        <w:rFonts w:hint="eastAsia"/>
      </w:rPr>
    </w:pPr>
    <w:r>
      <w:rPr>
        <w:rFonts w:hint="eastAsia"/>
      </w:rPr>
      <w:t>基于STM32的智能语音识别垃圾分类系统的设计与实现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54E5">
    <w:pPr>
      <w:pStyle w:val="13"/>
    </w:pPr>
    <w:r>
      <w:rPr>
        <w:rFonts w:hint="eastAsia"/>
      </w:rPr>
      <w:t>大连理工大学毕业设计（论文）格式规范</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ECAA5">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1A321">
    <w:pPr>
      <w:pStyle w:val="13"/>
    </w:pPr>
    <w:r>
      <w:rPr>
        <w:rFonts w:hint="eastAsia"/>
      </w:rPr>
      <w:t>基于STM32的智能语音识别垃圾分类系统的设计与实现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1B9B4">
    <w:pPr>
      <w:pStyle w:val="13"/>
    </w:pPr>
    <w:r>
      <w:rPr>
        <w:rFonts w:hint="eastAsia"/>
      </w:rPr>
      <w:t>重庆交通大学2025届通信工程专业毕业设计（论文）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F5142">
    <w:pPr>
      <w:pStyle w:val="13"/>
    </w:pPr>
    <w:r>
      <w:rPr>
        <w:rFonts w:hint="eastAsia"/>
      </w:rPr>
      <w:t>大连理工大学毕业设计（论文）格式规范</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15"/>
  <w:drawingGridVerticalSpacing w:val="2"/>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429"/>
    <w:rsid w:val="00001A19"/>
    <w:rsid w:val="0000434F"/>
    <w:rsid w:val="00006D86"/>
    <w:rsid w:val="000071BE"/>
    <w:rsid w:val="00007D02"/>
    <w:rsid w:val="000102C0"/>
    <w:rsid w:val="00015216"/>
    <w:rsid w:val="00016228"/>
    <w:rsid w:val="00017166"/>
    <w:rsid w:val="000175AE"/>
    <w:rsid w:val="00021BD1"/>
    <w:rsid w:val="00022EEB"/>
    <w:rsid w:val="00026B0C"/>
    <w:rsid w:val="00030792"/>
    <w:rsid w:val="00031363"/>
    <w:rsid w:val="00031563"/>
    <w:rsid w:val="000336DA"/>
    <w:rsid w:val="00035651"/>
    <w:rsid w:val="00036763"/>
    <w:rsid w:val="000402E7"/>
    <w:rsid w:val="00041DCE"/>
    <w:rsid w:val="0004348A"/>
    <w:rsid w:val="00047FF6"/>
    <w:rsid w:val="00052596"/>
    <w:rsid w:val="00057D90"/>
    <w:rsid w:val="00060622"/>
    <w:rsid w:val="000628F6"/>
    <w:rsid w:val="00063C50"/>
    <w:rsid w:val="00067CA5"/>
    <w:rsid w:val="00067F14"/>
    <w:rsid w:val="0007267C"/>
    <w:rsid w:val="0007376F"/>
    <w:rsid w:val="000755DB"/>
    <w:rsid w:val="00076C21"/>
    <w:rsid w:val="000813BD"/>
    <w:rsid w:val="000913D3"/>
    <w:rsid w:val="00093572"/>
    <w:rsid w:val="000968B9"/>
    <w:rsid w:val="000A1220"/>
    <w:rsid w:val="000A18BC"/>
    <w:rsid w:val="000A1A9A"/>
    <w:rsid w:val="000A293E"/>
    <w:rsid w:val="000A548C"/>
    <w:rsid w:val="000B2875"/>
    <w:rsid w:val="000B2EAE"/>
    <w:rsid w:val="000B3AED"/>
    <w:rsid w:val="000B419C"/>
    <w:rsid w:val="000B5F92"/>
    <w:rsid w:val="000B7870"/>
    <w:rsid w:val="000C3230"/>
    <w:rsid w:val="000C5DFD"/>
    <w:rsid w:val="000C7710"/>
    <w:rsid w:val="000D2067"/>
    <w:rsid w:val="000D2A5D"/>
    <w:rsid w:val="000D5680"/>
    <w:rsid w:val="000E4E32"/>
    <w:rsid w:val="000E6C9A"/>
    <w:rsid w:val="000E7CB3"/>
    <w:rsid w:val="000F0F05"/>
    <w:rsid w:val="000F2B5D"/>
    <w:rsid w:val="000F7A2A"/>
    <w:rsid w:val="00106A9C"/>
    <w:rsid w:val="00111CC8"/>
    <w:rsid w:val="001124D0"/>
    <w:rsid w:val="001136EC"/>
    <w:rsid w:val="001145AD"/>
    <w:rsid w:val="00114E3D"/>
    <w:rsid w:val="001151CF"/>
    <w:rsid w:val="00115FCC"/>
    <w:rsid w:val="00116D01"/>
    <w:rsid w:val="0011741E"/>
    <w:rsid w:val="00122CCE"/>
    <w:rsid w:val="0012466E"/>
    <w:rsid w:val="00125CCB"/>
    <w:rsid w:val="00127DFE"/>
    <w:rsid w:val="0013060A"/>
    <w:rsid w:val="0013107B"/>
    <w:rsid w:val="00136156"/>
    <w:rsid w:val="00141AC5"/>
    <w:rsid w:val="00146965"/>
    <w:rsid w:val="00147B52"/>
    <w:rsid w:val="00147EF7"/>
    <w:rsid w:val="001514B1"/>
    <w:rsid w:val="001520B6"/>
    <w:rsid w:val="00152D60"/>
    <w:rsid w:val="00155B98"/>
    <w:rsid w:val="001567C8"/>
    <w:rsid w:val="001614B6"/>
    <w:rsid w:val="00161E88"/>
    <w:rsid w:val="00164863"/>
    <w:rsid w:val="001702BF"/>
    <w:rsid w:val="00174E94"/>
    <w:rsid w:val="00181AE5"/>
    <w:rsid w:val="0018507C"/>
    <w:rsid w:val="00186172"/>
    <w:rsid w:val="00187308"/>
    <w:rsid w:val="00193FEE"/>
    <w:rsid w:val="001973E4"/>
    <w:rsid w:val="001975F8"/>
    <w:rsid w:val="001A463E"/>
    <w:rsid w:val="001A56D0"/>
    <w:rsid w:val="001A5DF4"/>
    <w:rsid w:val="001A6DD1"/>
    <w:rsid w:val="001A7156"/>
    <w:rsid w:val="001A753E"/>
    <w:rsid w:val="001B4B60"/>
    <w:rsid w:val="001C207C"/>
    <w:rsid w:val="001C41BB"/>
    <w:rsid w:val="001C4E17"/>
    <w:rsid w:val="001C58F3"/>
    <w:rsid w:val="001C7552"/>
    <w:rsid w:val="001D1EC7"/>
    <w:rsid w:val="001D21BE"/>
    <w:rsid w:val="001D4C91"/>
    <w:rsid w:val="001D6D54"/>
    <w:rsid w:val="001E37FE"/>
    <w:rsid w:val="001E491F"/>
    <w:rsid w:val="001E7B55"/>
    <w:rsid w:val="001E7D22"/>
    <w:rsid w:val="001F1CDE"/>
    <w:rsid w:val="001F207C"/>
    <w:rsid w:val="001F242E"/>
    <w:rsid w:val="001F2C73"/>
    <w:rsid w:val="001F3530"/>
    <w:rsid w:val="001F5763"/>
    <w:rsid w:val="0020133F"/>
    <w:rsid w:val="00203BC4"/>
    <w:rsid w:val="00206D2E"/>
    <w:rsid w:val="00214606"/>
    <w:rsid w:val="0021465A"/>
    <w:rsid w:val="00220CA1"/>
    <w:rsid w:val="002214AE"/>
    <w:rsid w:val="00221BF2"/>
    <w:rsid w:val="00222BF6"/>
    <w:rsid w:val="00231091"/>
    <w:rsid w:val="002346B7"/>
    <w:rsid w:val="00235B02"/>
    <w:rsid w:val="00237C70"/>
    <w:rsid w:val="00240133"/>
    <w:rsid w:val="0024551E"/>
    <w:rsid w:val="002528F4"/>
    <w:rsid w:val="0025632C"/>
    <w:rsid w:val="00256337"/>
    <w:rsid w:val="00257337"/>
    <w:rsid w:val="00260DBB"/>
    <w:rsid w:val="002622E8"/>
    <w:rsid w:val="00265D27"/>
    <w:rsid w:val="00266A85"/>
    <w:rsid w:val="00267B67"/>
    <w:rsid w:val="002727DF"/>
    <w:rsid w:val="00280E91"/>
    <w:rsid w:val="00283FF0"/>
    <w:rsid w:val="00285716"/>
    <w:rsid w:val="00286FCA"/>
    <w:rsid w:val="00290EDD"/>
    <w:rsid w:val="00295CF4"/>
    <w:rsid w:val="00297184"/>
    <w:rsid w:val="00297A8B"/>
    <w:rsid w:val="002A0209"/>
    <w:rsid w:val="002A2E17"/>
    <w:rsid w:val="002A5D82"/>
    <w:rsid w:val="002A7856"/>
    <w:rsid w:val="002B060D"/>
    <w:rsid w:val="002B1A21"/>
    <w:rsid w:val="002B3167"/>
    <w:rsid w:val="002B5998"/>
    <w:rsid w:val="002B62F3"/>
    <w:rsid w:val="002B7645"/>
    <w:rsid w:val="002C0E1C"/>
    <w:rsid w:val="002D1876"/>
    <w:rsid w:val="002D1A2C"/>
    <w:rsid w:val="002D2B76"/>
    <w:rsid w:val="002D3192"/>
    <w:rsid w:val="002D412D"/>
    <w:rsid w:val="002D7BD6"/>
    <w:rsid w:val="002E49C9"/>
    <w:rsid w:val="002E4E2D"/>
    <w:rsid w:val="002F26EF"/>
    <w:rsid w:val="002F3951"/>
    <w:rsid w:val="002F4E92"/>
    <w:rsid w:val="00300ABD"/>
    <w:rsid w:val="003031BA"/>
    <w:rsid w:val="003037C5"/>
    <w:rsid w:val="00306F98"/>
    <w:rsid w:val="0030737F"/>
    <w:rsid w:val="00307A4E"/>
    <w:rsid w:val="00311502"/>
    <w:rsid w:val="00312AE9"/>
    <w:rsid w:val="00312E1C"/>
    <w:rsid w:val="00313098"/>
    <w:rsid w:val="00316891"/>
    <w:rsid w:val="00320B03"/>
    <w:rsid w:val="00327AA9"/>
    <w:rsid w:val="00327CEE"/>
    <w:rsid w:val="00327FAA"/>
    <w:rsid w:val="00341F39"/>
    <w:rsid w:val="00346352"/>
    <w:rsid w:val="00353F3F"/>
    <w:rsid w:val="00361217"/>
    <w:rsid w:val="00361DBE"/>
    <w:rsid w:val="00364726"/>
    <w:rsid w:val="00367A12"/>
    <w:rsid w:val="00371421"/>
    <w:rsid w:val="00371AC6"/>
    <w:rsid w:val="00372253"/>
    <w:rsid w:val="0037288E"/>
    <w:rsid w:val="003767AC"/>
    <w:rsid w:val="00386767"/>
    <w:rsid w:val="0039329B"/>
    <w:rsid w:val="00394182"/>
    <w:rsid w:val="003A222D"/>
    <w:rsid w:val="003A3E60"/>
    <w:rsid w:val="003A4006"/>
    <w:rsid w:val="003A661C"/>
    <w:rsid w:val="003B148A"/>
    <w:rsid w:val="003B19B3"/>
    <w:rsid w:val="003B44E1"/>
    <w:rsid w:val="003B4742"/>
    <w:rsid w:val="003B6218"/>
    <w:rsid w:val="003B6429"/>
    <w:rsid w:val="003C1E11"/>
    <w:rsid w:val="003C3BEB"/>
    <w:rsid w:val="003C454E"/>
    <w:rsid w:val="003C7B52"/>
    <w:rsid w:val="003D4F92"/>
    <w:rsid w:val="003E21ED"/>
    <w:rsid w:val="003E25F1"/>
    <w:rsid w:val="003E4509"/>
    <w:rsid w:val="003E7286"/>
    <w:rsid w:val="003F0112"/>
    <w:rsid w:val="003F0174"/>
    <w:rsid w:val="003F1F07"/>
    <w:rsid w:val="003F2E33"/>
    <w:rsid w:val="003F3F8E"/>
    <w:rsid w:val="003F4D69"/>
    <w:rsid w:val="003F59E9"/>
    <w:rsid w:val="003F6615"/>
    <w:rsid w:val="003F7CFE"/>
    <w:rsid w:val="004006EE"/>
    <w:rsid w:val="004014FB"/>
    <w:rsid w:val="004043B1"/>
    <w:rsid w:val="0040569E"/>
    <w:rsid w:val="00413A6E"/>
    <w:rsid w:val="004249D0"/>
    <w:rsid w:val="00424E2E"/>
    <w:rsid w:val="0042582C"/>
    <w:rsid w:val="00435D73"/>
    <w:rsid w:val="0044097B"/>
    <w:rsid w:val="00441882"/>
    <w:rsid w:val="004421A6"/>
    <w:rsid w:val="004502CC"/>
    <w:rsid w:val="004654F4"/>
    <w:rsid w:val="00465777"/>
    <w:rsid w:val="00466E3C"/>
    <w:rsid w:val="0046718C"/>
    <w:rsid w:val="00473738"/>
    <w:rsid w:val="004750A3"/>
    <w:rsid w:val="0047521F"/>
    <w:rsid w:val="00475690"/>
    <w:rsid w:val="00482B84"/>
    <w:rsid w:val="00485617"/>
    <w:rsid w:val="004873CE"/>
    <w:rsid w:val="00492A81"/>
    <w:rsid w:val="00494B6A"/>
    <w:rsid w:val="004A346A"/>
    <w:rsid w:val="004A4FE8"/>
    <w:rsid w:val="004B22BB"/>
    <w:rsid w:val="004B353B"/>
    <w:rsid w:val="004B5DC7"/>
    <w:rsid w:val="004C17B2"/>
    <w:rsid w:val="004C2EE4"/>
    <w:rsid w:val="004C3C34"/>
    <w:rsid w:val="004C59AC"/>
    <w:rsid w:val="004D1B4F"/>
    <w:rsid w:val="004D1FB9"/>
    <w:rsid w:val="004E07CE"/>
    <w:rsid w:val="004E6AF9"/>
    <w:rsid w:val="004E6D80"/>
    <w:rsid w:val="004E7DBB"/>
    <w:rsid w:val="004F002B"/>
    <w:rsid w:val="004F0653"/>
    <w:rsid w:val="004F2BA4"/>
    <w:rsid w:val="004F34ED"/>
    <w:rsid w:val="005018E9"/>
    <w:rsid w:val="005038F5"/>
    <w:rsid w:val="00504834"/>
    <w:rsid w:val="00504E96"/>
    <w:rsid w:val="00505E82"/>
    <w:rsid w:val="00516099"/>
    <w:rsid w:val="0051670E"/>
    <w:rsid w:val="0051748B"/>
    <w:rsid w:val="005217C6"/>
    <w:rsid w:val="0052389A"/>
    <w:rsid w:val="005334E0"/>
    <w:rsid w:val="00533F00"/>
    <w:rsid w:val="00534320"/>
    <w:rsid w:val="00534ADA"/>
    <w:rsid w:val="0053613E"/>
    <w:rsid w:val="0053684A"/>
    <w:rsid w:val="00543BC7"/>
    <w:rsid w:val="00545CB9"/>
    <w:rsid w:val="00546E48"/>
    <w:rsid w:val="00550175"/>
    <w:rsid w:val="00553739"/>
    <w:rsid w:val="00554228"/>
    <w:rsid w:val="00555128"/>
    <w:rsid w:val="00556CFB"/>
    <w:rsid w:val="005650CE"/>
    <w:rsid w:val="00567829"/>
    <w:rsid w:val="00572B2E"/>
    <w:rsid w:val="00574CE2"/>
    <w:rsid w:val="00576F62"/>
    <w:rsid w:val="00582CB5"/>
    <w:rsid w:val="00584E61"/>
    <w:rsid w:val="00586099"/>
    <w:rsid w:val="00587697"/>
    <w:rsid w:val="0059701F"/>
    <w:rsid w:val="005A1354"/>
    <w:rsid w:val="005A16E1"/>
    <w:rsid w:val="005A1FDB"/>
    <w:rsid w:val="005A5967"/>
    <w:rsid w:val="005A7768"/>
    <w:rsid w:val="005B000C"/>
    <w:rsid w:val="005B16CC"/>
    <w:rsid w:val="005C385C"/>
    <w:rsid w:val="005C5B05"/>
    <w:rsid w:val="005D6F47"/>
    <w:rsid w:val="005D7A68"/>
    <w:rsid w:val="005E0EEA"/>
    <w:rsid w:val="005E1475"/>
    <w:rsid w:val="005E3901"/>
    <w:rsid w:val="005E598A"/>
    <w:rsid w:val="005E5AC6"/>
    <w:rsid w:val="005F08FF"/>
    <w:rsid w:val="005F1755"/>
    <w:rsid w:val="005F2CCB"/>
    <w:rsid w:val="005F5C09"/>
    <w:rsid w:val="00613D3C"/>
    <w:rsid w:val="006144B6"/>
    <w:rsid w:val="00616547"/>
    <w:rsid w:val="0061697C"/>
    <w:rsid w:val="00621AC8"/>
    <w:rsid w:val="00621EA2"/>
    <w:rsid w:val="00624D23"/>
    <w:rsid w:val="00627915"/>
    <w:rsid w:val="006304F9"/>
    <w:rsid w:val="00631F12"/>
    <w:rsid w:val="00632E46"/>
    <w:rsid w:val="00632EF6"/>
    <w:rsid w:val="00642B2D"/>
    <w:rsid w:val="00644683"/>
    <w:rsid w:val="0064787D"/>
    <w:rsid w:val="006548B5"/>
    <w:rsid w:val="00656479"/>
    <w:rsid w:val="006566D7"/>
    <w:rsid w:val="00660390"/>
    <w:rsid w:val="00662F5E"/>
    <w:rsid w:val="006675D0"/>
    <w:rsid w:val="0067175A"/>
    <w:rsid w:val="00672807"/>
    <w:rsid w:val="00674E38"/>
    <w:rsid w:val="00675872"/>
    <w:rsid w:val="00676020"/>
    <w:rsid w:val="00680FBC"/>
    <w:rsid w:val="0068131A"/>
    <w:rsid w:val="006826F4"/>
    <w:rsid w:val="00683899"/>
    <w:rsid w:val="00684F89"/>
    <w:rsid w:val="00686E46"/>
    <w:rsid w:val="00690B05"/>
    <w:rsid w:val="006943BD"/>
    <w:rsid w:val="00695D27"/>
    <w:rsid w:val="006A4497"/>
    <w:rsid w:val="006A4719"/>
    <w:rsid w:val="006B1F49"/>
    <w:rsid w:val="006C0430"/>
    <w:rsid w:val="006C0DF1"/>
    <w:rsid w:val="006C127D"/>
    <w:rsid w:val="006C1D98"/>
    <w:rsid w:val="006C1FBF"/>
    <w:rsid w:val="006C2558"/>
    <w:rsid w:val="006C5425"/>
    <w:rsid w:val="006C743F"/>
    <w:rsid w:val="006D5C8D"/>
    <w:rsid w:val="006E0E74"/>
    <w:rsid w:val="006E48A9"/>
    <w:rsid w:val="006E4B0D"/>
    <w:rsid w:val="006E4DEB"/>
    <w:rsid w:val="006E528E"/>
    <w:rsid w:val="006F252A"/>
    <w:rsid w:val="006F4AD3"/>
    <w:rsid w:val="00703E65"/>
    <w:rsid w:val="0070457D"/>
    <w:rsid w:val="00705A94"/>
    <w:rsid w:val="00705C11"/>
    <w:rsid w:val="0070606F"/>
    <w:rsid w:val="0070748C"/>
    <w:rsid w:val="007111BB"/>
    <w:rsid w:val="00712AE8"/>
    <w:rsid w:val="00712DC2"/>
    <w:rsid w:val="00713889"/>
    <w:rsid w:val="00714EE1"/>
    <w:rsid w:val="00715CFB"/>
    <w:rsid w:val="007162F0"/>
    <w:rsid w:val="0072125A"/>
    <w:rsid w:val="007213F3"/>
    <w:rsid w:val="007250DA"/>
    <w:rsid w:val="00734D1A"/>
    <w:rsid w:val="00735C57"/>
    <w:rsid w:val="0074146B"/>
    <w:rsid w:val="00747912"/>
    <w:rsid w:val="00751746"/>
    <w:rsid w:val="00751CBF"/>
    <w:rsid w:val="0076364D"/>
    <w:rsid w:val="00764824"/>
    <w:rsid w:val="00764D49"/>
    <w:rsid w:val="00771CD6"/>
    <w:rsid w:val="0077260E"/>
    <w:rsid w:val="00774488"/>
    <w:rsid w:val="00774B06"/>
    <w:rsid w:val="00783E66"/>
    <w:rsid w:val="00783F12"/>
    <w:rsid w:val="007937BB"/>
    <w:rsid w:val="007A0F52"/>
    <w:rsid w:val="007A3B49"/>
    <w:rsid w:val="007A552B"/>
    <w:rsid w:val="007A59FD"/>
    <w:rsid w:val="007A60DF"/>
    <w:rsid w:val="007B0F01"/>
    <w:rsid w:val="007B1F07"/>
    <w:rsid w:val="007B6C65"/>
    <w:rsid w:val="007B79C5"/>
    <w:rsid w:val="007C082E"/>
    <w:rsid w:val="007C18C4"/>
    <w:rsid w:val="007D1747"/>
    <w:rsid w:val="007D2D74"/>
    <w:rsid w:val="007D33A8"/>
    <w:rsid w:val="007D40B6"/>
    <w:rsid w:val="007D56D3"/>
    <w:rsid w:val="007F00FC"/>
    <w:rsid w:val="007F3F65"/>
    <w:rsid w:val="007F56FB"/>
    <w:rsid w:val="007F571F"/>
    <w:rsid w:val="00801C39"/>
    <w:rsid w:val="008052F5"/>
    <w:rsid w:val="0080570A"/>
    <w:rsid w:val="008064D1"/>
    <w:rsid w:val="0081029F"/>
    <w:rsid w:val="00810EF7"/>
    <w:rsid w:val="0081115A"/>
    <w:rsid w:val="0081501D"/>
    <w:rsid w:val="00822EA9"/>
    <w:rsid w:val="00824A17"/>
    <w:rsid w:val="00826306"/>
    <w:rsid w:val="00826DD5"/>
    <w:rsid w:val="00827BDD"/>
    <w:rsid w:val="008347EF"/>
    <w:rsid w:val="008404F8"/>
    <w:rsid w:val="00842655"/>
    <w:rsid w:val="00842DF5"/>
    <w:rsid w:val="008441F7"/>
    <w:rsid w:val="00844423"/>
    <w:rsid w:val="00846C35"/>
    <w:rsid w:val="00847B48"/>
    <w:rsid w:val="00853DB3"/>
    <w:rsid w:val="00853FFB"/>
    <w:rsid w:val="00854369"/>
    <w:rsid w:val="0085615A"/>
    <w:rsid w:val="0085795F"/>
    <w:rsid w:val="008609A9"/>
    <w:rsid w:val="00862AF2"/>
    <w:rsid w:val="0086394D"/>
    <w:rsid w:val="0086407A"/>
    <w:rsid w:val="0086498A"/>
    <w:rsid w:val="008675DF"/>
    <w:rsid w:val="008731AB"/>
    <w:rsid w:val="00880E1A"/>
    <w:rsid w:val="00884415"/>
    <w:rsid w:val="008859A1"/>
    <w:rsid w:val="00891258"/>
    <w:rsid w:val="00891CCF"/>
    <w:rsid w:val="008928E2"/>
    <w:rsid w:val="008933C5"/>
    <w:rsid w:val="00895D53"/>
    <w:rsid w:val="008A6465"/>
    <w:rsid w:val="008B0287"/>
    <w:rsid w:val="008B0E4B"/>
    <w:rsid w:val="008B13E0"/>
    <w:rsid w:val="008B165B"/>
    <w:rsid w:val="008B234C"/>
    <w:rsid w:val="008B2C80"/>
    <w:rsid w:val="008B3D03"/>
    <w:rsid w:val="008B6A43"/>
    <w:rsid w:val="008B7436"/>
    <w:rsid w:val="008C0C17"/>
    <w:rsid w:val="008C4A7D"/>
    <w:rsid w:val="008C5EBB"/>
    <w:rsid w:val="008C6F30"/>
    <w:rsid w:val="008C7FF3"/>
    <w:rsid w:val="008D5637"/>
    <w:rsid w:val="008E1C32"/>
    <w:rsid w:val="008E1DD9"/>
    <w:rsid w:val="008E6A1F"/>
    <w:rsid w:val="008F0053"/>
    <w:rsid w:val="008F46CE"/>
    <w:rsid w:val="008F46F9"/>
    <w:rsid w:val="008F54A5"/>
    <w:rsid w:val="008F6D20"/>
    <w:rsid w:val="008F716C"/>
    <w:rsid w:val="008F7A16"/>
    <w:rsid w:val="00900709"/>
    <w:rsid w:val="009019A5"/>
    <w:rsid w:val="00906269"/>
    <w:rsid w:val="00910135"/>
    <w:rsid w:val="0091536A"/>
    <w:rsid w:val="00921B3A"/>
    <w:rsid w:val="009243E7"/>
    <w:rsid w:val="00924BC7"/>
    <w:rsid w:val="009255A5"/>
    <w:rsid w:val="00925D92"/>
    <w:rsid w:val="0093366C"/>
    <w:rsid w:val="00933B0D"/>
    <w:rsid w:val="0093456F"/>
    <w:rsid w:val="00937D67"/>
    <w:rsid w:val="00940CB9"/>
    <w:rsid w:val="0094201A"/>
    <w:rsid w:val="00942607"/>
    <w:rsid w:val="0094453E"/>
    <w:rsid w:val="009475CA"/>
    <w:rsid w:val="00951A21"/>
    <w:rsid w:val="00952326"/>
    <w:rsid w:val="00961FD9"/>
    <w:rsid w:val="009731FE"/>
    <w:rsid w:val="00973CE1"/>
    <w:rsid w:val="00973E57"/>
    <w:rsid w:val="00975309"/>
    <w:rsid w:val="00975C4D"/>
    <w:rsid w:val="009771B9"/>
    <w:rsid w:val="00977CDC"/>
    <w:rsid w:val="00983264"/>
    <w:rsid w:val="00983794"/>
    <w:rsid w:val="00984D99"/>
    <w:rsid w:val="00987D54"/>
    <w:rsid w:val="0099118E"/>
    <w:rsid w:val="00992485"/>
    <w:rsid w:val="0099282B"/>
    <w:rsid w:val="00992CD0"/>
    <w:rsid w:val="009944F0"/>
    <w:rsid w:val="00996090"/>
    <w:rsid w:val="009A075A"/>
    <w:rsid w:val="009A1DBC"/>
    <w:rsid w:val="009A359C"/>
    <w:rsid w:val="009A65FD"/>
    <w:rsid w:val="009A6CC3"/>
    <w:rsid w:val="009B09A7"/>
    <w:rsid w:val="009B2A04"/>
    <w:rsid w:val="009B5394"/>
    <w:rsid w:val="009B6966"/>
    <w:rsid w:val="009B7264"/>
    <w:rsid w:val="009B770F"/>
    <w:rsid w:val="009C0AF6"/>
    <w:rsid w:val="009C0F43"/>
    <w:rsid w:val="009C2E0D"/>
    <w:rsid w:val="009C43D6"/>
    <w:rsid w:val="009C626C"/>
    <w:rsid w:val="009C69B1"/>
    <w:rsid w:val="009D2AFB"/>
    <w:rsid w:val="009D31DB"/>
    <w:rsid w:val="009D3F06"/>
    <w:rsid w:val="009D7F1D"/>
    <w:rsid w:val="009E7121"/>
    <w:rsid w:val="009F0048"/>
    <w:rsid w:val="009F24CB"/>
    <w:rsid w:val="009F38A0"/>
    <w:rsid w:val="009F59D1"/>
    <w:rsid w:val="00A01328"/>
    <w:rsid w:val="00A03B5C"/>
    <w:rsid w:val="00A03DA8"/>
    <w:rsid w:val="00A04F5C"/>
    <w:rsid w:val="00A05DA8"/>
    <w:rsid w:val="00A10842"/>
    <w:rsid w:val="00A11084"/>
    <w:rsid w:val="00A14739"/>
    <w:rsid w:val="00A14F54"/>
    <w:rsid w:val="00A153F9"/>
    <w:rsid w:val="00A2495D"/>
    <w:rsid w:val="00A32E4B"/>
    <w:rsid w:val="00A33EDB"/>
    <w:rsid w:val="00A36C70"/>
    <w:rsid w:val="00A41020"/>
    <w:rsid w:val="00A4124B"/>
    <w:rsid w:val="00A4662E"/>
    <w:rsid w:val="00A52F71"/>
    <w:rsid w:val="00A5663D"/>
    <w:rsid w:val="00A56C50"/>
    <w:rsid w:val="00A56E69"/>
    <w:rsid w:val="00A5702B"/>
    <w:rsid w:val="00A57147"/>
    <w:rsid w:val="00A61B48"/>
    <w:rsid w:val="00A63341"/>
    <w:rsid w:val="00A717AF"/>
    <w:rsid w:val="00A77BD6"/>
    <w:rsid w:val="00A8332F"/>
    <w:rsid w:val="00A92F78"/>
    <w:rsid w:val="00A9402E"/>
    <w:rsid w:val="00A9470C"/>
    <w:rsid w:val="00A9533A"/>
    <w:rsid w:val="00A97AEE"/>
    <w:rsid w:val="00AA0D1B"/>
    <w:rsid w:val="00AA3AC0"/>
    <w:rsid w:val="00AB196E"/>
    <w:rsid w:val="00AB3552"/>
    <w:rsid w:val="00AB3A36"/>
    <w:rsid w:val="00AB5F15"/>
    <w:rsid w:val="00AC0694"/>
    <w:rsid w:val="00AC5230"/>
    <w:rsid w:val="00AC6362"/>
    <w:rsid w:val="00AD0A40"/>
    <w:rsid w:val="00AE25A0"/>
    <w:rsid w:val="00AE3977"/>
    <w:rsid w:val="00AE3D3B"/>
    <w:rsid w:val="00AE77FA"/>
    <w:rsid w:val="00AE79B5"/>
    <w:rsid w:val="00AF3203"/>
    <w:rsid w:val="00AF4E9A"/>
    <w:rsid w:val="00AF763D"/>
    <w:rsid w:val="00AF78F1"/>
    <w:rsid w:val="00B0009F"/>
    <w:rsid w:val="00B014BE"/>
    <w:rsid w:val="00B02A00"/>
    <w:rsid w:val="00B10E95"/>
    <w:rsid w:val="00B11926"/>
    <w:rsid w:val="00B159C7"/>
    <w:rsid w:val="00B22C6D"/>
    <w:rsid w:val="00B23181"/>
    <w:rsid w:val="00B237D7"/>
    <w:rsid w:val="00B23C11"/>
    <w:rsid w:val="00B26112"/>
    <w:rsid w:val="00B30578"/>
    <w:rsid w:val="00B30F21"/>
    <w:rsid w:val="00B324C8"/>
    <w:rsid w:val="00B4110A"/>
    <w:rsid w:val="00B419B7"/>
    <w:rsid w:val="00B50883"/>
    <w:rsid w:val="00B50F71"/>
    <w:rsid w:val="00B560E6"/>
    <w:rsid w:val="00B56743"/>
    <w:rsid w:val="00B603BF"/>
    <w:rsid w:val="00B611E1"/>
    <w:rsid w:val="00B6161F"/>
    <w:rsid w:val="00B70644"/>
    <w:rsid w:val="00B73345"/>
    <w:rsid w:val="00B7412E"/>
    <w:rsid w:val="00B764E2"/>
    <w:rsid w:val="00B8235E"/>
    <w:rsid w:val="00B83963"/>
    <w:rsid w:val="00B84ACE"/>
    <w:rsid w:val="00B873C6"/>
    <w:rsid w:val="00B8788A"/>
    <w:rsid w:val="00B9613F"/>
    <w:rsid w:val="00B96302"/>
    <w:rsid w:val="00B97B6C"/>
    <w:rsid w:val="00BA0234"/>
    <w:rsid w:val="00BA49C2"/>
    <w:rsid w:val="00BA5746"/>
    <w:rsid w:val="00BA63F0"/>
    <w:rsid w:val="00BA7D9C"/>
    <w:rsid w:val="00BB33F2"/>
    <w:rsid w:val="00BB4580"/>
    <w:rsid w:val="00BB66E4"/>
    <w:rsid w:val="00BC35AB"/>
    <w:rsid w:val="00BC7724"/>
    <w:rsid w:val="00BD5CB2"/>
    <w:rsid w:val="00BD73A5"/>
    <w:rsid w:val="00BE07E5"/>
    <w:rsid w:val="00BE1E19"/>
    <w:rsid w:val="00BE2AF1"/>
    <w:rsid w:val="00BE3052"/>
    <w:rsid w:val="00BE4BED"/>
    <w:rsid w:val="00BF1E3D"/>
    <w:rsid w:val="00BF2DFF"/>
    <w:rsid w:val="00BF4485"/>
    <w:rsid w:val="00BF5A16"/>
    <w:rsid w:val="00C02188"/>
    <w:rsid w:val="00C03574"/>
    <w:rsid w:val="00C051D9"/>
    <w:rsid w:val="00C0671E"/>
    <w:rsid w:val="00C06783"/>
    <w:rsid w:val="00C06F4F"/>
    <w:rsid w:val="00C07B11"/>
    <w:rsid w:val="00C107DC"/>
    <w:rsid w:val="00C11167"/>
    <w:rsid w:val="00C305D4"/>
    <w:rsid w:val="00C30607"/>
    <w:rsid w:val="00C31D25"/>
    <w:rsid w:val="00C50BF8"/>
    <w:rsid w:val="00C51BD9"/>
    <w:rsid w:val="00C53234"/>
    <w:rsid w:val="00C54455"/>
    <w:rsid w:val="00C6009B"/>
    <w:rsid w:val="00C635B1"/>
    <w:rsid w:val="00C63E70"/>
    <w:rsid w:val="00C654FA"/>
    <w:rsid w:val="00C73493"/>
    <w:rsid w:val="00C74093"/>
    <w:rsid w:val="00C75A41"/>
    <w:rsid w:val="00C83709"/>
    <w:rsid w:val="00C85715"/>
    <w:rsid w:val="00C86DC5"/>
    <w:rsid w:val="00C925DF"/>
    <w:rsid w:val="00C93A54"/>
    <w:rsid w:val="00C94272"/>
    <w:rsid w:val="00C944B8"/>
    <w:rsid w:val="00C9489E"/>
    <w:rsid w:val="00CB340B"/>
    <w:rsid w:val="00CB38A8"/>
    <w:rsid w:val="00CC0551"/>
    <w:rsid w:val="00CC520D"/>
    <w:rsid w:val="00CC6CA0"/>
    <w:rsid w:val="00CC78B8"/>
    <w:rsid w:val="00CE0CDF"/>
    <w:rsid w:val="00CE2559"/>
    <w:rsid w:val="00CE3900"/>
    <w:rsid w:val="00CE4F6D"/>
    <w:rsid w:val="00CF0710"/>
    <w:rsid w:val="00CF394C"/>
    <w:rsid w:val="00CF44DF"/>
    <w:rsid w:val="00CF4E9A"/>
    <w:rsid w:val="00CF507F"/>
    <w:rsid w:val="00CF6D27"/>
    <w:rsid w:val="00CF72FA"/>
    <w:rsid w:val="00D05759"/>
    <w:rsid w:val="00D05AC3"/>
    <w:rsid w:val="00D06ABF"/>
    <w:rsid w:val="00D1080A"/>
    <w:rsid w:val="00D14499"/>
    <w:rsid w:val="00D14A45"/>
    <w:rsid w:val="00D1567B"/>
    <w:rsid w:val="00D20F51"/>
    <w:rsid w:val="00D247F8"/>
    <w:rsid w:val="00D25CF5"/>
    <w:rsid w:val="00D26002"/>
    <w:rsid w:val="00D30AA2"/>
    <w:rsid w:val="00D32AF7"/>
    <w:rsid w:val="00D33043"/>
    <w:rsid w:val="00D44D66"/>
    <w:rsid w:val="00D463C8"/>
    <w:rsid w:val="00D465AA"/>
    <w:rsid w:val="00D50F21"/>
    <w:rsid w:val="00D53219"/>
    <w:rsid w:val="00D55B45"/>
    <w:rsid w:val="00D61812"/>
    <w:rsid w:val="00D64D0D"/>
    <w:rsid w:val="00D66355"/>
    <w:rsid w:val="00D66CBC"/>
    <w:rsid w:val="00D705B1"/>
    <w:rsid w:val="00D716A5"/>
    <w:rsid w:val="00D7182D"/>
    <w:rsid w:val="00D75A6A"/>
    <w:rsid w:val="00D8061E"/>
    <w:rsid w:val="00D8108A"/>
    <w:rsid w:val="00D83E60"/>
    <w:rsid w:val="00D9112F"/>
    <w:rsid w:val="00D92A7E"/>
    <w:rsid w:val="00DA0545"/>
    <w:rsid w:val="00DA79C5"/>
    <w:rsid w:val="00DB2993"/>
    <w:rsid w:val="00DB5FF9"/>
    <w:rsid w:val="00DC3ACE"/>
    <w:rsid w:val="00DC58DE"/>
    <w:rsid w:val="00DD246A"/>
    <w:rsid w:val="00DD33CB"/>
    <w:rsid w:val="00DD4DEC"/>
    <w:rsid w:val="00DD5201"/>
    <w:rsid w:val="00DD7335"/>
    <w:rsid w:val="00DE0561"/>
    <w:rsid w:val="00DE1969"/>
    <w:rsid w:val="00DE4AB4"/>
    <w:rsid w:val="00DE4CFF"/>
    <w:rsid w:val="00DE727E"/>
    <w:rsid w:val="00DE7919"/>
    <w:rsid w:val="00DF73E1"/>
    <w:rsid w:val="00E00724"/>
    <w:rsid w:val="00E00D60"/>
    <w:rsid w:val="00E013B3"/>
    <w:rsid w:val="00E03A38"/>
    <w:rsid w:val="00E056B2"/>
    <w:rsid w:val="00E07A13"/>
    <w:rsid w:val="00E103CC"/>
    <w:rsid w:val="00E11AC7"/>
    <w:rsid w:val="00E13035"/>
    <w:rsid w:val="00E13F0D"/>
    <w:rsid w:val="00E161EE"/>
    <w:rsid w:val="00E22B92"/>
    <w:rsid w:val="00E24059"/>
    <w:rsid w:val="00E319DD"/>
    <w:rsid w:val="00E3398E"/>
    <w:rsid w:val="00E33B1C"/>
    <w:rsid w:val="00E34034"/>
    <w:rsid w:val="00E373E3"/>
    <w:rsid w:val="00E427B8"/>
    <w:rsid w:val="00E43E9D"/>
    <w:rsid w:val="00E46D54"/>
    <w:rsid w:val="00E5102F"/>
    <w:rsid w:val="00E54D9E"/>
    <w:rsid w:val="00E556BF"/>
    <w:rsid w:val="00E64F19"/>
    <w:rsid w:val="00E65CAD"/>
    <w:rsid w:val="00E66154"/>
    <w:rsid w:val="00E8168C"/>
    <w:rsid w:val="00E85347"/>
    <w:rsid w:val="00E8634C"/>
    <w:rsid w:val="00E9045E"/>
    <w:rsid w:val="00E9131D"/>
    <w:rsid w:val="00E92A4D"/>
    <w:rsid w:val="00E93B69"/>
    <w:rsid w:val="00EB0F64"/>
    <w:rsid w:val="00EB3843"/>
    <w:rsid w:val="00EB5AED"/>
    <w:rsid w:val="00EC13E2"/>
    <w:rsid w:val="00ED7F7C"/>
    <w:rsid w:val="00EE074D"/>
    <w:rsid w:val="00EE3CBF"/>
    <w:rsid w:val="00EE4F50"/>
    <w:rsid w:val="00EE5065"/>
    <w:rsid w:val="00EE514E"/>
    <w:rsid w:val="00EE68E9"/>
    <w:rsid w:val="00EE767E"/>
    <w:rsid w:val="00EF58C5"/>
    <w:rsid w:val="00EF5A01"/>
    <w:rsid w:val="00EF7B9B"/>
    <w:rsid w:val="00F049D2"/>
    <w:rsid w:val="00F04F80"/>
    <w:rsid w:val="00F0770B"/>
    <w:rsid w:val="00F127E5"/>
    <w:rsid w:val="00F164D8"/>
    <w:rsid w:val="00F16F5E"/>
    <w:rsid w:val="00F17489"/>
    <w:rsid w:val="00F203D7"/>
    <w:rsid w:val="00F20B38"/>
    <w:rsid w:val="00F22D82"/>
    <w:rsid w:val="00F2393A"/>
    <w:rsid w:val="00F263AF"/>
    <w:rsid w:val="00F30B15"/>
    <w:rsid w:val="00F3145A"/>
    <w:rsid w:val="00F36134"/>
    <w:rsid w:val="00F43091"/>
    <w:rsid w:val="00F4381C"/>
    <w:rsid w:val="00F44CA5"/>
    <w:rsid w:val="00F4654E"/>
    <w:rsid w:val="00F5142D"/>
    <w:rsid w:val="00F54D43"/>
    <w:rsid w:val="00F550C2"/>
    <w:rsid w:val="00F55128"/>
    <w:rsid w:val="00F55BD6"/>
    <w:rsid w:val="00F56C01"/>
    <w:rsid w:val="00F57E6B"/>
    <w:rsid w:val="00F62AC9"/>
    <w:rsid w:val="00F67264"/>
    <w:rsid w:val="00F8022E"/>
    <w:rsid w:val="00F803B7"/>
    <w:rsid w:val="00F80623"/>
    <w:rsid w:val="00F86B6C"/>
    <w:rsid w:val="00F870A4"/>
    <w:rsid w:val="00F87CE1"/>
    <w:rsid w:val="00F9067C"/>
    <w:rsid w:val="00F93883"/>
    <w:rsid w:val="00F95FD1"/>
    <w:rsid w:val="00FA1B15"/>
    <w:rsid w:val="00FA2033"/>
    <w:rsid w:val="00FA212F"/>
    <w:rsid w:val="00FB7376"/>
    <w:rsid w:val="00FB7F2E"/>
    <w:rsid w:val="00FD3FD0"/>
    <w:rsid w:val="00FD51FF"/>
    <w:rsid w:val="00FD6DA6"/>
    <w:rsid w:val="00FD7D1C"/>
    <w:rsid w:val="00FE00BC"/>
    <w:rsid w:val="00FE068D"/>
    <w:rsid w:val="00FE0E15"/>
    <w:rsid w:val="00FE2B94"/>
    <w:rsid w:val="00FE36CE"/>
    <w:rsid w:val="00FE682B"/>
    <w:rsid w:val="00FF2A3A"/>
    <w:rsid w:val="00FF4B67"/>
    <w:rsid w:val="059E0EE2"/>
    <w:rsid w:val="0A233780"/>
    <w:rsid w:val="0B746B46"/>
    <w:rsid w:val="0EEC7508"/>
    <w:rsid w:val="241D7143"/>
    <w:rsid w:val="2BCC4267"/>
    <w:rsid w:val="2F8322D4"/>
    <w:rsid w:val="34AC59CD"/>
    <w:rsid w:val="34B40D92"/>
    <w:rsid w:val="391F5588"/>
    <w:rsid w:val="42F010A9"/>
    <w:rsid w:val="50894BE5"/>
    <w:rsid w:val="54D278EE"/>
    <w:rsid w:val="56BD52FF"/>
    <w:rsid w:val="5EF0702E"/>
    <w:rsid w:val="6F141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jc w:val="center"/>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widowControl w:val="0"/>
      <w:tabs>
        <w:tab w:val="clear" w:pos="377"/>
      </w:tabs>
      <w:spacing w:line="240" w:lineRule="auto"/>
      <w:ind w:left="2520" w:leftChars="1200"/>
    </w:pPr>
    <w:rPr>
      <w:kern w:val="2"/>
      <w:sz w:val="21"/>
    </w:rPr>
  </w:style>
  <w:style w:type="paragraph" w:styleId="7">
    <w:name w:val="annotation text"/>
    <w:basedOn w:val="1"/>
    <w:link w:val="41"/>
    <w:qFormat/>
    <w:uiPriority w:val="0"/>
    <w:pPr>
      <w:jc w:val="left"/>
    </w:pPr>
  </w:style>
  <w:style w:type="paragraph" w:styleId="8">
    <w:name w:val="Body Text Indent"/>
    <w:basedOn w:val="1"/>
    <w:link w:val="25"/>
    <w:qFormat/>
    <w:uiPriority w:val="0"/>
    <w:pPr>
      <w:spacing w:after="120"/>
      <w:ind w:left="420" w:leftChars="200"/>
    </w:pPr>
  </w:style>
  <w:style w:type="paragraph" w:styleId="9">
    <w:name w:val="toc 3"/>
    <w:basedOn w:val="1"/>
    <w:next w:val="1"/>
    <w:qFormat/>
    <w:uiPriority w:val="39"/>
    <w:pPr>
      <w:tabs>
        <w:tab w:val="clear" w:pos="377"/>
      </w:tabs>
      <w:ind w:left="840" w:leftChars="400"/>
    </w:pPr>
  </w:style>
  <w:style w:type="paragraph" w:styleId="10">
    <w:name w:val="Body Text Indent 2"/>
    <w:basedOn w:val="1"/>
    <w:link w:val="26"/>
    <w:uiPriority w:val="0"/>
    <w:pPr>
      <w:widowControl w:val="0"/>
      <w:tabs>
        <w:tab w:val="clear" w:pos="377"/>
      </w:tabs>
      <w:spacing w:line="240" w:lineRule="auto"/>
      <w:ind w:firstLine="435"/>
    </w:pPr>
    <w:rPr>
      <w:kern w:val="2"/>
    </w:rPr>
  </w:style>
  <w:style w:type="paragraph" w:styleId="11">
    <w:name w:val="Balloon Text"/>
    <w:basedOn w:val="1"/>
    <w:semiHidden/>
    <w:uiPriority w:val="0"/>
    <w:rPr>
      <w:sz w:val="18"/>
      <w:szCs w:val="18"/>
    </w:rPr>
  </w:style>
  <w:style w:type="paragraph" w:styleId="12">
    <w:name w:val="footer"/>
    <w:basedOn w:val="1"/>
    <w:qFormat/>
    <w:uiPriority w:val="0"/>
    <w:pPr>
      <w:tabs>
        <w:tab w:val="center" w:pos="4153"/>
        <w:tab w:val="right" w:pos="8306"/>
        <w:tab w:val="clear" w:pos="377"/>
      </w:tabs>
      <w:spacing w:before="600" w:line="180" w:lineRule="atLeast"/>
      <w:jc w:val="left"/>
    </w:pPr>
    <w:rPr>
      <w:sz w:val="18"/>
      <w:szCs w:val="18"/>
    </w:rPr>
  </w:style>
  <w:style w:type="paragraph" w:styleId="13">
    <w:name w:val="header"/>
    <w:basedOn w:val="1"/>
    <w:qFormat/>
    <w:uiPriority w:val="0"/>
    <w:pPr>
      <w:keepLines/>
      <w:pBdr>
        <w:bottom w:val="single" w:color="auto" w:sz="6" w:space="1"/>
      </w:pBdr>
      <w:tabs>
        <w:tab w:val="center" w:pos="4153"/>
        <w:tab w:val="right" w:pos="8306"/>
        <w:tab w:val="clear" w:pos="377"/>
      </w:tabs>
      <w:snapToGrid w:val="0"/>
      <w:spacing w:after="600" w:line="180" w:lineRule="atLeast"/>
      <w:jc w:val="center"/>
    </w:pPr>
    <w:rPr>
      <w:spacing w:val="-5"/>
      <w:sz w:val="21"/>
      <w:szCs w:val="21"/>
    </w:rPr>
  </w:style>
  <w:style w:type="paragraph" w:styleId="14">
    <w:name w:val="toc 1"/>
    <w:basedOn w:val="1"/>
    <w:next w:val="1"/>
    <w:qFormat/>
    <w:uiPriority w:val="39"/>
    <w:pPr>
      <w:tabs>
        <w:tab w:val="clear" w:pos="377"/>
      </w:tabs>
    </w:pPr>
  </w:style>
  <w:style w:type="paragraph" w:styleId="15">
    <w:name w:val="toc 6"/>
    <w:basedOn w:val="1"/>
    <w:next w:val="1"/>
    <w:semiHidden/>
    <w:qFormat/>
    <w:uiPriority w:val="0"/>
    <w:pPr>
      <w:widowControl w:val="0"/>
      <w:tabs>
        <w:tab w:val="clear" w:pos="377"/>
      </w:tabs>
      <w:spacing w:line="240" w:lineRule="auto"/>
      <w:ind w:left="2100" w:leftChars="1000"/>
    </w:pPr>
    <w:rPr>
      <w:kern w:val="2"/>
      <w:sz w:val="21"/>
    </w:rPr>
  </w:style>
  <w:style w:type="paragraph" w:styleId="16">
    <w:name w:val="toc 2"/>
    <w:basedOn w:val="1"/>
    <w:next w:val="1"/>
    <w:qFormat/>
    <w:uiPriority w:val="39"/>
    <w:pPr>
      <w:tabs>
        <w:tab w:val="clear" w:pos="377"/>
      </w:tabs>
      <w:ind w:left="420" w:leftChars="200"/>
    </w:pPr>
  </w:style>
  <w:style w:type="paragraph" w:styleId="17">
    <w:name w:val="Title"/>
    <w:basedOn w:val="1"/>
    <w:next w:val="1"/>
    <w:link w:val="44"/>
    <w:qFormat/>
    <w:uiPriority w:val="0"/>
    <w:pPr>
      <w:spacing w:before="240" w:after="60"/>
      <w:jc w:val="center"/>
      <w:outlineLvl w:val="0"/>
    </w:pPr>
    <w:rPr>
      <w:rFonts w:ascii="等线 Light" w:hAnsi="等线 Light"/>
      <w:b/>
      <w:bCs/>
      <w:sz w:val="32"/>
      <w:szCs w:val="32"/>
    </w:rPr>
  </w:style>
  <w:style w:type="paragraph" w:styleId="18">
    <w:name w:val="annotation subject"/>
    <w:basedOn w:val="7"/>
    <w:next w:val="7"/>
    <w:link w:val="42"/>
    <w:uiPriority w:val="0"/>
    <w:rPr>
      <w:b/>
      <w:bCs/>
    </w:rPr>
  </w:style>
  <w:style w:type="table" w:styleId="20">
    <w:name w:val="Table Grid"/>
    <w:basedOn w:val="19"/>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qFormat/>
    <w:uiPriority w:val="0"/>
  </w:style>
  <w:style w:type="character" w:styleId="23">
    <w:name w:val="Hyperlink"/>
    <w:qFormat/>
    <w:uiPriority w:val="99"/>
    <w:rPr>
      <w:color w:val="0000FF"/>
      <w:u w:val="single"/>
    </w:rPr>
  </w:style>
  <w:style w:type="character" w:styleId="24">
    <w:name w:val="annotation reference"/>
    <w:qFormat/>
    <w:uiPriority w:val="0"/>
    <w:rPr>
      <w:sz w:val="21"/>
      <w:szCs w:val="21"/>
    </w:rPr>
  </w:style>
  <w:style w:type="character" w:customStyle="1" w:styleId="25">
    <w:name w:val="正文文本缩进 字符"/>
    <w:link w:val="8"/>
    <w:uiPriority w:val="0"/>
    <w:rPr>
      <w:sz w:val="24"/>
      <w:szCs w:val="24"/>
    </w:rPr>
  </w:style>
  <w:style w:type="character" w:customStyle="1" w:styleId="26">
    <w:name w:val="正文文本缩进 2 字符"/>
    <w:link w:val="10"/>
    <w:uiPriority w:val="0"/>
    <w:rPr>
      <w:kern w:val="2"/>
      <w:sz w:val="24"/>
      <w:szCs w:val="24"/>
    </w:rPr>
  </w:style>
  <w:style w:type="character" w:customStyle="1" w:styleId="27">
    <w:name w:val="图名英文 Char"/>
    <w:link w:val="28"/>
    <w:qFormat/>
    <w:uiPriority w:val="0"/>
    <w:rPr>
      <w:rFonts w:eastAsia="宋体"/>
      <w:sz w:val="21"/>
      <w:szCs w:val="21"/>
      <w:lang w:val="en-US" w:eastAsia="en-US" w:bidi="en-US"/>
    </w:rPr>
  </w:style>
  <w:style w:type="paragraph" w:customStyle="1" w:styleId="28">
    <w:name w:val="图名英文"/>
    <w:basedOn w:val="1"/>
    <w:link w:val="27"/>
    <w:qFormat/>
    <w:uiPriority w:val="0"/>
    <w:pPr>
      <w:tabs>
        <w:tab w:val="clear" w:pos="377"/>
      </w:tabs>
      <w:snapToGrid w:val="0"/>
      <w:ind w:firstLine="480" w:firstLineChars="200"/>
      <w:jc w:val="center"/>
    </w:pPr>
    <w:rPr>
      <w:sz w:val="21"/>
      <w:szCs w:val="21"/>
      <w:lang w:eastAsia="en-US" w:bidi="en-US"/>
    </w:rPr>
  </w:style>
  <w:style w:type="character" w:customStyle="1" w:styleId="29">
    <w:name w:val="图名中文 Char"/>
    <w:link w:val="30"/>
    <w:qFormat/>
    <w:uiPriority w:val="0"/>
    <w:rPr>
      <w:rFonts w:ascii="宋体" w:hAnsi="宋体" w:eastAsia="宋体"/>
      <w:sz w:val="21"/>
      <w:szCs w:val="21"/>
      <w:lang w:val="en-US" w:eastAsia="en-US" w:bidi="en-US"/>
    </w:rPr>
  </w:style>
  <w:style w:type="paragraph" w:customStyle="1" w:styleId="30">
    <w:name w:val="图名中文"/>
    <w:basedOn w:val="1"/>
    <w:link w:val="29"/>
    <w:qFormat/>
    <w:uiPriority w:val="0"/>
    <w:pPr>
      <w:tabs>
        <w:tab w:val="clear" w:pos="377"/>
      </w:tabs>
      <w:snapToGrid w:val="0"/>
      <w:ind w:firstLine="480" w:firstLineChars="200"/>
      <w:jc w:val="center"/>
    </w:pPr>
    <w:rPr>
      <w:rFonts w:ascii="宋体" w:hAnsi="宋体"/>
      <w:sz w:val="21"/>
      <w:szCs w:val="21"/>
      <w:lang w:eastAsia="en-US" w:bidi="en-US"/>
    </w:rPr>
  </w:style>
  <w:style w:type="character" w:customStyle="1" w:styleId="31">
    <w:name w:val="正文1 Char"/>
    <w:link w:val="32"/>
    <w:qFormat/>
    <w:uiPriority w:val="0"/>
    <w:rPr>
      <w:rFonts w:eastAsia="宋体"/>
      <w:sz w:val="24"/>
      <w:lang w:val="en-US" w:eastAsia="en-US" w:bidi="en-US"/>
    </w:rPr>
  </w:style>
  <w:style w:type="paragraph" w:customStyle="1" w:styleId="32">
    <w:name w:val="正文1"/>
    <w:basedOn w:val="1"/>
    <w:link w:val="31"/>
    <w:qFormat/>
    <w:uiPriority w:val="0"/>
    <w:pPr>
      <w:tabs>
        <w:tab w:val="clear" w:pos="377"/>
      </w:tabs>
      <w:snapToGrid w:val="0"/>
      <w:ind w:firstLine="480" w:firstLineChars="200"/>
      <w:jc w:val="left"/>
    </w:pPr>
    <w:rPr>
      <w:szCs w:val="20"/>
      <w:lang w:eastAsia="en-US" w:bidi="en-US"/>
    </w:rPr>
  </w:style>
  <w:style w:type="character" w:customStyle="1" w:styleId="33">
    <w:name w:val="关键词 Char"/>
    <w:qFormat/>
    <w:uiPriority w:val="0"/>
    <w:rPr>
      <w:rFonts w:ascii="仿宋_GB2312" w:eastAsia="仿宋_GB2312"/>
      <w:sz w:val="24"/>
      <w:szCs w:val="24"/>
      <w:lang w:bidi="en-US"/>
    </w:rPr>
  </w:style>
  <w:style w:type="character" w:customStyle="1" w:styleId="34">
    <w:name w:val="参考文献正文 Char"/>
    <w:link w:val="35"/>
    <w:qFormat/>
    <w:uiPriority w:val="0"/>
    <w:rPr>
      <w:rFonts w:ascii="宋体" w:hAnsi="宋体" w:eastAsia="宋体"/>
      <w:sz w:val="21"/>
      <w:szCs w:val="21"/>
      <w:lang w:val="en-US" w:eastAsia="zh-CN" w:bidi="en-US"/>
    </w:rPr>
  </w:style>
  <w:style w:type="paragraph" w:customStyle="1" w:styleId="35">
    <w:name w:val="参考文献正文"/>
    <w:basedOn w:val="1"/>
    <w:link w:val="34"/>
    <w:qFormat/>
    <w:uiPriority w:val="0"/>
    <w:pPr>
      <w:tabs>
        <w:tab w:val="clear" w:pos="377"/>
      </w:tabs>
      <w:snapToGrid w:val="0"/>
      <w:ind w:firstLine="480" w:firstLineChars="200"/>
      <w:jc w:val="left"/>
    </w:pPr>
    <w:rPr>
      <w:rFonts w:ascii="宋体" w:hAnsi="宋体"/>
      <w:sz w:val="21"/>
      <w:szCs w:val="21"/>
      <w:lang w:bidi="en-US"/>
    </w:rPr>
  </w:style>
  <w:style w:type="character" w:customStyle="1" w:styleId="36">
    <w:name w:val="关键词题头 Char"/>
    <w:qFormat/>
    <w:uiPriority w:val="0"/>
    <w:rPr>
      <w:rFonts w:ascii="黑体" w:eastAsia="黑体"/>
      <w:sz w:val="24"/>
      <w:szCs w:val="24"/>
      <w:lang w:bidi="en-US"/>
    </w:rPr>
  </w:style>
  <w:style w:type="character" w:customStyle="1" w:styleId="37">
    <w:name w:val="英文关键词 Char"/>
    <w:qFormat/>
    <w:uiPriority w:val="0"/>
    <w:rPr>
      <w:rFonts w:ascii="Calibri" w:hAnsi="Calibri" w:eastAsia="宋体"/>
      <w:sz w:val="24"/>
      <w:szCs w:val="24"/>
      <w:lang w:eastAsia="en-US" w:bidi="en-US"/>
    </w:rPr>
  </w:style>
  <w:style w:type="paragraph" w:customStyle="1" w:styleId="38">
    <w:name w:val="样式 标题 1 + 段后: 1 行"/>
    <w:basedOn w:val="2"/>
    <w:qFormat/>
    <w:uiPriority w:val="0"/>
    <w:pPr>
      <w:keepLines w:val="0"/>
      <w:tabs>
        <w:tab w:val="clear" w:pos="377"/>
      </w:tabs>
      <w:snapToGrid w:val="0"/>
      <w:spacing w:after="240" w:afterLines="100"/>
      <w:jc w:val="left"/>
    </w:pPr>
    <w:rPr>
      <w:rFonts w:ascii="Cambria" w:hAnsi="Cambria" w:cs="宋体"/>
      <w:bCs w:val="0"/>
      <w:kern w:val="32"/>
      <w:szCs w:val="20"/>
      <w:lang w:bidi="en-US"/>
    </w:rPr>
  </w:style>
  <w:style w:type="paragraph" w:customStyle="1" w:styleId="39">
    <w:name w:val="样式 参考文献标题 + 段后: 1 行"/>
    <w:basedOn w:val="1"/>
    <w:qFormat/>
    <w:uiPriority w:val="0"/>
    <w:pPr>
      <w:keepNext/>
      <w:tabs>
        <w:tab w:val="clear" w:pos="377"/>
      </w:tabs>
      <w:snapToGrid w:val="0"/>
      <w:spacing w:after="240" w:afterLines="100" w:line="360" w:lineRule="auto"/>
      <w:jc w:val="center"/>
      <w:outlineLvl w:val="0"/>
    </w:pPr>
    <w:rPr>
      <w:rFonts w:ascii="Cambria" w:hAnsi="Cambria" w:eastAsia="黑体" w:cs="宋体"/>
      <w:kern w:val="32"/>
      <w:sz w:val="30"/>
      <w:szCs w:val="20"/>
      <w:lang w:bidi="en-US"/>
    </w:rPr>
  </w:style>
  <w:style w:type="paragraph" w:customStyle="1" w:styleId="40">
    <w:name w:val="Revision"/>
    <w:unhideWhenUsed/>
    <w:qFormat/>
    <w:uiPriority w:val="99"/>
    <w:rPr>
      <w:rFonts w:ascii="Times New Roman" w:hAnsi="Times New Roman" w:eastAsia="宋体" w:cs="Times New Roman"/>
      <w:sz w:val="24"/>
      <w:szCs w:val="24"/>
      <w:lang w:val="en-US" w:eastAsia="zh-CN" w:bidi="ar-SA"/>
    </w:rPr>
  </w:style>
  <w:style w:type="character" w:customStyle="1" w:styleId="41">
    <w:name w:val="批注文字 字符"/>
    <w:link w:val="7"/>
    <w:qFormat/>
    <w:uiPriority w:val="0"/>
    <w:rPr>
      <w:sz w:val="24"/>
      <w:szCs w:val="24"/>
    </w:rPr>
  </w:style>
  <w:style w:type="character" w:customStyle="1" w:styleId="42">
    <w:name w:val="批注主题 字符"/>
    <w:link w:val="18"/>
    <w:qFormat/>
    <w:uiPriority w:val="0"/>
    <w:rPr>
      <w:b/>
      <w:bCs/>
      <w:sz w:val="24"/>
      <w:szCs w:val="24"/>
    </w:rPr>
  </w:style>
  <w:style w:type="character" w:customStyle="1" w:styleId="43">
    <w:name w:val="Unresolved Mention"/>
    <w:semiHidden/>
    <w:unhideWhenUsed/>
    <w:qFormat/>
    <w:uiPriority w:val="99"/>
    <w:rPr>
      <w:color w:val="605E5C"/>
      <w:shd w:val="clear" w:color="auto" w:fill="E1DFDD"/>
    </w:rPr>
  </w:style>
  <w:style w:type="character" w:customStyle="1" w:styleId="44">
    <w:name w:val="标题 字符"/>
    <w:link w:val="17"/>
    <w:qFormat/>
    <w:uiPriority w:val="0"/>
    <w:rPr>
      <w:rFonts w:ascii="等线 Light" w:hAnsi="等线 Light"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AB4E8-7AAF-4D5C-9662-B739946F84C6}">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Template>
  <Pages>28</Pages>
  <Words>13919</Words>
  <Characters>17679</Characters>
  <Lines>982</Lines>
  <Paragraphs>831</Paragraphs>
  <TotalTime>0</TotalTime>
  <ScaleCrop>false</ScaleCrop>
  <LinksUpToDate>false</LinksUpToDate>
  <CharactersWithSpaces>30767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2025-05-19T07:17:00Z</dcterms:created>
  <dc:creator>tomtree</dc:creator>
  <cp:lastModifiedBy>CC</cp:lastModifiedBy>
  <cp:lastPrinted>2017-06-09T03:54:00Z</cp:lastPrinted>
  <dcterms:modified xsi:type="dcterms:W3CDTF">2026-04-25T04:40:15Z</dcterms:modified>
  <dc:subject>模板</dc:subject>
  <dc:title>大连理工大学本科毕业设计（论文）模板</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eyJoZGlkIjoiNzVjZTJlNjgwMmUwMmVjZGFmYzNiZGNkOWQyMzQ1YzYiLCJ1c2VySWQiOiIxMjQ4MjE4MzQyIn0=</vt:lpwstr>
  </property>
  <property fmtid="{D5CDD505-2E9C-101B-9397-08002B2CF9AE}" pid="4" name="ICV">
    <vt:lpwstr>ABD1F266AD024A8BAFBB7E34A67FC52A_12</vt:lpwstr>
  </property>
</Properties>
</file>