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FA53" w14:textId="30A1888D" w:rsidR="00C257A7" w:rsidRDefault="00C257A7" w:rsidP="00856761">
      <w:pPr>
        <w:pStyle w:val="NoSpacing"/>
      </w:pPr>
      <w:r w:rsidRPr="00C257A7">
        <w:rPr>
          <w:b/>
          <w:bCs/>
        </w:rPr>
        <w:t>Diageo short</w:t>
      </w:r>
    </w:p>
    <w:p w14:paraId="43630A22" w14:textId="526BE247" w:rsidR="003B0500" w:rsidRDefault="003B0500" w:rsidP="00856761">
      <w:pPr>
        <w:pStyle w:val="NoSpacing"/>
      </w:pPr>
    </w:p>
    <w:p w14:paraId="06393309" w14:textId="6A341B02" w:rsidR="00856761" w:rsidRDefault="00856761" w:rsidP="00856761">
      <w:pPr>
        <w:pStyle w:val="NoSpacing"/>
      </w:pPr>
      <w:r>
        <w:t xml:space="preserve">Short Diageo, downside </w:t>
      </w:r>
      <w:r w:rsidR="004167FD">
        <w:t>15</w:t>
      </w:r>
      <w:r>
        <w:t>%</w:t>
      </w:r>
      <w:r w:rsidR="00A1789B">
        <w:t xml:space="preserve"> with </w:t>
      </w:r>
      <w:r w:rsidR="00373B96">
        <w:t>P</w:t>
      </w:r>
      <w:r w:rsidR="00A1789B">
        <w:t>T of £1</w:t>
      </w:r>
      <w:r w:rsidR="009F6FBF">
        <w:t>2</w:t>
      </w:r>
    </w:p>
    <w:p w14:paraId="284791A2" w14:textId="6A6ED6A4" w:rsidR="00856761" w:rsidRDefault="00BA1793" w:rsidP="00856761">
      <w:pPr>
        <w:pStyle w:val="NoSpacing"/>
      </w:pPr>
      <w:r>
        <w:t>Diageo is the l</w:t>
      </w:r>
      <w:r w:rsidR="00C257A7">
        <w:t>eading g</w:t>
      </w:r>
      <w:r w:rsidR="00856761">
        <w:t>lobal spirits manufacturer</w:t>
      </w:r>
    </w:p>
    <w:p w14:paraId="04859572" w14:textId="3366E978" w:rsidR="00856761" w:rsidRDefault="00A8677D" w:rsidP="00856761">
      <w:pPr>
        <w:pStyle w:val="NoSpacing"/>
      </w:pPr>
      <w:r>
        <w:t>With</w:t>
      </w:r>
      <w:r w:rsidR="006C73CA">
        <w:t xml:space="preserve"> b</w:t>
      </w:r>
      <w:r w:rsidR="00856761">
        <w:t>rands include Crown Royal, Captain Morgan, Johnnie Walker, Smirnoff</w:t>
      </w:r>
      <w:r w:rsidR="004D3A01">
        <w:t xml:space="preserve"> </w:t>
      </w:r>
      <w:r w:rsidR="00C257A7">
        <w:t>among others</w:t>
      </w:r>
    </w:p>
    <w:p w14:paraId="2DD5AC7E" w14:textId="7BA6CF94" w:rsidR="00856761" w:rsidRDefault="006C73CA" w:rsidP="00856761">
      <w:pPr>
        <w:pStyle w:val="NoSpacing"/>
      </w:pPr>
      <w:r>
        <w:t>Their f</w:t>
      </w:r>
      <w:r w:rsidR="00C257A7">
        <w:t>ootprint skewed to developed markets</w:t>
      </w:r>
      <w:r w:rsidR="00366D3F">
        <w:t xml:space="preserve">, and to </w:t>
      </w:r>
      <w:r w:rsidR="00A8677D">
        <w:t xml:space="preserve">the </w:t>
      </w:r>
      <w:r w:rsidR="00366D3F">
        <w:t>premium segment</w:t>
      </w:r>
    </w:p>
    <w:p w14:paraId="71E19B59" w14:textId="7F29F91A" w:rsidR="00C257A7" w:rsidRDefault="00595DB8" w:rsidP="00856761">
      <w:pPr>
        <w:pStyle w:val="NoSpacing"/>
      </w:pPr>
      <w:r>
        <w:t xml:space="preserve">A bit of background on the stock. </w:t>
      </w:r>
      <w:r w:rsidR="005D5651">
        <w:t xml:space="preserve">It’s got a </w:t>
      </w:r>
      <w:r w:rsidR="00856761">
        <w:t xml:space="preserve">36bn </w:t>
      </w:r>
      <w:r w:rsidR="004D3A01">
        <w:t xml:space="preserve">Euro </w:t>
      </w:r>
      <w:proofErr w:type="spellStart"/>
      <w:r w:rsidR="00856761">
        <w:t>marketca</w:t>
      </w:r>
      <w:r w:rsidR="00E83A10">
        <w:t>p</w:t>
      </w:r>
      <w:proofErr w:type="spellEnd"/>
      <w:r w:rsidR="00E83A10">
        <w:t xml:space="preserve"> and the s</w:t>
      </w:r>
      <w:r w:rsidR="00C257A7">
        <w:t xml:space="preserve">tock down </w:t>
      </w:r>
      <w:r w:rsidR="001915B4">
        <w:t>60% after the</w:t>
      </w:r>
      <w:r w:rsidR="006C73CA">
        <w:t xml:space="preserve"> peak of the</w:t>
      </w:r>
      <w:r w:rsidR="001915B4">
        <w:t xml:space="preserve"> COVID boom, and down </w:t>
      </w:r>
      <w:r w:rsidR="00C257A7">
        <w:t xml:space="preserve">20% after its Q2 earnings </w:t>
      </w:r>
      <w:r w:rsidR="00CD74A8">
        <w:t>in Feb</w:t>
      </w:r>
      <w:r w:rsidR="00764A06">
        <w:t>ruary</w:t>
      </w:r>
      <w:r w:rsidR="00C257A7">
        <w:t xml:space="preserve"> whe</w:t>
      </w:r>
      <w:r w:rsidR="005F5A14">
        <w:t>n the new CEO Dave was announced and</w:t>
      </w:r>
      <w:r w:rsidR="00C257A7">
        <w:t xml:space="preserve"> the dividend was </w:t>
      </w:r>
      <w:r w:rsidR="006C73CA">
        <w:t>halved</w:t>
      </w:r>
    </w:p>
    <w:p w14:paraId="653FA18A" w14:textId="77777777" w:rsidR="00A8677D" w:rsidRDefault="00A8677D" w:rsidP="00856761">
      <w:pPr>
        <w:pStyle w:val="NoSpacing"/>
      </w:pPr>
    </w:p>
    <w:p w14:paraId="3A2DCCF5" w14:textId="7DD165E9" w:rsidR="00C257A7" w:rsidRDefault="00C257A7" w:rsidP="00856761">
      <w:pPr>
        <w:pStyle w:val="NoSpacing"/>
      </w:pPr>
      <w:r>
        <w:t xml:space="preserve">However, this is not the end, </w:t>
      </w:r>
      <w:r w:rsidR="00BA1793">
        <w:t xml:space="preserve">we </w:t>
      </w:r>
      <w:r>
        <w:t xml:space="preserve">still </w:t>
      </w:r>
      <w:r w:rsidR="00664E85">
        <w:t>haven’t reached the bottom</w:t>
      </w:r>
    </w:p>
    <w:p w14:paraId="75D5F842" w14:textId="05438C43" w:rsidR="004D3A01" w:rsidRDefault="00BA1793" w:rsidP="00856761">
      <w:pPr>
        <w:pStyle w:val="NoSpacing"/>
      </w:pPr>
      <w:r>
        <w:t>The reason why is because c</w:t>
      </w:r>
      <w:r w:rsidR="00856761">
        <w:t xml:space="preserve">onsensus </w:t>
      </w:r>
      <w:r w:rsidR="00795906">
        <w:t>still too optimistic</w:t>
      </w:r>
      <w:r>
        <w:t xml:space="preserve"> on 2 things</w:t>
      </w:r>
    </w:p>
    <w:p w14:paraId="0F0A37D3" w14:textId="0B92181F" w:rsidR="009905EB" w:rsidRDefault="00B0706B" w:rsidP="00856761">
      <w:pPr>
        <w:pStyle w:val="NoSpacing"/>
      </w:pPr>
      <w:r>
        <w:t>For FY27, i</w:t>
      </w:r>
      <w:r w:rsidR="00BA1793">
        <w:t>t</w:t>
      </w:r>
      <w:r w:rsidR="0061318D">
        <w:t>’</w:t>
      </w:r>
      <w:r w:rsidR="00BA1793">
        <w:t xml:space="preserve">s </w:t>
      </w:r>
      <w:r w:rsidR="00B74C96">
        <w:t>too high on O</w:t>
      </w:r>
      <w:r w:rsidR="004D3A01">
        <w:t>rganic Sales Growth</w:t>
      </w:r>
      <w:r w:rsidR="00664E85">
        <w:t xml:space="preserve"> (</w:t>
      </w:r>
      <w:r w:rsidR="00124FD9">
        <w:t xml:space="preserve">which we call </w:t>
      </w:r>
      <w:r w:rsidR="00664E85">
        <w:t>OSG)</w:t>
      </w:r>
      <w:r w:rsidR="004D3A01">
        <w:t xml:space="preserve"> and EBIT growth</w:t>
      </w:r>
    </w:p>
    <w:p w14:paraId="76154868" w14:textId="692A6883" w:rsidR="005C7910" w:rsidRDefault="005C7910" w:rsidP="00856761">
      <w:pPr>
        <w:pStyle w:val="NoSpacing"/>
      </w:pPr>
      <w:r>
        <w:t>F</w:t>
      </w:r>
      <w:r w:rsidR="0061318D">
        <w:t>ull year</w:t>
      </w:r>
      <w:r w:rsidR="009905EB">
        <w:t xml:space="preserve"> </w:t>
      </w:r>
      <w:r>
        <w:t>ends in June</w:t>
      </w:r>
      <w:r w:rsidR="009905EB">
        <w:t xml:space="preserve"> btw</w:t>
      </w:r>
      <w:r>
        <w:t>, to avoid confusion</w:t>
      </w:r>
    </w:p>
    <w:p w14:paraId="0BD5F8C3" w14:textId="77777777" w:rsidR="005C7910" w:rsidRDefault="005C7910" w:rsidP="00856761">
      <w:pPr>
        <w:pStyle w:val="NoSpacing"/>
      </w:pPr>
    </w:p>
    <w:p w14:paraId="5DFA8A4D" w14:textId="77143AFF" w:rsidR="001915B4" w:rsidRDefault="00F75865" w:rsidP="00856761">
      <w:pPr>
        <w:pStyle w:val="NoSpacing"/>
      </w:pPr>
      <w:r>
        <w:t>So firstly, c</w:t>
      </w:r>
      <w:r w:rsidR="00A47FCB">
        <w:t xml:space="preserve">onsensus </w:t>
      </w:r>
      <w:r>
        <w:t xml:space="preserve">is </w:t>
      </w:r>
      <w:r w:rsidR="00A47FCB">
        <w:t>still t</w:t>
      </w:r>
      <w:r w:rsidR="004D3A01">
        <w:t>oo high on OSG</w:t>
      </w:r>
      <w:r w:rsidR="00BA1793">
        <w:t xml:space="preserve"> on both the </w:t>
      </w:r>
      <w:r w:rsidR="00906CBD">
        <w:t>volume component and price component</w:t>
      </w:r>
    </w:p>
    <w:p w14:paraId="1697365F" w14:textId="74CE4858" w:rsidR="004D3A01" w:rsidRDefault="00906CBD" w:rsidP="00856761">
      <w:pPr>
        <w:pStyle w:val="NoSpacing"/>
      </w:pPr>
      <w:r>
        <w:t>On volumes</w:t>
      </w:r>
      <w:r w:rsidR="009D2267">
        <w:t xml:space="preserve">, </w:t>
      </w:r>
      <w:r w:rsidR="00A7115B">
        <w:t xml:space="preserve">people </w:t>
      </w:r>
      <w:r w:rsidR="009D2267">
        <w:t xml:space="preserve">are </w:t>
      </w:r>
      <w:r w:rsidR="00CD74A8">
        <w:t xml:space="preserve">still </w:t>
      </w:r>
      <w:r w:rsidR="00A7115B">
        <w:t xml:space="preserve">underestimating </w:t>
      </w:r>
      <w:r w:rsidR="009D2267">
        <w:t xml:space="preserve">the </w:t>
      </w:r>
      <w:r w:rsidR="00A7115B">
        <w:t>structural component</w:t>
      </w:r>
      <w:r w:rsidR="009D2267">
        <w:t xml:space="preserve"> of spirits weakness, and overemphasising the cyclical component</w:t>
      </w:r>
    </w:p>
    <w:p w14:paraId="386FE830" w14:textId="60DC8EF0" w:rsidR="00A7115B" w:rsidRDefault="0061318D" w:rsidP="00856761">
      <w:pPr>
        <w:pStyle w:val="NoSpacing"/>
      </w:pPr>
      <w:r>
        <w:t>For instance, a</w:t>
      </w:r>
      <w:r w:rsidR="00CD74A8">
        <w:t xml:space="preserve">t Q2 earnings, </w:t>
      </w:r>
      <w:r w:rsidR="00DE0C66">
        <w:t xml:space="preserve">new </w:t>
      </w:r>
      <w:r w:rsidR="00A47FCB">
        <w:t xml:space="preserve">CEO </w:t>
      </w:r>
      <w:r>
        <w:t>said weakness was mainly cyclical and will reverse when consumers recover</w:t>
      </w:r>
      <w:r w:rsidR="00A8677D">
        <w:t>.</w:t>
      </w:r>
      <w:r>
        <w:t xml:space="preserve"> </w:t>
      </w:r>
      <w:r w:rsidR="000742ED">
        <w:t>EU investors</w:t>
      </w:r>
      <w:r w:rsidR="00A8677D">
        <w:t xml:space="preserve"> </w:t>
      </w:r>
      <w:r>
        <w:t xml:space="preserve">also </w:t>
      </w:r>
      <w:r w:rsidR="00193DBA">
        <w:t>lean towards</w:t>
      </w:r>
      <w:r w:rsidR="000742ED">
        <w:t xml:space="preserve"> cyclical</w:t>
      </w:r>
      <w:r w:rsidR="007B429F">
        <w:t xml:space="preserve"> arguments</w:t>
      </w:r>
    </w:p>
    <w:p w14:paraId="187C1E6E" w14:textId="31502381" w:rsidR="007E00B5" w:rsidRDefault="0061318D" w:rsidP="00856761">
      <w:pPr>
        <w:pStyle w:val="NoSpacing"/>
      </w:pPr>
      <w:r>
        <w:t>However,</w:t>
      </w:r>
      <w:r w:rsidR="00193DBA">
        <w:t xml:space="preserve"> </w:t>
      </w:r>
      <w:r>
        <w:t>many</w:t>
      </w:r>
      <w:r w:rsidR="00A8677D">
        <w:t xml:space="preserve"> recent</w:t>
      </w:r>
      <w:r>
        <w:t xml:space="preserve"> data points suggest the structural argument cannot be igno</w:t>
      </w:r>
      <w:r w:rsidR="007E00B5">
        <w:t>r</w:t>
      </w:r>
      <w:r>
        <w:t>ed</w:t>
      </w:r>
    </w:p>
    <w:p w14:paraId="1A0B56F6" w14:textId="1928ED22" w:rsidR="00193DBA" w:rsidRDefault="007E00B5" w:rsidP="00856761">
      <w:pPr>
        <w:pStyle w:val="NoSpacing"/>
      </w:pPr>
      <w:r>
        <w:t>H</w:t>
      </w:r>
      <w:r w:rsidR="00A7115B">
        <w:t xml:space="preserve">igh income consumers </w:t>
      </w:r>
      <w:r w:rsidR="003D6702">
        <w:t xml:space="preserve">are </w:t>
      </w:r>
      <w:r w:rsidR="00A7115B">
        <w:t xml:space="preserve">driving </w:t>
      </w:r>
      <w:r w:rsidR="003D6702">
        <w:t xml:space="preserve">the </w:t>
      </w:r>
      <w:r w:rsidR="00A7115B">
        <w:t>decline</w:t>
      </w:r>
      <w:r w:rsidR="00D7354A">
        <w:t>,</w:t>
      </w:r>
      <w:r>
        <w:t xml:space="preserve"> which is contrary to typical cyclical effects</w:t>
      </w:r>
    </w:p>
    <w:p w14:paraId="222D7BAB" w14:textId="5F6FAC89" w:rsidR="00193DBA" w:rsidRDefault="00D7354A" w:rsidP="00856761">
      <w:pPr>
        <w:pStyle w:val="NoSpacing"/>
      </w:pPr>
      <w:r>
        <w:t>Also, t</w:t>
      </w:r>
      <w:r w:rsidR="00193DBA">
        <w:t xml:space="preserve">he latest </w:t>
      </w:r>
      <w:proofErr w:type="spellStart"/>
      <w:r w:rsidR="007B429F">
        <w:t>Alphawise</w:t>
      </w:r>
      <w:proofErr w:type="spellEnd"/>
      <w:r w:rsidR="00A7115B">
        <w:t xml:space="preserve"> survey </w:t>
      </w:r>
      <w:r w:rsidR="005D6439">
        <w:t xml:space="preserve">data </w:t>
      </w:r>
      <w:r w:rsidR="00A7115B">
        <w:t xml:space="preserve">says price is only key reason to </w:t>
      </w:r>
      <w:r w:rsidR="00366D3F">
        <w:t>reduce</w:t>
      </w:r>
      <w:r w:rsidR="00A7115B">
        <w:t xml:space="preserve"> drinking 22% of time</w:t>
      </w:r>
      <w:r w:rsidR="00193DBA">
        <w:t>, t</w:t>
      </w:r>
      <w:r w:rsidR="007E00B5">
        <w:t>he other 78% being reasons such as health &amp; wellness.</w:t>
      </w:r>
    </w:p>
    <w:p w14:paraId="0A0339D9" w14:textId="77777777" w:rsidR="003D6702" w:rsidRDefault="003D6702" w:rsidP="00856761">
      <w:pPr>
        <w:pStyle w:val="NoSpacing"/>
      </w:pPr>
    </w:p>
    <w:p w14:paraId="23D60CE9" w14:textId="0F7EE02C" w:rsidR="00151893" w:rsidRDefault="00EE23E0" w:rsidP="00856761">
      <w:pPr>
        <w:pStyle w:val="NoSpacing"/>
      </w:pPr>
      <w:r>
        <w:t>On pricing</w:t>
      </w:r>
      <w:r w:rsidR="003D6702">
        <w:t xml:space="preserve">, people have not </w:t>
      </w:r>
      <w:r w:rsidR="005015DC">
        <w:t xml:space="preserve">yet </w:t>
      </w:r>
      <w:r w:rsidR="003D6702">
        <w:t xml:space="preserve">modelled the strategy shift announced at Q2. </w:t>
      </w:r>
      <w:r w:rsidR="005D6439">
        <w:t xml:space="preserve">The new </w:t>
      </w:r>
      <w:r w:rsidR="00CD74A8">
        <w:t xml:space="preserve">CEO announced </w:t>
      </w:r>
      <w:r w:rsidR="005D6439">
        <w:t xml:space="preserve">Diageo will be </w:t>
      </w:r>
      <w:r w:rsidR="00CD74A8">
        <w:t xml:space="preserve">entering </w:t>
      </w:r>
      <w:r w:rsidR="006C73CA">
        <w:t xml:space="preserve">the </w:t>
      </w:r>
      <w:r w:rsidR="00CD74A8">
        <w:t>mi</w:t>
      </w:r>
      <w:r w:rsidR="00764A06">
        <w:t>d</w:t>
      </w:r>
      <w:r w:rsidR="007B1E82">
        <w:t>-market</w:t>
      </w:r>
      <w:r w:rsidR="00CD74A8">
        <w:t xml:space="preserve">, as </w:t>
      </w:r>
      <w:r w:rsidR="005D6439">
        <w:t xml:space="preserve">its </w:t>
      </w:r>
      <w:r w:rsidR="00CD74A8">
        <w:t xml:space="preserve">brands mainly </w:t>
      </w:r>
      <w:r w:rsidR="003D6702">
        <w:t xml:space="preserve">were playing </w:t>
      </w:r>
      <w:r w:rsidR="00CD74A8">
        <w:t>in premium</w:t>
      </w:r>
      <w:r w:rsidR="005D6439">
        <w:t xml:space="preserve"> before. The rationale is that</w:t>
      </w:r>
      <w:r w:rsidR="00151893">
        <w:t xml:space="preserve"> they are missing on growth </w:t>
      </w:r>
      <w:r w:rsidR="005D6439">
        <w:t>in lower segments</w:t>
      </w:r>
      <w:r w:rsidR="00151893">
        <w:t xml:space="preserve">, and is also </w:t>
      </w:r>
      <w:r w:rsidR="00413EB9">
        <w:t>it will expand their</w:t>
      </w:r>
      <w:r w:rsidR="00151893">
        <w:t xml:space="preserve"> TAM</w:t>
      </w:r>
    </w:p>
    <w:p w14:paraId="66A8E556" w14:textId="62336F24" w:rsidR="00CD74A8" w:rsidRDefault="00413EB9" w:rsidP="00856761">
      <w:pPr>
        <w:pStyle w:val="NoSpacing"/>
      </w:pPr>
      <w:r>
        <w:t xml:space="preserve">Looking at pricing ladders in each region, </w:t>
      </w:r>
      <w:r w:rsidR="00124FD9">
        <w:t>this means they are aiming for an</w:t>
      </w:r>
      <w:r w:rsidR="00CD74A8">
        <w:t xml:space="preserve"> average </w:t>
      </w:r>
      <w:r w:rsidR="00764A06">
        <w:t>selling price</w:t>
      </w:r>
      <w:r w:rsidR="00CD74A8">
        <w:t xml:space="preserve"> decline of 20%, will </w:t>
      </w:r>
      <w:r w:rsidR="002C4643">
        <w:t xml:space="preserve">which will </w:t>
      </w:r>
      <w:r w:rsidR="00D7354A">
        <w:t>offset most</w:t>
      </w:r>
      <w:r w:rsidR="00CD74A8">
        <w:t xml:space="preserve"> price growth</w:t>
      </w:r>
    </w:p>
    <w:p w14:paraId="5800F7B6" w14:textId="64A97AD5" w:rsidR="00413EB9" w:rsidRDefault="00413EB9" w:rsidP="00856761">
      <w:pPr>
        <w:pStyle w:val="NoSpacing"/>
      </w:pPr>
      <w:r>
        <w:t>This will also not necessarily give them the volume benefit they are see</w:t>
      </w:r>
      <w:r w:rsidR="007B1E82">
        <w:t>k</w:t>
      </w:r>
      <w:r>
        <w:t>ing, as the m</w:t>
      </w:r>
      <w:r w:rsidR="00CD74A8">
        <w:t xml:space="preserve">id-market is not </w:t>
      </w:r>
      <w:r w:rsidR="005D6439">
        <w:t xml:space="preserve">necessarily </w:t>
      </w:r>
      <w:r w:rsidR="00CD74A8">
        <w:t>growing faster than premium end,</w:t>
      </w:r>
      <w:r w:rsidR="00DE0C66">
        <w:t xml:space="preserve"> its mainly just Tequila</w:t>
      </w:r>
      <w:r w:rsidR="00971250">
        <w:t xml:space="preserve"> due to declining agave prices</w:t>
      </w:r>
      <w:r>
        <w:t>.</w:t>
      </w:r>
      <w:r w:rsidR="007B1E82">
        <w:t xml:space="preserve"> </w:t>
      </w:r>
      <w:r>
        <w:t xml:space="preserve">It </w:t>
      </w:r>
      <w:r w:rsidR="008F67D6">
        <w:t>may</w:t>
      </w:r>
      <w:r w:rsidR="00906CBD">
        <w:t xml:space="preserve"> </w:t>
      </w:r>
      <w:r w:rsidR="005D6439">
        <w:t xml:space="preserve">also </w:t>
      </w:r>
      <w:r w:rsidR="00906CBD">
        <w:t>cannibalise their premium segment</w:t>
      </w:r>
      <w:r w:rsidR="00A7115B">
        <w:t xml:space="preserve"> </w:t>
      </w:r>
      <w:r>
        <w:t xml:space="preserve">volumes </w:t>
      </w:r>
      <w:r w:rsidR="00A7115B">
        <w:t xml:space="preserve">if </w:t>
      </w:r>
      <w:r>
        <w:t xml:space="preserve">they </w:t>
      </w:r>
      <w:r w:rsidR="00256374">
        <w:t>introduce lower priced options</w:t>
      </w:r>
      <w:r>
        <w:t>.</w:t>
      </w:r>
    </w:p>
    <w:p w14:paraId="0598C720" w14:textId="06BD39F1" w:rsidR="00CD74A8" w:rsidRDefault="00593ABB" w:rsidP="00856761">
      <w:pPr>
        <w:pStyle w:val="NoSpacing"/>
      </w:pPr>
      <w:r>
        <w:t xml:space="preserve">So overall </w:t>
      </w:r>
      <w:r w:rsidR="00764A06">
        <w:t xml:space="preserve">combining the price and volume effect, </w:t>
      </w:r>
      <w:r>
        <w:t xml:space="preserve">OSG </w:t>
      </w:r>
      <w:r w:rsidR="00764A06">
        <w:t xml:space="preserve">is </w:t>
      </w:r>
      <w:r w:rsidR="009F6FBF">
        <w:t>7</w:t>
      </w:r>
      <w:r w:rsidR="003E10B1">
        <w:t>0</w:t>
      </w:r>
      <w:r>
        <w:t>bps below consensus</w:t>
      </w:r>
      <w:r w:rsidR="003E10B1">
        <w:t xml:space="preserve"> in FY26 and 1</w:t>
      </w:r>
      <w:r w:rsidR="009F6FBF">
        <w:t>5</w:t>
      </w:r>
      <w:r w:rsidR="003E10B1">
        <w:t>0bps below consensus in FY27.</w:t>
      </w:r>
    </w:p>
    <w:p w14:paraId="3D5D437C" w14:textId="77777777" w:rsidR="00593ABB" w:rsidRDefault="00593ABB" w:rsidP="00856761">
      <w:pPr>
        <w:pStyle w:val="NoSpacing"/>
      </w:pPr>
    </w:p>
    <w:p w14:paraId="51FBCA71" w14:textId="116AB55B" w:rsidR="00DE0C66" w:rsidRDefault="008619C8" w:rsidP="00856761">
      <w:pPr>
        <w:pStyle w:val="NoSpacing"/>
      </w:pPr>
      <w:r>
        <w:t>Secondly, m</w:t>
      </w:r>
      <w:r w:rsidR="00CD74A8">
        <w:t xml:space="preserve">argins </w:t>
      </w:r>
      <w:r>
        <w:t xml:space="preserve">are </w:t>
      </w:r>
      <w:r w:rsidR="00CD74A8">
        <w:t>too high</w:t>
      </w:r>
      <w:r>
        <w:t xml:space="preserve"> as c</w:t>
      </w:r>
      <w:r w:rsidR="00DE0C66">
        <w:t>onsensus still believes in operating leverage</w:t>
      </w:r>
      <w:r w:rsidR="00AA15C9">
        <w:t xml:space="preserve"> improvement</w:t>
      </w:r>
      <w:r w:rsidR="00DE0C66">
        <w:t xml:space="preserve"> from cyclical weakness</w:t>
      </w:r>
      <w:r w:rsidR="00366D3F">
        <w:t xml:space="preserve"> </w:t>
      </w:r>
      <w:r w:rsidR="007B1E82">
        <w:t xml:space="preserve">eventually </w:t>
      </w:r>
      <w:r w:rsidR="0053670D">
        <w:t>slowing</w:t>
      </w:r>
      <w:r>
        <w:t>, and have</w:t>
      </w:r>
      <w:r w:rsidR="0053670D">
        <w:t xml:space="preserve"> also</w:t>
      </w:r>
      <w:r>
        <w:t xml:space="preserve"> not </w:t>
      </w:r>
      <w:r w:rsidR="00AA15C9">
        <w:t xml:space="preserve">included the effect of </w:t>
      </w:r>
      <w:r>
        <w:t>price cuts</w:t>
      </w:r>
    </w:p>
    <w:p w14:paraId="7DE7B9B4" w14:textId="36C04B90" w:rsidR="00AA15C9" w:rsidRDefault="00AA15C9" w:rsidP="00856761">
      <w:pPr>
        <w:pStyle w:val="NoSpacing"/>
      </w:pPr>
      <w:r>
        <w:t xml:space="preserve">If weakness is more structural, volumes will not improve to the same extent when the consumer </w:t>
      </w:r>
      <w:r w:rsidR="0053670D">
        <w:t xml:space="preserve">gets </w:t>
      </w:r>
      <w:r>
        <w:t>strong</w:t>
      </w:r>
      <w:r w:rsidR="0053670D">
        <w:t>er</w:t>
      </w:r>
      <w:r>
        <w:t xml:space="preserve">, and </w:t>
      </w:r>
      <w:r w:rsidR="0053670D">
        <w:t xml:space="preserve">thus </w:t>
      </w:r>
      <w:r>
        <w:t xml:space="preserve">the operating leverage improvement will not materialise </w:t>
      </w:r>
      <w:r w:rsidR="005015DC">
        <w:t>in the same way</w:t>
      </w:r>
    </w:p>
    <w:p w14:paraId="46A629FF" w14:textId="6B3A9AD8" w:rsidR="00664E85" w:rsidRDefault="00DE0C66" w:rsidP="00856761">
      <w:pPr>
        <w:pStyle w:val="NoSpacing"/>
      </w:pPr>
      <w:r>
        <w:t xml:space="preserve">Cutting prices will </w:t>
      </w:r>
      <w:r w:rsidR="0053670D">
        <w:t xml:space="preserve">also </w:t>
      </w:r>
      <w:r>
        <w:t xml:space="preserve">reduce gross margins, </w:t>
      </w:r>
      <w:r w:rsidR="008619C8">
        <w:t xml:space="preserve">and </w:t>
      </w:r>
      <w:r w:rsidR="009C7FEE">
        <w:t>competing in</w:t>
      </w:r>
      <w:r>
        <w:t xml:space="preserve"> R</w:t>
      </w:r>
      <w:r w:rsidR="00F679B7">
        <w:t>eady to drink cocktails</w:t>
      </w:r>
      <w:r w:rsidR="005015DC">
        <w:t xml:space="preserve"> </w:t>
      </w:r>
      <w:r>
        <w:t>will do the same</w:t>
      </w:r>
    </w:p>
    <w:p w14:paraId="75BB5375" w14:textId="7598D5F7" w:rsidR="00DE0C66" w:rsidRDefault="001F16B8" w:rsidP="00856761">
      <w:pPr>
        <w:pStyle w:val="NoSpacing"/>
      </w:pPr>
      <w:r>
        <w:lastRenderedPageBreak/>
        <w:t>The</w:t>
      </w:r>
      <w:r w:rsidR="00DE0C66">
        <w:t xml:space="preserve"> mid</w:t>
      </w:r>
      <w:r w:rsidR="00F966C7">
        <w:t>-</w:t>
      </w:r>
      <w:r w:rsidR="00DE0C66">
        <w:t>market</w:t>
      </w:r>
      <w:r w:rsidR="0053670D">
        <w:t xml:space="preserve"> and </w:t>
      </w:r>
      <w:r w:rsidR="0004251E">
        <w:t>cocktails</w:t>
      </w:r>
      <w:r>
        <w:t xml:space="preserve"> </w:t>
      </w:r>
      <w:r w:rsidR="0053670D">
        <w:t>are</w:t>
      </w:r>
      <w:r>
        <w:t xml:space="preserve"> also extremely competitive and will be no easy task to enter. </w:t>
      </w:r>
      <w:r w:rsidR="0053670D">
        <w:t xml:space="preserve">For instance, </w:t>
      </w:r>
      <w:r>
        <w:t>S</w:t>
      </w:r>
      <w:r w:rsidR="00DE0C66">
        <w:t xml:space="preserve">azerac plays in </w:t>
      </w:r>
      <w:r w:rsidR="007B1E82">
        <w:t>the mid-market</w:t>
      </w:r>
      <w:r w:rsidR="00DE0C66">
        <w:t xml:space="preserve"> </w:t>
      </w:r>
      <w:r>
        <w:t xml:space="preserve">and their </w:t>
      </w:r>
      <w:r w:rsidR="0053670D">
        <w:t xml:space="preserve">CEO </w:t>
      </w:r>
      <w:r w:rsidR="00DE0C66">
        <w:t>said they will fight tooth and nail</w:t>
      </w:r>
      <w:r w:rsidR="0053670D">
        <w:t xml:space="preserve"> to defend share</w:t>
      </w:r>
      <w:r>
        <w:t>. So marketing expenses will rise.</w:t>
      </w:r>
    </w:p>
    <w:p w14:paraId="487A755A" w14:textId="4B753EB9" w:rsidR="00856761" w:rsidRDefault="00DD4FC3" w:rsidP="00856761">
      <w:pPr>
        <w:pStyle w:val="NoSpacing"/>
      </w:pPr>
      <w:r>
        <w:t xml:space="preserve">This leads to </w:t>
      </w:r>
      <w:r w:rsidR="00340445">
        <w:t xml:space="preserve">Organic </w:t>
      </w:r>
      <w:r w:rsidR="00DE0C66">
        <w:t xml:space="preserve">EBIT growth </w:t>
      </w:r>
      <w:r w:rsidR="00996178">
        <w:t>50</w:t>
      </w:r>
      <w:r w:rsidR="00340445">
        <w:t>0</w:t>
      </w:r>
      <w:r w:rsidR="00DE0C66">
        <w:t>bps below consensus</w:t>
      </w:r>
      <w:r w:rsidR="00340445">
        <w:t xml:space="preserve"> in FY27</w:t>
      </w:r>
    </w:p>
    <w:p w14:paraId="43F43E83" w14:textId="4A78766E" w:rsidR="00CB2311" w:rsidRDefault="00DD4FC3" w:rsidP="00856761">
      <w:pPr>
        <w:pStyle w:val="NoSpacing"/>
      </w:pPr>
      <w:r>
        <w:t>And so</w:t>
      </w:r>
      <w:r w:rsidR="00CB2311">
        <w:t xml:space="preserve"> my EPS </w:t>
      </w:r>
      <w:r w:rsidR="00411E6C">
        <w:t>is</w:t>
      </w:r>
      <w:r w:rsidR="00CB2311">
        <w:t xml:space="preserve"> </w:t>
      </w:r>
      <w:r w:rsidR="00340445">
        <w:t>1</w:t>
      </w:r>
      <w:r w:rsidR="00D0726B">
        <w:t>0</w:t>
      </w:r>
      <w:r w:rsidR="00CB2311">
        <w:t>% lower than consensus in FY27</w:t>
      </w:r>
    </w:p>
    <w:p w14:paraId="356659C4" w14:textId="77777777" w:rsidR="00CB2311" w:rsidRDefault="00CB2311" w:rsidP="00856761">
      <w:pPr>
        <w:pStyle w:val="NoSpacing"/>
      </w:pPr>
    </w:p>
    <w:p w14:paraId="5CF87584" w14:textId="7F3CFD52" w:rsidR="00E54F21" w:rsidRDefault="00E54F21" w:rsidP="00856761">
      <w:pPr>
        <w:pStyle w:val="NoSpacing"/>
      </w:pPr>
      <w:r>
        <w:t>There is also downside risk from a</w:t>
      </w:r>
      <w:r w:rsidR="005B6CE3">
        <w:t xml:space="preserve"> potential</w:t>
      </w:r>
      <w:r>
        <w:t xml:space="preserve"> 2</w:t>
      </w:r>
      <w:r w:rsidRPr="00E54F21">
        <w:rPr>
          <w:vertAlign w:val="superscript"/>
        </w:rPr>
        <w:t>nd</w:t>
      </w:r>
      <w:r>
        <w:t xml:space="preserve"> dividend cut</w:t>
      </w:r>
    </w:p>
    <w:p w14:paraId="797323A0" w14:textId="229FED1A" w:rsidR="00856761" w:rsidRDefault="006C73CA" w:rsidP="00856761">
      <w:pPr>
        <w:pStyle w:val="NoSpacing"/>
      </w:pPr>
      <w:r>
        <w:t>Even with savings</w:t>
      </w:r>
      <w:r w:rsidR="00A609F3">
        <w:t xml:space="preserve"> and after disposals</w:t>
      </w:r>
      <w:r>
        <w:t xml:space="preserve">, leverage is too high, projected to be </w:t>
      </w:r>
      <w:r w:rsidR="007046CB">
        <w:t>3</w:t>
      </w:r>
      <w:r>
        <w:t>x in 2028, vs the</w:t>
      </w:r>
      <w:r w:rsidR="00764A06">
        <w:t>ir target of the</w:t>
      </w:r>
      <w:r>
        <w:t xml:space="preserve"> </w:t>
      </w:r>
      <w:r w:rsidR="00D15000">
        <w:t>low</w:t>
      </w:r>
      <w:r w:rsidR="00595DB8">
        <w:t>er</w:t>
      </w:r>
      <w:r w:rsidR="00D15000">
        <w:t xml:space="preserve"> end of 2.5 to 3x</w:t>
      </w:r>
    </w:p>
    <w:p w14:paraId="5F8DB82E" w14:textId="506CC816" w:rsidR="000E3906" w:rsidRDefault="006C73CA" w:rsidP="00856761">
      <w:pPr>
        <w:pStyle w:val="NoSpacing"/>
      </w:pPr>
      <w:r>
        <w:t>They have a</w:t>
      </w:r>
      <w:r w:rsidR="000E3906">
        <w:t xml:space="preserve">lready sold </w:t>
      </w:r>
      <w:r w:rsidR="00CB2E92">
        <w:t>most</w:t>
      </w:r>
      <w:r w:rsidR="000E3906">
        <w:t xml:space="preserve"> </w:t>
      </w:r>
      <w:r w:rsidR="00496EA5">
        <w:t xml:space="preserve">of what </w:t>
      </w:r>
      <w:r w:rsidR="000E3906">
        <w:t xml:space="preserve">they can sell – </w:t>
      </w:r>
      <w:r w:rsidR="00595DB8">
        <w:t xml:space="preserve">their </w:t>
      </w:r>
      <w:r w:rsidR="000E3906">
        <w:t xml:space="preserve">African assets, </w:t>
      </w:r>
      <w:r w:rsidR="00CB2E92">
        <w:t xml:space="preserve">and the </w:t>
      </w:r>
      <w:r w:rsidR="000E3906">
        <w:t>India cricket team</w:t>
      </w:r>
      <w:r w:rsidR="00CB2E92">
        <w:t xml:space="preserve"> which is about to be completed</w:t>
      </w:r>
      <w:r w:rsidR="00F16A63">
        <w:t>, meaning they don’t have much ammo left</w:t>
      </w:r>
    </w:p>
    <w:p w14:paraId="06A055F4" w14:textId="610C9BED" w:rsidR="00881509" w:rsidRDefault="00113089" w:rsidP="00881509">
      <w:pPr>
        <w:pStyle w:val="NoSpacing"/>
      </w:pPr>
      <w:r>
        <w:t>There is also</w:t>
      </w:r>
      <w:r w:rsidR="00E54F21">
        <w:t xml:space="preserve"> </w:t>
      </w:r>
      <w:r w:rsidR="00496EA5">
        <w:t>a historical precedent for this</w:t>
      </w:r>
      <w:r w:rsidR="00E54F21">
        <w:t>, as</w:t>
      </w:r>
      <w:r w:rsidR="00B15C26">
        <w:t xml:space="preserve"> w</w:t>
      </w:r>
      <w:r w:rsidR="00881509">
        <w:t xml:space="preserve">hen Dave </w:t>
      </w:r>
      <w:r w:rsidR="002B3EBC">
        <w:t>bec</w:t>
      </w:r>
      <w:r w:rsidR="0071199A">
        <w:t>a</w:t>
      </w:r>
      <w:r w:rsidR="002B3EBC">
        <w:t>me</w:t>
      </w:r>
      <w:r w:rsidR="00881509">
        <w:t xml:space="preserve"> CEO of Tesco in 2014</w:t>
      </w:r>
      <w:r w:rsidR="00496EA5">
        <w:t xml:space="preserve">, </w:t>
      </w:r>
      <w:r w:rsidR="00881509">
        <w:t>he cut it twice consecutively</w:t>
      </w:r>
      <w:r w:rsidR="00496EA5">
        <w:t xml:space="preserve">, first when joining initially just like this time, and second when giving the strategy update a </w:t>
      </w:r>
      <w:r w:rsidR="00595DB8">
        <w:t>bit</w:t>
      </w:r>
      <w:r w:rsidR="00496EA5">
        <w:t xml:space="preserve"> later</w:t>
      </w:r>
    </w:p>
    <w:p w14:paraId="7588BA5D" w14:textId="77777777" w:rsidR="0030491B" w:rsidRDefault="0030491B" w:rsidP="00856761">
      <w:pPr>
        <w:pStyle w:val="NoSpacing"/>
      </w:pPr>
    </w:p>
    <w:p w14:paraId="44B562F3" w14:textId="132EFE3F" w:rsidR="00CD74A8" w:rsidRDefault="00F25300" w:rsidP="00856761">
      <w:pPr>
        <w:pStyle w:val="NoSpacing"/>
      </w:pPr>
      <w:r>
        <w:t xml:space="preserve">In terms of valuation, the stock is currently trading </w:t>
      </w:r>
      <w:r w:rsidR="00747B1F">
        <w:t xml:space="preserve">at a </w:t>
      </w:r>
      <w:r w:rsidR="00D77FF7">
        <w:t xml:space="preserve">10% discount to Staples </w:t>
      </w:r>
      <w:r w:rsidR="00A76112">
        <w:t xml:space="preserve">CY26 </w:t>
      </w:r>
      <w:r w:rsidR="00747B1F">
        <w:t xml:space="preserve">PE </w:t>
      </w:r>
      <w:r w:rsidR="00D77FF7">
        <w:t xml:space="preserve">and 20% to historical, but I think is justified due to </w:t>
      </w:r>
      <w:r w:rsidR="000D382E">
        <w:t>its</w:t>
      </w:r>
      <w:r w:rsidR="00D77FF7">
        <w:t xml:space="preserve"> growth prospects</w:t>
      </w:r>
      <w:r w:rsidR="00057043">
        <w:t xml:space="preserve"> which are at a new low</w:t>
      </w:r>
    </w:p>
    <w:p w14:paraId="2A0CD0BB" w14:textId="77777777" w:rsidR="00CD74A8" w:rsidRDefault="00CD74A8" w:rsidP="00856761">
      <w:pPr>
        <w:pStyle w:val="NoSpacing"/>
      </w:pPr>
    </w:p>
    <w:p w14:paraId="64A11B7F" w14:textId="77777777" w:rsidR="00B70D8B" w:rsidRDefault="00F25300" w:rsidP="00856761">
      <w:pPr>
        <w:pStyle w:val="NoSpacing"/>
      </w:pPr>
      <w:r>
        <w:t>For catalysts, the m</w:t>
      </w:r>
      <w:r w:rsidR="00881509">
        <w:t>ain c</w:t>
      </w:r>
      <w:r w:rsidR="00CD74A8">
        <w:t>atalyst will by FY26 results in August</w:t>
      </w:r>
      <w:r w:rsidR="00B70D8B">
        <w:t>, where the full strategy plan will be given.</w:t>
      </w:r>
    </w:p>
    <w:p w14:paraId="7259225B" w14:textId="1D830F47" w:rsidR="000E3906" w:rsidRDefault="00881509" w:rsidP="00856761">
      <w:pPr>
        <w:pStyle w:val="NoSpacing"/>
      </w:pPr>
      <w:r>
        <w:t xml:space="preserve">Pernod 3Q26 in mid-April can be catalyst too, as </w:t>
      </w:r>
      <w:r w:rsidR="00E83A10">
        <w:t xml:space="preserve">it is </w:t>
      </w:r>
      <w:r>
        <w:t>possible to get a dividend cut there which would cement the structural vs cyclical debate</w:t>
      </w:r>
    </w:p>
    <w:p w14:paraId="05DFB3B5" w14:textId="77777777" w:rsidR="00CD74A8" w:rsidRDefault="00CD74A8" w:rsidP="00856761">
      <w:pPr>
        <w:pStyle w:val="NoSpacing"/>
      </w:pPr>
    </w:p>
    <w:p w14:paraId="7F2C9DF2" w14:textId="77777777" w:rsidR="00856761" w:rsidRDefault="00856761" w:rsidP="00856761">
      <w:pPr>
        <w:pStyle w:val="NoSpacing"/>
      </w:pPr>
    </w:p>
    <w:p w14:paraId="3610B118" w14:textId="77777777" w:rsidR="00A8677D" w:rsidRDefault="00A8677D" w:rsidP="00856761">
      <w:pPr>
        <w:pStyle w:val="NoSpacing"/>
      </w:pPr>
    </w:p>
    <w:p w14:paraId="58F1E4F5" w14:textId="77777777" w:rsidR="00A8677D" w:rsidRDefault="00A8677D" w:rsidP="00856761">
      <w:pPr>
        <w:pStyle w:val="NoSpacing"/>
      </w:pPr>
    </w:p>
    <w:p w14:paraId="61F63FCC" w14:textId="77777777" w:rsidR="00A8677D" w:rsidRDefault="00A8677D" w:rsidP="00856761">
      <w:pPr>
        <w:pStyle w:val="NoSpacing"/>
      </w:pPr>
    </w:p>
    <w:p w14:paraId="2850FCCC" w14:textId="77777777" w:rsidR="00A8677D" w:rsidRDefault="00A8677D" w:rsidP="00856761">
      <w:pPr>
        <w:pStyle w:val="NoSpacing"/>
      </w:pPr>
    </w:p>
    <w:p w14:paraId="0073AE45" w14:textId="77777777" w:rsidR="006C73CA" w:rsidRDefault="006C73CA" w:rsidP="00856761">
      <w:pPr>
        <w:pStyle w:val="NoSpacing"/>
      </w:pPr>
    </w:p>
    <w:p w14:paraId="740651FE" w14:textId="77777777" w:rsidR="006C73CA" w:rsidRDefault="006C73CA" w:rsidP="00856761">
      <w:pPr>
        <w:pStyle w:val="NoSpacing"/>
      </w:pPr>
    </w:p>
    <w:p w14:paraId="401CA21B" w14:textId="77777777" w:rsidR="006C73CA" w:rsidRDefault="006C73CA" w:rsidP="00856761">
      <w:pPr>
        <w:pStyle w:val="NoSpacing"/>
      </w:pPr>
    </w:p>
    <w:p w14:paraId="608C61AE" w14:textId="77777777" w:rsidR="00A8677D" w:rsidRDefault="00A8677D" w:rsidP="00856761">
      <w:pPr>
        <w:pStyle w:val="NoSpacing"/>
      </w:pPr>
    </w:p>
    <w:p w14:paraId="673A5BF5" w14:textId="77777777" w:rsidR="009D1887" w:rsidRDefault="009D1887" w:rsidP="00856761">
      <w:pPr>
        <w:pStyle w:val="NoSpacing"/>
      </w:pPr>
    </w:p>
    <w:p w14:paraId="62A54410" w14:textId="77777777" w:rsidR="009D1887" w:rsidRDefault="009D1887" w:rsidP="00856761">
      <w:pPr>
        <w:pStyle w:val="NoSpacing"/>
      </w:pPr>
    </w:p>
    <w:p w14:paraId="6B1924A0" w14:textId="77777777" w:rsidR="009D1887" w:rsidRDefault="009D1887" w:rsidP="00856761">
      <w:pPr>
        <w:pStyle w:val="NoSpacing"/>
      </w:pPr>
    </w:p>
    <w:p w14:paraId="7277B1FD" w14:textId="77777777" w:rsidR="009D1887" w:rsidRDefault="009D1887" w:rsidP="00856761">
      <w:pPr>
        <w:pStyle w:val="NoSpacing"/>
      </w:pPr>
    </w:p>
    <w:p w14:paraId="58BF3C2C" w14:textId="77777777" w:rsidR="009D1887" w:rsidRDefault="009D1887" w:rsidP="00856761">
      <w:pPr>
        <w:pStyle w:val="NoSpacing"/>
      </w:pPr>
    </w:p>
    <w:p w14:paraId="79A1E936" w14:textId="77777777" w:rsidR="009D1887" w:rsidRDefault="009D1887" w:rsidP="00856761">
      <w:pPr>
        <w:pStyle w:val="NoSpacing"/>
      </w:pPr>
    </w:p>
    <w:p w14:paraId="738CD439" w14:textId="77777777" w:rsidR="009D1887" w:rsidRDefault="009D1887" w:rsidP="00856761">
      <w:pPr>
        <w:pStyle w:val="NoSpacing"/>
      </w:pPr>
    </w:p>
    <w:p w14:paraId="00A9C86F" w14:textId="77777777" w:rsidR="009D1887" w:rsidRDefault="009D1887" w:rsidP="00856761">
      <w:pPr>
        <w:pStyle w:val="NoSpacing"/>
      </w:pPr>
    </w:p>
    <w:p w14:paraId="67785B59" w14:textId="77777777" w:rsidR="009D1887" w:rsidRDefault="009D1887" w:rsidP="00856761">
      <w:pPr>
        <w:pStyle w:val="NoSpacing"/>
      </w:pPr>
    </w:p>
    <w:p w14:paraId="57663A19" w14:textId="77777777" w:rsidR="009D1887" w:rsidRDefault="009D1887" w:rsidP="00856761">
      <w:pPr>
        <w:pStyle w:val="NoSpacing"/>
      </w:pPr>
    </w:p>
    <w:p w14:paraId="46D6DAA5" w14:textId="77777777" w:rsidR="009D1887" w:rsidRDefault="009D1887" w:rsidP="00856761">
      <w:pPr>
        <w:pStyle w:val="NoSpacing"/>
      </w:pPr>
    </w:p>
    <w:p w14:paraId="6FBF15E5" w14:textId="77777777" w:rsidR="009D1887" w:rsidRDefault="009D1887" w:rsidP="00856761">
      <w:pPr>
        <w:pStyle w:val="NoSpacing"/>
      </w:pPr>
    </w:p>
    <w:p w14:paraId="78D88118" w14:textId="77777777" w:rsidR="009D1887" w:rsidRDefault="009D1887" w:rsidP="00856761">
      <w:pPr>
        <w:pStyle w:val="NoSpacing"/>
      </w:pPr>
    </w:p>
    <w:p w14:paraId="5EC55345" w14:textId="77777777" w:rsidR="009D1887" w:rsidRDefault="009D1887" w:rsidP="00856761">
      <w:pPr>
        <w:pStyle w:val="NoSpacing"/>
      </w:pPr>
    </w:p>
    <w:p w14:paraId="7BEE3E49" w14:textId="77777777" w:rsidR="0035534B" w:rsidRDefault="0035534B" w:rsidP="00856761">
      <w:pPr>
        <w:pStyle w:val="NoSpacing"/>
      </w:pPr>
    </w:p>
    <w:p w14:paraId="36C90333" w14:textId="0E080C40" w:rsidR="00856761" w:rsidRPr="00795906" w:rsidRDefault="00C257A7" w:rsidP="00856761">
      <w:pPr>
        <w:pStyle w:val="NoSpacing"/>
        <w:rPr>
          <w:b/>
          <w:bCs/>
        </w:rPr>
      </w:pPr>
      <w:r w:rsidRPr="00795906">
        <w:rPr>
          <w:b/>
          <w:bCs/>
        </w:rPr>
        <w:lastRenderedPageBreak/>
        <w:t>ABI long</w:t>
      </w:r>
    </w:p>
    <w:p w14:paraId="2B7EF2D4" w14:textId="77777777" w:rsidR="00C257A7" w:rsidRDefault="00C257A7" w:rsidP="00856761">
      <w:pPr>
        <w:pStyle w:val="NoSpacing"/>
      </w:pPr>
    </w:p>
    <w:p w14:paraId="054FE0B4" w14:textId="7271DDA2" w:rsidR="00C257A7" w:rsidRDefault="00C257A7" w:rsidP="00856761">
      <w:pPr>
        <w:pStyle w:val="NoSpacing"/>
      </w:pPr>
      <w:r>
        <w:t xml:space="preserve">Long ABI upside </w:t>
      </w:r>
      <w:r w:rsidR="00244E0F">
        <w:t>15</w:t>
      </w:r>
      <w:r>
        <w:t>%</w:t>
      </w:r>
      <w:r w:rsidR="00642A4E">
        <w:t xml:space="preserve"> with PT of 58 EUR</w:t>
      </w:r>
    </w:p>
    <w:p w14:paraId="23125207" w14:textId="13ACC6C1" w:rsidR="00C257A7" w:rsidRDefault="00C257A7" w:rsidP="00856761">
      <w:pPr>
        <w:pStyle w:val="NoSpacing"/>
      </w:pPr>
      <w:r>
        <w:t>Leading global beer manufacturer</w:t>
      </w:r>
      <w:r w:rsidR="005D7A1A">
        <w:t xml:space="preserve"> with high emerging markets exposure</w:t>
      </w:r>
    </w:p>
    <w:p w14:paraId="1595CA61" w14:textId="695D5709" w:rsidR="00C257A7" w:rsidRDefault="00C257A7" w:rsidP="00856761">
      <w:pPr>
        <w:pStyle w:val="NoSpacing"/>
      </w:pPr>
      <w:r>
        <w:t>Brands include Corona, Stella, Budweiser among others</w:t>
      </w:r>
    </w:p>
    <w:p w14:paraId="276996E7" w14:textId="388F626E" w:rsidR="004D3A01" w:rsidRDefault="00071C6C" w:rsidP="00856761">
      <w:pPr>
        <w:pStyle w:val="NoSpacing"/>
      </w:pPr>
      <w:r>
        <w:t xml:space="preserve">A bit of background on the stock, 120bn Euro </w:t>
      </w:r>
      <w:proofErr w:type="spellStart"/>
      <w:r>
        <w:t>marketcap</w:t>
      </w:r>
      <w:proofErr w:type="spellEnd"/>
      <w:r>
        <w:t>, stock down 1</w:t>
      </w:r>
      <w:r w:rsidR="00A609F3">
        <w:t>5</w:t>
      </w:r>
      <w:r>
        <w:t xml:space="preserve">% from FY25 results despite a beat, due to </w:t>
      </w:r>
      <w:r w:rsidR="00A609F3">
        <w:t>worries about Iran war risk</w:t>
      </w:r>
    </w:p>
    <w:p w14:paraId="1735CB94" w14:textId="77777777" w:rsidR="002024F0" w:rsidRDefault="002024F0" w:rsidP="00856761">
      <w:pPr>
        <w:pStyle w:val="NoSpacing"/>
      </w:pPr>
    </w:p>
    <w:p w14:paraId="40375AF9" w14:textId="4E56894A" w:rsidR="00A609F3" w:rsidRDefault="002024F0" w:rsidP="00856761">
      <w:pPr>
        <w:pStyle w:val="NoSpacing"/>
      </w:pPr>
      <w:r>
        <w:t xml:space="preserve">Overall, </w:t>
      </w:r>
      <w:r w:rsidR="007241AC">
        <w:t xml:space="preserve">I believe </w:t>
      </w:r>
      <w:r>
        <w:t>the</w:t>
      </w:r>
      <w:r w:rsidR="00E370D8">
        <w:t xml:space="preserve"> current price represents a good entry point</w:t>
      </w:r>
      <w:r w:rsidR="00595DB8">
        <w:t xml:space="preserve">, </w:t>
      </w:r>
      <w:r w:rsidR="00E370D8">
        <w:t xml:space="preserve">as war impacts </w:t>
      </w:r>
      <w:r w:rsidR="00C8680E">
        <w:t>have been</w:t>
      </w:r>
      <w:r w:rsidR="00E370D8">
        <w:t xml:space="preserve"> over</w:t>
      </w:r>
      <w:r w:rsidR="009A5B68">
        <w:t>stated</w:t>
      </w:r>
      <w:r w:rsidR="00D77277">
        <w:t xml:space="preserve"> for the beer category</w:t>
      </w:r>
      <w:r w:rsidR="00E370D8">
        <w:t xml:space="preserve">, while </w:t>
      </w:r>
      <w:r w:rsidR="00393D87">
        <w:t xml:space="preserve">the story of </w:t>
      </w:r>
      <w:r w:rsidR="0057195E">
        <w:t>benefiting from structural moderation trends</w:t>
      </w:r>
      <w:r w:rsidR="00C36CFD">
        <w:t>, world cup upside</w:t>
      </w:r>
      <w:r w:rsidR="003C6CB7">
        <w:t xml:space="preserve"> and strong cash generation have not changed.</w:t>
      </w:r>
      <w:r w:rsidR="00161870">
        <w:t xml:space="preserve"> </w:t>
      </w:r>
    </w:p>
    <w:p w14:paraId="14A8D9AB" w14:textId="77777777" w:rsidR="000E354A" w:rsidRDefault="000E354A" w:rsidP="00856761">
      <w:pPr>
        <w:pStyle w:val="NoSpacing"/>
      </w:pPr>
    </w:p>
    <w:p w14:paraId="7E05A946" w14:textId="275A316A" w:rsidR="000B3DE9" w:rsidRDefault="003C6CB7" w:rsidP="00856761">
      <w:pPr>
        <w:pStyle w:val="NoSpacing"/>
      </w:pPr>
      <w:r>
        <w:t xml:space="preserve">Firstly, </w:t>
      </w:r>
      <w:r w:rsidR="009E7C2F">
        <w:t>the beer category has been punished to the same degree</w:t>
      </w:r>
      <w:r w:rsidR="000B3DE9">
        <w:t xml:space="preserve"> </w:t>
      </w:r>
      <w:r w:rsidR="009E7C2F">
        <w:t>as</w:t>
      </w:r>
      <w:r w:rsidR="000B3DE9">
        <w:t xml:space="preserve"> other Staples stocks</w:t>
      </w:r>
      <w:r w:rsidR="00CB379C">
        <w:t xml:space="preserve"> due to the </w:t>
      </w:r>
      <w:r w:rsidR="000213B1">
        <w:t xml:space="preserve">Iran </w:t>
      </w:r>
      <w:r w:rsidR="00CB379C">
        <w:t>war</w:t>
      </w:r>
      <w:r w:rsidR="000B3DE9">
        <w:t>, which is not necessarily justified</w:t>
      </w:r>
    </w:p>
    <w:p w14:paraId="69C7D2B9" w14:textId="5A17B2F6" w:rsidR="00D77277" w:rsidRDefault="00D77277" w:rsidP="00856761">
      <w:pPr>
        <w:pStyle w:val="NoSpacing"/>
      </w:pPr>
      <w:r>
        <w:t xml:space="preserve">The category has lower petrochemicals and fertiliser exposure </w:t>
      </w:r>
      <w:r w:rsidR="00B12630">
        <w:t>than other Staples categories such as</w:t>
      </w:r>
      <w:r>
        <w:t xml:space="preserve"> Food, Beauty and Home care </w:t>
      </w:r>
      <w:r w:rsidR="00FF386B">
        <w:t xml:space="preserve">yet </w:t>
      </w:r>
      <w:r w:rsidR="00A90351">
        <w:t xml:space="preserve">has been </w:t>
      </w:r>
      <w:r w:rsidR="00FF386B">
        <w:t>punished to the same extent</w:t>
      </w:r>
    </w:p>
    <w:p w14:paraId="49F40508" w14:textId="668A21E2" w:rsidR="00711FD4" w:rsidRDefault="009D160B" w:rsidP="00856761">
      <w:pPr>
        <w:pStyle w:val="NoSpacing"/>
      </w:pPr>
      <w:r>
        <w:t xml:space="preserve">People </w:t>
      </w:r>
      <w:r w:rsidR="000B3DE9">
        <w:t>have</w:t>
      </w:r>
      <w:r w:rsidR="00D77277">
        <w:t xml:space="preserve"> also</w:t>
      </w:r>
      <w:r w:rsidR="000B3DE9">
        <w:t xml:space="preserve"> been </w:t>
      </w:r>
      <w:r w:rsidR="009E7C2F">
        <w:t>worried about beer’s</w:t>
      </w:r>
      <w:r w:rsidR="006D50E3">
        <w:t xml:space="preserve"> </w:t>
      </w:r>
      <w:r w:rsidR="009E7C2F">
        <w:t xml:space="preserve">lower energy efficiency and higher </w:t>
      </w:r>
      <w:r w:rsidR="00D77277">
        <w:t xml:space="preserve">oil and gas dependency. </w:t>
      </w:r>
      <w:r w:rsidR="00711FD4">
        <w:t xml:space="preserve">However </w:t>
      </w:r>
      <w:r w:rsidR="00D77277">
        <w:t xml:space="preserve">for ABI </w:t>
      </w:r>
      <w:r w:rsidR="009D1887">
        <w:t xml:space="preserve">much of the energy consumption is </w:t>
      </w:r>
      <w:r w:rsidR="00711FD4">
        <w:t xml:space="preserve">skewed to </w:t>
      </w:r>
      <w:proofErr w:type="spellStart"/>
      <w:r w:rsidR="00393D87">
        <w:t>LatAm</w:t>
      </w:r>
      <w:proofErr w:type="spellEnd"/>
      <w:r w:rsidR="00711FD4">
        <w:t xml:space="preserve">, </w:t>
      </w:r>
      <w:r w:rsidR="001A7688">
        <w:t xml:space="preserve">which is 50% of revenues, </w:t>
      </w:r>
      <w:r w:rsidR="009D1887">
        <w:t xml:space="preserve">where </w:t>
      </w:r>
      <w:r w:rsidR="00711FD4">
        <w:t xml:space="preserve">coal usage </w:t>
      </w:r>
      <w:r w:rsidR="009D1887">
        <w:t>is</w:t>
      </w:r>
      <w:r w:rsidR="00CD03F7">
        <w:t xml:space="preserve"> also</w:t>
      </w:r>
      <w:r w:rsidR="009D1887">
        <w:t xml:space="preserve"> </w:t>
      </w:r>
      <w:r w:rsidR="00711FD4">
        <w:t>high</w:t>
      </w:r>
      <w:r w:rsidR="009D1887">
        <w:t>er and</w:t>
      </w:r>
      <w:r w:rsidR="00CB379C">
        <w:t xml:space="preserve"> gas</w:t>
      </w:r>
      <w:r w:rsidR="00D77277">
        <w:t xml:space="preserve"> prices are </w:t>
      </w:r>
      <w:r w:rsidR="009D1887">
        <w:t>less affected by M</w:t>
      </w:r>
      <w:r w:rsidR="00CD03F7">
        <w:t>iddle east</w:t>
      </w:r>
      <w:r w:rsidR="009D1887">
        <w:t xml:space="preserve"> tensions</w:t>
      </w:r>
    </w:p>
    <w:p w14:paraId="5F68E956" w14:textId="5040BC82" w:rsidR="00711FD4" w:rsidRDefault="001A7688" w:rsidP="00856761">
      <w:pPr>
        <w:pStyle w:val="NoSpacing"/>
      </w:pPr>
      <w:r>
        <w:t>ABI’s direct exposure to the Middle east is also</w:t>
      </w:r>
      <w:r w:rsidR="00D77277">
        <w:t xml:space="preserve"> &lt;1% of revenue</w:t>
      </w:r>
      <w:r w:rsidR="00D15D4B">
        <w:t>, and Europe exposure</w:t>
      </w:r>
      <w:r w:rsidR="00393D87">
        <w:t>,</w:t>
      </w:r>
      <w:r w:rsidR="00D15D4B">
        <w:t xml:space="preserve"> where gas prices have hit the consumer the hardest</w:t>
      </w:r>
      <w:r w:rsidR="0061169B">
        <w:t>,</w:t>
      </w:r>
      <w:r w:rsidR="00D15D4B">
        <w:t xml:space="preserve"> is only 10% of revenue</w:t>
      </w:r>
    </w:p>
    <w:p w14:paraId="7F76A5A7" w14:textId="0102BCA8" w:rsidR="00FF386B" w:rsidRDefault="00FF386B" w:rsidP="00856761">
      <w:pPr>
        <w:pStyle w:val="NoSpacing"/>
      </w:pPr>
      <w:r>
        <w:t>ABI is therefore less exposed than other Staples</w:t>
      </w:r>
      <w:r w:rsidR="00393D87">
        <w:t xml:space="preserve"> companies</w:t>
      </w:r>
      <w:r>
        <w:t xml:space="preserve"> to the war impact, </w:t>
      </w:r>
      <w:r w:rsidR="0061169B">
        <w:t xml:space="preserve">meaning it has </w:t>
      </w:r>
      <w:r w:rsidR="00B01D6E">
        <w:t xml:space="preserve">likely </w:t>
      </w:r>
      <w:r w:rsidR="0061169B">
        <w:t>been overly punished.</w:t>
      </w:r>
    </w:p>
    <w:p w14:paraId="0D2A17A1" w14:textId="77777777" w:rsidR="00711FD4" w:rsidRDefault="00711FD4" w:rsidP="00856761">
      <w:pPr>
        <w:pStyle w:val="NoSpacing"/>
      </w:pPr>
    </w:p>
    <w:p w14:paraId="428039D8" w14:textId="103BD83F" w:rsidR="00831072" w:rsidRDefault="00B55079" w:rsidP="00856761">
      <w:pPr>
        <w:pStyle w:val="NoSpacing"/>
      </w:pPr>
      <w:r>
        <w:t>Secondly,</w:t>
      </w:r>
      <w:r w:rsidR="00831072">
        <w:t xml:space="preserve"> the structural benefits</w:t>
      </w:r>
      <w:r w:rsidR="00792409">
        <w:t xml:space="preserve"> supporting</w:t>
      </w:r>
      <w:r w:rsidR="00831072">
        <w:t xml:space="preserve"> growth </w:t>
      </w:r>
      <w:r w:rsidR="00873939">
        <w:t>still stand.</w:t>
      </w:r>
    </w:p>
    <w:p w14:paraId="4C586087" w14:textId="10CAA0F7" w:rsidR="000307FF" w:rsidRDefault="00161870" w:rsidP="00856761">
      <w:pPr>
        <w:pStyle w:val="NoSpacing"/>
      </w:pPr>
      <w:r>
        <w:t xml:space="preserve">While the </w:t>
      </w:r>
      <w:r w:rsidR="00873939">
        <w:t>alcohol</w:t>
      </w:r>
      <w:r>
        <w:t xml:space="preserve"> market faces structural headwinds from rising moderation trends and an ageing demographic</w:t>
      </w:r>
      <w:r w:rsidR="000307FF">
        <w:t xml:space="preserve"> in developed markets</w:t>
      </w:r>
      <w:r>
        <w:t xml:space="preserve">, ABI </w:t>
      </w:r>
      <w:r w:rsidR="00B55079">
        <w:t xml:space="preserve">is </w:t>
      </w:r>
      <w:r w:rsidR="000307FF">
        <w:t>relatively le</w:t>
      </w:r>
      <w:r w:rsidR="00B55079">
        <w:t>ss</w:t>
      </w:r>
      <w:r w:rsidR="000307FF">
        <w:t xml:space="preserve"> exposed among </w:t>
      </w:r>
      <w:proofErr w:type="spellStart"/>
      <w:r w:rsidR="000307FF">
        <w:t>bev-alc</w:t>
      </w:r>
      <w:proofErr w:type="spellEnd"/>
      <w:r w:rsidR="000307FF">
        <w:t xml:space="preserve"> companies due to the extent of its emerging market exposure</w:t>
      </w:r>
      <w:r w:rsidR="00C210E0">
        <w:t xml:space="preserve">, and strength in non-alcoholic beer which actually </w:t>
      </w:r>
      <w:r w:rsidR="000307FF">
        <w:t>benefits from moderation trends</w:t>
      </w:r>
      <w:r w:rsidR="00B55079">
        <w:t>.</w:t>
      </w:r>
    </w:p>
    <w:p w14:paraId="07029FFD" w14:textId="254AE0B6" w:rsidR="00B55079" w:rsidRDefault="00B55079" w:rsidP="00856761">
      <w:pPr>
        <w:pStyle w:val="NoSpacing"/>
      </w:pPr>
      <w:r>
        <w:t>Latest scanner trends show ABI’s non-</w:t>
      </w:r>
      <w:proofErr w:type="spellStart"/>
      <w:r>
        <w:t>alc</w:t>
      </w:r>
      <w:proofErr w:type="spellEnd"/>
      <w:r>
        <w:t xml:space="preserve"> beer and ready to drink cocktails accelerating and gaining share</w:t>
      </w:r>
      <w:r w:rsidR="009A4C41">
        <w:t xml:space="preserve"> in key regions</w:t>
      </w:r>
      <w:r>
        <w:t>, which should be supportive for volume growth.</w:t>
      </w:r>
    </w:p>
    <w:p w14:paraId="2E1A65D7" w14:textId="478B11D5" w:rsidR="008D2A94" w:rsidRDefault="008D2A94" w:rsidP="008D2A94">
      <w:pPr>
        <w:pStyle w:val="NoSpacing"/>
      </w:pPr>
      <w:r>
        <w:t xml:space="preserve">Additionally the world cup creates upside risks for Q2 and Q3. Consensus has </w:t>
      </w:r>
      <w:r w:rsidR="00873939">
        <w:t xml:space="preserve">largely </w:t>
      </w:r>
      <w:r>
        <w:t>plugged in the</w:t>
      </w:r>
      <w:r w:rsidR="009E16E1">
        <w:t xml:space="preserve"> guided</w:t>
      </w:r>
      <w:r>
        <w:t xml:space="preserve"> 20-25bps based on </w:t>
      </w:r>
      <w:r w:rsidR="00AC7C32">
        <w:t>the average boost</w:t>
      </w:r>
      <w:r w:rsidR="00D63DB7">
        <w:t xml:space="preserve"> for global beer</w:t>
      </w:r>
      <w:r w:rsidR="00AC7C32">
        <w:t xml:space="preserve"> from </w:t>
      </w:r>
      <w:r>
        <w:t>previous years</w:t>
      </w:r>
    </w:p>
    <w:p w14:paraId="21357148" w14:textId="3CB36127" w:rsidR="00E325A1" w:rsidRDefault="008D2A94" w:rsidP="00856761">
      <w:pPr>
        <w:pStyle w:val="NoSpacing"/>
      </w:pPr>
      <w:r>
        <w:t>My</w:t>
      </w:r>
      <w:r w:rsidR="00CD03F7">
        <w:t xml:space="preserve"> own</w:t>
      </w:r>
      <w:r>
        <w:t xml:space="preserve"> regression model points to 25</w:t>
      </w:r>
      <w:r w:rsidR="00C57F5B">
        <w:t>-30</w:t>
      </w:r>
      <w:r>
        <w:t>bps</w:t>
      </w:r>
      <w:r w:rsidR="009E16E1">
        <w:t xml:space="preserve"> for ABI</w:t>
      </w:r>
      <w:r>
        <w:t>,</w:t>
      </w:r>
      <w:r w:rsidR="00AC7C32">
        <w:t xml:space="preserve"> also supported by</w:t>
      </w:r>
      <w:r>
        <w:t xml:space="preserve"> optimal viewing times in Latam</w:t>
      </w:r>
      <w:r w:rsidR="00873939">
        <w:t xml:space="preserve"> and</w:t>
      </w:r>
      <w:r>
        <w:t xml:space="preserve"> easy weather comp</w:t>
      </w:r>
      <w:r w:rsidR="00CD03F7">
        <w:t>s</w:t>
      </w:r>
      <w:r>
        <w:t xml:space="preserve"> in Brazil from a wet and cold summer last year</w:t>
      </w:r>
      <w:r w:rsidR="00E325A1">
        <w:t>.</w:t>
      </w:r>
    </w:p>
    <w:p w14:paraId="5F81766C" w14:textId="51ACE3B7" w:rsidR="00B55079" w:rsidRDefault="00F20B86" w:rsidP="00856761">
      <w:pPr>
        <w:pStyle w:val="NoSpacing"/>
      </w:pPr>
      <w:r>
        <w:t>O</w:t>
      </w:r>
      <w:r w:rsidR="008D2A94">
        <w:t>verall</w:t>
      </w:r>
      <w:r w:rsidR="00D0350A">
        <w:t>, combining these effects,</w:t>
      </w:r>
      <w:r w:rsidR="008D2A94">
        <w:t xml:space="preserve"> </w:t>
      </w:r>
      <w:r w:rsidR="00E671BE">
        <w:t>I am</w:t>
      </w:r>
      <w:r w:rsidR="00B55079">
        <w:t xml:space="preserve"> </w:t>
      </w:r>
      <w:r w:rsidR="008A42BA">
        <w:t>30</w:t>
      </w:r>
      <w:r w:rsidR="00B55079">
        <w:t>bps above cons for FY26 OSG</w:t>
      </w:r>
      <w:r w:rsidR="00EF2BF0">
        <w:t>.</w:t>
      </w:r>
    </w:p>
    <w:p w14:paraId="36060F59" w14:textId="77777777" w:rsidR="00C210E0" w:rsidRDefault="00C210E0" w:rsidP="00856761">
      <w:pPr>
        <w:pStyle w:val="NoSpacing"/>
      </w:pPr>
    </w:p>
    <w:p w14:paraId="66506B37" w14:textId="22B67BF0" w:rsidR="0035534B" w:rsidRDefault="00C210E0" w:rsidP="00856761">
      <w:pPr>
        <w:pStyle w:val="NoSpacing"/>
      </w:pPr>
      <w:r>
        <w:t xml:space="preserve">Thirdly, </w:t>
      </w:r>
      <w:r w:rsidR="00E325A1">
        <w:t>ABI</w:t>
      </w:r>
      <w:r>
        <w:t xml:space="preserve"> has the</w:t>
      </w:r>
      <w:r w:rsidR="0035534B">
        <w:t xml:space="preserve"> best cash generation in </w:t>
      </w:r>
      <w:r w:rsidR="000E354A">
        <w:t xml:space="preserve">Beverages, giving strategic flexibility and greater </w:t>
      </w:r>
      <w:r w:rsidR="00147EFD">
        <w:t>opportunity to return cash</w:t>
      </w:r>
      <w:r w:rsidR="000E354A">
        <w:t xml:space="preserve"> to shareholders</w:t>
      </w:r>
      <w:r w:rsidR="0035534B">
        <w:t xml:space="preserve"> </w:t>
      </w:r>
    </w:p>
    <w:p w14:paraId="15E41AE9" w14:textId="14A9996E" w:rsidR="00E671BE" w:rsidRDefault="00E671BE" w:rsidP="00856761">
      <w:pPr>
        <w:pStyle w:val="NoSpacing"/>
      </w:pPr>
      <w:r>
        <w:t>This cash generation ability comes from improving capex efficiency</w:t>
      </w:r>
      <w:r w:rsidR="00AB3FF3">
        <w:t>, better working capital management, and stronger execution</w:t>
      </w:r>
    </w:p>
    <w:p w14:paraId="610D44E3" w14:textId="0EAFD20C" w:rsidR="00E671BE" w:rsidRDefault="00E671BE" w:rsidP="00856761">
      <w:pPr>
        <w:pStyle w:val="NoSpacing"/>
      </w:pPr>
      <w:r>
        <w:t xml:space="preserve">There is </w:t>
      </w:r>
      <w:r w:rsidR="007C16A7">
        <w:t xml:space="preserve">also </w:t>
      </w:r>
      <w:r>
        <w:t>an inconsistency in consensus estimates regarding the size of the share buybacks and the deleveraging effect for the cash ABI can generate. Either the interest costs are too high, or the share buyback has scope to be stepped up</w:t>
      </w:r>
    </w:p>
    <w:p w14:paraId="233C5EB4" w14:textId="48A2DC0D" w:rsidR="00701B23" w:rsidRDefault="00AA4CDC" w:rsidP="00856761">
      <w:pPr>
        <w:pStyle w:val="NoSpacing"/>
      </w:pPr>
      <w:r>
        <w:lastRenderedPageBreak/>
        <w:t>Given ABI’s low cost of debt, which is 3% after tax, management</w:t>
      </w:r>
      <w:r w:rsidR="00701B23">
        <w:t>’</w:t>
      </w:r>
      <w:r>
        <w:t>s focus on creating shareholder value will likely mean a step up in share buybacks</w:t>
      </w:r>
      <w:r w:rsidR="00701B23">
        <w:t xml:space="preserve"> to </w:t>
      </w:r>
      <w:r w:rsidR="00490F52">
        <w:t>5</w:t>
      </w:r>
      <w:r w:rsidR="00701B23">
        <w:t xml:space="preserve">bn in 202, vs cons at </w:t>
      </w:r>
      <w:r w:rsidR="00490F52">
        <w:t>3.2</w:t>
      </w:r>
      <w:r w:rsidR="00701B23">
        <w:t>bn.</w:t>
      </w:r>
    </w:p>
    <w:p w14:paraId="3C46B12C" w14:textId="3540300F" w:rsidR="00AA4CDC" w:rsidRDefault="0048099A" w:rsidP="00856761">
      <w:pPr>
        <w:pStyle w:val="NoSpacing"/>
      </w:pPr>
      <w:r>
        <w:t>Combined, this gives an</w:t>
      </w:r>
      <w:r w:rsidR="00AA4CDC">
        <w:t xml:space="preserve"> EPS which is </w:t>
      </w:r>
      <w:r w:rsidR="001213C8">
        <w:t>6% above consensus for FY26 and 8% in FY27</w:t>
      </w:r>
    </w:p>
    <w:p w14:paraId="0DECF926" w14:textId="77777777" w:rsidR="003309E7" w:rsidRDefault="003309E7" w:rsidP="00856761">
      <w:pPr>
        <w:pStyle w:val="NoSpacing"/>
      </w:pPr>
    </w:p>
    <w:p w14:paraId="4BED7E80" w14:textId="56A2D35F" w:rsidR="00445E1C" w:rsidRDefault="00445E1C" w:rsidP="00091D6B">
      <w:pPr>
        <w:pStyle w:val="NoSpacing"/>
      </w:pPr>
      <w:r>
        <w:t>On valuation,</w:t>
      </w:r>
      <w:r w:rsidR="00EF2BF0">
        <w:t xml:space="preserve"> ABI looks very attractive</w:t>
      </w:r>
      <w:r w:rsidR="00091D6B">
        <w:t xml:space="preserve">, </w:t>
      </w:r>
      <w:r>
        <w:t>currently trading at 1</w:t>
      </w:r>
      <w:r w:rsidR="00493568">
        <w:t>0</w:t>
      </w:r>
      <w:r>
        <w:t>% discount to Staples on PE and an FCF yield of 8% vs Staples at 4.5%.</w:t>
      </w:r>
    </w:p>
    <w:p w14:paraId="19EB2422" w14:textId="0FA8820D" w:rsidR="00091D6B" w:rsidRDefault="00445E1C" w:rsidP="00091D6B">
      <w:pPr>
        <w:pStyle w:val="NoSpacing"/>
      </w:pPr>
      <w:r>
        <w:t xml:space="preserve">Notably, </w:t>
      </w:r>
      <w:r w:rsidR="00091D6B">
        <w:t>the FCF yield in line with Tobacco which is at 8.5%, despite representing vastly different growth opportunities</w:t>
      </w:r>
      <w:r w:rsidR="00FB1F99">
        <w:t>, and regulatory risk</w:t>
      </w:r>
      <w:r>
        <w:t>.</w:t>
      </w:r>
    </w:p>
    <w:p w14:paraId="4FC63569" w14:textId="77777777" w:rsidR="00E370D8" w:rsidRDefault="00E370D8" w:rsidP="00856761">
      <w:pPr>
        <w:pStyle w:val="NoSpacing"/>
      </w:pPr>
    </w:p>
    <w:p w14:paraId="33A10894" w14:textId="7B316CE4" w:rsidR="00711FD4" w:rsidRDefault="00012400" w:rsidP="00856761">
      <w:pPr>
        <w:pStyle w:val="NoSpacing"/>
      </w:pPr>
      <w:r>
        <w:t>As for c</w:t>
      </w:r>
      <w:r w:rsidR="00711FD4">
        <w:t>atalysts</w:t>
      </w:r>
      <w:r>
        <w:t xml:space="preserve">, </w:t>
      </w:r>
      <w:r w:rsidR="00B23E9E">
        <w:t xml:space="preserve">look for a </w:t>
      </w:r>
      <w:r w:rsidR="00AB0CA2">
        <w:t>continued</w:t>
      </w:r>
      <w:r w:rsidR="00E80E05">
        <w:t xml:space="preserve"> </w:t>
      </w:r>
      <w:r w:rsidR="00AB0CA2">
        <w:t xml:space="preserve">strong </w:t>
      </w:r>
      <w:r w:rsidR="00711FD4">
        <w:t xml:space="preserve">prints in </w:t>
      </w:r>
      <w:r w:rsidR="00E80E05">
        <w:t xml:space="preserve">Nielsen </w:t>
      </w:r>
      <w:r w:rsidR="00711FD4">
        <w:t>scanne</w:t>
      </w:r>
      <w:r w:rsidR="00E80E05">
        <w:t>r data</w:t>
      </w:r>
      <w:r w:rsidR="00AB0CA2">
        <w:t>, following</w:t>
      </w:r>
      <w:r w:rsidR="00AB3FF3">
        <w:t xml:space="preserve"> </w:t>
      </w:r>
      <w:r w:rsidR="00461C0B">
        <w:t xml:space="preserve">solid performances </w:t>
      </w:r>
      <w:r w:rsidR="00711FD4">
        <w:t>in US and Europe</w:t>
      </w:r>
      <w:r w:rsidR="00AB0CA2">
        <w:t xml:space="preserve"> over the last 2 months</w:t>
      </w:r>
    </w:p>
    <w:p w14:paraId="4C7A4170" w14:textId="22A50BAF" w:rsidR="007342BD" w:rsidRDefault="00461C0B" w:rsidP="00856761">
      <w:pPr>
        <w:pStyle w:val="NoSpacing"/>
      </w:pPr>
      <w:r>
        <w:t>Q1 results in May</w:t>
      </w:r>
      <w:r w:rsidR="00CD03F7">
        <w:t xml:space="preserve"> will also be a catalyst</w:t>
      </w:r>
      <w:r>
        <w:t xml:space="preserve">, </w:t>
      </w:r>
      <w:r w:rsidR="00CD03F7">
        <w:t xml:space="preserve">as I expect ABI to </w:t>
      </w:r>
      <w:r>
        <w:t>q</w:t>
      </w:r>
      <w:r w:rsidR="00B23E9E">
        <w:t>uantif</w:t>
      </w:r>
      <w:r w:rsidR="00CD03F7">
        <w:t xml:space="preserve">y </w:t>
      </w:r>
      <w:r w:rsidR="00B23E9E">
        <w:t>the impact of the Iran</w:t>
      </w:r>
      <w:r w:rsidR="00CD03F7">
        <w:t xml:space="preserve"> war</w:t>
      </w:r>
      <w:r w:rsidR="008A2979">
        <w:t xml:space="preserve">, as well as </w:t>
      </w:r>
      <w:r w:rsidR="00CD03F7">
        <w:t xml:space="preserve">give </w:t>
      </w:r>
      <w:r w:rsidR="008A2979">
        <w:t>further colour on World cup plans</w:t>
      </w:r>
      <w:r w:rsidR="00342407">
        <w:t xml:space="preserve"> for Q2.</w:t>
      </w:r>
    </w:p>
    <w:p w14:paraId="293E2075" w14:textId="77777777" w:rsidR="007342BD" w:rsidRDefault="007342BD" w:rsidP="00856761">
      <w:pPr>
        <w:pStyle w:val="NoSpacing"/>
      </w:pPr>
    </w:p>
    <w:p w14:paraId="2603D9C7" w14:textId="77777777" w:rsidR="00EF2BF0" w:rsidRDefault="00EF2BF0" w:rsidP="00EF2BF0">
      <w:pPr>
        <w:pStyle w:val="NoSpacing"/>
      </w:pPr>
    </w:p>
    <w:p w14:paraId="7CC6682D" w14:textId="77777777" w:rsidR="00EF2BF0" w:rsidRDefault="00EF2BF0" w:rsidP="00EF2BF0">
      <w:pPr>
        <w:pStyle w:val="NoSpacing"/>
      </w:pPr>
    </w:p>
    <w:p w14:paraId="1322E92B" w14:textId="77777777" w:rsidR="007342BD" w:rsidRDefault="007342BD" w:rsidP="00856761">
      <w:pPr>
        <w:pStyle w:val="NoSpacing"/>
      </w:pPr>
    </w:p>
    <w:p w14:paraId="6ACBBFF1" w14:textId="77777777" w:rsidR="007342BD" w:rsidRDefault="007342BD" w:rsidP="00856761">
      <w:pPr>
        <w:pStyle w:val="NoSpacing"/>
      </w:pPr>
    </w:p>
    <w:p w14:paraId="0CFAC17C" w14:textId="77777777" w:rsidR="007342BD" w:rsidRDefault="007342BD" w:rsidP="00856761">
      <w:pPr>
        <w:pStyle w:val="NoSpacing"/>
      </w:pPr>
    </w:p>
    <w:p w14:paraId="6B922B95" w14:textId="77777777" w:rsidR="007342BD" w:rsidRDefault="007342BD" w:rsidP="00856761">
      <w:pPr>
        <w:pStyle w:val="NoSpacing"/>
      </w:pPr>
    </w:p>
    <w:p w14:paraId="256369AC" w14:textId="77777777" w:rsidR="007342BD" w:rsidRDefault="007342BD" w:rsidP="00856761">
      <w:pPr>
        <w:pStyle w:val="NoSpacing"/>
      </w:pPr>
    </w:p>
    <w:p w14:paraId="464F228C" w14:textId="77777777" w:rsidR="007342BD" w:rsidRDefault="007342BD" w:rsidP="00856761">
      <w:pPr>
        <w:pStyle w:val="NoSpacing"/>
      </w:pPr>
    </w:p>
    <w:p w14:paraId="78033345" w14:textId="77777777" w:rsidR="007342BD" w:rsidRDefault="007342BD" w:rsidP="00856761">
      <w:pPr>
        <w:pStyle w:val="NoSpacing"/>
      </w:pPr>
    </w:p>
    <w:p w14:paraId="0A3076A6" w14:textId="77777777" w:rsidR="007342BD" w:rsidRDefault="007342BD" w:rsidP="00856761">
      <w:pPr>
        <w:pStyle w:val="NoSpacing"/>
      </w:pPr>
    </w:p>
    <w:p w14:paraId="5E466663" w14:textId="77777777" w:rsidR="007342BD" w:rsidRDefault="007342BD" w:rsidP="00856761">
      <w:pPr>
        <w:pStyle w:val="NoSpacing"/>
      </w:pPr>
    </w:p>
    <w:p w14:paraId="284CCD75" w14:textId="77777777" w:rsidR="007342BD" w:rsidRDefault="007342BD" w:rsidP="00856761">
      <w:pPr>
        <w:pStyle w:val="NoSpacing"/>
      </w:pPr>
    </w:p>
    <w:p w14:paraId="69D7DF1D" w14:textId="77777777" w:rsidR="007C4EFC" w:rsidRDefault="007C4EFC" w:rsidP="00856761">
      <w:pPr>
        <w:pStyle w:val="NoSpacing"/>
      </w:pPr>
    </w:p>
    <w:p w14:paraId="5A96A226" w14:textId="77777777" w:rsidR="007C4EFC" w:rsidRDefault="007C4EFC" w:rsidP="00856761">
      <w:pPr>
        <w:pStyle w:val="NoSpacing"/>
      </w:pPr>
    </w:p>
    <w:p w14:paraId="64AB44E3" w14:textId="77777777" w:rsidR="007C4EFC" w:rsidRDefault="007C4EFC" w:rsidP="00856761">
      <w:pPr>
        <w:pStyle w:val="NoSpacing"/>
      </w:pPr>
    </w:p>
    <w:p w14:paraId="2CB612D9" w14:textId="77777777" w:rsidR="007C4EFC" w:rsidRDefault="007C4EFC" w:rsidP="00856761">
      <w:pPr>
        <w:pStyle w:val="NoSpacing"/>
      </w:pPr>
    </w:p>
    <w:p w14:paraId="27FF80C0" w14:textId="77777777" w:rsidR="007C4EFC" w:rsidRDefault="007C4EFC" w:rsidP="00856761">
      <w:pPr>
        <w:pStyle w:val="NoSpacing"/>
      </w:pPr>
    </w:p>
    <w:p w14:paraId="2A8E33DD" w14:textId="77777777" w:rsidR="007C4EFC" w:rsidRDefault="007C4EFC" w:rsidP="00856761">
      <w:pPr>
        <w:pStyle w:val="NoSpacing"/>
      </w:pPr>
    </w:p>
    <w:p w14:paraId="3E88CFD1" w14:textId="77777777" w:rsidR="007C4EFC" w:rsidRDefault="007C4EFC" w:rsidP="00856761">
      <w:pPr>
        <w:pStyle w:val="NoSpacing"/>
      </w:pPr>
    </w:p>
    <w:p w14:paraId="13231EE5" w14:textId="77777777" w:rsidR="007C4EFC" w:rsidRDefault="007C4EFC" w:rsidP="00856761">
      <w:pPr>
        <w:pStyle w:val="NoSpacing"/>
      </w:pPr>
    </w:p>
    <w:p w14:paraId="4F45C8DB" w14:textId="77777777" w:rsidR="007C4EFC" w:rsidRDefault="007C4EFC" w:rsidP="00856761">
      <w:pPr>
        <w:pStyle w:val="NoSpacing"/>
      </w:pPr>
    </w:p>
    <w:p w14:paraId="3E646C42" w14:textId="77777777" w:rsidR="007C4EFC" w:rsidRDefault="007C4EFC" w:rsidP="00856761">
      <w:pPr>
        <w:pStyle w:val="NoSpacing"/>
      </w:pPr>
    </w:p>
    <w:p w14:paraId="07F78E41" w14:textId="77777777" w:rsidR="007C4EFC" w:rsidRDefault="007C4EFC" w:rsidP="00856761">
      <w:pPr>
        <w:pStyle w:val="NoSpacing"/>
      </w:pPr>
    </w:p>
    <w:p w14:paraId="407674E7" w14:textId="77777777" w:rsidR="007C4EFC" w:rsidRDefault="007C4EFC" w:rsidP="00856761">
      <w:pPr>
        <w:pStyle w:val="NoSpacing"/>
      </w:pPr>
    </w:p>
    <w:p w14:paraId="2560A003" w14:textId="77777777" w:rsidR="007C4EFC" w:rsidRDefault="007C4EFC" w:rsidP="00856761">
      <w:pPr>
        <w:pStyle w:val="NoSpacing"/>
      </w:pPr>
    </w:p>
    <w:p w14:paraId="720F3465" w14:textId="77777777" w:rsidR="007C4EFC" w:rsidRDefault="007C4EFC" w:rsidP="00856761">
      <w:pPr>
        <w:pStyle w:val="NoSpacing"/>
      </w:pPr>
    </w:p>
    <w:p w14:paraId="350C4DD6" w14:textId="77777777" w:rsidR="007C4EFC" w:rsidRDefault="007C4EFC" w:rsidP="00856761">
      <w:pPr>
        <w:pStyle w:val="NoSpacing"/>
      </w:pPr>
    </w:p>
    <w:p w14:paraId="517F34D4" w14:textId="77777777" w:rsidR="007C4EFC" w:rsidRDefault="007C4EFC" w:rsidP="00856761">
      <w:pPr>
        <w:pStyle w:val="NoSpacing"/>
      </w:pPr>
    </w:p>
    <w:p w14:paraId="4EA1A022" w14:textId="77777777" w:rsidR="007C4EFC" w:rsidRDefault="007C4EFC" w:rsidP="00856761">
      <w:pPr>
        <w:pStyle w:val="NoSpacing"/>
      </w:pPr>
    </w:p>
    <w:p w14:paraId="09805F81" w14:textId="77777777" w:rsidR="007C4EFC" w:rsidRDefault="007C4EFC" w:rsidP="00856761">
      <w:pPr>
        <w:pStyle w:val="NoSpacing"/>
      </w:pPr>
    </w:p>
    <w:p w14:paraId="0B153CEE" w14:textId="77777777" w:rsidR="007C4EFC" w:rsidRDefault="007C4EFC" w:rsidP="00856761">
      <w:pPr>
        <w:pStyle w:val="NoSpacing"/>
      </w:pPr>
    </w:p>
    <w:p w14:paraId="4FF5BD6F" w14:textId="77777777" w:rsidR="007C4EFC" w:rsidRDefault="007C4EFC" w:rsidP="00856761">
      <w:pPr>
        <w:pStyle w:val="NoSpacing"/>
      </w:pPr>
    </w:p>
    <w:p w14:paraId="3654CDFC" w14:textId="7F61B14D" w:rsidR="00D92C65" w:rsidRPr="00D92C65" w:rsidRDefault="00D92C65" w:rsidP="00856761">
      <w:pPr>
        <w:pStyle w:val="NoSpacing"/>
        <w:rPr>
          <w:b/>
          <w:bCs/>
        </w:rPr>
      </w:pPr>
      <w:r w:rsidRPr="00D92C65">
        <w:rPr>
          <w:b/>
          <w:bCs/>
        </w:rPr>
        <w:lastRenderedPageBreak/>
        <w:t>Valuation cheat sheet</w:t>
      </w:r>
    </w:p>
    <w:p w14:paraId="33762B46" w14:textId="77777777" w:rsidR="00D92C65" w:rsidRDefault="00D92C65" w:rsidP="00856761">
      <w:pPr>
        <w:pStyle w:val="NoSpacing"/>
      </w:pPr>
    </w:p>
    <w:p w14:paraId="0EA8570B" w14:textId="6E6F0094" w:rsidR="007C4EFC" w:rsidRDefault="00FD0F98" w:rsidP="00856761">
      <w:pPr>
        <w:pStyle w:val="NoSpacing"/>
      </w:pPr>
      <w:r>
        <w:t>Revenue</w:t>
      </w:r>
    </w:p>
    <w:p w14:paraId="123FBC10" w14:textId="6FC5D27B" w:rsidR="00FD0F98" w:rsidRDefault="00FD0F98" w:rsidP="00856761">
      <w:pPr>
        <w:pStyle w:val="NoSpacing"/>
      </w:pPr>
      <w:r>
        <w:t>- COGS</w:t>
      </w:r>
    </w:p>
    <w:p w14:paraId="18477C75" w14:textId="194674CB" w:rsidR="00FD0F98" w:rsidRDefault="00FD0F98" w:rsidP="00856761">
      <w:pPr>
        <w:pStyle w:val="NoSpacing"/>
      </w:pPr>
      <w:r>
        <w:t>Gross Profit</w:t>
      </w:r>
    </w:p>
    <w:p w14:paraId="4831F4AC" w14:textId="4120BE91" w:rsidR="00FD0F98" w:rsidRDefault="00FD0F98" w:rsidP="00856761">
      <w:pPr>
        <w:pStyle w:val="NoSpacing"/>
      </w:pPr>
      <w:r>
        <w:t>- SG&amp;A</w:t>
      </w:r>
    </w:p>
    <w:p w14:paraId="57646788" w14:textId="73F90598" w:rsidR="00FD0F98" w:rsidRDefault="00FD0F98" w:rsidP="00856761">
      <w:pPr>
        <w:pStyle w:val="NoSpacing"/>
      </w:pPr>
      <w:r>
        <w:t>EBIT</w:t>
      </w:r>
    </w:p>
    <w:p w14:paraId="6815E1FA" w14:textId="4F1A7266" w:rsidR="00FD0F98" w:rsidRDefault="00FD0F98" w:rsidP="00856761">
      <w:pPr>
        <w:pStyle w:val="NoSpacing"/>
      </w:pPr>
      <w:r>
        <w:t>- Interest</w:t>
      </w:r>
    </w:p>
    <w:p w14:paraId="40B036A9" w14:textId="6FBC87BF" w:rsidR="00FD0F98" w:rsidRDefault="00FD0F98" w:rsidP="00856761">
      <w:pPr>
        <w:pStyle w:val="NoSpacing"/>
      </w:pPr>
      <w:r>
        <w:t>EB</w:t>
      </w:r>
      <w:r w:rsidR="00D92C65">
        <w:t>T</w:t>
      </w:r>
    </w:p>
    <w:p w14:paraId="14E597BC" w14:textId="09108662" w:rsidR="00FD0F98" w:rsidRDefault="00FD0F98" w:rsidP="00856761">
      <w:pPr>
        <w:pStyle w:val="NoSpacing"/>
      </w:pPr>
      <w:r>
        <w:t>- Tax</w:t>
      </w:r>
    </w:p>
    <w:p w14:paraId="5C4A13B8" w14:textId="29EBCC70" w:rsidR="00FD0F98" w:rsidRDefault="00FD0F98" w:rsidP="00856761">
      <w:pPr>
        <w:pStyle w:val="NoSpacing"/>
      </w:pPr>
      <w:r>
        <w:t>Net income</w:t>
      </w:r>
    </w:p>
    <w:p w14:paraId="4B815895" w14:textId="77777777" w:rsidR="00FD0F98" w:rsidRDefault="00FD0F98" w:rsidP="00856761">
      <w:pPr>
        <w:pStyle w:val="NoSpacing"/>
      </w:pPr>
    </w:p>
    <w:p w14:paraId="1FA03C16" w14:textId="55E0F5D2" w:rsidR="00FD0F98" w:rsidRPr="00FD0F98" w:rsidRDefault="00FD0F98" w:rsidP="00856761">
      <w:pPr>
        <w:pStyle w:val="NoSpacing"/>
        <w:rPr>
          <w:iCs/>
        </w:rPr>
      </w:pPr>
      <m:oMathPara>
        <m:oMath>
          <m:r>
            <m:rPr>
              <m:sty m:val="p"/>
            </m:rPr>
            <w:rPr>
              <w:rFonts w:ascii="Cambria Math" w:hAnsi="Cambria Math"/>
            </w:rPr>
            <m:t>FCFE=NI+D&amp;A-Capex-∆NWC+Net Borrowing</m:t>
          </m:r>
        </m:oMath>
      </m:oMathPara>
    </w:p>
    <w:p w14:paraId="5D763001" w14:textId="77777777" w:rsidR="00FD0F98" w:rsidRPr="00FD0F98" w:rsidRDefault="00FD0F98" w:rsidP="00856761">
      <w:pPr>
        <w:pStyle w:val="NoSpacing"/>
        <w:rPr>
          <w:iCs/>
        </w:rPr>
      </w:pPr>
    </w:p>
    <w:p w14:paraId="5D593C73" w14:textId="03979233" w:rsidR="00FD0F98" w:rsidRPr="00FD0F98" w:rsidRDefault="00FD0F98" w:rsidP="00856761">
      <w:pPr>
        <w:pStyle w:val="NoSpacing"/>
        <w:rPr>
          <w:iCs/>
        </w:rPr>
      </w:pPr>
      <m:oMathPara>
        <m:oMath>
          <m:r>
            <m:rPr>
              <m:sty m:val="p"/>
            </m:rPr>
            <w:rPr>
              <w:rFonts w:ascii="Cambria Math" w:hAnsi="Cambria Math"/>
            </w:rPr>
            <m:t>FCFE=NI+D&amp;A-Capex-∆NWC+Interest(1-Tax rate)</m:t>
          </m:r>
        </m:oMath>
      </m:oMathPara>
    </w:p>
    <w:p w14:paraId="37BA7F79" w14:textId="77777777" w:rsidR="00FD0F98" w:rsidRDefault="00FD0F98" w:rsidP="00856761">
      <w:pPr>
        <w:pStyle w:val="NoSpacing"/>
      </w:pPr>
    </w:p>
    <w:p w14:paraId="41DF1E45" w14:textId="2B8A1CB9" w:rsidR="00FD0F98" w:rsidRPr="00FD0F98" w:rsidRDefault="00FD0F98" w:rsidP="00856761">
      <w:pPr>
        <w:pStyle w:val="NoSpacing"/>
        <w:rPr>
          <w:iCs/>
        </w:rPr>
      </w:pPr>
      <m:oMathPara>
        <m:oMath>
          <m:sSub>
            <m:sSubPr>
              <m:ctrlPr>
                <w:rPr>
                  <w:rFonts w:ascii="Cambria Math" w:hAnsi="Cambria Math"/>
                  <w:iCs/>
                </w:rPr>
              </m:ctrlPr>
            </m:sSubPr>
            <m:e>
              <m:r>
                <m:rPr>
                  <m:sty m:val="p"/>
                </m:rPr>
                <w:rPr>
                  <w:rFonts w:ascii="Cambria Math" w:hAnsi="Cambria Math"/>
                </w:rPr>
                <m:t>TV</m:t>
              </m:r>
            </m:e>
            <m:sub>
              <m:r>
                <m:rPr>
                  <m:sty m:val="p"/>
                </m:rPr>
                <w:rPr>
                  <w:rFonts w:ascii="Cambria Math" w:hAnsi="Cambria Math"/>
                </w:rPr>
                <m:t>n</m:t>
              </m:r>
            </m:sub>
          </m:sSub>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FCF</m:t>
                  </m:r>
                </m:e>
                <m:sub>
                  <m:r>
                    <m:rPr>
                      <m:sty m:val="p"/>
                    </m:rPr>
                    <w:rPr>
                      <w:rFonts w:ascii="Cambria Math" w:hAnsi="Cambria Math"/>
                    </w:rPr>
                    <m:t>n+1</m:t>
                  </m:r>
                </m:sub>
              </m:sSub>
            </m:num>
            <m:den>
              <m:r>
                <m:rPr>
                  <m:sty m:val="p"/>
                </m:rPr>
                <w:rPr>
                  <w:rFonts w:ascii="Cambria Math" w:hAnsi="Cambria Math"/>
                </w:rPr>
                <m:t>WACC-g</m:t>
              </m:r>
            </m:den>
          </m:f>
        </m:oMath>
      </m:oMathPara>
    </w:p>
    <w:p w14:paraId="074895C3" w14:textId="77777777" w:rsidR="00FD0F98" w:rsidRDefault="00FD0F98" w:rsidP="00856761">
      <w:pPr>
        <w:pStyle w:val="NoSpacing"/>
      </w:pPr>
    </w:p>
    <w:p w14:paraId="2CD85BE5" w14:textId="77777777" w:rsidR="00FD0F98" w:rsidRPr="00FD0F98" w:rsidRDefault="00FD0F98" w:rsidP="00856761">
      <w:pPr>
        <w:pStyle w:val="NoSpacing"/>
      </w:pPr>
    </w:p>
    <w:p w14:paraId="43CD394F" w14:textId="340522EC" w:rsidR="007C4EFC" w:rsidRDefault="00051681" w:rsidP="00856761">
      <w:pPr>
        <w:pStyle w:val="NoSpacing"/>
      </w:pPr>
      <w:r>
        <w:t>Use WACC for Enterprise value</w:t>
      </w:r>
    </w:p>
    <w:p w14:paraId="239C49F5" w14:textId="77777777" w:rsidR="00051681" w:rsidRDefault="00051681" w:rsidP="00856761">
      <w:pPr>
        <w:pStyle w:val="NoSpacing"/>
      </w:pPr>
    </w:p>
    <w:p w14:paraId="219F8564" w14:textId="58F1D643" w:rsidR="00051681" w:rsidRPr="00051681" w:rsidRDefault="00051681" w:rsidP="00856761">
      <w:pPr>
        <w:pStyle w:val="NoSpacing"/>
        <w:rPr>
          <w:iCs/>
        </w:rPr>
      </w:pPr>
      <m:oMathPara>
        <m:oMath>
          <m:r>
            <m:rPr>
              <m:sty m:val="p"/>
            </m:rPr>
            <w:rPr>
              <w:rFonts w:ascii="Cambria Math" w:hAnsi="Cambria Math"/>
            </w:rPr>
            <m:t>Equity value=Enterprise Value-Net Debt</m:t>
          </m:r>
        </m:oMath>
      </m:oMathPara>
    </w:p>
    <w:p w14:paraId="75808CFB" w14:textId="77777777" w:rsidR="00051681" w:rsidRPr="00051681" w:rsidRDefault="00051681" w:rsidP="00856761">
      <w:pPr>
        <w:pStyle w:val="NoSpacing"/>
        <w:rPr>
          <w:iCs/>
        </w:rPr>
      </w:pPr>
    </w:p>
    <w:p w14:paraId="1DD2C7CE" w14:textId="3E87C71F" w:rsidR="00051681" w:rsidRPr="00051681" w:rsidRDefault="00051681" w:rsidP="00856761">
      <w:pPr>
        <w:pStyle w:val="NoSpacing"/>
        <w:rPr>
          <w:iCs/>
        </w:rPr>
      </w:pPr>
      <m:oMathPara>
        <m:oMath>
          <m:r>
            <m:rPr>
              <m:sty m:val="p"/>
            </m:rPr>
            <w:rPr>
              <w:rFonts w:ascii="Cambria Math" w:hAnsi="Cambria Math"/>
            </w:rPr>
            <m:t>Implied Share Price=</m:t>
          </m:r>
          <m:f>
            <m:fPr>
              <m:ctrlPr>
                <w:rPr>
                  <w:rFonts w:ascii="Cambria Math" w:hAnsi="Cambria Math"/>
                  <w:iCs/>
                </w:rPr>
              </m:ctrlPr>
            </m:fPr>
            <m:num>
              <m:r>
                <m:rPr>
                  <m:sty m:val="p"/>
                </m:rPr>
                <w:rPr>
                  <w:rFonts w:ascii="Cambria Math" w:hAnsi="Cambria Math"/>
                </w:rPr>
                <m:t>Equity value</m:t>
              </m:r>
            </m:num>
            <m:den>
              <m:r>
                <m:rPr>
                  <m:sty m:val="p"/>
                </m:rPr>
                <w:rPr>
                  <w:rFonts w:ascii="Cambria Math" w:hAnsi="Cambria Math"/>
                </w:rPr>
                <m:t>Shares</m:t>
              </m:r>
            </m:den>
          </m:f>
        </m:oMath>
      </m:oMathPara>
    </w:p>
    <w:p w14:paraId="30CE3AAD" w14:textId="77777777" w:rsidR="00051681" w:rsidRPr="00051681" w:rsidRDefault="00051681" w:rsidP="00856761">
      <w:pPr>
        <w:pStyle w:val="NoSpacing"/>
        <w:rPr>
          <w:iCs/>
        </w:rPr>
      </w:pPr>
    </w:p>
    <w:p w14:paraId="5E1B7BB4" w14:textId="77777777" w:rsidR="00051681" w:rsidRPr="00051681" w:rsidRDefault="00051681" w:rsidP="00856761">
      <w:pPr>
        <w:pStyle w:val="NoSpacing"/>
      </w:pPr>
    </w:p>
    <w:p w14:paraId="65A95732" w14:textId="3EA2ED96" w:rsidR="007C4EFC" w:rsidRPr="00051681" w:rsidRDefault="00051681" w:rsidP="00856761">
      <w:pPr>
        <w:pStyle w:val="NoSpacing"/>
        <w:rPr>
          <w:iCs/>
        </w:rPr>
      </w:pPr>
      <m:oMathPara>
        <m:oMath>
          <m:r>
            <m:rPr>
              <m:sty m:val="p"/>
            </m:rPr>
            <w:rPr>
              <w:rFonts w:ascii="Cambria Math" w:hAnsi="Cambria Math"/>
            </w:rPr>
            <m:t>ROIC=</m:t>
          </m:r>
          <m:f>
            <m:fPr>
              <m:ctrlPr>
                <w:rPr>
                  <w:rFonts w:ascii="Cambria Math" w:hAnsi="Cambria Math"/>
                  <w:iCs/>
                </w:rPr>
              </m:ctrlPr>
            </m:fPr>
            <m:num>
              <m:r>
                <m:rPr>
                  <m:sty m:val="p"/>
                </m:rPr>
                <w:rPr>
                  <w:rFonts w:ascii="Cambria Math" w:hAnsi="Cambria Math"/>
                </w:rPr>
                <m:t>NOPAT</m:t>
              </m:r>
            </m:num>
            <m:den>
              <m:r>
                <m:rPr>
                  <m:sty m:val="p"/>
                </m:rPr>
                <w:rPr>
                  <w:rFonts w:ascii="Cambria Math" w:hAnsi="Cambria Math"/>
                </w:rPr>
                <m:t>Invested Capital</m:t>
              </m:r>
            </m:den>
          </m:f>
        </m:oMath>
      </m:oMathPara>
    </w:p>
    <w:p w14:paraId="48B248F8" w14:textId="77777777" w:rsidR="00051681" w:rsidRPr="00051681" w:rsidRDefault="00051681" w:rsidP="00856761">
      <w:pPr>
        <w:pStyle w:val="NoSpacing"/>
        <w:rPr>
          <w:iCs/>
        </w:rPr>
      </w:pPr>
    </w:p>
    <w:p w14:paraId="4FB9D352" w14:textId="7E5BCBA7" w:rsidR="00051681" w:rsidRPr="00051681" w:rsidRDefault="00051681" w:rsidP="00051681">
      <w:pPr>
        <w:pStyle w:val="NoSpacing"/>
        <w:rPr>
          <w:iCs/>
        </w:rPr>
      </w:pPr>
      <m:oMathPara>
        <m:oMath>
          <m:r>
            <m:rPr>
              <m:sty m:val="p"/>
            </m:rPr>
            <w:rPr>
              <w:rFonts w:ascii="Cambria Math" w:hAnsi="Cambria Math"/>
            </w:rPr>
            <m:t>ROIC=</m:t>
          </m:r>
          <m:f>
            <m:fPr>
              <m:ctrlPr>
                <w:rPr>
                  <w:rFonts w:ascii="Cambria Math" w:hAnsi="Cambria Math"/>
                  <w:iCs/>
                </w:rPr>
              </m:ctrlPr>
            </m:fPr>
            <m:num>
              <m:r>
                <m:rPr>
                  <m:sty m:val="p"/>
                </m:rPr>
                <w:rPr>
                  <w:rFonts w:ascii="Cambria Math" w:hAnsi="Cambria Math"/>
                </w:rPr>
                <m:t>EBIT(1-Tax rate)</m:t>
              </m:r>
            </m:num>
            <m:den>
              <m:r>
                <m:rPr>
                  <m:sty m:val="p"/>
                </m:rPr>
                <w:rPr>
                  <w:rFonts w:ascii="Cambria Math" w:hAnsi="Cambria Math"/>
                </w:rPr>
                <m:t>Debt+Equity-Cash</m:t>
              </m:r>
            </m:den>
          </m:f>
        </m:oMath>
      </m:oMathPara>
    </w:p>
    <w:p w14:paraId="5693C31A" w14:textId="77777777" w:rsidR="00051681" w:rsidRDefault="00051681" w:rsidP="00856761">
      <w:pPr>
        <w:pStyle w:val="NoSpacing"/>
      </w:pPr>
    </w:p>
    <w:p w14:paraId="7ECC4EC9" w14:textId="77777777" w:rsidR="00051681" w:rsidRDefault="00051681" w:rsidP="00856761">
      <w:pPr>
        <w:pStyle w:val="NoSpacing"/>
      </w:pPr>
    </w:p>
    <w:p w14:paraId="7613E08E" w14:textId="449B3EB8" w:rsidR="00051681" w:rsidRPr="00BD23D7" w:rsidRDefault="00BD23D7" w:rsidP="00856761">
      <w:pPr>
        <w:pStyle w:val="NoSpacing"/>
        <w:rPr>
          <w:b/>
          <w:bCs/>
        </w:rPr>
      </w:pPr>
      <w:r w:rsidRPr="00BD23D7">
        <w:rPr>
          <w:b/>
          <w:bCs/>
        </w:rPr>
        <w:t>Questions</w:t>
      </w:r>
    </w:p>
    <w:p w14:paraId="0DB3D2B0" w14:textId="77777777" w:rsidR="00051681" w:rsidRDefault="00051681" w:rsidP="00856761">
      <w:pPr>
        <w:pStyle w:val="NoSpacing"/>
      </w:pPr>
    </w:p>
    <w:p w14:paraId="0B406F7C" w14:textId="7F3F5D04" w:rsidR="00BD23D7" w:rsidRDefault="00AC2C82" w:rsidP="00856761">
      <w:pPr>
        <w:pStyle w:val="NoSpacing"/>
      </w:pPr>
      <w:r>
        <w:t xml:space="preserve">I am very interested in the </w:t>
      </w:r>
      <w:proofErr w:type="spellStart"/>
      <w:r w:rsidR="00F35283">
        <w:t>Q</w:t>
      </w:r>
      <w:r>
        <w:t>uantamental</w:t>
      </w:r>
      <w:proofErr w:type="spellEnd"/>
      <w:r>
        <w:t xml:space="preserve"> process. </w:t>
      </w:r>
      <w:proofErr w:type="spellStart"/>
      <w:r w:rsidR="005915C1">
        <w:t>To</w:t>
      </w:r>
      <w:proofErr w:type="spellEnd"/>
      <w:r w:rsidR="005915C1">
        <w:t xml:space="preserve"> what extent does Citadel use </w:t>
      </w:r>
      <w:proofErr w:type="spellStart"/>
      <w:r w:rsidR="005915C1">
        <w:t>Quantamental</w:t>
      </w:r>
      <w:proofErr w:type="spellEnd"/>
      <w:r w:rsidR="005915C1">
        <w:t xml:space="preserve"> strategies? Do fundamental teams and quant teams work together at all?</w:t>
      </w:r>
    </w:p>
    <w:p w14:paraId="72906E7E" w14:textId="77777777" w:rsidR="0085202C" w:rsidRDefault="0085202C" w:rsidP="00856761">
      <w:pPr>
        <w:pStyle w:val="NoSpacing"/>
      </w:pPr>
    </w:p>
    <w:p w14:paraId="616A69DB" w14:textId="5FD6D55E" w:rsidR="005915C1" w:rsidRDefault="005915C1" w:rsidP="005915C1">
      <w:pPr>
        <w:pStyle w:val="NoSpacing"/>
      </w:pPr>
      <w:r>
        <w:t>To what extent is data an edge</w:t>
      </w:r>
      <w:r>
        <w:t xml:space="preserve"> in Citadel</w:t>
      </w:r>
      <w:r>
        <w:t>? How does Citadel get an edge on data vs competitors?</w:t>
      </w:r>
    </w:p>
    <w:p w14:paraId="5125C775" w14:textId="77777777" w:rsidR="00BD23D7" w:rsidRDefault="00BD23D7" w:rsidP="00856761">
      <w:pPr>
        <w:pStyle w:val="NoSpacing"/>
      </w:pPr>
    </w:p>
    <w:p w14:paraId="0B6C18D5" w14:textId="1325830A" w:rsidR="00BD23D7" w:rsidRDefault="00634CF2" w:rsidP="00856761">
      <w:pPr>
        <w:pStyle w:val="NoSpacing"/>
      </w:pPr>
      <w:r>
        <w:t>I have heard people say there is a “Citadel way” of doing things</w:t>
      </w:r>
      <w:r w:rsidR="0085325E">
        <w:t xml:space="preserve">. </w:t>
      </w:r>
      <w:r>
        <w:t>Less like here is your capital and good luck like somewhere such as Millenium. What would you say is the Citadel way?</w:t>
      </w:r>
    </w:p>
    <w:p w14:paraId="798FB2E1" w14:textId="77777777" w:rsidR="00BD23D7" w:rsidRDefault="00BD23D7" w:rsidP="00856761">
      <w:pPr>
        <w:pStyle w:val="NoSpacing"/>
      </w:pPr>
    </w:p>
    <w:p w14:paraId="050CE248" w14:textId="77777777" w:rsidR="0085325E" w:rsidRDefault="0085325E" w:rsidP="00856761">
      <w:pPr>
        <w:pStyle w:val="NoSpacing"/>
      </w:pPr>
    </w:p>
    <w:p w14:paraId="1FC6EBFC" w14:textId="77777777" w:rsidR="00BD23D7" w:rsidRPr="005D19B3" w:rsidRDefault="00BD23D7" w:rsidP="00BD23D7">
      <w:pPr>
        <w:pStyle w:val="NoSpacing"/>
        <w:rPr>
          <w:b/>
          <w:bCs/>
        </w:rPr>
      </w:pPr>
      <w:r w:rsidRPr="005D19B3">
        <w:rPr>
          <w:b/>
          <w:bCs/>
        </w:rPr>
        <w:lastRenderedPageBreak/>
        <w:t>Citadel questions</w:t>
      </w:r>
    </w:p>
    <w:p w14:paraId="2D57EEC0" w14:textId="77777777" w:rsidR="00BD23D7" w:rsidRDefault="00BD23D7" w:rsidP="00BD23D7">
      <w:pPr>
        <w:pStyle w:val="NoSpacing"/>
      </w:pPr>
    </w:p>
    <w:p w14:paraId="09C535E9" w14:textId="7B63022C" w:rsidR="0085325E" w:rsidRPr="0085325E" w:rsidRDefault="0085325E" w:rsidP="00BD23D7">
      <w:pPr>
        <w:pStyle w:val="NoSpacing"/>
        <w:rPr>
          <w:b/>
          <w:bCs/>
        </w:rPr>
      </w:pPr>
      <w:r w:rsidRPr="0085325E">
        <w:rPr>
          <w:b/>
          <w:bCs/>
        </w:rPr>
        <w:t>Why Citadel</w:t>
      </w:r>
    </w:p>
    <w:p w14:paraId="5E058032" w14:textId="5BFAFC58" w:rsidR="0085325E" w:rsidRDefault="0085325E" w:rsidP="00BD23D7">
      <w:pPr>
        <w:pStyle w:val="NoSpacing"/>
      </w:pPr>
      <w:r>
        <w:t>High emphasis on data</w:t>
      </w:r>
      <w:r w:rsidR="008C1447">
        <w:t>. Systematic tools mixed with fundamental process</w:t>
      </w:r>
    </w:p>
    <w:p w14:paraId="345DEAFC" w14:textId="5D7AC5FD" w:rsidR="0085325E" w:rsidRDefault="0085325E" w:rsidP="00BD23D7">
      <w:pPr>
        <w:pStyle w:val="NoSpacing"/>
      </w:pPr>
      <w:r>
        <w:t>Competitive culture, desire to win</w:t>
      </w:r>
      <w:r w:rsidR="00670290">
        <w:t>. Tight feedback loops</w:t>
      </w:r>
    </w:p>
    <w:p w14:paraId="445A33E1" w14:textId="7E700288" w:rsidR="008C1447" w:rsidRDefault="00670290" w:rsidP="00BD23D7">
      <w:pPr>
        <w:pStyle w:val="NoSpacing"/>
      </w:pPr>
      <w:r>
        <w:t xml:space="preserve">High focus on risk management </w:t>
      </w:r>
      <w:r w:rsidR="00C006C7">
        <w:t>good for early on in career</w:t>
      </w:r>
    </w:p>
    <w:p w14:paraId="500FF7BC" w14:textId="23924624" w:rsidR="0085325E" w:rsidRDefault="0085325E" w:rsidP="00BD23D7">
      <w:pPr>
        <w:pStyle w:val="NoSpacing"/>
      </w:pPr>
    </w:p>
    <w:p w14:paraId="7F0EC9E4" w14:textId="16BA5398" w:rsidR="0085325E" w:rsidRPr="0045574F" w:rsidRDefault="0045574F" w:rsidP="00BD23D7">
      <w:pPr>
        <w:pStyle w:val="NoSpacing"/>
        <w:rPr>
          <w:b/>
          <w:bCs/>
        </w:rPr>
      </w:pPr>
      <w:r w:rsidRPr="0045574F">
        <w:rPr>
          <w:b/>
          <w:bCs/>
        </w:rPr>
        <w:t>Why LS</w:t>
      </w:r>
    </w:p>
    <w:p w14:paraId="11363C64" w14:textId="77777777" w:rsidR="0045574F" w:rsidRDefault="0045574F" w:rsidP="0045574F">
      <w:pPr>
        <w:pStyle w:val="NoSpacing"/>
      </w:pPr>
      <w:r>
        <w:t>Fun to go short, most exciting calls are short</w:t>
      </w:r>
    </w:p>
    <w:p w14:paraId="68B7853E" w14:textId="77777777" w:rsidR="0045574F" w:rsidRDefault="0045574F" w:rsidP="0045574F">
      <w:pPr>
        <w:pStyle w:val="NoSpacing"/>
      </w:pPr>
      <w:r>
        <w:t>More weight on security selection – timing, thesis, valuation all tighter</w:t>
      </w:r>
    </w:p>
    <w:p w14:paraId="637F8F36" w14:textId="77777777" w:rsidR="0045574F" w:rsidRDefault="0045574F" w:rsidP="0045574F">
      <w:pPr>
        <w:pStyle w:val="NoSpacing"/>
      </w:pPr>
      <w:r>
        <w:t>LS lifestyle better, LO too relaxed</w:t>
      </w:r>
    </w:p>
    <w:p w14:paraId="1308F530" w14:textId="77777777" w:rsidR="0045574F" w:rsidRDefault="0045574F" w:rsidP="00BD23D7">
      <w:pPr>
        <w:pStyle w:val="NoSpacing"/>
      </w:pPr>
    </w:p>
    <w:p w14:paraId="5E5E8604" w14:textId="77777777" w:rsidR="0045574F" w:rsidRPr="00447B88" w:rsidRDefault="0045574F" w:rsidP="0045574F">
      <w:pPr>
        <w:pStyle w:val="NoSpacing"/>
        <w:rPr>
          <w:b/>
          <w:bCs/>
        </w:rPr>
      </w:pPr>
      <w:r w:rsidRPr="00447B88">
        <w:rPr>
          <w:b/>
          <w:bCs/>
        </w:rPr>
        <w:t>Why do you want to be an investor? Why do you like markets?</w:t>
      </w:r>
    </w:p>
    <w:p w14:paraId="6B4826FC" w14:textId="77777777" w:rsidR="0045574F" w:rsidRDefault="0045574F" w:rsidP="0045574F">
      <w:pPr>
        <w:pStyle w:val="NoSpacing"/>
      </w:pPr>
      <w:r>
        <w:t xml:space="preserve">Got into it through crypto, did stock pitches in </w:t>
      </w:r>
      <w:proofErr w:type="spellStart"/>
      <w:r>
        <w:t>uni</w:t>
      </w:r>
      <w:proofErr w:type="spellEnd"/>
    </w:p>
    <w:p w14:paraId="4A0C8217" w14:textId="77777777" w:rsidR="0045574F" w:rsidRDefault="0045574F" w:rsidP="0045574F">
      <w:pPr>
        <w:pStyle w:val="NoSpacing"/>
      </w:pPr>
      <w:r>
        <w:t>Liked doing fundamental analysis on single stocks</w:t>
      </w:r>
    </w:p>
    <w:p w14:paraId="5CE77F99" w14:textId="77777777" w:rsidR="0045574F" w:rsidRDefault="0045574F" w:rsidP="0045574F">
      <w:pPr>
        <w:pStyle w:val="NoSpacing"/>
      </w:pPr>
      <w:r>
        <w:t>About predicting the future, getting it right is fun</w:t>
      </w:r>
    </w:p>
    <w:p w14:paraId="2014CEC3" w14:textId="77777777" w:rsidR="0085325E" w:rsidRDefault="0085325E" w:rsidP="00BD23D7">
      <w:pPr>
        <w:pStyle w:val="NoSpacing"/>
      </w:pPr>
    </w:p>
    <w:p w14:paraId="2017FF6A" w14:textId="77777777" w:rsidR="00517826" w:rsidRPr="008732F9" w:rsidRDefault="00517826" w:rsidP="00517826">
      <w:pPr>
        <w:pStyle w:val="NoSpacing"/>
        <w:rPr>
          <w:b/>
          <w:bCs/>
        </w:rPr>
      </w:pPr>
      <w:r w:rsidRPr="008732F9">
        <w:rPr>
          <w:b/>
          <w:bCs/>
        </w:rPr>
        <w:t>Why leave ER?</w:t>
      </w:r>
    </w:p>
    <w:p w14:paraId="53AE4F16" w14:textId="77777777" w:rsidR="00517826" w:rsidRDefault="00517826" w:rsidP="00517826">
      <w:pPr>
        <w:pStyle w:val="NoSpacing"/>
      </w:pPr>
      <w:r>
        <w:t>After analysis too long process to publish</w:t>
      </w:r>
    </w:p>
    <w:p w14:paraId="611CE711" w14:textId="77777777" w:rsidR="00517826" w:rsidRDefault="00517826" w:rsidP="00517826">
      <w:pPr>
        <w:pStyle w:val="NoSpacing"/>
      </w:pPr>
      <w:r>
        <w:t>No path to progression really</w:t>
      </w:r>
    </w:p>
    <w:p w14:paraId="2CD95C7B" w14:textId="77777777" w:rsidR="00517826" w:rsidRDefault="00517826" w:rsidP="00517826">
      <w:pPr>
        <w:pStyle w:val="NoSpacing"/>
      </w:pPr>
      <w:r>
        <w:t>Need to check everything I write with team</w:t>
      </w:r>
    </w:p>
    <w:p w14:paraId="29BDA457" w14:textId="101E4E5D" w:rsidR="00517826" w:rsidRDefault="00DE66D7" w:rsidP="00517826">
      <w:pPr>
        <w:pStyle w:val="NoSpacing"/>
      </w:pPr>
      <w:r>
        <w:t>Want to have skin in the game and to accelerate</w:t>
      </w:r>
    </w:p>
    <w:p w14:paraId="6B566649" w14:textId="77777777" w:rsidR="00517826" w:rsidRDefault="00517826" w:rsidP="00517826">
      <w:pPr>
        <w:pStyle w:val="NoSpacing"/>
      </w:pPr>
    </w:p>
    <w:p w14:paraId="6C9EDFB3" w14:textId="77777777" w:rsidR="00517826" w:rsidRPr="00E55AEE" w:rsidRDefault="00517826" w:rsidP="00517826">
      <w:pPr>
        <w:pStyle w:val="NoSpacing"/>
        <w:rPr>
          <w:b/>
          <w:bCs/>
        </w:rPr>
      </w:pPr>
      <w:r w:rsidRPr="00E55AEE">
        <w:rPr>
          <w:b/>
          <w:bCs/>
        </w:rPr>
        <w:t>Why consumer specifically?</w:t>
      </w:r>
    </w:p>
    <w:p w14:paraId="25F8C67F" w14:textId="77777777" w:rsidR="00517826" w:rsidRDefault="00517826" w:rsidP="00517826">
      <w:pPr>
        <w:pStyle w:val="NoSpacing"/>
      </w:pPr>
      <w:r>
        <w:t>Good mix of idiosyncratic and macro</w:t>
      </w:r>
    </w:p>
    <w:p w14:paraId="53E3C257" w14:textId="77777777" w:rsidR="00517826" w:rsidRDefault="00517826" w:rsidP="00517826">
      <w:pPr>
        <w:pStyle w:val="NoSpacing"/>
      </w:pPr>
      <w:r>
        <w:t>Not based off guesswork – real data underlying</w:t>
      </w:r>
    </w:p>
    <w:p w14:paraId="247DC8EE" w14:textId="77777777" w:rsidR="0045574F" w:rsidRDefault="0045574F" w:rsidP="00BD23D7">
      <w:pPr>
        <w:pStyle w:val="NoSpacing"/>
      </w:pPr>
    </w:p>
    <w:p w14:paraId="7BE592A4" w14:textId="7347D7AB" w:rsidR="00517826" w:rsidRPr="00C46B40" w:rsidRDefault="00C46B40" w:rsidP="00BD23D7">
      <w:pPr>
        <w:pStyle w:val="NoSpacing"/>
        <w:rPr>
          <w:b/>
          <w:bCs/>
        </w:rPr>
      </w:pPr>
      <w:r w:rsidRPr="00C46B40">
        <w:rPr>
          <w:b/>
          <w:bCs/>
        </w:rPr>
        <w:t>Weaknesses, how to improve?</w:t>
      </w:r>
    </w:p>
    <w:p w14:paraId="28F5FD0F" w14:textId="72D7B42B" w:rsidR="00C46B40" w:rsidRDefault="00C46B40" w:rsidP="00BD23D7">
      <w:pPr>
        <w:pStyle w:val="NoSpacing"/>
      </w:pPr>
      <w:r>
        <w:t>Too fond of triple checking</w:t>
      </w:r>
    </w:p>
    <w:p w14:paraId="07887C57" w14:textId="0088F0ED" w:rsidR="00C46B40" w:rsidRDefault="00C46B40" w:rsidP="00BD23D7">
      <w:pPr>
        <w:pStyle w:val="NoSpacing"/>
      </w:pPr>
      <w:r>
        <w:t>Trying to avoid it</w:t>
      </w:r>
    </w:p>
    <w:p w14:paraId="3A2EDB8D" w14:textId="77777777" w:rsidR="00517826" w:rsidRDefault="00517826" w:rsidP="00BD23D7">
      <w:pPr>
        <w:pStyle w:val="NoSpacing"/>
      </w:pPr>
    </w:p>
    <w:p w14:paraId="508808AD" w14:textId="3F6992C3" w:rsidR="001E7264" w:rsidRPr="001E7264" w:rsidRDefault="001E7264" w:rsidP="00BD23D7">
      <w:pPr>
        <w:pStyle w:val="NoSpacing"/>
        <w:rPr>
          <w:b/>
          <w:bCs/>
        </w:rPr>
      </w:pPr>
      <w:r w:rsidRPr="001E7264">
        <w:rPr>
          <w:b/>
          <w:bCs/>
        </w:rPr>
        <w:t xml:space="preserve">Where in a </w:t>
      </w:r>
      <w:proofErr w:type="spellStart"/>
      <w:r w:rsidRPr="001E7264">
        <w:rPr>
          <w:b/>
          <w:bCs/>
        </w:rPr>
        <w:t>years time</w:t>
      </w:r>
      <w:proofErr w:type="spellEnd"/>
      <w:r w:rsidRPr="001E7264">
        <w:rPr>
          <w:b/>
          <w:bCs/>
        </w:rPr>
        <w:t>?</w:t>
      </w:r>
    </w:p>
    <w:p w14:paraId="61AC26AA" w14:textId="47E7C66B" w:rsidR="001E7264" w:rsidRDefault="001E7264" w:rsidP="00BD23D7">
      <w:pPr>
        <w:pStyle w:val="NoSpacing"/>
      </w:pPr>
      <w:r>
        <w:t>Hopefully move to a fund and cover stocks</w:t>
      </w:r>
    </w:p>
    <w:p w14:paraId="0888FCBE" w14:textId="2525C1BA" w:rsidR="001E7264" w:rsidRDefault="001E7264" w:rsidP="00BD23D7">
      <w:pPr>
        <w:pStyle w:val="NoSpacing"/>
      </w:pPr>
      <w:r>
        <w:t>Don’t see a path in the next few years in ER</w:t>
      </w:r>
    </w:p>
    <w:p w14:paraId="29AA2173" w14:textId="77777777" w:rsidR="00517826" w:rsidRDefault="00517826" w:rsidP="00BD23D7">
      <w:pPr>
        <w:pStyle w:val="NoSpacing"/>
      </w:pPr>
    </w:p>
    <w:p w14:paraId="19DECDFB" w14:textId="77777777" w:rsidR="00901E8D" w:rsidRDefault="00901E8D" w:rsidP="00BD23D7">
      <w:pPr>
        <w:pStyle w:val="NoSpacing"/>
      </w:pPr>
    </w:p>
    <w:p w14:paraId="390D3698" w14:textId="77777777" w:rsidR="00901E8D" w:rsidRDefault="00901E8D" w:rsidP="00BD23D7">
      <w:pPr>
        <w:pStyle w:val="NoSpacing"/>
      </w:pPr>
    </w:p>
    <w:p w14:paraId="187CE49B" w14:textId="77777777" w:rsidR="00901E8D" w:rsidRDefault="00901E8D" w:rsidP="00BD23D7">
      <w:pPr>
        <w:pStyle w:val="NoSpacing"/>
      </w:pPr>
    </w:p>
    <w:p w14:paraId="5758C739" w14:textId="77777777" w:rsidR="00901E8D" w:rsidRDefault="00901E8D" w:rsidP="00BD23D7">
      <w:pPr>
        <w:pStyle w:val="NoSpacing"/>
      </w:pPr>
    </w:p>
    <w:p w14:paraId="3AEAB6AA" w14:textId="77777777" w:rsidR="00901E8D" w:rsidRDefault="00901E8D" w:rsidP="00BD23D7">
      <w:pPr>
        <w:pStyle w:val="NoSpacing"/>
      </w:pPr>
    </w:p>
    <w:p w14:paraId="7D480968" w14:textId="77777777" w:rsidR="00901E8D" w:rsidRDefault="00901E8D" w:rsidP="00BD23D7">
      <w:pPr>
        <w:pStyle w:val="NoSpacing"/>
      </w:pPr>
    </w:p>
    <w:p w14:paraId="73BEE01F" w14:textId="77777777" w:rsidR="00901E8D" w:rsidRDefault="00901E8D" w:rsidP="00BD23D7">
      <w:pPr>
        <w:pStyle w:val="NoSpacing"/>
      </w:pPr>
    </w:p>
    <w:p w14:paraId="7A15A5A1" w14:textId="77777777" w:rsidR="00901E8D" w:rsidRDefault="00901E8D" w:rsidP="00BD23D7">
      <w:pPr>
        <w:pStyle w:val="NoSpacing"/>
      </w:pPr>
    </w:p>
    <w:p w14:paraId="69171D5C" w14:textId="77777777" w:rsidR="00901E8D" w:rsidRDefault="00901E8D" w:rsidP="00BD23D7">
      <w:pPr>
        <w:pStyle w:val="NoSpacing"/>
      </w:pPr>
    </w:p>
    <w:p w14:paraId="209E5FD4" w14:textId="77777777" w:rsidR="00901E8D" w:rsidRDefault="00901E8D" w:rsidP="00BD23D7">
      <w:pPr>
        <w:pStyle w:val="NoSpacing"/>
      </w:pPr>
    </w:p>
    <w:p w14:paraId="02C006D5" w14:textId="77777777" w:rsidR="00901E8D" w:rsidRDefault="00901E8D" w:rsidP="00BD23D7">
      <w:pPr>
        <w:pStyle w:val="NoSpacing"/>
      </w:pPr>
    </w:p>
    <w:p w14:paraId="668E0F38" w14:textId="77777777" w:rsidR="00BD23D7" w:rsidRDefault="00BD23D7" w:rsidP="00BD23D7">
      <w:pPr>
        <w:pStyle w:val="NoSpacing"/>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37F38" w14:paraId="4E53BA01" w14:textId="77777777" w:rsidTr="00837F38">
        <w:tc>
          <w:tcPr>
            <w:tcW w:w="1501" w:type="dxa"/>
          </w:tcPr>
          <w:p w14:paraId="57AD1924" w14:textId="77777777" w:rsidR="00837F38" w:rsidRDefault="00837F38" w:rsidP="00BD23D7">
            <w:pPr>
              <w:pStyle w:val="NoSpacing"/>
            </w:pPr>
          </w:p>
        </w:tc>
        <w:tc>
          <w:tcPr>
            <w:tcW w:w="1501" w:type="dxa"/>
          </w:tcPr>
          <w:p w14:paraId="26AA684D" w14:textId="4BE15276" w:rsidR="00837F38" w:rsidRDefault="00837F38" w:rsidP="00BD23D7">
            <w:pPr>
              <w:pStyle w:val="NoSpacing"/>
            </w:pPr>
            <w:r>
              <w:t>FY26 P/E</w:t>
            </w:r>
          </w:p>
        </w:tc>
        <w:tc>
          <w:tcPr>
            <w:tcW w:w="1502" w:type="dxa"/>
          </w:tcPr>
          <w:p w14:paraId="72700CDD" w14:textId="78D21207" w:rsidR="00837F38" w:rsidRDefault="00837F38" w:rsidP="00BD23D7">
            <w:pPr>
              <w:pStyle w:val="NoSpacing"/>
            </w:pPr>
            <w:r>
              <w:t>P/E vs Hist</w:t>
            </w:r>
          </w:p>
        </w:tc>
        <w:tc>
          <w:tcPr>
            <w:tcW w:w="1502" w:type="dxa"/>
          </w:tcPr>
          <w:p w14:paraId="4FAA71A5" w14:textId="13253C58" w:rsidR="00837F38" w:rsidRDefault="00837F38" w:rsidP="00BD23D7">
            <w:pPr>
              <w:pStyle w:val="NoSpacing"/>
            </w:pPr>
            <w:r>
              <w:t>FY26 FCF Yield</w:t>
            </w:r>
          </w:p>
        </w:tc>
        <w:tc>
          <w:tcPr>
            <w:tcW w:w="1502" w:type="dxa"/>
          </w:tcPr>
          <w:p w14:paraId="633ACE2C" w14:textId="77777777" w:rsidR="00837F38" w:rsidRDefault="00837F38" w:rsidP="00BD23D7">
            <w:pPr>
              <w:pStyle w:val="NoSpacing"/>
            </w:pPr>
            <w:r>
              <w:t>Leverage</w:t>
            </w:r>
          </w:p>
          <w:p w14:paraId="58D6AE6B" w14:textId="0F4BFC83" w:rsidR="00837F38" w:rsidRDefault="00837F38" w:rsidP="00BD23D7">
            <w:pPr>
              <w:pStyle w:val="NoSpacing"/>
            </w:pPr>
          </w:p>
        </w:tc>
        <w:tc>
          <w:tcPr>
            <w:tcW w:w="1502" w:type="dxa"/>
          </w:tcPr>
          <w:p w14:paraId="3EEE12CB" w14:textId="77777777" w:rsidR="00837F38" w:rsidRDefault="00837F38" w:rsidP="00BD23D7">
            <w:pPr>
              <w:pStyle w:val="NoSpacing"/>
            </w:pPr>
          </w:p>
        </w:tc>
      </w:tr>
      <w:tr w:rsidR="00837F38" w14:paraId="0D2A1C6F" w14:textId="77777777" w:rsidTr="00837F38">
        <w:tc>
          <w:tcPr>
            <w:tcW w:w="1501" w:type="dxa"/>
          </w:tcPr>
          <w:p w14:paraId="1E378916" w14:textId="77777777" w:rsidR="00837F38" w:rsidRDefault="00837F38" w:rsidP="00BD23D7">
            <w:pPr>
              <w:pStyle w:val="NoSpacing"/>
            </w:pPr>
            <w:r>
              <w:t>ABI</w:t>
            </w:r>
          </w:p>
          <w:p w14:paraId="7D13A468" w14:textId="125629BB" w:rsidR="00837F38" w:rsidRDefault="00837F38" w:rsidP="00BD23D7">
            <w:pPr>
              <w:pStyle w:val="NoSpacing"/>
            </w:pPr>
          </w:p>
        </w:tc>
        <w:tc>
          <w:tcPr>
            <w:tcW w:w="1501" w:type="dxa"/>
          </w:tcPr>
          <w:p w14:paraId="75972722" w14:textId="43878E80" w:rsidR="00837F38" w:rsidRDefault="00837F38" w:rsidP="00BD23D7">
            <w:pPr>
              <w:pStyle w:val="NoSpacing"/>
            </w:pPr>
            <w:r>
              <w:t>15x</w:t>
            </w:r>
          </w:p>
        </w:tc>
        <w:tc>
          <w:tcPr>
            <w:tcW w:w="1502" w:type="dxa"/>
          </w:tcPr>
          <w:p w14:paraId="42C53F35" w14:textId="3C1877BE" w:rsidR="00837F38" w:rsidRDefault="00837F38" w:rsidP="00BD23D7">
            <w:pPr>
              <w:pStyle w:val="NoSpacing"/>
            </w:pPr>
            <w:r>
              <w:t>5% discount</w:t>
            </w:r>
          </w:p>
        </w:tc>
        <w:tc>
          <w:tcPr>
            <w:tcW w:w="1502" w:type="dxa"/>
          </w:tcPr>
          <w:p w14:paraId="2416B7D6" w14:textId="17C7972C" w:rsidR="00837F38" w:rsidRDefault="00837F38" w:rsidP="00BD23D7">
            <w:pPr>
              <w:pStyle w:val="NoSpacing"/>
            </w:pPr>
            <w:r>
              <w:t>8%</w:t>
            </w:r>
          </w:p>
        </w:tc>
        <w:tc>
          <w:tcPr>
            <w:tcW w:w="1502" w:type="dxa"/>
          </w:tcPr>
          <w:p w14:paraId="16974F95" w14:textId="55E8A4B9" w:rsidR="00837F38" w:rsidRDefault="00837F38" w:rsidP="00BD23D7">
            <w:pPr>
              <w:pStyle w:val="NoSpacing"/>
            </w:pPr>
            <w:r>
              <w:t>2025: 2.9x</w:t>
            </w:r>
          </w:p>
        </w:tc>
        <w:tc>
          <w:tcPr>
            <w:tcW w:w="1502" w:type="dxa"/>
          </w:tcPr>
          <w:p w14:paraId="45D4BB81" w14:textId="626CE91A" w:rsidR="00837F38" w:rsidRDefault="00837F38" w:rsidP="00BD23D7">
            <w:pPr>
              <w:pStyle w:val="NoSpacing"/>
            </w:pPr>
            <w:r>
              <w:t>2026: 2.5x</w:t>
            </w:r>
          </w:p>
        </w:tc>
      </w:tr>
      <w:tr w:rsidR="00837F38" w14:paraId="1F84AD7B" w14:textId="77777777" w:rsidTr="00837F38">
        <w:tc>
          <w:tcPr>
            <w:tcW w:w="1501" w:type="dxa"/>
          </w:tcPr>
          <w:p w14:paraId="2FE8E4A4" w14:textId="77777777" w:rsidR="00837F38" w:rsidRDefault="00837F38" w:rsidP="00BD23D7">
            <w:pPr>
              <w:pStyle w:val="NoSpacing"/>
            </w:pPr>
            <w:r>
              <w:t>Diageo</w:t>
            </w:r>
          </w:p>
          <w:p w14:paraId="23917643" w14:textId="4CDF518E" w:rsidR="00837F38" w:rsidRDefault="00837F38" w:rsidP="00BD23D7">
            <w:pPr>
              <w:pStyle w:val="NoSpacing"/>
            </w:pPr>
          </w:p>
        </w:tc>
        <w:tc>
          <w:tcPr>
            <w:tcW w:w="1501" w:type="dxa"/>
          </w:tcPr>
          <w:p w14:paraId="1E72BB10" w14:textId="285E6BB5" w:rsidR="00837F38" w:rsidRDefault="00837F38" w:rsidP="00BD23D7">
            <w:pPr>
              <w:pStyle w:val="NoSpacing"/>
            </w:pPr>
            <w:r>
              <w:t>14x</w:t>
            </w:r>
          </w:p>
        </w:tc>
        <w:tc>
          <w:tcPr>
            <w:tcW w:w="1502" w:type="dxa"/>
          </w:tcPr>
          <w:p w14:paraId="327F1CAB" w14:textId="1661D86A" w:rsidR="00837F38" w:rsidRDefault="00837F38" w:rsidP="00BD23D7">
            <w:pPr>
              <w:pStyle w:val="NoSpacing"/>
            </w:pPr>
            <w:r>
              <w:t>20% discount</w:t>
            </w:r>
          </w:p>
        </w:tc>
        <w:tc>
          <w:tcPr>
            <w:tcW w:w="1502" w:type="dxa"/>
          </w:tcPr>
          <w:p w14:paraId="517BAD61" w14:textId="7D5C4F92" w:rsidR="00837F38" w:rsidRDefault="00837F38" w:rsidP="00BD23D7">
            <w:pPr>
              <w:pStyle w:val="NoSpacing"/>
            </w:pPr>
            <w:r>
              <w:t>6%</w:t>
            </w:r>
          </w:p>
        </w:tc>
        <w:tc>
          <w:tcPr>
            <w:tcW w:w="1502" w:type="dxa"/>
          </w:tcPr>
          <w:p w14:paraId="10B7333D" w14:textId="2907034F" w:rsidR="00837F38" w:rsidRDefault="00837F38" w:rsidP="00BD23D7">
            <w:pPr>
              <w:pStyle w:val="NoSpacing"/>
            </w:pPr>
            <w:r>
              <w:t>2026: 3.3x</w:t>
            </w:r>
          </w:p>
        </w:tc>
        <w:tc>
          <w:tcPr>
            <w:tcW w:w="1502" w:type="dxa"/>
          </w:tcPr>
          <w:p w14:paraId="5F356C32" w14:textId="7B86FE7B" w:rsidR="00837F38" w:rsidRDefault="00837F38" w:rsidP="00BD23D7">
            <w:pPr>
              <w:pStyle w:val="NoSpacing"/>
            </w:pPr>
            <w:r>
              <w:t>2028: 3x</w:t>
            </w:r>
          </w:p>
        </w:tc>
      </w:tr>
      <w:tr w:rsidR="00837F38" w14:paraId="2214B43C" w14:textId="77777777" w:rsidTr="00837F38">
        <w:tc>
          <w:tcPr>
            <w:tcW w:w="1501" w:type="dxa"/>
          </w:tcPr>
          <w:p w14:paraId="78E61AEF" w14:textId="77777777" w:rsidR="00837F38" w:rsidRDefault="00837F38" w:rsidP="00BD23D7">
            <w:pPr>
              <w:pStyle w:val="NoSpacing"/>
            </w:pPr>
            <w:r>
              <w:t>Staples</w:t>
            </w:r>
          </w:p>
          <w:p w14:paraId="40001011" w14:textId="0C0E2481" w:rsidR="00837F38" w:rsidRDefault="00837F38" w:rsidP="00BD23D7">
            <w:pPr>
              <w:pStyle w:val="NoSpacing"/>
            </w:pPr>
          </w:p>
        </w:tc>
        <w:tc>
          <w:tcPr>
            <w:tcW w:w="1501" w:type="dxa"/>
          </w:tcPr>
          <w:p w14:paraId="5D75217C" w14:textId="1C2BA24F" w:rsidR="00837F38" w:rsidRDefault="00837F38" w:rsidP="00BD23D7">
            <w:pPr>
              <w:pStyle w:val="NoSpacing"/>
            </w:pPr>
            <w:r>
              <w:t>16.5x</w:t>
            </w:r>
          </w:p>
        </w:tc>
        <w:tc>
          <w:tcPr>
            <w:tcW w:w="1502" w:type="dxa"/>
          </w:tcPr>
          <w:p w14:paraId="71926C8F" w14:textId="77777777" w:rsidR="00837F38" w:rsidRDefault="00837F38" w:rsidP="00BD23D7">
            <w:pPr>
              <w:pStyle w:val="NoSpacing"/>
            </w:pPr>
          </w:p>
        </w:tc>
        <w:tc>
          <w:tcPr>
            <w:tcW w:w="1502" w:type="dxa"/>
          </w:tcPr>
          <w:p w14:paraId="195B93FA" w14:textId="75198AE2" w:rsidR="00837F38" w:rsidRDefault="00837F38" w:rsidP="00BD23D7">
            <w:pPr>
              <w:pStyle w:val="NoSpacing"/>
            </w:pPr>
            <w:r>
              <w:t>4.5%</w:t>
            </w:r>
          </w:p>
        </w:tc>
        <w:tc>
          <w:tcPr>
            <w:tcW w:w="1502" w:type="dxa"/>
          </w:tcPr>
          <w:p w14:paraId="69489231" w14:textId="77777777" w:rsidR="00837F38" w:rsidRDefault="00837F38" w:rsidP="00BD23D7">
            <w:pPr>
              <w:pStyle w:val="NoSpacing"/>
            </w:pPr>
          </w:p>
        </w:tc>
        <w:tc>
          <w:tcPr>
            <w:tcW w:w="1502" w:type="dxa"/>
          </w:tcPr>
          <w:p w14:paraId="201D60BB" w14:textId="77777777" w:rsidR="00837F38" w:rsidRDefault="00837F38" w:rsidP="00BD23D7">
            <w:pPr>
              <w:pStyle w:val="NoSpacing"/>
            </w:pPr>
          </w:p>
        </w:tc>
      </w:tr>
      <w:tr w:rsidR="00837F38" w14:paraId="7E63FC7D" w14:textId="77777777" w:rsidTr="00837F38">
        <w:tc>
          <w:tcPr>
            <w:tcW w:w="1501" w:type="dxa"/>
          </w:tcPr>
          <w:p w14:paraId="0F533485" w14:textId="18FDD0C7" w:rsidR="00837F38" w:rsidRDefault="00837F38" w:rsidP="00BD23D7">
            <w:pPr>
              <w:pStyle w:val="NoSpacing"/>
            </w:pPr>
            <w:r>
              <w:t>Tobacco</w:t>
            </w:r>
          </w:p>
        </w:tc>
        <w:tc>
          <w:tcPr>
            <w:tcW w:w="1501" w:type="dxa"/>
          </w:tcPr>
          <w:p w14:paraId="06129A2D" w14:textId="4672F1DD" w:rsidR="00837F38" w:rsidRDefault="00837F38" w:rsidP="00BD23D7">
            <w:pPr>
              <w:pStyle w:val="NoSpacing"/>
            </w:pPr>
            <w:r>
              <w:t>11x</w:t>
            </w:r>
          </w:p>
        </w:tc>
        <w:tc>
          <w:tcPr>
            <w:tcW w:w="1502" w:type="dxa"/>
          </w:tcPr>
          <w:p w14:paraId="12B16B3F" w14:textId="77777777" w:rsidR="00837F38" w:rsidRDefault="00837F38" w:rsidP="00BD23D7">
            <w:pPr>
              <w:pStyle w:val="NoSpacing"/>
            </w:pPr>
          </w:p>
        </w:tc>
        <w:tc>
          <w:tcPr>
            <w:tcW w:w="1502" w:type="dxa"/>
          </w:tcPr>
          <w:p w14:paraId="30E02F39" w14:textId="3BD91E9B" w:rsidR="00837F38" w:rsidRDefault="00837F38" w:rsidP="00BD23D7">
            <w:pPr>
              <w:pStyle w:val="NoSpacing"/>
            </w:pPr>
            <w:r>
              <w:t>8.5%</w:t>
            </w:r>
          </w:p>
          <w:p w14:paraId="3B6BFA86" w14:textId="77777777" w:rsidR="00837F38" w:rsidRDefault="00837F38" w:rsidP="00BD23D7">
            <w:pPr>
              <w:pStyle w:val="NoSpacing"/>
            </w:pPr>
          </w:p>
        </w:tc>
        <w:tc>
          <w:tcPr>
            <w:tcW w:w="1502" w:type="dxa"/>
          </w:tcPr>
          <w:p w14:paraId="3876A7B8" w14:textId="77777777" w:rsidR="00837F38" w:rsidRDefault="00837F38" w:rsidP="00BD23D7">
            <w:pPr>
              <w:pStyle w:val="NoSpacing"/>
            </w:pPr>
          </w:p>
        </w:tc>
        <w:tc>
          <w:tcPr>
            <w:tcW w:w="1502" w:type="dxa"/>
          </w:tcPr>
          <w:p w14:paraId="3B0D0ACC" w14:textId="77777777" w:rsidR="00837F38" w:rsidRDefault="00837F38" w:rsidP="00BD23D7">
            <w:pPr>
              <w:pStyle w:val="NoSpacing"/>
            </w:pPr>
          </w:p>
        </w:tc>
      </w:tr>
    </w:tbl>
    <w:p w14:paraId="3CE9C91B" w14:textId="77777777" w:rsidR="00837F38" w:rsidRDefault="00837F38" w:rsidP="00BD23D7">
      <w:pPr>
        <w:pStyle w:val="NoSpacing"/>
      </w:pPr>
    </w:p>
    <w:p w14:paraId="54F8C276" w14:textId="77777777" w:rsidR="00837F38" w:rsidRDefault="00837F38" w:rsidP="00BD23D7">
      <w:pPr>
        <w:pStyle w:val="NoSpacing"/>
      </w:pPr>
    </w:p>
    <w:p w14:paraId="1A1C29E0" w14:textId="77777777" w:rsidR="00837F38" w:rsidRDefault="00837F38" w:rsidP="00BD23D7">
      <w:pPr>
        <w:pStyle w:val="NoSpacing"/>
      </w:pPr>
    </w:p>
    <w:p w14:paraId="3E7A7392" w14:textId="77777777" w:rsidR="00837F38" w:rsidRDefault="00837F38" w:rsidP="00BD23D7">
      <w:pPr>
        <w:pStyle w:val="NoSpacing"/>
      </w:pPr>
    </w:p>
    <w:p w14:paraId="571BEEE4" w14:textId="77777777" w:rsidR="00BD23D7" w:rsidRDefault="00BD23D7" w:rsidP="00BD23D7">
      <w:pPr>
        <w:pStyle w:val="NoSpacing"/>
      </w:pPr>
    </w:p>
    <w:p w14:paraId="65A88DFF" w14:textId="77777777" w:rsidR="00BD23D7" w:rsidRDefault="00BD23D7" w:rsidP="00BD23D7">
      <w:pPr>
        <w:pStyle w:val="NoSpacing"/>
      </w:pPr>
    </w:p>
    <w:p w14:paraId="3CB078FE" w14:textId="77777777" w:rsidR="00BD23D7" w:rsidRDefault="00BD23D7" w:rsidP="00856761">
      <w:pPr>
        <w:pStyle w:val="NoSpacing"/>
      </w:pPr>
    </w:p>
    <w:p w14:paraId="124C9A44" w14:textId="77777777" w:rsidR="00BD23D7" w:rsidRDefault="00BD23D7" w:rsidP="00856761">
      <w:pPr>
        <w:pStyle w:val="NoSpacing"/>
      </w:pPr>
    </w:p>
    <w:p w14:paraId="0ACA2B68" w14:textId="77777777" w:rsidR="00837F38" w:rsidRDefault="00837F38" w:rsidP="00856761">
      <w:pPr>
        <w:pStyle w:val="NoSpacing"/>
      </w:pPr>
    </w:p>
    <w:p w14:paraId="79238153" w14:textId="77777777" w:rsidR="00837F38" w:rsidRDefault="00837F38" w:rsidP="00856761">
      <w:pPr>
        <w:pStyle w:val="NoSpacing"/>
      </w:pPr>
    </w:p>
    <w:p w14:paraId="48FEF14B" w14:textId="77777777" w:rsidR="00837F38" w:rsidRDefault="00837F38" w:rsidP="00856761">
      <w:pPr>
        <w:pStyle w:val="NoSpacing"/>
      </w:pPr>
    </w:p>
    <w:p w14:paraId="605DAE9D" w14:textId="77777777" w:rsidR="00837F38" w:rsidRDefault="00837F38" w:rsidP="00856761">
      <w:pPr>
        <w:pStyle w:val="NoSpacing"/>
      </w:pPr>
    </w:p>
    <w:p w14:paraId="60469EBF" w14:textId="77777777" w:rsidR="00837F38" w:rsidRDefault="00837F38" w:rsidP="00856761">
      <w:pPr>
        <w:pStyle w:val="NoSpacing"/>
      </w:pPr>
    </w:p>
    <w:sectPr w:rsidR="00837F38" w:rsidSect="0021407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61"/>
    <w:rsid w:val="00012400"/>
    <w:rsid w:val="000213B1"/>
    <w:rsid w:val="000307FF"/>
    <w:rsid w:val="00037918"/>
    <w:rsid w:val="0004251E"/>
    <w:rsid w:val="00051681"/>
    <w:rsid w:val="00057043"/>
    <w:rsid w:val="00071C6C"/>
    <w:rsid w:val="000742ED"/>
    <w:rsid w:val="0007537E"/>
    <w:rsid w:val="00091D6B"/>
    <w:rsid w:val="00093890"/>
    <w:rsid w:val="00097756"/>
    <w:rsid w:val="000B3DE9"/>
    <w:rsid w:val="000D382E"/>
    <w:rsid w:val="000E354A"/>
    <w:rsid w:val="000E3906"/>
    <w:rsid w:val="00113089"/>
    <w:rsid w:val="001213C8"/>
    <w:rsid w:val="00124FD9"/>
    <w:rsid w:val="00147EFD"/>
    <w:rsid w:val="00151893"/>
    <w:rsid w:val="00161870"/>
    <w:rsid w:val="001915B4"/>
    <w:rsid w:val="00193DBA"/>
    <w:rsid w:val="00193F62"/>
    <w:rsid w:val="001A2C43"/>
    <w:rsid w:val="001A7688"/>
    <w:rsid w:val="001C6811"/>
    <w:rsid w:val="001E7264"/>
    <w:rsid w:val="001F16B8"/>
    <w:rsid w:val="002024F0"/>
    <w:rsid w:val="0021105F"/>
    <w:rsid w:val="0021407A"/>
    <w:rsid w:val="00244E0F"/>
    <w:rsid w:val="00256374"/>
    <w:rsid w:val="0028207C"/>
    <w:rsid w:val="002B3EBC"/>
    <w:rsid w:val="002C4643"/>
    <w:rsid w:val="002D5FB5"/>
    <w:rsid w:val="002E19D3"/>
    <w:rsid w:val="0030491B"/>
    <w:rsid w:val="0032627E"/>
    <w:rsid w:val="003309E7"/>
    <w:rsid w:val="00340445"/>
    <w:rsid w:val="00342407"/>
    <w:rsid w:val="0035534B"/>
    <w:rsid w:val="00366D3F"/>
    <w:rsid w:val="00372DDC"/>
    <w:rsid w:val="00373B96"/>
    <w:rsid w:val="00393D87"/>
    <w:rsid w:val="003B0500"/>
    <w:rsid w:val="003C6CB7"/>
    <w:rsid w:val="003D6702"/>
    <w:rsid w:val="003E10B1"/>
    <w:rsid w:val="003E65D7"/>
    <w:rsid w:val="00405581"/>
    <w:rsid w:val="00411E6C"/>
    <w:rsid w:val="00413EB9"/>
    <w:rsid w:val="004167FD"/>
    <w:rsid w:val="00445E1C"/>
    <w:rsid w:val="0045461F"/>
    <w:rsid w:val="0045574F"/>
    <w:rsid w:val="00461C0B"/>
    <w:rsid w:val="0048099A"/>
    <w:rsid w:val="00490F52"/>
    <w:rsid w:val="00493568"/>
    <w:rsid w:val="00496EA5"/>
    <w:rsid w:val="004D3A01"/>
    <w:rsid w:val="005015DC"/>
    <w:rsid w:val="00511E44"/>
    <w:rsid w:val="00517826"/>
    <w:rsid w:val="0053670D"/>
    <w:rsid w:val="0057195E"/>
    <w:rsid w:val="005915C1"/>
    <w:rsid w:val="00593ABB"/>
    <w:rsid w:val="00595DB8"/>
    <w:rsid w:val="005B0A96"/>
    <w:rsid w:val="005B6AFC"/>
    <w:rsid w:val="005B6CE3"/>
    <w:rsid w:val="005C7910"/>
    <w:rsid w:val="005D19B3"/>
    <w:rsid w:val="005D53A1"/>
    <w:rsid w:val="005D5651"/>
    <w:rsid w:val="005D6439"/>
    <w:rsid w:val="005D7A1A"/>
    <w:rsid w:val="005F5A14"/>
    <w:rsid w:val="0061169B"/>
    <w:rsid w:val="0061318D"/>
    <w:rsid w:val="0061754A"/>
    <w:rsid w:val="0062226F"/>
    <w:rsid w:val="00634CF2"/>
    <w:rsid w:val="00642A4E"/>
    <w:rsid w:val="00664E85"/>
    <w:rsid w:val="00670290"/>
    <w:rsid w:val="006A4EA9"/>
    <w:rsid w:val="006C73CA"/>
    <w:rsid w:val="006D50E3"/>
    <w:rsid w:val="006F23BF"/>
    <w:rsid w:val="00701B23"/>
    <w:rsid w:val="007046CB"/>
    <w:rsid w:val="00707AF3"/>
    <w:rsid w:val="00710D3A"/>
    <w:rsid w:val="0071199A"/>
    <w:rsid w:val="00711FD4"/>
    <w:rsid w:val="007241AC"/>
    <w:rsid w:val="007342BD"/>
    <w:rsid w:val="00747B1F"/>
    <w:rsid w:val="00764A06"/>
    <w:rsid w:val="00792409"/>
    <w:rsid w:val="00795906"/>
    <w:rsid w:val="007B1E82"/>
    <w:rsid w:val="007B429F"/>
    <w:rsid w:val="007C16A7"/>
    <w:rsid w:val="007C2A0B"/>
    <w:rsid w:val="007C4EFC"/>
    <w:rsid w:val="007C797B"/>
    <w:rsid w:val="007E00B5"/>
    <w:rsid w:val="007F083F"/>
    <w:rsid w:val="00825425"/>
    <w:rsid w:val="0082678F"/>
    <w:rsid w:val="00831072"/>
    <w:rsid w:val="00837F38"/>
    <w:rsid w:val="00847850"/>
    <w:rsid w:val="0085202C"/>
    <w:rsid w:val="0085325E"/>
    <w:rsid w:val="00856761"/>
    <w:rsid w:val="00856C11"/>
    <w:rsid w:val="008619C8"/>
    <w:rsid w:val="00873939"/>
    <w:rsid w:val="00881509"/>
    <w:rsid w:val="008A2979"/>
    <w:rsid w:val="008A4183"/>
    <w:rsid w:val="008A42BA"/>
    <w:rsid w:val="008A43CB"/>
    <w:rsid w:val="008B172E"/>
    <w:rsid w:val="008B67CE"/>
    <w:rsid w:val="008C1447"/>
    <w:rsid w:val="008D2A94"/>
    <w:rsid w:val="008F67D6"/>
    <w:rsid w:val="00901E8D"/>
    <w:rsid w:val="00906CBD"/>
    <w:rsid w:val="00957AA1"/>
    <w:rsid w:val="00971250"/>
    <w:rsid w:val="009905EB"/>
    <w:rsid w:val="00996178"/>
    <w:rsid w:val="009A4C41"/>
    <w:rsid w:val="009A5B68"/>
    <w:rsid w:val="009C0C47"/>
    <w:rsid w:val="009C35A0"/>
    <w:rsid w:val="009C7FEE"/>
    <w:rsid w:val="009D160B"/>
    <w:rsid w:val="009D1887"/>
    <w:rsid w:val="009D2267"/>
    <w:rsid w:val="009E16E1"/>
    <w:rsid w:val="009E7C2F"/>
    <w:rsid w:val="009F6FBF"/>
    <w:rsid w:val="00A0247C"/>
    <w:rsid w:val="00A1789B"/>
    <w:rsid w:val="00A24880"/>
    <w:rsid w:val="00A318FE"/>
    <w:rsid w:val="00A47FCB"/>
    <w:rsid w:val="00A609F3"/>
    <w:rsid w:val="00A7115B"/>
    <w:rsid w:val="00A76112"/>
    <w:rsid w:val="00A8677D"/>
    <w:rsid w:val="00A90351"/>
    <w:rsid w:val="00AA15C9"/>
    <w:rsid w:val="00AA4CDC"/>
    <w:rsid w:val="00AB0CA2"/>
    <w:rsid w:val="00AB3FF3"/>
    <w:rsid w:val="00AC2C82"/>
    <w:rsid w:val="00AC7C32"/>
    <w:rsid w:val="00AE091E"/>
    <w:rsid w:val="00AF05A1"/>
    <w:rsid w:val="00B01D6E"/>
    <w:rsid w:val="00B0706B"/>
    <w:rsid w:val="00B12630"/>
    <w:rsid w:val="00B15C26"/>
    <w:rsid w:val="00B23E9E"/>
    <w:rsid w:val="00B55079"/>
    <w:rsid w:val="00B70D8B"/>
    <w:rsid w:val="00B74C96"/>
    <w:rsid w:val="00BA1793"/>
    <w:rsid w:val="00BA1849"/>
    <w:rsid w:val="00BB345A"/>
    <w:rsid w:val="00BD23D7"/>
    <w:rsid w:val="00C006C7"/>
    <w:rsid w:val="00C210E0"/>
    <w:rsid w:val="00C257A7"/>
    <w:rsid w:val="00C36CFD"/>
    <w:rsid w:val="00C41D99"/>
    <w:rsid w:val="00C46B40"/>
    <w:rsid w:val="00C5046C"/>
    <w:rsid w:val="00C559CA"/>
    <w:rsid w:val="00C57F5B"/>
    <w:rsid w:val="00C8680E"/>
    <w:rsid w:val="00C9043D"/>
    <w:rsid w:val="00CB2311"/>
    <w:rsid w:val="00CB2E92"/>
    <w:rsid w:val="00CB379C"/>
    <w:rsid w:val="00CD03F7"/>
    <w:rsid w:val="00CD22C1"/>
    <w:rsid w:val="00CD74A8"/>
    <w:rsid w:val="00D0350A"/>
    <w:rsid w:val="00D04F4C"/>
    <w:rsid w:val="00D0726B"/>
    <w:rsid w:val="00D134C0"/>
    <w:rsid w:val="00D15000"/>
    <w:rsid w:val="00D15D4B"/>
    <w:rsid w:val="00D25C68"/>
    <w:rsid w:val="00D416A4"/>
    <w:rsid w:val="00D62629"/>
    <w:rsid w:val="00D63DB7"/>
    <w:rsid w:val="00D7354A"/>
    <w:rsid w:val="00D77277"/>
    <w:rsid w:val="00D77FF7"/>
    <w:rsid w:val="00D92C65"/>
    <w:rsid w:val="00DD4FC3"/>
    <w:rsid w:val="00DE0C66"/>
    <w:rsid w:val="00DE66D7"/>
    <w:rsid w:val="00E325A1"/>
    <w:rsid w:val="00E370D8"/>
    <w:rsid w:val="00E413CB"/>
    <w:rsid w:val="00E54F21"/>
    <w:rsid w:val="00E55C12"/>
    <w:rsid w:val="00E671BE"/>
    <w:rsid w:val="00E80E05"/>
    <w:rsid w:val="00E82130"/>
    <w:rsid w:val="00E83A10"/>
    <w:rsid w:val="00EA2438"/>
    <w:rsid w:val="00EA36E6"/>
    <w:rsid w:val="00EB33DD"/>
    <w:rsid w:val="00EB3672"/>
    <w:rsid w:val="00EE23E0"/>
    <w:rsid w:val="00EE5BAE"/>
    <w:rsid w:val="00EF2BF0"/>
    <w:rsid w:val="00F1404C"/>
    <w:rsid w:val="00F16A63"/>
    <w:rsid w:val="00F20B86"/>
    <w:rsid w:val="00F25300"/>
    <w:rsid w:val="00F35283"/>
    <w:rsid w:val="00F36471"/>
    <w:rsid w:val="00F679B7"/>
    <w:rsid w:val="00F75865"/>
    <w:rsid w:val="00F966C7"/>
    <w:rsid w:val="00FA06E9"/>
    <w:rsid w:val="00FA1FEE"/>
    <w:rsid w:val="00FB1F99"/>
    <w:rsid w:val="00FD0F98"/>
    <w:rsid w:val="00FF38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2A8D84"/>
  <w15:chartTrackingRefBased/>
  <w15:docId w15:val="{3436A684-CAA8-5E47-AF53-29A0863C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7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67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67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67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67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76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6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676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67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67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67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67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6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6761"/>
    <w:pPr>
      <w:spacing w:before="160"/>
      <w:jc w:val="center"/>
    </w:pPr>
    <w:rPr>
      <w:i/>
      <w:iCs/>
      <w:color w:val="404040" w:themeColor="text1" w:themeTint="BF"/>
    </w:rPr>
  </w:style>
  <w:style w:type="character" w:customStyle="1" w:styleId="QuoteChar">
    <w:name w:val="Quote Char"/>
    <w:basedOn w:val="DefaultParagraphFont"/>
    <w:link w:val="Quote"/>
    <w:uiPriority w:val="29"/>
    <w:rsid w:val="00856761"/>
    <w:rPr>
      <w:i/>
      <w:iCs/>
      <w:color w:val="404040" w:themeColor="text1" w:themeTint="BF"/>
    </w:rPr>
  </w:style>
  <w:style w:type="paragraph" w:styleId="ListParagraph">
    <w:name w:val="List Paragraph"/>
    <w:basedOn w:val="Normal"/>
    <w:uiPriority w:val="34"/>
    <w:qFormat/>
    <w:rsid w:val="00856761"/>
    <w:pPr>
      <w:ind w:left="720"/>
      <w:contextualSpacing/>
    </w:pPr>
  </w:style>
  <w:style w:type="character" w:styleId="IntenseEmphasis">
    <w:name w:val="Intense Emphasis"/>
    <w:basedOn w:val="DefaultParagraphFont"/>
    <w:uiPriority w:val="21"/>
    <w:qFormat/>
    <w:rsid w:val="00856761"/>
    <w:rPr>
      <w:i/>
      <w:iCs/>
      <w:color w:val="0F4761" w:themeColor="accent1" w:themeShade="BF"/>
    </w:rPr>
  </w:style>
  <w:style w:type="paragraph" w:styleId="IntenseQuote">
    <w:name w:val="Intense Quote"/>
    <w:basedOn w:val="Normal"/>
    <w:next w:val="Normal"/>
    <w:link w:val="IntenseQuoteChar"/>
    <w:uiPriority w:val="30"/>
    <w:qFormat/>
    <w:rsid w:val="00856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61"/>
    <w:rPr>
      <w:i/>
      <w:iCs/>
      <w:color w:val="0F4761" w:themeColor="accent1" w:themeShade="BF"/>
    </w:rPr>
  </w:style>
  <w:style w:type="character" w:styleId="IntenseReference">
    <w:name w:val="Intense Reference"/>
    <w:basedOn w:val="DefaultParagraphFont"/>
    <w:uiPriority w:val="32"/>
    <w:qFormat/>
    <w:rsid w:val="00856761"/>
    <w:rPr>
      <w:b/>
      <w:bCs/>
      <w:smallCaps/>
      <w:color w:val="0F4761" w:themeColor="accent1" w:themeShade="BF"/>
      <w:spacing w:val="5"/>
    </w:rPr>
  </w:style>
  <w:style w:type="paragraph" w:styleId="NoSpacing">
    <w:name w:val="No Spacing"/>
    <w:uiPriority w:val="1"/>
    <w:qFormat/>
    <w:rsid w:val="00856761"/>
    <w:pPr>
      <w:spacing w:after="0" w:line="240" w:lineRule="auto"/>
    </w:pPr>
  </w:style>
  <w:style w:type="character" w:styleId="PlaceholderText">
    <w:name w:val="Placeholder Text"/>
    <w:basedOn w:val="DefaultParagraphFont"/>
    <w:uiPriority w:val="99"/>
    <w:semiHidden/>
    <w:rsid w:val="00FD0F98"/>
    <w:rPr>
      <w:color w:val="666666"/>
    </w:rPr>
  </w:style>
  <w:style w:type="table" w:styleId="TableGrid">
    <w:name w:val="Table Grid"/>
    <w:basedOn w:val="TableNormal"/>
    <w:uiPriority w:val="39"/>
    <w:rsid w:val="00837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7</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Li</dc:creator>
  <cp:keywords/>
  <dc:description/>
  <cp:lastModifiedBy>Richard Li</cp:lastModifiedBy>
  <cp:revision>236</cp:revision>
  <cp:lastPrinted>2026-03-22T20:52:00Z</cp:lastPrinted>
  <dcterms:created xsi:type="dcterms:W3CDTF">2026-03-21T14:19:00Z</dcterms:created>
  <dcterms:modified xsi:type="dcterms:W3CDTF">2026-03-22T23:07:00Z</dcterms:modified>
</cp:coreProperties>
</file>