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526A55D" w14:textId="1C035190" w:rsidR="005B0A96" w:rsidRPr="00F02B40" w:rsidRDefault="00CB4958" w:rsidP="00CB4958">
      <w:pPr>
        <w:pStyle w:val="NoSpacing"/>
        <w:rPr>
          <w:b/>
          <w:bCs/>
          <w:sz w:val="32"/>
          <w:szCs w:val="32"/>
        </w:rPr>
      </w:pPr>
      <w:bookmarkStart w:id="0" w:name="OLE_LINK1"/>
      <w:r w:rsidRPr="00F02B40">
        <w:rPr>
          <w:b/>
          <w:bCs/>
          <w:sz w:val="32"/>
          <w:szCs w:val="32"/>
        </w:rPr>
        <w:t>CFA</w:t>
      </w:r>
      <w:r w:rsidR="004C3087">
        <w:rPr>
          <w:b/>
          <w:bCs/>
          <w:sz w:val="32"/>
          <w:szCs w:val="32"/>
        </w:rPr>
        <w:t>2</w:t>
      </w:r>
      <w:r w:rsidRPr="00F02B40">
        <w:rPr>
          <w:b/>
          <w:bCs/>
          <w:sz w:val="32"/>
          <w:szCs w:val="32"/>
        </w:rPr>
        <w:t xml:space="preserve"> 3.1 Financial Statement Analysis</w:t>
      </w:r>
    </w:p>
    <w:bookmarkEnd w:id="0"/>
    <w:p w14:paraId="1F29A9BD" w14:textId="77777777" w:rsidR="00CB4958" w:rsidRDefault="00CB4958" w:rsidP="00CB4958">
      <w:pPr>
        <w:pStyle w:val="NoSpacing"/>
      </w:pPr>
    </w:p>
    <w:p w14:paraId="4EDD3B16" w14:textId="6AB50056" w:rsidR="007B1F13" w:rsidRPr="00287E5F" w:rsidRDefault="007B1F13" w:rsidP="00CB4958">
      <w:pPr>
        <w:pStyle w:val="NoSpacing"/>
        <w:rPr>
          <w:b/>
          <w:bCs/>
          <w:sz w:val="28"/>
          <w:szCs w:val="28"/>
        </w:rPr>
      </w:pPr>
      <w:r w:rsidRPr="00287E5F">
        <w:rPr>
          <w:b/>
          <w:bCs/>
          <w:sz w:val="28"/>
          <w:szCs w:val="28"/>
        </w:rPr>
        <w:t>3.1.1 Intercorporate investments</w:t>
      </w:r>
    </w:p>
    <w:p w14:paraId="345CFDB3" w14:textId="77777777" w:rsidR="007B1F13" w:rsidRDefault="007B1F13" w:rsidP="00CB4958">
      <w:pPr>
        <w:pStyle w:val="NoSpacing"/>
      </w:pPr>
    </w:p>
    <w:p w14:paraId="60FFAD6F" w14:textId="25A656F4" w:rsidR="007B1F13" w:rsidRPr="00EB7FD0" w:rsidRDefault="004A4A2E" w:rsidP="00CB4958">
      <w:pPr>
        <w:pStyle w:val="NoSpacing"/>
        <w:rPr>
          <w:b/>
          <w:bCs/>
        </w:rPr>
      </w:pPr>
      <w:r w:rsidRPr="00EB7FD0">
        <w:rPr>
          <w:b/>
          <w:bCs/>
        </w:rPr>
        <w:t>Intercorporate investment classifications</w:t>
      </w:r>
    </w:p>
    <w:p w14:paraId="54659C37" w14:textId="77777777" w:rsidR="004A4A2E" w:rsidRDefault="004A4A2E" w:rsidP="00CB4958">
      <w:pPr>
        <w:pStyle w:val="NoSpacing"/>
      </w:pPr>
    </w:p>
    <w:p w14:paraId="3F94DC90" w14:textId="25136EF8" w:rsidR="004A4A2E" w:rsidRDefault="00EB7FD0" w:rsidP="00CB4958">
      <w:pPr>
        <w:pStyle w:val="NoSpacing"/>
      </w:pPr>
      <w:r>
        <w:t>3 types of intercorporate investment</w:t>
      </w:r>
    </w:p>
    <w:p w14:paraId="6D06315C" w14:textId="0302C93B" w:rsidR="00EB7FD0" w:rsidRDefault="00EB7FD0" w:rsidP="00EB7FD0">
      <w:pPr>
        <w:pStyle w:val="NoSpacing"/>
        <w:numPr>
          <w:ilvl w:val="0"/>
          <w:numId w:val="1"/>
        </w:numPr>
      </w:pPr>
      <w:r>
        <w:t>Investments in financial assets (has no significant control over firm)</w:t>
      </w:r>
    </w:p>
    <w:p w14:paraId="082A82C7" w14:textId="6CC966EB" w:rsidR="00EB7FD0" w:rsidRDefault="00EB7FD0" w:rsidP="00EB7FD0">
      <w:pPr>
        <w:pStyle w:val="NoSpacing"/>
        <w:numPr>
          <w:ilvl w:val="0"/>
          <w:numId w:val="1"/>
        </w:numPr>
      </w:pPr>
      <w:r>
        <w:t>Investments in associates (significant influence over operations but not control)</w:t>
      </w:r>
    </w:p>
    <w:p w14:paraId="55320D53" w14:textId="098A4067" w:rsidR="00EB7FD0" w:rsidRDefault="00EB7FD0" w:rsidP="00EB7FD0">
      <w:pPr>
        <w:pStyle w:val="NoSpacing"/>
        <w:numPr>
          <w:ilvl w:val="0"/>
          <w:numId w:val="1"/>
        </w:numPr>
      </w:pPr>
      <w:r>
        <w:t>Business combinations (control over operations)</w:t>
      </w:r>
    </w:p>
    <w:p w14:paraId="72FA3D6F" w14:textId="77777777" w:rsidR="00EB7FD0" w:rsidRDefault="00EB7FD0" w:rsidP="00EB7FD0">
      <w:pPr>
        <w:pStyle w:val="NoSpacing"/>
      </w:pPr>
    </w:p>
    <w:p w14:paraId="62CA3358" w14:textId="139CE272" w:rsidR="00EB7FD0" w:rsidRDefault="00E67768" w:rsidP="00EB7FD0">
      <w:pPr>
        <w:pStyle w:val="NoSpacing"/>
      </w:pPr>
      <w:r>
        <w:t>Ownership Percentage is typically used as guidelines to determine how to report</w:t>
      </w:r>
    </w:p>
    <w:p w14:paraId="4354E037" w14:textId="77777777" w:rsidR="00E67768" w:rsidRDefault="00E67768" w:rsidP="00E67768">
      <w:pPr>
        <w:pStyle w:val="NoSpacing"/>
      </w:pPr>
    </w:p>
    <w:p w14:paraId="2AF71E04" w14:textId="77777777" w:rsidR="00E67768" w:rsidRDefault="00E67768" w:rsidP="00E67768">
      <w:pPr>
        <w:pStyle w:val="NoSpacing"/>
      </w:pPr>
      <w:r>
        <w:t>Financial assets: &lt;20%</w:t>
      </w:r>
    </w:p>
    <w:p w14:paraId="38D4A9B3" w14:textId="7805F0D0" w:rsidR="00E67768" w:rsidRDefault="00E67768" w:rsidP="00E67768">
      <w:pPr>
        <w:pStyle w:val="NoSpacing"/>
        <w:numPr>
          <w:ilvl w:val="0"/>
          <w:numId w:val="3"/>
        </w:numPr>
      </w:pPr>
      <w:r>
        <w:t>Considered passive investment</w:t>
      </w:r>
    </w:p>
    <w:p w14:paraId="52B1B3A9" w14:textId="0A29D0E1" w:rsidR="00683713" w:rsidRDefault="00683713" w:rsidP="0061031A">
      <w:pPr>
        <w:pStyle w:val="NoSpacing"/>
        <w:numPr>
          <w:ilvl w:val="0"/>
          <w:numId w:val="3"/>
        </w:numPr>
      </w:pPr>
      <w:r>
        <w:t xml:space="preserve">Can have significant influence with &lt;20%, considered Associates </w:t>
      </w:r>
      <w:r w:rsidR="00045241">
        <w:t>instead</w:t>
      </w:r>
    </w:p>
    <w:p w14:paraId="149225D1" w14:textId="77777777" w:rsidR="00E67768" w:rsidRDefault="00E67768" w:rsidP="00E67768">
      <w:pPr>
        <w:pStyle w:val="NoSpacing"/>
      </w:pPr>
    </w:p>
    <w:p w14:paraId="7C8F7B3A" w14:textId="615BA9E8" w:rsidR="00E67768" w:rsidRDefault="00E67768" w:rsidP="00E67768">
      <w:pPr>
        <w:pStyle w:val="NoSpacing"/>
      </w:pPr>
      <w:r>
        <w:t>Associates: 20%&lt;X&lt;50%</w:t>
      </w:r>
    </w:p>
    <w:p w14:paraId="0B23C599" w14:textId="2E13AE9D" w:rsidR="004A4A2E" w:rsidRDefault="00E67768" w:rsidP="00E67768">
      <w:pPr>
        <w:pStyle w:val="NoSpacing"/>
        <w:numPr>
          <w:ilvl w:val="0"/>
          <w:numId w:val="3"/>
        </w:numPr>
      </w:pPr>
      <w:r>
        <w:t>Noncontrolling with significant influence</w:t>
      </w:r>
    </w:p>
    <w:p w14:paraId="5F985A35" w14:textId="3F53AE87" w:rsidR="00E67768" w:rsidRDefault="00E67768" w:rsidP="00E67768">
      <w:pPr>
        <w:pStyle w:val="NoSpacing"/>
        <w:numPr>
          <w:ilvl w:val="0"/>
          <w:numId w:val="3"/>
        </w:numPr>
      </w:pPr>
      <w:r>
        <w:t>Evidence of significant influence: Board of directors seats, policy making involvement, material intercompany transactions, managerial personnel changes, dependence on technology</w:t>
      </w:r>
    </w:p>
    <w:p w14:paraId="4CC270DA" w14:textId="044DE685" w:rsidR="00045241" w:rsidRDefault="00045241" w:rsidP="00045241">
      <w:pPr>
        <w:pStyle w:val="NoSpacing"/>
        <w:numPr>
          <w:ilvl w:val="0"/>
          <w:numId w:val="3"/>
        </w:numPr>
      </w:pPr>
      <w:r>
        <w:t>Can lack significant influence with 20%&lt;X&lt;50%, considered Financial Assets instead</w:t>
      </w:r>
    </w:p>
    <w:p w14:paraId="76419372" w14:textId="77777777" w:rsidR="00045241" w:rsidRDefault="00045241" w:rsidP="00B63AE8">
      <w:pPr>
        <w:pStyle w:val="NoSpacing"/>
      </w:pPr>
    </w:p>
    <w:p w14:paraId="5FEB9ED2" w14:textId="2807CF70" w:rsidR="00B63AE8" w:rsidRDefault="00B63AE8" w:rsidP="00B63AE8">
      <w:pPr>
        <w:pStyle w:val="NoSpacing"/>
      </w:pPr>
      <w:r>
        <w:t>Business combinations: &gt;50%</w:t>
      </w:r>
    </w:p>
    <w:p w14:paraId="4B171441" w14:textId="6BD88646" w:rsidR="00D26434" w:rsidRDefault="00D26434" w:rsidP="00D26434">
      <w:pPr>
        <w:pStyle w:val="NoSpacing"/>
        <w:numPr>
          <w:ilvl w:val="0"/>
          <w:numId w:val="3"/>
        </w:numPr>
      </w:pPr>
      <w:r>
        <w:t>Need to be controlling</w:t>
      </w:r>
    </w:p>
    <w:p w14:paraId="6C28B146" w14:textId="7EB60E53" w:rsidR="00D26434" w:rsidRDefault="00D26434" w:rsidP="00D26434">
      <w:pPr>
        <w:pStyle w:val="NoSpacing"/>
        <w:numPr>
          <w:ilvl w:val="0"/>
          <w:numId w:val="3"/>
        </w:numPr>
      </w:pPr>
      <w:r>
        <w:t xml:space="preserve">Can have &gt;50% and not be controlling, </w:t>
      </w:r>
      <w:r w:rsidR="00BC229A">
        <w:t>not considered business combination</w:t>
      </w:r>
    </w:p>
    <w:p w14:paraId="1E44C661" w14:textId="3D36FE67" w:rsidR="00BC229A" w:rsidRDefault="00BC229A" w:rsidP="00D26434">
      <w:pPr>
        <w:pStyle w:val="NoSpacing"/>
        <w:numPr>
          <w:ilvl w:val="0"/>
          <w:numId w:val="3"/>
        </w:numPr>
      </w:pPr>
      <w:r>
        <w:t>Can have &lt;50% and be controlling, considered business combination</w:t>
      </w:r>
    </w:p>
    <w:p w14:paraId="76B57F79" w14:textId="77777777" w:rsidR="00D26434" w:rsidRDefault="00D26434" w:rsidP="00D26434">
      <w:pPr>
        <w:pStyle w:val="NoSpacing"/>
      </w:pPr>
    </w:p>
    <w:p w14:paraId="08E5C551" w14:textId="1DCD6699" w:rsidR="00D26434" w:rsidRDefault="008C5B4B" w:rsidP="00D26434">
      <w:pPr>
        <w:pStyle w:val="NoSpacing"/>
      </w:pPr>
      <w:r>
        <w:t>Joint ventures: Control shared</w:t>
      </w:r>
    </w:p>
    <w:p w14:paraId="55B9E622" w14:textId="77777777" w:rsidR="007B1F13" w:rsidRDefault="007B1F13" w:rsidP="00CB4958">
      <w:pPr>
        <w:pStyle w:val="NoSpacing"/>
      </w:pPr>
    </w:p>
    <w:p w14:paraId="3B5CE467" w14:textId="15A28025" w:rsidR="00577202" w:rsidRDefault="00577202" w:rsidP="00CB4958">
      <w:pPr>
        <w:pStyle w:val="NoSpacing"/>
      </w:pPr>
      <w:r>
        <w:t>Accounting treatment:</w:t>
      </w:r>
    </w:p>
    <w:p w14:paraId="19B0DF57" w14:textId="3921093A" w:rsidR="00577202" w:rsidRDefault="00577202" w:rsidP="00577202">
      <w:pPr>
        <w:pStyle w:val="NoSpacing"/>
        <w:numPr>
          <w:ilvl w:val="0"/>
          <w:numId w:val="3"/>
        </w:numPr>
      </w:pPr>
      <w:r>
        <w:t>Financial assets: Amortised cost, fair value through OCI, fair value through profit/loss</w:t>
      </w:r>
    </w:p>
    <w:p w14:paraId="1A0E2F94" w14:textId="17A662B2" w:rsidR="00577202" w:rsidRDefault="00577202" w:rsidP="00577202">
      <w:pPr>
        <w:pStyle w:val="NoSpacing"/>
        <w:numPr>
          <w:ilvl w:val="0"/>
          <w:numId w:val="3"/>
        </w:numPr>
      </w:pPr>
      <w:r>
        <w:t>Associates: Equity method</w:t>
      </w:r>
    </w:p>
    <w:p w14:paraId="5586354B" w14:textId="32055C4E" w:rsidR="00577202" w:rsidRDefault="00577202" w:rsidP="00577202">
      <w:pPr>
        <w:pStyle w:val="NoSpacing"/>
        <w:numPr>
          <w:ilvl w:val="0"/>
          <w:numId w:val="3"/>
        </w:numPr>
      </w:pPr>
      <w:r>
        <w:t>Business combinations: Acquisition method</w:t>
      </w:r>
    </w:p>
    <w:p w14:paraId="74CC22D7" w14:textId="66CDAC0B" w:rsidR="00577202" w:rsidRDefault="00577202" w:rsidP="00577202">
      <w:pPr>
        <w:pStyle w:val="NoSpacing"/>
        <w:numPr>
          <w:ilvl w:val="0"/>
          <w:numId w:val="3"/>
        </w:numPr>
      </w:pPr>
      <w:r>
        <w:t>JV: Equity method, sometimes can be proportionate consolidation</w:t>
      </w:r>
    </w:p>
    <w:p w14:paraId="7B60FFCA" w14:textId="77777777" w:rsidR="00577202" w:rsidRDefault="00577202" w:rsidP="00577202">
      <w:pPr>
        <w:pStyle w:val="NoSpacing"/>
      </w:pPr>
    </w:p>
    <w:p w14:paraId="56014EF0" w14:textId="77777777" w:rsidR="00F54957" w:rsidRDefault="00F54957" w:rsidP="00577202">
      <w:pPr>
        <w:pStyle w:val="NoSpacing"/>
      </w:pPr>
    </w:p>
    <w:p w14:paraId="6C409422" w14:textId="77777777" w:rsidR="00F54957" w:rsidRDefault="00F54957" w:rsidP="00577202">
      <w:pPr>
        <w:pStyle w:val="NoSpacing"/>
      </w:pPr>
    </w:p>
    <w:p w14:paraId="353D87CA" w14:textId="77777777" w:rsidR="00F54957" w:rsidRDefault="00F54957" w:rsidP="00577202">
      <w:pPr>
        <w:pStyle w:val="NoSpacing"/>
      </w:pPr>
    </w:p>
    <w:p w14:paraId="516DD43C" w14:textId="77777777" w:rsidR="00F54957" w:rsidRDefault="00F54957" w:rsidP="00577202">
      <w:pPr>
        <w:pStyle w:val="NoSpacing"/>
      </w:pPr>
    </w:p>
    <w:p w14:paraId="618FA472" w14:textId="77777777" w:rsidR="00F54957" w:rsidRDefault="00F54957" w:rsidP="00577202">
      <w:pPr>
        <w:pStyle w:val="NoSpacing"/>
      </w:pPr>
    </w:p>
    <w:p w14:paraId="69269C74" w14:textId="77777777" w:rsidR="00F54957" w:rsidRDefault="00F54957" w:rsidP="00577202">
      <w:pPr>
        <w:pStyle w:val="NoSpacing"/>
      </w:pPr>
    </w:p>
    <w:p w14:paraId="6B296347" w14:textId="77777777" w:rsidR="00F54957" w:rsidRDefault="00F54957" w:rsidP="00577202">
      <w:pPr>
        <w:pStyle w:val="NoSpacing"/>
      </w:pPr>
    </w:p>
    <w:p w14:paraId="01971126" w14:textId="77777777" w:rsidR="00F54957" w:rsidRDefault="00F54957" w:rsidP="00577202">
      <w:pPr>
        <w:pStyle w:val="NoSpacing"/>
      </w:pPr>
    </w:p>
    <w:p w14:paraId="225DC0CA" w14:textId="77777777" w:rsidR="00F54957" w:rsidRDefault="00F54957" w:rsidP="00577202">
      <w:pPr>
        <w:pStyle w:val="NoSpacing"/>
      </w:pPr>
    </w:p>
    <w:p w14:paraId="1FC733CC" w14:textId="77777777" w:rsidR="00577202" w:rsidRDefault="00577202" w:rsidP="00577202">
      <w:pPr>
        <w:pStyle w:val="NoSpacing"/>
      </w:pPr>
    </w:p>
    <w:p w14:paraId="7957EEF1" w14:textId="091FB076" w:rsidR="00577202" w:rsidRPr="00F54957" w:rsidRDefault="00860868" w:rsidP="00577202">
      <w:pPr>
        <w:pStyle w:val="NoSpacing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lastRenderedPageBreak/>
        <w:t xml:space="preserve">i) </w:t>
      </w:r>
      <w:r w:rsidR="00321E87" w:rsidRPr="00F54957">
        <w:rPr>
          <w:b/>
          <w:bCs/>
          <w:sz w:val="28"/>
          <w:szCs w:val="28"/>
        </w:rPr>
        <w:t>Investments in financial assets</w:t>
      </w:r>
    </w:p>
    <w:p w14:paraId="6FDAC03F" w14:textId="77777777" w:rsidR="00321E87" w:rsidRDefault="00321E87" w:rsidP="00577202">
      <w:pPr>
        <w:pStyle w:val="NoSpacing"/>
      </w:pPr>
    </w:p>
    <w:p w14:paraId="43905ABB" w14:textId="5E4E8EE0" w:rsidR="007B1F13" w:rsidRDefault="0086632A" w:rsidP="00CB4958">
      <w:pPr>
        <w:pStyle w:val="NoSpacing"/>
      </w:pPr>
      <w:r>
        <w:t>IFRS options: Amortised cost, Fair value through OCI, Fair value through profit/loss</w:t>
      </w:r>
    </w:p>
    <w:p w14:paraId="4187E545" w14:textId="5F39FFE7" w:rsidR="0086632A" w:rsidRDefault="0086632A" w:rsidP="00CB4958">
      <w:pPr>
        <w:pStyle w:val="NoSpacing"/>
      </w:pPr>
      <w:r>
        <w:t>GAAP options: Held-to-maturity, Held for trading, Available for Sale</w:t>
      </w:r>
    </w:p>
    <w:p w14:paraId="7C7047CF" w14:textId="14BE2D58" w:rsidR="009963DD" w:rsidRDefault="009963DD" w:rsidP="00CB4958">
      <w:pPr>
        <w:pStyle w:val="NoSpacing"/>
      </w:pPr>
    </w:p>
    <w:p w14:paraId="0E09BB5E" w14:textId="1E1E62F3" w:rsidR="009963DD" w:rsidRPr="001E511D" w:rsidRDefault="009963DD" w:rsidP="00CB4958">
      <w:pPr>
        <w:pStyle w:val="NoSpacing"/>
        <w:rPr>
          <w:b/>
          <w:bCs/>
        </w:rPr>
      </w:pPr>
      <w:r w:rsidRPr="001E511D">
        <w:rPr>
          <w:b/>
          <w:bCs/>
        </w:rPr>
        <w:t>Amortised cost – debt only</w:t>
      </w:r>
    </w:p>
    <w:p w14:paraId="428CCB21" w14:textId="77777777" w:rsidR="0082046D" w:rsidRDefault="0082046D" w:rsidP="00CB4958">
      <w:pPr>
        <w:pStyle w:val="NoSpacing"/>
      </w:pPr>
    </w:p>
    <w:p w14:paraId="39C2D49F" w14:textId="60FFC218" w:rsidR="0082046D" w:rsidRDefault="0082046D" w:rsidP="00CB4958">
      <w:pPr>
        <w:pStyle w:val="NoSpacing"/>
      </w:pPr>
      <w:r>
        <w:t>Need to meet 2 criteria</w:t>
      </w:r>
    </w:p>
    <w:p w14:paraId="1C474225" w14:textId="653169BF" w:rsidR="0082046D" w:rsidRDefault="0082046D" w:rsidP="0082046D">
      <w:pPr>
        <w:pStyle w:val="NoSpacing"/>
        <w:numPr>
          <w:ilvl w:val="0"/>
          <w:numId w:val="4"/>
        </w:numPr>
      </w:pPr>
      <w:r>
        <w:t>Business model test – debt held to collect cash flows</w:t>
      </w:r>
    </w:p>
    <w:p w14:paraId="674D1EA7" w14:textId="7F59A521" w:rsidR="0082046D" w:rsidRDefault="0082046D" w:rsidP="0082046D">
      <w:pPr>
        <w:pStyle w:val="NoSpacing"/>
        <w:numPr>
          <w:ilvl w:val="0"/>
          <w:numId w:val="4"/>
        </w:numPr>
      </w:pPr>
      <w:r>
        <w:t>Cash flow characteristic test – cash flows are principal or interest only</w:t>
      </w:r>
    </w:p>
    <w:p w14:paraId="62D253DF" w14:textId="77777777" w:rsidR="0082046D" w:rsidRDefault="0082046D" w:rsidP="0082046D">
      <w:pPr>
        <w:pStyle w:val="NoSpacing"/>
      </w:pPr>
    </w:p>
    <w:p w14:paraId="28301152" w14:textId="5BD5D956" w:rsidR="0082046D" w:rsidRDefault="00DD6F3A" w:rsidP="00C750FE">
      <w:pPr>
        <w:pStyle w:val="NoSpacing"/>
      </w:pPr>
      <w:r>
        <w:t>Amortised cost:</w:t>
      </w:r>
      <w:r w:rsidR="00C750FE">
        <w:t xml:space="preserve"> </w:t>
      </w:r>
      <w:r>
        <w:t>Cost of original debt with discount/premium amortised to date</w:t>
      </w:r>
    </w:p>
    <w:p w14:paraId="005BCC47" w14:textId="0AFBB80C" w:rsidR="00DD6F3A" w:rsidRDefault="00DD6F3A" w:rsidP="00DD6F3A">
      <w:pPr>
        <w:pStyle w:val="NoSpacing"/>
        <w:numPr>
          <w:ilvl w:val="0"/>
          <w:numId w:val="3"/>
        </w:numPr>
      </w:pPr>
      <w:r>
        <w:t xml:space="preserve">Interest income (coupon cash flow </w:t>
      </w:r>
      <w:proofErr w:type="spellStart"/>
      <w:r>
        <w:t>adj</w:t>
      </w:r>
      <w:proofErr w:type="spellEnd"/>
      <w:r>
        <w:t xml:space="preserve"> for amortisation) in income statement</w:t>
      </w:r>
    </w:p>
    <w:p w14:paraId="57EFAA02" w14:textId="181795D2" w:rsidR="00DD6F3A" w:rsidRDefault="00DD6F3A" w:rsidP="00DD6F3A">
      <w:pPr>
        <w:pStyle w:val="NoSpacing"/>
        <w:numPr>
          <w:ilvl w:val="0"/>
          <w:numId w:val="3"/>
        </w:numPr>
      </w:pPr>
      <w:r>
        <w:t>Changes in fair value ignored</w:t>
      </w:r>
    </w:p>
    <w:p w14:paraId="09531367" w14:textId="77777777" w:rsidR="00DD6F3A" w:rsidRDefault="00DD6F3A" w:rsidP="00DD6F3A">
      <w:pPr>
        <w:pStyle w:val="NoSpacing"/>
      </w:pPr>
    </w:p>
    <w:p w14:paraId="74B4935F" w14:textId="77777777" w:rsidR="00DD6F3A" w:rsidRDefault="00DD6F3A" w:rsidP="00DD6F3A">
      <w:pPr>
        <w:pStyle w:val="NoSpacing"/>
      </w:pPr>
    </w:p>
    <w:p w14:paraId="1BAB7307" w14:textId="34AC3011" w:rsidR="00DD6F3A" w:rsidRPr="002423AC" w:rsidRDefault="00AC410A" w:rsidP="00DD6F3A">
      <w:pPr>
        <w:pStyle w:val="NoSpacing"/>
        <w:rPr>
          <w:b/>
          <w:bCs/>
        </w:rPr>
      </w:pPr>
      <w:r w:rsidRPr="002423AC">
        <w:rPr>
          <w:b/>
          <w:bCs/>
        </w:rPr>
        <w:t>Fair value through profit/loss – debt and equity</w:t>
      </w:r>
    </w:p>
    <w:p w14:paraId="0123A362" w14:textId="77777777" w:rsidR="00AC410A" w:rsidRDefault="00AC410A" w:rsidP="00DD6F3A">
      <w:pPr>
        <w:pStyle w:val="NoSpacing"/>
      </w:pPr>
    </w:p>
    <w:p w14:paraId="54D8F084" w14:textId="49BDA239" w:rsidR="00AC410A" w:rsidRDefault="002423AC" w:rsidP="00DD6F3A">
      <w:pPr>
        <w:pStyle w:val="NoSpacing"/>
      </w:pPr>
      <w:r>
        <w:t>FVPL for debt</w:t>
      </w:r>
    </w:p>
    <w:p w14:paraId="65961780" w14:textId="4605CB11" w:rsidR="002423AC" w:rsidRDefault="002423AC" w:rsidP="002423AC">
      <w:pPr>
        <w:pStyle w:val="NoSpacing"/>
        <w:numPr>
          <w:ilvl w:val="0"/>
          <w:numId w:val="3"/>
        </w:numPr>
      </w:pPr>
      <w:r>
        <w:t>If held for trading or amortised cost has accounting mismatch</w:t>
      </w:r>
    </w:p>
    <w:p w14:paraId="6F2F1C62" w14:textId="77777777" w:rsidR="002423AC" w:rsidRDefault="002423AC" w:rsidP="002423AC">
      <w:pPr>
        <w:pStyle w:val="NoSpacing"/>
      </w:pPr>
    </w:p>
    <w:p w14:paraId="0348745A" w14:textId="33B74C16" w:rsidR="002423AC" w:rsidRDefault="002423AC" w:rsidP="002423AC">
      <w:pPr>
        <w:pStyle w:val="NoSpacing"/>
      </w:pPr>
      <w:r>
        <w:t>FVPL for equity</w:t>
      </w:r>
    </w:p>
    <w:p w14:paraId="74477FD0" w14:textId="49AFEB51" w:rsidR="002423AC" w:rsidRDefault="002423AC" w:rsidP="002423AC">
      <w:pPr>
        <w:pStyle w:val="NoSpacing"/>
        <w:numPr>
          <w:ilvl w:val="0"/>
          <w:numId w:val="3"/>
        </w:numPr>
      </w:pPr>
      <w:r>
        <w:t>If held for trading (must)</w:t>
      </w:r>
    </w:p>
    <w:p w14:paraId="3774841A" w14:textId="4B589C7C" w:rsidR="002423AC" w:rsidRDefault="002423AC" w:rsidP="002423AC">
      <w:pPr>
        <w:pStyle w:val="NoSpacing"/>
        <w:numPr>
          <w:ilvl w:val="0"/>
          <w:numId w:val="3"/>
        </w:numPr>
      </w:pPr>
      <w:r>
        <w:t>Other equity can be FVPL or FVOCI – once classified, can’t change back</w:t>
      </w:r>
    </w:p>
    <w:p w14:paraId="63C08722" w14:textId="3B1E109A" w:rsidR="00B95053" w:rsidRDefault="00B95053" w:rsidP="002423AC">
      <w:pPr>
        <w:pStyle w:val="NoSpacing"/>
        <w:numPr>
          <w:ilvl w:val="0"/>
          <w:numId w:val="3"/>
        </w:numPr>
      </w:pPr>
      <w:proofErr w:type="spellStart"/>
      <w:r>
        <w:t>Derivs</w:t>
      </w:r>
      <w:proofErr w:type="spellEnd"/>
      <w:r>
        <w:t xml:space="preserve"> not for hedging are FVPL (</w:t>
      </w:r>
      <w:proofErr w:type="spellStart"/>
      <w:r>
        <w:t>inc</w:t>
      </w:r>
      <w:proofErr w:type="spellEnd"/>
      <w:r>
        <w:t xml:space="preserve"> embedded </w:t>
      </w:r>
      <w:proofErr w:type="spellStart"/>
      <w:r>
        <w:t>derivs</w:t>
      </w:r>
      <w:proofErr w:type="spellEnd"/>
      <w:r>
        <w:t xml:space="preserve"> for the whole thing)</w:t>
      </w:r>
    </w:p>
    <w:p w14:paraId="48AAC4EF" w14:textId="77777777" w:rsidR="002423AC" w:rsidRDefault="002423AC" w:rsidP="002423AC">
      <w:pPr>
        <w:pStyle w:val="NoSpacing"/>
      </w:pPr>
    </w:p>
    <w:p w14:paraId="03DF3138" w14:textId="4D6C82A5" w:rsidR="0086632A" w:rsidRDefault="00B95053" w:rsidP="00CB4958">
      <w:pPr>
        <w:pStyle w:val="NoSpacing"/>
      </w:pPr>
      <w:r>
        <w:t>Reported at fair value</w:t>
      </w:r>
      <w:r w:rsidR="00C750FE">
        <w:t xml:space="preserve"> on balance sheet</w:t>
      </w:r>
    </w:p>
    <w:p w14:paraId="3226E451" w14:textId="33AC3F3A" w:rsidR="00B95053" w:rsidRDefault="00B95053" w:rsidP="00B95053">
      <w:pPr>
        <w:pStyle w:val="NoSpacing"/>
        <w:numPr>
          <w:ilvl w:val="0"/>
          <w:numId w:val="3"/>
        </w:numPr>
      </w:pPr>
      <w:r>
        <w:t>Changes are in income statement, and dividend and interest</w:t>
      </w:r>
    </w:p>
    <w:p w14:paraId="60FF6FA4" w14:textId="009A9A23" w:rsidR="00E60BFF" w:rsidRDefault="00E60BFF" w:rsidP="00B95053">
      <w:pPr>
        <w:pStyle w:val="NoSpacing"/>
        <w:numPr>
          <w:ilvl w:val="0"/>
          <w:numId w:val="3"/>
        </w:numPr>
      </w:pPr>
      <w:r>
        <w:t>For changes, compare them to what the amortised cost would be, not what the value is the year prior</w:t>
      </w:r>
    </w:p>
    <w:p w14:paraId="0064301E" w14:textId="77777777" w:rsidR="006E47EB" w:rsidRDefault="006E47EB" w:rsidP="006E47EB">
      <w:pPr>
        <w:pStyle w:val="NoSpacing"/>
      </w:pPr>
    </w:p>
    <w:p w14:paraId="1010A494" w14:textId="4524116D" w:rsidR="002478DB" w:rsidRPr="002423AC" w:rsidRDefault="002478DB" w:rsidP="002478DB">
      <w:pPr>
        <w:pStyle w:val="NoSpacing"/>
        <w:rPr>
          <w:b/>
          <w:bCs/>
        </w:rPr>
      </w:pPr>
      <w:r w:rsidRPr="002423AC">
        <w:rPr>
          <w:b/>
          <w:bCs/>
        </w:rPr>
        <w:t xml:space="preserve">Fair value through </w:t>
      </w:r>
      <w:r>
        <w:rPr>
          <w:b/>
          <w:bCs/>
        </w:rPr>
        <w:t>OCI</w:t>
      </w:r>
      <w:r w:rsidRPr="002423AC">
        <w:rPr>
          <w:b/>
          <w:bCs/>
        </w:rPr>
        <w:t xml:space="preserve"> – debt and equity</w:t>
      </w:r>
    </w:p>
    <w:p w14:paraId="40E79A20" w14:textId="77777777" w:rsidR="002478DB" w:rsidRDefault="002478DB" w:rsidP="006E47EB">
      <w:pPr>
        <w:pStyle w:val="NoSpacing"/>
      </w:pPr>
    </w:p>
    <w:p w14:paraId="139B11A8" w14:textId="4B8A4185" w:rsidR="006E47EB" w:rsidRDefault="00C750FE" w:rsidP="006E47EB">
      <w:pPr>
        <w:pStyle w:val="NoSpacing"/>
      </w:pPr>
      <w:r>
        <w:t>Reported at fair value on balance sheet</w:t>
      </w:r>
    </w:p>
    <w:p w14:paraId="373D9E49" w14:textId="40DA1BF5" w:rsidR="00C750FE" w:rsidRDefault="00C750FE" w:rsidP="00C750FE">
      <w:pPr>
        <w:pStyle w:val="NoSpacing"/>
        <w:numPr>
          <w:ilvl w:val="0"/>
          <w:numId w:val="3"/>
        </w:numPr>
      </w:pPr>
      <w:r>
        <w:t>Changes are in OCI</w:t>
      </w:r>
    </w:p>
    <w:p w14:paraId="6C94A075" w14:textId="4CB167F4" w:rsidR="00C750FE" w:rsidRDefault="00C750FE" w:rsidP="00C750FE">
      <w:pPr>
        <w:pStyle w:val="NoSpacing"/>
        <w:numPr>
          <w:ilvl w:val="0"/>
          <w:numId w:val="3"/>
        </w:numPr>
      </w:pPr>
      <w:r>
        <w:t>Dividends and interest are in income statement</w:t>
      </w:r>
    </w:p>
    <w:p w14:paraId="62F0E209" w14:textId="77777777" w:rsidR="00885F9E" w:rsidRDefault="00885F9E" w:rsidP="00CB4958">
      <w:pPr>
        <w:pStyle w:val="NoSpacing"/>
      </w:pPr>
    </w:p>
    <w:p w14:paraId="0BD16D8F" w14:textId="65F95F4F" w:rsidR="00885F9E" w:rsidRPr="00885F9E" w:rsidRDefault="00885F9E" w:rsidP="00CB4958">
      <w:pPr>
        <w:pStyle w:val="NoSpacing"/>
        <w:rPr>
          <w:b/>
          <w:bCs/>
        </w:rPr>
      </w:pPr>
      <w:r w:rsidRPr="00885F9E">
        <w:rPr>
          <w:b/>
          <w:bCs/>
        </w:rPr>
        <w:t>Reclassification under IFRS 9</w:t>
      </w:r>
    </w:p>
    <w:p w14:paraId="3B4AD0C1" w14:textId="77777777" w:rsidR="0086632A" w:rsidRDefault="0086632A" w:rsidP="00CB4958">
      <w:pPr>
        <w:pStyle w:val="NoSpacing"/>
      </w:pPr>
    </w:p>
    <w:p w14:paraId="1DF3AABF" w14:textId="06CC1B25" w:rsidR="006C4577" w:rsidRDefault="006C4577" w:rsidP="00CB4958">
      <w:pPr>
        <w:pStyle w:val="NoSpacing"/>
      </w:pPr>
      <w:r>
        <w:t>Reclassification of equity not allowed</w:t>
      </w:r>
    </w:p>
    <w:p w14:paraId="5E3445A8" w14:textId="742F86F8" w:rsidR="006C4577" w:rsidRDefault="006C4577" w:rsidP="00CB4958">
      <w:pPr>
        <w:pStyle w:val="NoSpacing"/>
      </w:pPr>
      <w:r>
        <w:t>Reclassification of debt allowed if business model changed, transferred at fair value</w:t>
      </w:r>
    </w:p>
    <w:p w14:paraId="2E84A028" w14:textId="77777777" w:rsidR="006C4577" w:rsidRDefault="006C4577" w:rsidP="00CB4958">
      <w:pPr>
        <w:pStyle w:val="NoSpacing"/>
      </w:pPr>
    </w:p>
    <w:p w14:paraId="0AF220F5" w14:textId="3F1BFBFA" w:rsidR="006C4577" w:rsidRPr="0058187F" w:rsidRDefault="005C3918" w:rsidP="00CB4958">
      <w:pPr>
        <w:pStyle w:val="NoSpacing"/>
        <w:rPr>
          <w:b/>
          <w:bCs/>
        </w:rPr>
      </w:pPr>
      <w:r w:rsidRPr="0058187F">
        <w:rPr>
          <w:b/>
          <w:bCs/>
        </w:rPr>
        <w:t xml:space="preserve">Loan impairment under IFRS 9 </w:t>
      </w:r>
    </w:p>
    <w:p w14:paraId="6B6C8C68" w14:textId="77777777" w:rsidR="005C3918" w:rsidRDefault="005C3918" w:rsidP="00CB4958">
      <w:pPr>
        <w:pStyle w:val="NoSpacing"/>
      </w:pPr>
    </w:p>
    <w:p w14:paraId="1D88B8ED" w14:textId="64AF3923" w:rsidR="005C3918" w:rsidRDefault="008D10CA" w:rsidP="00CB4958">
      <w:pPr>
        <w:pStyle w:val="NoSpacing"/>
      </w:pPr>
      <w:r>
        <w:t>Expected credit loss model: Use historical and forward looking data</w:t>
      </w:r>
    </w:p>
    <w:p w14:paraId="17657347" w14:textId="4E3EB87A" w:rsidR="008D10CA" w:rsidRDefault="008D10CA" w:rsidP="008D10CA">
      <w:pPr>
        <w:pStyle w:val="NoSpacing"/>
        <w:numPr>
          <w:ilvl w:val="0"/>
          <w:numId w:val="3"/>
        </w:numPr>
      </w:pPr>
      <w:r>
        <w:t>Earlier recognition of impairments than without forward looking data</w:t>
      </w:r>
    </w:p>
    <w:p w14:paraId="1CFFE07A" w14:textId="77777777" w:rsidR="008D10CA" w:rsidRDefault="008D10CA" w:rsidP="008D10CA">
      <w:pPr>
        <w:pStyle w:val="NoSpacing"/>
      </w:pPr>
    </w:p>
    <w:p w14:paraId="5FE94542" w14:textId="29AB9DF8" w:rsidR="008D10CA" w:rsidRPr="000933BE" w:rsidRDefault="00860868" w:rsidP="008D10CA">
      <w:pPr>
        <w:pStyle w:val="NoSpacing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lastRenderedPageBreak/>
        <w:t xml:space="preserve">ii) </w:t>
      </w:r>
      <w:r w:rsidR="00267CC7" w:rsidRPr="000933BE">
        <w:rPr>
          <w:b/>
          <w:bCs/>
          <w:sz w:val="28"/>
          <w:szCs w:val="28"/>
        </w:rPr>
        <w:t>Investments in associates</w:t>
      </w:r>
    </w:p>
    <w:p w14:paraId="38469009" w14:textId="77777777" w:rsidR="0044053E" w:rsidRDefault="0044053E" w:rsidP="008D10CA">
      <w:pPr>
        <w:pStyle w:val="NoSpacing"/>
      </w:pPr>
    </w:p>
    <w:p w14:paraId="417FE67C" w14:textId="7FD5BCB6" w:rsidR="0044053E" w:rsidRDefault="00796410" w:rsidP="008D10CA">
      <w:pPr>
        <w:pStyle w:val="NoSpacing"/>
      </w:pPr>
      <w:r>
        <w:t>Equity method: Initial investment reported at cost, non-current asset on balance sheet</w:t>
      </w:r>
    </w:p>
    <w:p w14:paraId="60B5913A" w14:textId="77777777" w:rsidR="00796410" w:rsidRDefault="00796410" w:rsidP="008D10CA">
      <w:pPr>
        <w:pStyle w:val="NoSpacing"/>
      </w:pPr>
    </w:p>
    <w:p w14:paraId="527EA4C0" w14:textId="64ADC5B0" w:rsidR="00796410" w:rsidRDefault="00EF1935" w:rsidP="008D10CA">
      <w:pPr>
        <w:pStyle w:val="NoSpacing"/>
      </w:pPr>
      <w:r>
        <w:t>Proportionate share of investee earnings in subsequent periods increases investment account on investor balance sheet</w:t>
      </w:r>
    </w:p>
    <w:p w14:paraId="2072BB6B" w14:textId="7F286EEF" w:rsidR="00EF1935" w:rsidRDefault="00EF1935" w:rsidP="00EF1935">
      <w:pPr>
        <w:pStyle w:val="NoSpacing"/>
        <w:numPr>
          <w:ilvl w:val="0"/>
          <w:numId w:val="3"/>
        </w:numPr>
      </w:pPr>
      <w:r>
        <w:t>Recognised in investor’s income statement</w:t>
      </w:r>
    </w:p>
    <w:p w14:paraId="7EEC1075" w14:textId="1CBAFBE2" w:rsidR="00EF1935" w:rsidRDefault="008213B1" w:rsidP="00EF1935">
      <w:pPr>
        <w:pStyle w:val="NoSpacing"/>
        <w:numPr>
          <w:ilvl w:val="0"/>
          <w:numId w:val="3"/>
        </w:numPr>
      </w:pPr>
      <w:r>
        <w:t>Proportionate d</w:t>
      </w:r>
      <w:r w:rsidR="00EF1935">
        <w:t xml:space="preserve">ividends received from investee reduce the investor account </w:t>
      </w:r>
      <w:r w:rsidR="002A73BC">
        <w:t xml:space="preserve">as it is return of capital </w:t>
      </w:r>
      <w:r w:rsidR="00EF1935">
        <w:t>– not recognised in income statement unlike financial assets</w:t>
      </w:r>
    </w:p>
    <w:p w14:paraId="00531F8C" w14:textId="77777777" w:rsidR="00EF1935" w:rsidRDefault="00EF1935" w:rsidP="00EF1935">
      <w:pPr>
        <w:pStyle w:val="NoSpacing"/>
      </w:pPr>
    </w:p>
    <w:p w14:paraId="385B6A61" w14:textId="6C10D84D" w:rsidR="00EF1935" w:rsidRDefault="006A77F9" w:rsidP="00EF1935">
      <w:pPr>
        <w:pStyle w:val="NoSpacing"/>
      </w:pPr>
      <w:r>
        <w:t>If investee reports a loss,</w:t>
      </w:r>
      <w:r w:rsidR="003817A1">
        <w:t xml:space="preserve"> reduce investment account and lower earnings in income statement</w:t>
      </w:r>
    </w:p>
    <w:p w14:paraId="204E445C" w14:textId="77777777" w:rsidR="002C7408" w:rsidRDefault="002C7408" w:rsidP="002C7408">
      <w:pPr>
        <w:pStyle w:val="NoSpacing"/>
      </w:pPr>
    </w:p>
    <w:p w14:paraId="4DDA803E" w14:textId="2ABFEF5B" w:rsidR="00906343" w:rsidRDefault="002C7408" w:rsidP="002C7408">
      <w:pPr>
        <w:pStyle w:val="NoSpacing"/>
      </w:pPr>
      <w:r>
        <w:t>If investment account reduced to 0, discontinue use of equity method</w:t>
      </w:r>
    </w:p>
    <w:p w14:paraId="2C4478B1" w14:textId="2F1FBCDA" w:rsidR="00906343" w:rsidRDefault="002C7408" w:rsidP="002C7408">
      <w:pPr>
        <w:pStyle w:val="NoSpacing"/>
        <w:numPr>
          <w:ilvl w:val="0"/>
          <w:numId w:val="3"/>
        </w:numPr>
      </w:pPr>
      <w:r>
        <w:t>Resume when proportionate gains exceed the proportionate losses</w:t>
      </w:r>
    </w:p>
    <w:p w14:paraId="6BD011AD" w14:textId="77777777" w:rsidR="002C7408" w:rsidRDefault="002C7408" w:rsidP="002C7408">
      <w:pPr>
        <w:pStyle w:val="NoSpacing"/>
      </w:pPr>
    </w:p>
    <w:p w14:paraId="3E2C51C4" w14:textId="77777777" w:rsidR="000F0EB4" w:rsidRDefault="000F0EB4" w:rsidP="002C7408">
      <w:pPr>
        <w:pStyle w:val="NoSpacing"/>
      </w:pPr>
    </w:p>
    <w:p w14:paraId="56079B64" w14:textId="62A943A1" w:rsidR="00636DF8" w:rsidRPr="00477315" w:rsidRDefault="000F0EB4" w:rsidP="00EF1935">
      <w:pPr>
        <w:pStyle w:val="NoSpacing"/>
        <w:rPr>
          <w:b/>
          <w:bCs/>
        </w:rPr>
      </w:pPr>
      <w:r w:rsidRPr="00477315">
        <w:rPr>
          <w:b/>
          <w:bCs/>
        </w:rPr>
        <w:t>Fair value option</w:t>
      </w:r>
    </w:p>
    <w:p w14:paraId="638FE0AE" w14:textId="77777777" w:rsidR="000F0EB4" w:rsidRDefault="000F0EB4" w:rsidP="00EF1935">
      <w:pPr>
        <w:pStyle w:val="NoSpacing"/>
      </w:pPr>
    </w:p>
    <w:p w14:paraId="45DFA490" w14:textId="0DB2C4E2" w:rsidR="000F0EB4" w:rsidRDefault="00574B42" w:rsidP="00EF1935">
      <w:pPr>
        <w:pStyle w:val="NoSpacing"/>
      </w:pPr>
      <w:r>
        <w:t>GAAP: Fair value available to all equity investments</w:t>
      </w:r>
    </w:p>
    <w:p w14:paraId="63D8CF2D" w14:textId="6933E1FB" w:rsidR="00574B42" w:rsidRDefault="00574B42" w:rsidP="00EF1935">
      <w:pPr>
        <w:pStyle w:val="NoSpacing"/>
      </w:pPr>
      <w:r>
        <w:t>IFRS: Fair value only available for VCs, mutual funds, similar entities</w:t>
      </w:r>
    </w:p>
    <w:p w14:paraId="439FF0EA" w14:textId="77777777" w:rsidR="00574B42" w:rsidRDefault="00574B42" w:rsidP="00EF1935">
      <w:pPr>
        <w:pStyle w:val="NoSpacing"/>
      </w:pPr>
    </w:p>
    <w:p w14:paraId="56F1F309" w14:textId="545C8B3C" w:rsidR="00574B42" w:rsidRDefault="00A642F9" w:rsidP="00EF1935">
      <w:pPr>
        <w:pStyle w:val="NoSpacing"/>
      </w:pPr>
      <w:r>
        <w:t>Decision to use fair valued is irrevocable</w:t>
      </w:r>
    </w:p>
    <w:p w14:paraId="7690E280" w14:textId="57B87AB7" w:rsidR="00A642F9" w:rsidRDefault="00A642F9" w:rsidP="00A642F9">
      <w:pPr>
        <w:pStyle w:val="NoSpacing"/>
        <w:numPr>
          <w:ilvl w:val="0"/>
          <w:numId w:val="3"/>
        </w:numPr>
      </w:pPr>
      <w:r>
        <w:t>Changes in value and dividends in income statement</w:t>
      </w:r>
    </w:p>
    <w:p w14:paraId="0F3B6319" w14:textId="77777777" w:rsidR="00A642F9" w:rsidRDefault="00A642F9" w:rsidP="00A642F9">
      <w:pPr>
        <w:pStyle w:val="NoSpacing"/>
      </w:pPr>
    </w:p>
    <w:p w14:paraId="0AAB710A" w14:textId="77777777" w:rsidR="00A642F9" w:rsidRDefault="00A642F9" w:rsidP="00A642F9">
      <w:pPr>
        <w:pStyle w:val="NoSpacing"/>
      </w:pPr>
    </w:p>
    <w:p w14:paraId="3D104B80" w14:textId="6B3C9C43" w:rsidR="00574B42" w:rsidRPr="009C4593" w:rsidRDefault="00721B09" w:rsidP="00EF1935">
      <w:pPr>
        <w:pStyle w:val="NoSpacing"/>
        <w:rPr>
          <w:b/>
          <w:bCs/>
        </w:rPr>
      </w:pPr>
      <w:r w:rsidRPr="009C4593">
        <w:rPr>
          <w:b/>
          <w:bCs/>
        </w:rPr>
        <w:t>Excess of purchase price over BV acquired</w:t>
      </w:r>
    </w:p>
    <w:p w14:paraId="32E16E47" w14:textId="77777777" w:rsidR="00721B09" w:rsidRDefault="00721B09" w:rsidP="00EF1935">
      <w:pPr>
        <w:pStyle w:val="NoSpacing"/>
      </w:pPr>
    </w:p>
    <w:p w14:paraId="6046187B" w14:textId="6D58D576" w:rsidR="00721B09" w:rsidRDefault="001C50FF" w:rsidP="00EF1935">
      <w:pPr>
        <w:pStyle w:val="NoSpacing"/>
      </w:pPr>
      <w:r>
        <w:t xml:space="preserve">Any price excess of purchase price over proportionate share of the investee book value </w:t>
      </w:r>
      <w:r w:rsidR="00AC015B">
        <w:t>is allocated to the assets/liabilities on fair value</w:t>
      </w:r>
    </w:p>
    <w:p w14:paraId="598669E1" w14:textId="56F171AF" w:rsidR="00AC015B" w:rsidRDefault="00AC015B" w:rsidP="00AC015B">
      <w:pPr>
        <w:pStyle w:val="NoSpacing"/>
        <w:numPr>
          <w:ilvl w:val="0"/>
          <w:numId w:val="3"/>
        </w:numPr>
      </w:pPr>
      <w:r>
        <w:t xml:space="preserve">Anything </w:t>
      </w:r>
      <w:r w:rsidR="00422C49">
        <w:t>above fair value</w:t>
      </w:r>
      <w:r>
        <w:t xml:space="preserve"> is considered goodwill</w:t>
      </w:r>
    </w:p>
    <w:p w14:paraId="512B021F" w14:textId="77777777" w:rsidR="00AC015B" w:rsidRDefault="00AC015B" w:rsidP="00AC015B">
      <w:pPr>
        <w:pStyle w:val="NoSpacing"/>
      </w:pPr>
    </w:p>
    <w:p w14:paraId="02BB09AA" w14:textId="053A76BD" w:rsidR="00AC015B" w:rsidRDefault="00796E92" w:rsidP="00AC015B">
      <w:pPr>
        <w:pStyle w:val="NoSpacing"/>
      </w:pPr>
      <w:r>
        <w:t>If part of the purchase price excess was allocated to assets, that extra value must be expensed over time</w:t>
      </w:r>
    </w:p>
    <w:p w14:paraId="5CC4DE88" w14:textId="37A1819A" w:rsidR="00954A16" w:rsidRDefault="00954A16" w:rsidP="00EF2E6B">
      <w:pPr>
        <w:pStyle w:val="NoSpacing"/>
        <w:numPr>
          <w:ilvl w:val="0"/>
          <w:numId w:val="3"/>
        </w:numPr>
      </w:pPr>
      <w:r>
        <w:t>Only the extra value expensed</w:t>
      </w:r>
    </w:p>
    <w:p w14:paraId="5F35C9D5" w14:textId="00050CB3" w:rsidR="00EF2E6B" w:rsidRDefault="00EF2E6B" w:rsidP="00EF2E6B">
      <w:pPr>
        <w:pStyle w:val="NoSpacing"/>
        <w:numPr>
          <w:ilvl w:val="0"/>
          <w:numId w:val="3"/>
        </w:numPr>
      </w:pPr>
      <w:r>
        <w:t>Expensed consistent with the investee’s recognition of expense</w:t>
      </w:r>
    </w:p>
    <w:p w14:paraId="51BFCE52" w14:textId="77777777" w:rsidR="00EF2E6B" w:rsidRDefault="00EF2E6B" w:rsidP="00EF2E6B">
      <w:pPr>
        <w:pStyle w:val="NoSpacing"/>
      </w:pPr>
    </w:p>
    <w:p w14:paraId="29EE1542" w14:textId="719E6061" w:rsidR="00EF2E6B" w:rsidRDefault="00EF2E6B" w:rsidP="00EF2E6B">
      <w:pPr>
        <w:pStyle w:val="NoSpacing"/>
      </w:pPr>
      <w:r>
        <w:t xml:space="preserve">Purchase price allocation </w:t>
      </w:r>
      <w:r w:rsidR="005B4AF8">
        <w:t xml:space="preserve">and extra expensing </w:t>
      </w:r>
      <w:r>
        <w:t xml:space="preserve">is only </w:t>
      </w:r>
      <w:r w:rsidR="005B4AF8">
        <w:t>for investor</w:t>
      </w:r>
    </w:p>
    <w:p w14:paraId="415EF356" w14:textId="26C4BD1A" w:rsidR="00EF2E6B" w:rsidRDefault="00F100BF" w:rsidP="00EF2E6B">
      <w:pPr>
        <w:pStyle w:val="NoSpacing"/>
        <w:numPr>
          <w:ilvl w:val="0"/>
          <w:numId w:val="3"/>
        </w:numPr>
      </w:pPr>
      <w:r>
        <w:t>Investee’s reporting is totally unchanged</w:t>
      </w:r>
    </w:p>
    <w:p w14:paraId="1DBF7EC2" w14:textId="77777777" w:rsidR="004444F9" w:rsidRDefault="004444F9" w:rsidP="004444F9">
      <w:pPr>
        <w:pStyle w:val="NoSpacing"/>
      </w:pPr>
    </w:p>
    <w:p w14:paraId="6A607CC9" w14:textId="7F474B6D" w:rsidR="004444F9" w:rsidRDefault="00751CA1" w:rsidP="004444F9">
      <w:pPr>
        <w:pStyle w:val="NoSpacing"/>
      </w:pPr>
      <w:r>
        <w:t>Investor doesn’t actually report separate assets and liabilities of the investee</w:t>
      </w:r>
    </w:p>
    <w:p w14:paraId="29330E6B" w14:textId="4464451A" w:rsidR="007E065F" w:rsidRDefault="007E065F" w:rsidP="007E065F">
      <w:pPr>
        <w:pStyle w:val="NoSpacing"/>
        <w:numPr>
          <w:ilvl w:val="0"/>
          <w:numId w:val="3"/>
        </w:numPr>
      </w:pPr>
      <w:r>
        <w:t xml:space="preserve">Reported in one line on balance sheet, </w:t>
      </w:r>
      <w:r w:rsidR="00D51DDB">
        <w:t>including proportionate share of net assets at fair value + goodwill</w:t>
      </w:r>
    </w:p>
    <w:p w14:paraId="14160F86" w14:textId="51918605" w:rsidR="00111D6F" w:rsidRDefault="00111D6F" w:rsidP="007E065F">
      <w:pPr>
        <w:pStyle w:val="NoSpacing"/>
        <w:numPr>
          <w:ilvl w:val="0"/>
          <w:numId w:val="3"/>
        </w:numPr>
      </w:pPr>
      <w:r>
        <w:t>Not just equal to how much it was paid for</w:t>
      </w:r>
    </w:p>
    <w:p w14:paraId="6B444F73" w14:textId="77777777" w:rsidR="00111D6F" w:rsidRDefault="00111D6F" w:rsidP="00111D6F">
      <w:pPr>
        <w:pStyle w:val="NoSpacing"/>
      </w:pPr>
    </w:p>
    <w:p w14:paraId="0E8FBFC4" w14:textId="77777777" w:rsidR="000B6829" w:rsidRDefault="000B6829" w:rsidP="00111D6F">
      <w:pPr>
        <w:pStyle w:val="NoSpacing"/>
      </w:pPr>
    </w:p>
    <w:p w14:paraId="3927B98B" w14:textId="77777777" w:rsidR="00111D6F" w:rsidRDefault="00111D6F" w:rsidP="00111D6F">
      <w:pPr>
        <w:pStyle w:val="NoSpacing"/>
      </w:pPr>
    </w:p>
    <w:p w14:paraId="317C0594" w14:textId="0FC40964" w:rsidR="00111D6F" w:rsidRPr="00FA15B8" w:rsidRDefault="009D0CF1" w:rsidP="00111D6F">
      <w:pPr>
        <w:pStyle w:val="NoSpacing"/>
        <w:rPr>
          <w:b/>
          <w:bCs/>
        </w:rPr>
      </w:pPr>
      <w:r w:rsidRPr="00FA15B8">
        <w:rPr>
          <w:b/>
          <w:bCs/>
        </w:rPr>
        <w:lastRenderedPageBreak/>
        <w:t>Impairment of investments in associates</w:t>
      </w:r>
    </w:p>
    <w:p w14:paraId="6442A34E" w14:textId="77777777" w:rsidR="009D0CF1" w:rsidRDefault="009D0CF1" w:rsidP="00111D6F">
      <w:pPr>
        <w:pStyle w:val="NoSpacing"/>
      </w:pPr>
    </w:p>
    <w:p w14:paraId="232D7E77" w14:textId="06B99CDB" w:rsidR="009D0CF1" w:rsidRDefault="00832E30" w:rsidP="00111D6F">
      <w:pPr>
        <w:pStyle w:val="NoSpacing"/>
      </w:pPr>
      <w:r>
        <w:t>Equity method investments need to be tested for impairment</w:t>
      </w:r>
    </w:p>
    <w:p w14:paraId="6EBBC945" w14:textId="77777777" w:rsidR="00832E30" w:rsidRDefault="00832E30" w:rsidP="00111D6F">
      <w:pPr>
        <w:pStyle w:val="NoSpacing"/>
      </w:pPr>
    </w:p>
    <w:p w14:paraId="71C53DAD" w14:textId="4129F6E4" w:rsidR="00832E30" w:rsidRDefault="00832E30" w:rsidP="00111D6F">
      <w:pPr>
        <w:pStyle w:val="NoSpacing"/>
      </w:pPr>
      <w:r>
        <w:t>GAAP: If fair value falls below carrying value and loss is not temporary, write down to fair value</w:t>
      </w:r>
    </w:p>
    <w:p w14:paraId="2177AD6B" w14:textId="70A31B85" w:rsidR="00832E30" w:rsidRDefault="00832E30" w:rsidP="00832E30">
      <w:pPr>
        <w:pStyle w:val="NoSpacing"/>
        <w:numPr>
          <w:ilvl w:val="0"/>
          <w:numId w:val="3"/>
        </w:numPr>
      </w:pPr>
      <w:r>
        <w:t>Loss recognised on income statement</w:t>
      </w:r>
    </w:p>
    <w:p w14:paraId="73CA6036" w14:textId="5C767995" w:rsidR="00832E30" w:rsidRDefault="00832E30" w:rsidP="00832E30">
      <w:pPr>
        <w:pStyle w:val="NoSpacing"/>
        <w:numPr>
          <w:ilvl w:val="0"/>
          <w:numId w:val="3"/>
        </w:numPr>
      </w:pPr>
      <w:r>
        <w:t>No reversals of impairment</w:t>
      </w:r>
    </w:p>
    <w:p w14:paraId="5A5BDE33" w14:textId="77777777" w:rsidR="00832E30" w:rsidRDefault="00832E30" w:rsidP="00832E30">
      <w:pPr>
        <w:pStyle w:val="NoSpacing"/>
      </w:pPr>
    </w:p>
    <w:p w14:paraId="641F921E" w14:textId="612FEDB6" w:rsidR="00832E30" w:rsidRDefault="00832E30" w:rsidP="00832E30">
      <w:pPr>
        <w:pStyle w:val="NoSpacing"/>
      </w:pPr>
      <w:r>
        <w:t>IFRS: Impairment needs to be evidenced by loss event</w:t>
      </w:r>
    </w:p>
    <w:p w14:paraId="4D633637" w14:textId="74FC5C7A" w:rsidR="00111D6F" w:rsidRDefault="00832E30" w:rsidP="00832E30">
      <w:pPr>
        <w:pStyle w:val="NoSpacing"/>
        <w:numPr>
          <w:ilvl w:val="0"/>
          <w:numId w:val="3"/>
        </w:numPr>
      </w:pPr>
      <w:r>
        <w:t>Reversal allowed to Net recoverable value</w:t>
      </w:r>
    </w:p>
    <w:p w14:paraId="65390D4A" w14:textId="77777777" w:rsidR="00832E30" w:rsidRDefault="00832E30" w:rsidP="00832E30">
      <w:pPr>
        <w:pStyle w:val="NoSpacing"/>
      </w:pPr>
    </w:p>
    <w:p w14:paraId="4D4BFF74" w14:textId="77777777" w:rsidR="00832E30" w:rsidRDefault="00832E30" w:rsidP="00832E30">
      <w:pPr>
        <w:pStyle w:val="NoSpacing"/>
      </w:pPr>
    </w:p>
    <w:p w14:paraId="00DADDF8" w14:textId="3A935F9D" w:rsidR="00832E30" w:rsidRPr="00763ED2" w:rsidRDefault="00763ED2" w:rsidP="00832E30">
      <w:pPr>
        <w:pStyle w:val="NoSpacing"/>
        <w:rPr>
          <w:b/>
          <w:bCs/>
        </w:rPr>
      </w:pPr>
      <w:r w:rsidRPr="00763ED2">
        <w:rPr>
          <w:b/>
          <w:bCs/>
        </w:rPr>
        <w:t>Transactions with investee</w:t>
      </w:r>
    </w:p>
    <w:p w14:paraId="07FF8B40" w14:textId="77777777" w:rsidR="00763ED2" w:rsidRDefault="00763ED2" w:rsidP="00832E30">
      <w:pPr>
        <w:pStyle w:val="NoSpacing"/>
      </w:pPr>
    </w:p>
    <w:p w14:paraId="7662CFA1" w14:textId="419313E2" w:rsidR="005963C1" w:rsidRDefault="005963C1" w:rsidP="00832E30">
      <w:pPr>
        <w:pStyle w:val="NoSpacing"/>
      </w:pPr>
      <w:r>
        <w:t>Investor might be able to influence transactions with investee</w:t>
      </w:r>
    </w:p>
    <w:p w14:paraId="2A52A406" w14:textId="2C098876" w:rsidR="005963C1" w:rsidRDefault="00F010A7" w:rsidP="00F010A7">
      <w:pPr>
        <w:pStyle w:val="NoSpacing"/>
        <w:numPr>
          <w:ilvl w:val="0"/>
          <w:numId w:val="3"/>
        </w:numPr>
      </w:pPr>
      <w:r>
        <w:t>Profit from these transactions must be deferred until profit confirmed (use or sale to 3</w:t>
      </w:r>
      <w:r w:rsidRPr="00F010A7">
        <w:rPr>
          <w:vertAlign w:val="superscript"/>
        </w:rPr>
        <w:t>rd</w:t>
      </w:r>
      <w:r>
        <w:t xml:space="preserve"> party)</w:t>
      </w:r>
    </w:p>
    <w:p w14:paraId="115C2EB1" w14:textId="77777777" w:rsidR="00AB4EBA" w:rsidRDefault="00AB4EBA" w:rsidP="00AB4EBA">
      <w:pPr>
        <w:pStyle w:val="NoSpacing"/>
      </w:pPr>
    </w:p>
    <w:p w14:paraId="4F304BB2" w14:textId="000EF372" w:rsidR="00AB4EBA" w:rsidRDefault="00AB4EBA" w:rsidP="00AB4EBA">
      <w:pPr>
        <w:pStyle w:val="NoSpacing"/>
      </w:pPr>
      <w:r>
        <w:t>Upstream sale: Sale from investee to investor</w:t>
      </w:r>
    </w:p>
    <w:p w14:paraId="40C9470A" w14:textId="6742A1DA" w:rsidR="00AB4EBA" w:rsidRDefault="009342CE" w:rsidP="00AB4EBA">
      <w:pPr>
        <w:pStyle w:val="NoSpacing"/>
        <w:numPr>
          <w:ilvl w:val="0"/>
          <w:numId w:val="3"/>
        </w:numPr>
      </w:pPr>
      <w:r>
        <w:t xml:space="preserve">Investee: </w:t>
      </w:r>
      <w:r w:rsidR="00AB4EBA">
        <w:t>Investee recognises all profit in income statement</w:t>
      </w:r>
    </w:p>
    <w:p w14:paraId="2899B6DA" w14:textId="0F461393" w:rsidR="00AB4EBA" w:rsidRDefault="009342CE" w:rsidP="00AB4EBA">
      <w:pPr>
        <w:pStyle w:val="NoSpacing"/>
        <w:numPr>
          <w:ilvl w:val="0"/>
          <w:numId w:val="3"/>
        </w:numPr>
      </w:pPr>
      <w:r>
        <w:t xml:space="preserve">Investor: </w:t>
      </w:r>
      <w:r w:rsidR="00AB4EBA">
        <w:t xml:space="preserve">For unconfirmed profit, must eliminate proportionate share of profit from the equity income </w:t>
      </w:r>
      <w:r w:rsidR="00444E62">
        <w:t>from</w:t>
      </w:r>
      <w:r w:rsidR="00AB4EBA">
        <w:t xml:space="preserve"> the investee</w:t>
      </w:r>
    </w:p>
    <w:p w14:paraId="11CB4947" w14:textId="77777777" w:rsidR="005963C1" w:rsidRDefault="005963C1" w:rsidP="00832E30">
      <w:pPr>
        <w:pStyle w:val="NoSpacing"/>
      </w:pPr>
    </w:p>
    <w:p w14:paraId="706CD8AC" w14:textId="451CED07" w:rsidR="005963C1" w:rsidRDefault="004E75D8" w:rsidP="00832E30">
      <w:pPr>
        <w:pStyle w:val="NoSpacing"/>
      </w:pPr>
      <w:r>
        <w:t xml:space="preserve">Downstream sale: </w:t>
      </w:r>
      <w:r w:rsidR="000E629E">
        <w:t>Sale from investor to investee</w:t>
      </w:r>
    </w:p>
    <w:p w14:paraId="44784976" w14:textId="49BAA92D" w:rsidR="00C46FF9" w:rsidRDefault="002D1C74" w:rsidP="002D1C74">
      <w:pPr>
        <w:pStyle w:val="NoSpacing"/>
        <w:numPr>
          <w:ilvl w:val="0"/>
          <w:numId w:val="3"/>
        </w:numPr>
      </w:pPr>
      <w:r>
        <w:t>Investor recognises all the profit in income statement</w:t>
      </w:r>
    </w:p>
    <w:p w14:paraId="26436783" w14:textId="50B57127" w:rsidR="002D1C74" w:rsidRDefault="002D1C74" w:rsidP="002D1C74">
      <w:pPr>
        <w:pStyle w:val="NoSpacing"/>
        <w:numPr>
          <w:ilvl w:val="0"/>
          <w:numId w:val="3"/>
        </w:numPr>
      </w:pPr>
      <w:r>
        <w:t>Equity income is adjusted to eliminate the proportionate share of unconfirmed profit</w:t>
      </w:r>
    </w:p>
    <w:p w14:paraId="58602A52" w14:textId="77777777" w:rsidR="002D1C74" w:rsidRDefault="002D1C74" w:rsidP="002D1C74">
      <w:pPr>
        <w:pStyle w:val="NoSpacing"/>
      </w:pPr>
    </w:p>
    <w:p w14:paraId="6948E8A5" w14:textId="77777777" w:rsidR="002D1C74" w:rsidRDefault="002D1C74" w:rsidP="002D1C74">
      <w:pPr>
        <w:pStyle w:val="NoSpacing"/>
      </w:pPr>
    </w:p>
    <w:p w14:paraId="26BB192F" w14:textId="40D1547C" w:rsidR="002D1C74" w:rsidRPr="00250477" w:rsidRDefault="001865AF" w:rsidP="002D1C74">
      <w:pPr>
        <w:pStyle w:val="NoSpacing"/>
        <w:rPr>
          <w:b/>
          <w:bCs/>
        </w:rPr>
      </w:pPr>
      <w:r w:rsidRPr="00250477">
        <w:rPr>
          <w:b/>
          <w:bCs/>
        </w:rPr>
        <w:t>Analytical issues for investments in associates</w:t>
      </w:r>
    </w:p>
    <w:p w14:paraId="3AF68404" w14:textId="77777777" w:rsidR="001865AF" w:rsidRDefault="001865AF" w:rsidP="002D1C74">
      <w:pPr>
        <w:pStyle w:val="NoSpacing"/>
      </w:pPr>
    </w:p>
    <w:p w14:paraId="3644EBF4" w14:textId="13BC2CF2" w:rsidR="001865AF" w:rsidRDefault="00DC633E" w:rsidP="002D1C74">
      <w:pPr>
        <w:pStyle w:val="NoSpacing"/>
      </w:pPr>
      <w:r>
        <w:t>If investee has payout ratio &lt;100%, equity method results in higher earnings than financial asset method</w:t>
      </w:r>
    </w:p>
    <w:p w14:paraId="0292F4EE" w14:textId="77777777" w:rsidR="00DC633E" w:rsidRDefault="00DC633E" w:rsidP="002D1C74">
      <w:pPr>
        <w:pStyle w:val="NoSpacing"/>
      </w:pPr>
    </w:p>
    <w:p w14:paraId="3B15CED8" w14:textId="4AAC4307" w:rsidR="00DC633E" w:rsidRDefault="00DC633E" w:rsidP="002D1C74">
      <w:pPr>
        <w:pStyle w:val="NoSpacing"/>
      </w:pPr>
      <w:r>
        <w:t>Individual assets and liabilities are not reported on investor’s balance sheet</w:t>
      </w:r>
    </w:p>
    <w:p w14:paraId="4CAA3743" w14:textId="649D6AF0" w:rsidR="00DC633E" w:rsidRDefault="00DC633E" w:rsidP="00DC633E">
      <w:pPr>
        <w:pStyle w:val="NoSpacing"/>
        <w:numPr>
          <w:ilvl w:val="0"/>
          <w:numId w:val="3"/>
        </w:numPr>
      </w:pPr>
      <w:r>
        <w:t>Just has proportionate share of investee equity in one line</w:t>
      </w:r>
    </w:p>
    <w:p w14:paraId="707DA4ED" w14:textId="77777777" w:rsidR="00DC633E" w:rsidRDefault="00DC633E" w:rsidP="00DC633E">
      <w:pPr>
        <w:pStyle w:val="NoSpacing"/>
      </w:pPr>
    </w:p>
    <w:p w14:paraId="09DD6BDF" w14:textId="72CAFDF5" w:rsidR="00DC633E" w:rsidRDefault="00DC633E" w:rsidP="00DC633E">
      <w:pPr>
        <w:pStyle w:val="NoSpacing"/>
      </w:pPr>
      <w:r>
        <w:t>Debt is ignored – leverage is lower</w:t>
      </w:r>
    </w:p>
    <w:p w14:paraId="0A94353C" w14:textId="77777777" w:rsidR="00DC633E" w:rsidRDefault="00DC633E" w:rsidP="00DC633E">
      <w:pPr>
        <w:pStyle w:val="NoSpacing"/>
      </w:pPr>
    </w:p>
    <w:p w14:paraId="1BA3466B" w14:textId="083101E4" w:rsidR="00DC633E" w:rsidRDefault="00F65B70" w:rsidP="00DC633E">
      <w:pPr>
        <w:pStyle w:val="NoSpacing"/>
      </w:pPr>
      <w:r>
        <w:t>Margin ratios are elevated since investee revenues are ignored</w:t>
      </w:r>
    </w:p>
    <w:p w14:paraId="4DB11555" w14:textId="77777777" w:rsidR="00F65B70" w:rsidRDefault="00F65B70" w:rsidP="00DC633E">
      <w:pPr>
        <w:pStyle w:val="NoSpacing"/>
      </w:pPr>
    </w:p>
    <w:p w14:paraId="27425F84" w14:textId="09B35AFC" w:rsidR="00F65B70" w:rsidRDefault="003160AA" w:rsidP="00DC633E">
      <w:pPr>
        <w:pStyle w:val="NoSpacing"/>
      </w:pPr>
      <w:r>
        <w:t>The investee earnings pay never be available in cash if they never pay dividends</w:t>
      </w:r>
    </w:p>
    <w:p w14:paraId="253CD4C7" w14:textId="77777777" w:rsidR="003160AA" w:rsidRDefault="003160AA" w:rsidP="00DC633E">
      <w:pPr>
        <w:pStyle w:val="NoSpacing"/>
      </w:pPr>
    </w:p>
    <w:p w14:paraId="1F94C335" w14:textId="77777777" w:rsidR="003160AA" w:rsidRDefault="003160AA" w:rsidP="00DC633E">
      <w:pPr>
        <w:pStyle w:val="NoSpacing"/>
      </w:pPr>
    </w:p>
    <w:p w14:paraId="224DFDDF" w14:textId="77777777" w:rsidR="003160AA" w:rsidRDefault="003160AA" w:rsidP="00DC633E">
      <w:pPr>
        <w:pStyle w:val="NoSpacing"/>
      </w:pPr>
    </w:p>
    <w:p w14:paraId="021A1233" w14:textId="77777777" w:rsidR="00F65B70" w:rsidRDefault="00F65B70" w:rsidP="00DC633E">
      <w:pPr>
        <w:pStyle w:val="NoSpacing"/>
      </w:pPr>
    </w:p>
    <w:p w14:paraId="0669578C" w14:textId="77777777" w:rsidR="00C46FF9" w:rsidRDefault="00C46FF9" w:rsidP="00832E30">
      <w:pPr>
        <w:pStyle w:val="NoSpacing"/>
      </w:pPr>
    </w:p>
    <w:p w14:paraId="69160401" w14:textId="37D7F1A9" w:rsidR="00763ED2" w:rsidRPr="001E54B1" w:rsidRDefault="00860868" w:rsidP="00832E30">
      <w:pPr>
        <w:pStyle w:val="NoSpacing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lastRenderedPageBreak/>
        <w:t xml:space="preserve">iii) </w:t>
      </w:r>
      <w:r w:rsidR="001E54B1" w:rsidRPr="001E54B1">
        <w:rPr>
          <w:b/>
          <w:bCs/>
          <w:sz w:val="28"/>
          <w:szCs w:val="28"/>
        </w:rPr>
        <w:t>Business combinations</w:t>
      </w:r>
    </w:p>
    <w:p w14:paraId="20E488B2" w14:textId="77777777" w:rsidR="00763ED2" w:rsidRDefault="00763ED2" w:rsidP="00832E30">
      <w:pPr>
        <w:pStyle w:val="NoSpacing"/>
      </w:pPr>
    </w:p>
    <w:p w14:paraId="53026020" w14:textId="2B3E89B5" w:rsidR="001C7B67" w:rsidRDefault="001223C0" w:rsidP="004444F9">
      <w:pPr>
        <w:pStyle w:val="NoSpacing"/>
      </w:pPr>
      <w:r>
        <w:t>GAAP 3 classifications of business combinations</w:t>
      </w:r>
    </w:p>
    <w:p w14:paraId="3BCF968F" w14:textId="700A79A6" w:rsidR="001223C0" w:rsidRDefault="001223C0" w:rsidP="001223C0">
      <w:pPr>
        <w:pStyle w:val="NoSpacing"/>
        <w:numPr>
          <w:ilvl w:val="0"/>
          <w:numId w:val="5"/>
        </w:numPr>
      </w:pPr>
      <w:r>
        <w:t>Merger – acquirer absorbs all assets and liabilities, acquired firm ceases to exist</w:t>
      </w:r>
    </w:p>
    <w:p w14:paraId="126E6571" w14:textId="7DD41294" w:rsidR="001223C0" w:rsidRDefault="001223C0" w:rsidP="001223C0">
      <w:pPr>
        <w:pStyle w:val="NoSpacing"/>
        <w:numPr>
          <w:ilvl w:val="0"/>
          <w:numId w:val="5"/>
        </w:numPr>
      </w:pPr>
      <w:r>
        <w:t>Acquisition – both entities exist as parent and subsidiary, if less than 100% owned need to acquirer needs to report minority interest</w:t>
      </w:r>
    </w:p>
    <w:p w14:paraId="7C61E098" w14:textId="2AB55720" w:rsidR="001223C0" w:rsidRDefault="001223C0" w:rsidP="001223C0">
      <w:pPr>
        <w:pStyle w:val="NoSpacing"/>
        <w:numPr>
          <w:ilvl w:val="0"/>
          <w:numId w:val="5"/>
        </w:numPr>
      </w:pPr>
      <w:r>
        <w:t>Consolidation – new entity formed that absorbs both companies</w:t>
      </w:r>
    </w:p>
    <w:p w14:paraId="60BBF13F" w14:textId="77777777" w:rsidR="001223C0" w:rsidRDefault="001223C0" w:rsidP="001223C0">
      <w:pPr>
        <w:pStyle w:val="NoSpacing"/>
      </w:pPr>
    </w:p>
    <w:p w14:paraId="36A23A96" w14:textId="77777777" w:rsidR="00DA61F3" w:rsidRDefault="00DA61F3" w:rsidP="001223C0">
      <w:pPr>
        <w:pStyle w:val="NoSpacing"/>
      </w:pPr>
    </w:p>
    <w:p w14:paraId="23BE8D4F" w14:textId="721BE08E" w:rsidR="00DA61F3" w:rsidRPr="00DA61F3" w:rsidRDefault="00DA61F3" w:rsidP="001223C0">
      <w:pPr>
        <w:pStyle w:val="NoSpacing"/>
        <w:rPr>
          <w:b/>
          <w:bCs/>
        </w:rPr>
      </w:pPr>
      <w:r w:rsidRPr="00DA61F3">
        <w:rPr>
          <w:b/>
          <w:bCs/>
        </w:rPr>
        <w:t>Business combinations balance sheet</w:t>
      </w:r>
    </w:p>
    <w:p w14:paraId="21B8E92C" w14:textId="77777777" w:rsidR="00DA61F3" w:rsidRDefault="00DA61F3" w:rsidP="001223C0">
      <w:pPr>
        <w:pStyle w:val="NoSpacing"/>
      </w:pPr>
    </w:p>
    <w:p w14:paraId="481365B4" w14:textId="391D4DB4" w:rsidR="001223C0" w:rsidRDefault="00790F67" w:rsidP="001223C0">
      <w:pPr>
        <w:pStyle w:val="NoSpacing"/>
      </w:pPr>
      <w:r>
        <w:t>Acquisition method</w:t>
      </w:r>
      <w:r w:rsidR="0063024A">
        <w:t xml:space="preserve"> (aka consolidation method)</w:t>
      </w:r>
      <w:r>
        <w:t xml:space="preserve"> is used for business combinations</w:t>
      </w:r>
    </w:p>
    <w:p w14:paraId="363DD12F" w14:textId="7F3DE7E8" w:rsidR="00790F67" w:rsidRDefault="00790F67" w:rsidP="00790F67">
      <w:pPr>
        <w:pStyle w:val="NoSpacing"/>
        <w:numPr>
          <w:ilvl w:val="0"/>
          <w:numId w:val="3"/>
        </w:numPr>
      </w:pPr>
      <w:r>
        <w:t>All assets, liabilities, revenues, expenses are combined</w:t>
      </w:r>
    </w:p>
    <w:p w14:paraId="1872EDC6" w14:textId="77777777" w:rsidR="00047CD4" w:rsidRDefault="00790F67" w:rsidP="00790F67">
      <w:pPr>
        <w:pStyle w:val="NoSpacing"/>
        <w:numPr>
          <w:ilvl w:val="0"/>
          <w:numId w:val="3"/>
        </w:numPr>
      </w:pPr>
      <w:r>
        <w:t>Intercompany transactions excluded</w:t>
      </w:r>
    </w:p>
    <w:p w14:paraId="4E2123B0" w14:textId="14C659E2" w:rsidR="00790F67" w:rsidRDefault="00047CD4" w:rsidP="00790F67">
      <w:pPr>
        <w:pStyle w:val="NoSpacing"/>
        <w:numPr>
          <w:ilvl w:val="0"/>
          <w:numId w:val="3"/>
        </w:numPr>
      </w:pPr>
      <w:r>
        <w:t>Stockholder’s equity of acquired company ignored – they do not get combined</w:t>
      </w:r>
    </w:p>
    <w:p w14:paraId="7185C6B6" w14:textId="049F3D4D" w:rsidR="00FD667E" w:rsidRDefault="00FD667E" w:rsidP="00FD667E">
      <w:pPr>
        <w:pStyle w:val="NoSpacing"/>
        <w:numPr>
          <w:ilvl w:val="0"/>
          <w:numId w:val="3"/>
        </w:numPr>
      </w:pPr>
      <w:r>
        <w:t>Need to add minority interest for the portion of the acquired company not owned by acquirer</w:t>
      </w:r>
      <w:r w:rsidR="001E6223">
        <w:t xml:space="preserve"> (this is the only place the acquired company’s equity is used)</w:t>
      </w:r>
    </w:p>
    <w:p w14:paraId="231A9095" w14:textId="14F317A6" w:rsidR="00047CD4" w:rsidRDefault="00047CD4" w:rsidP="00790F67">
      <w:pPr>
        <w:pStyle w:val="NoSpacing"/>
        <w:numPr>
          <w:ilvl w:val="0"/>
          <w:numId w:val="3"/>
        </w:numPr>
      </w:pPr>
      <w:r>
        <w:t>Cash paid goes to departing shareholders whom the stock was purchased from, so this is not on balance sheet</w:t>
      </w:r>
    </w:p>
    <w:p w14:paraId="57013976" w14:textId="77777777" w:rsidR="00D36F64" w:rsidRDefault="00D36F64" w:rsidP="00D36F64">
      <w:pPr>
        <w:pStyle w:val="NoSpacing"/>
      </w:pPr>
    </w:p>
    <w:p w14:paraId="25881EA9" w14:textId="27EF47AF" w:rsidR="001223C0" w:rsidRPr="00985F12" w:rsidRDefault="00985F12" w:rsidP="001223C0">
      <w:pPr>
        <w:pStyle w:val="NoSpacing"/>
        <w:rPr>
          <w:iCs/>
        </w:rPr>
      </w:pPr>
      <m:oMathPara>
        <m:oMath>
          <m:r>
            <m:rPr>
              <m:sty m:val="p"/>
            </m:rPr>
            <w:rPr>
              <w:rFonts w:ascii="Cambria Math" w:hAnsi="Cambria Math"/>
            </w:rPr>
            <m:t>Minority interest=Subsidiar</m:t>
          </m:r>
          <m:sSup>
            <m:sSupPr>
              <m:ctrlPr>
                <w:rPr>
                  <w:rFonts w:ascii="Cambria Math" w:hAnsi="Cambria Math"/>
                  <w:iCs/>
                </w:rPr>
              </m:ctrlPr>
            </m:sSupPr>
            <m:e>
              <m:r>
                <m:rPr>
                  <m:sty m:val="p"/>
                </m:rPr>
                <w:rPr>
                  <w:rFonts w:ascii="Cambria Math" w:hAnsi="Cambria Math"/>
                </w:rPr>
                <m:t>y</m:t>
              </m:r>
            </m:e>
            <m:sup>
              <m:r>
                <m:rPr>
                  <m:sty m:val="p"/>
                </m:rPr>
                <w:rPr>
                  <w:rFonts w:ascii="Cambria Math" w:hAnsi="Cambria Math"/>
                </w:rPr>
                <m:t>'</m:t>
              </m:r>
            </m:sup>
          </m:sSup>
          <m:r>
            <m:rPr>
              <m:sty m:val="p"/>
            </m:rPr>
            <w:rPr>
              <w:rFonts w:ascii="Cambria Math" w:hAnsi="Cambria Math"/>
            </w:rPr>
            <m:t>s equity×% of subsidiary not owned by parent</m:t>
          </m:r>
        </m:oMath>
      </m:oMathPara>
    </w:p>
    <w:p w14:paraId="1BF9C0F5" w14:textId="77777777" w:rsidR="001C7B67" w:rsidRDefault="001C7B67" w:rsidP="004444F9">
      <w:pPr>
        <w:pStyle w:val="NoSpacing"/>
      </w:pPr>
    </w:p>
    <w:p w14:paraId="6E91E0BA" w14:textId="77777777" w:rsidR="001C7B67" w:rsidRDefault="001C7B67" w:rsidP="004444F9">
      <w:pPr>
        <w:pStyle w:val="NoSpacing"/>
      </w:pPr>
    </w:p>
    <w:p w14:paraId="2D5C9CCC" w14:textId="114A82C5" w:rsidR="001C7B67" w:rsidRPr="00BF2902" w:rsidRDefault="00DA61F3" w:rsidP="004444F9">
      <w:pPr>
        <w:pStyle w:val="NoSpacing"/>
        <w:rPr>
          <w:b/>
          <w:bCs/>
        </w:rPr>
      </w:pPr>
      <w:r w:rsidRPr="00BF2902">
        <w:rPr>
          <w:b/>
          <w:bCs/>
        </w:rPr>
        <w:t>Business combinations income statement</w:t>
      </w:r>
    </w:p>
    <w:p w14:paraId="53DEE170" w14:textId="77777777" w:rsidR="00DA61F3" w:rsidRDefault="00DA61F3" w:rsidP="004444F9">
      <w:pPr>
        <w:pStyle w:val="NoSpacing"/>
      </w:pPr>
    </w:p>
    <w:p w14:paraId="6A829971" w14:textId="4AFF26BD" w:rsidR="0094104D" w:rsidRDefault="0094104D" w:rsidP="004444F9">
      <w:pPr>
        <w:pStyle w:val="NoSpacing"/>
      </w:pPr>
      <w:r>
        <w:t xml:space="preserve">Revenue and expenses </w:t>
      </w:r>
      <w:r w:rsidR="00580F19">
        <w:t xml:space="preserve">also </w:t>
      </w:r>
      <w:r>
        <w:t>combined</w:t>
      </w:r>
    </w:p>
    <w:p w14:paraId="1781A173" w14:textId="77777777" w:rsidR="002D6742" w:rsidRDefault="002D6742" w:rsidP="004444F9">
      <w:pPr>
        <w:pStyle w:val="NoSpacing"/>
      </w:pPr>
    </w:p>
    <w:p w14:paraId="25CC20E5" w14:textId="4F259578" w:rsidR="0094104D" w:rsidRDefault="0094104D" w:rsidP="002D6742">
      <w:pPr>
        <w:pStyle w:val="NoSpacing"/>
      </w:pPr>
      <w:r>
        <w:t>Need to create minority interest in income statement</w:t>
      </w:r>
      <w:r w:rsidR="00580F19">
        <w:t xml:space="preserve"> </w:t>
      </w:r>
      <w:r w:rsidR="002D6742">
        <w:t xml:space="preserve">for net income </w:t>
      </w:r>
      <w:r w:rsidR="00580F19">
        <w:t>(this will look like an expense)</w:t>
      </w:r>
    </w:p>
    <w:p w14:paraId="66414223" w14:textId="64ED4160" w:rsidR="00E00CC8" w:rsidRDefault="00E00CC8" w:rsidP="00E00CC8">
      <w:pPr>
        <w:pStyle w:val="NoSpacing"/>
        <w:numPr>
          <w:ilvl w:val="0"/>
          <w:numId w:val="3"/>
        </w:numPr>
      </w:pPr>
      <w:r>
        <w:t>This will increase the minority ownership interest on balance sheet (need to subtract dividends too for balance shee</w:t>
      </w:r>
      <w:r w:rsidR="002D30BC">
        <w:t>t minority interest</w:t>
      </w:r>
      <w:r>
        <w:t>)</w:t>
      </w:r>
    </w:p>
    <w:p w14:paraId="3C7D8352" w14:textId="77777777" w:rsidR="0094104D" w:rsidRDefault="0094104D" w:rsidP="004444F9">
      <w:pPr>
        <w:pStyle w:val="NoSpacing"/>
      </w:pPr>
    </w:p>
    <w:p w14:paraId="2422E0A4" w14:textId="46FA3838" w:rsidR="00DA61F3" w:rsidRDefault="0033361A" w:rsidP="004444F9">
      <w:pPr>
        <w:pStyle w:val="NoSpacing"/>
      </w:pPr>
      <w:r>
        <w:t>Acquisition method has higher revs and expenses than equity method, but net income the same</w:t>
      </w:r>
    </w:p>
    <w:p w14:paraId="59963AAC" w14:textId="77777777" w:rsidR="0033361A" w:rsidRDefault="0033361A" w:rsidP="004444F9">
      <w:pPr>
        <w:pStyle w:val="NoSpacing"/>
      </w:pPr>
    </w:p>
    <w:p w14:paraId="3BA694CE" w14:textId="77777777" w:rsidR="0033361A" w:rsidRDefault="0033361A" w:rsidP="004444F9">
      <w:pPr>
        <w:pStyle w:val="NoSpacing"/>
      </w:pPr>
    </w:p>
    <w:p w14:paraId="4C70DA50" w14:textId="5E15D5FE" w:rsidR="001C7B67" w:rsidRPr="006D31A6" w:rsidRDefault="00864AC6" w:rsidP="004444F9">
      <w:pPr>
        <w:pStyle w:val="NoSpacing"/>
        <w:rPr>
          <w:b/>
          <w:bCs/>
        </w:rPr>
      </w:pPr>
      <w:r w:rsidRPr="006D31A6">
        <w:rPr>
          <w:b/>
          <w:bCs/>
        </w:rPr>
        <w:t>Business combinations goodwill</w:t>
      </w:r>
    </w:p>
    <w:p w14:paraId="7366AC91" w14:textId="77777777" w:rsidR="00864AC6" w:rsidRDefault="00864AC6" w:rsidP="004444F9">
      <w:pPr>
        <w:pStyle w:val="NoSpacing"/>
      </w:pPr>
    </w:p>
    <w:p w14:paraId="59BF35F8" w14:textId="6E530A88" w:rsidR="00864AC6" w:rsidRDefault="00AD6DD6" w:rsidP="004444F9">
      <w:pPr>
        <w:pStyle w:val="NoSpacing"/>
      </w:pPr>
      <w:r>
        <w:t>Purchase price allocated to identifiable assets &amp; liabilities based on fair value</w:t>
      </w:r>
    </w:p>
    <w:p w14:paraId="6AEBE84B" w14:textId="14A07B0A" w:rsidR="001C74BC" w:rsidRDefault="001C74BC" w:rsidP="001C74BC">
      <w:pPr>
        <w:pStyle w:val="NoSpacing"/>
        <w:numPr>
          <w:ilvl w:val="0"/>
          <w:numId w:val="3"/>
        </w:numPr>
      </w:pPr>
      <w:r>
        <w:t>Any remainder is Goodwill</w:t>
      </w:r>
    </w:p>
    <w:p w14:paraId="068C31C7" w14:textId="77777777" w:rsidR="00D44276" w:rsidRDefault="00D44276" w:rsidP="00D44276">
      <w:pPr>
        <w:pStyle w:val="NoSpacing"/>
      </w:pPr>
    </w:p>
    <w:p w14:paraId="7E670926" w14:textId="57A59684" w:rsidR="001C74BC" w:rsidRDefault="001C74BC" w:rsidP="00D44276">
      <w:pPr>
        <w:pStyle w:val="NoSpacing"/>
      </w:pPr>
      <w:r>
        <w:t>Goodwill is unidentifiable and cannot be separated from the business</w:t>
      </w:r>
    </w:p>
    <w:p w14:paraId="7ECAA804" w14:textId="77777777" w:rsidR="00D44276" w:rsidRDefault="00D44276" w:rsidP="004444F9">
      <w:pPr>
        <w:pStyle w:val="NoSpacing"/>
      </w:pPr>
    </w:p>
    <w:p w14:paraId="772ED8FC" w14:textId="77777777" w:rsidR="00D44276" w:rsidRDefault="00D44276" w:rsidP="004444F9">
      <w:pPr>
        <w:pStyle w:val="NoSpacing"/>
      </w:pPr>
    </w:p>
    <w:p w14:paraId="5542384A" w14:textId="77777777" w:rsidR="00D44276" w:rsidRDefault="00D44276" w:rsidP="004444F9">
      <w:pPr>
        <w:pStyle w:val="NoSpacing"/>
      </w:pPr>
    </w:p>
    <w:p w14:paraId="3CFE4A00" w14:textId="77777777" w:rsidR="00D44276" w:rsidRDefault="00D44276" w:rsidP="004444F9">
      <w:pPr>
        <w:pStyle w:val="NoSpacing"/>
      </w:pPr>
    </w:p>
    <w:p w14:paraId="5867C967" w14:textId="33C58EA6" w:rsidR="001C7B67" w:rsidRDefault="00855D2A" w:rsidP="004444F9">
      <w:pPr>
        <w:pStyle w:val="NoSpacing"/>
      </w:pPr>
      <w:r>
        <w:lastRenderedPageBreak/>
        <w:t>GAAP: Goodwill is fair value of subsidiary minus fair value of identifiable net assets</w:t>
      </w:r>
      <w:r w:rsidR="00A5347C">
        <w:t xml:space="preserve"> (full goodwill)</w:t>
      </w:r>
    </w:p>
    <w:p w14:paraId="7EDD850F" w14:textId="7ACCB66F" w:rsidR="00D9423D" w:rsidRPr="00BC7179" w:rsidRDefault="00BC7179" w:rsidP="004444F9">
      <w:pPr>
        <w:pStyle w:val="NoSpacing"/>
        <w:rPr>
          <w:iCs/>
        </w:rPr>
      </w:pPr>
      <m:oMathPara>
        <m:oMath>
          <m:r>
            <m:rPr>
              <m:sty m:val="p"/>
            </m:rPr>
            <w:rPr>
              <w:rFonts w:ascii="Cambria Math" w:hAnsi="Cambria Math"/>
            </w:rPr>
            <m:t>Full goodwill=</m:t>
          </m:r>
          <m:f>
            <m:fPr>
              <m:ctrlPr>
                <w:rPr>
                  <w:rFonts w:ascii="Cambria Math" w:hAnsi="Cambria Math"/>
                  <w:iCs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/>
                </w:rPr>
                <m:t>Purchase price</m:t>
              </m:r>
            </m:num>
            <m:den>
              <m:r>
                <m:rPr>
                  <m:sty m:val="p"/>
                </m:rPr>
                <w:rPr>
                  <w:rFonts w:ascii="Cambria Math" w:hAnsi="Cambria Math"/>
                </w:rPr>
                <m:t>% Owned</m:t>
              </m:r>
            </m:den>
          </m:f>
          <m:r>
            <m:rPr>
              <m:sty m:val="p"/>
            </m:rPr>
            <w:rPr>
              <w:rFonts w:ascii="Cambria Math" w:hAnsi="Cambria Math"/>
            </w:rPr>
            <m:t>-FV of net identifiable assets</m:t>
          </m:r>
        </m:oMath>
      </m:oMathPara>
    </w:p>
    <w:p w14:paraId="32CB5BA1" w14:textId="77777777" w:rsidR="00D44276" w:rsidRDefault="00D44276" w:rsidP="004444F9">
      <w:pPr>
        <w:pStyle w:val="NoSpacing"/>
      </w:pPr>
    </w:p>
    <w:p w14:paraId="0AED0C4C" w14:textId="77777777" w:rsidR="00D9423D" w:rsidRDefault="00D9423D" w:rsidP="004444F9">
      <w:pPr>
        <w:pStyle w:val="NoSpacing"/>
      </w:pPr>
    </w:p>
    <w:p w14:paraId="6C28959C" w14:textId="3B1F6AAF" w:rsidR="001C74BC" w:rsidRDefault="00A5347C" w:rsidP="004444F9">
      <w:pPr>
        <w:pStyle w:val="NoSpacing"/>
      </w:pPr>
      <w:r>
        <w:t>IFRS: Goodwill is excess of purchase price over the fair value of the acquired proportion of identifiable net assets (partial goodwill)</w:t>
      </w:r>
    </w:p>
    <w:p w14:paraId="68109C50" w14:textId="5E2DBA32" w:rsidR="001C74BC" w:rsidRDefault="00A5347C" w:rsidP="00A5347C">
      <w:pPr>
        <w:pStyle w:val="NoSpacing"/>
        <w:numPr>
          <w:ilvl w:val="0"/>
          <w:numId w:val="3"/>
        </w:numPr>
      </w:pPr>
      <w:r>
        <w:t>IFRS allows full goodwill too</w:t>
      </w:r>
    </w:p>
    <w:p w14:paraId="71695225" w14:textId="77777777" w:rsidR="00A5347C" w:rsidRDefault="00A5347C" w:rsidP="00A5347C">
      <w:pPr>
        <w:pStyle w:val="NoSpacing"/>
      </w:pPr>
    </w:p>
    <w:p w14:paraId="2980B224" w14:textId="4477985A" w:rsidR="00A5347C" w:rsidRPr="00BC7179" w:rsidRDefault="00BC7179" w:rsidP="00A5347C">
      <w:pPr>
        <w:pStyle w:val="NoSpacing"/>
        <w:rPr>
          <w:iCs/>
        </w:rPr>
      </w:pPr>
      <m:oMathPara>
        <m:oMath>
          <m:r>
            <m:rPr>
              <m:sty m:val="p"/>
            </m:rPr>
            <w:rPr>
              <w:rFonts w:ascii="Cambria Math" w:hAnsi="Cambria Math"/>
            </w:rPr>
            <m:t>Partial goodwill=Purchase price-(% Owned×FV of net identifiable assets)</m:t>
          </m:r>
        </m:oMath>
      </m:oMathPara>
    </w:p>
    <w:p w14:paraId="0293C28A" w14:textId="77777777" w:rsidR="001C74BC" w:rsidRDefault="001C74BC" w:rsidP="004444F9">
      <w:pPr>
        <w:pStyle w:val="NoSpacing"/>
      </w:pPr>
    </w:p>
    <w:p w14:paraId="424CDF5A" w14:textId="77777777" w:rsidR="001C74BC" w:rsidRDefault="001C74BC" w:rsidP="004444F9">
      <w:pPr>
        <w:pStyle w:val="NoSpacing"/>
      </w:pPr>
    </w:p>
    <w:p w14:paraId="09A60EC7" w14:textId="23737BB0" w:rsidR="001C74BC" w:rsidRDefault="005272BF" w:rsidP="004444F9">
      <w:pPr>
        <w:pStyle w:val="NoSpacing"/>
      </w:pPr>
      <w:r>
        <w:t>Non-controlling interest value depends on which is used</w:t>
      </w:r>
    </w:p>
    <w:p w14:paraId="1B33AAE6" w14:textId="3EBD50A2" w:rsidR="002F634D" w:rsidRDefault="002F634D" w:rsidP="004444F9">
      <w:pPr>
        <w:pStyle w:val="NoSpacing"/>
      </w:pPr>
    </w:p>
    <w:p w14:paraId="2E3AC8F4" w14:textId="5BF2ECA3" w:rsidR="002F634D" w:rsidRPr="002F634D" w:rsidRDefault="00000000" w:rsidP="004444F9">
      <w:pPr>
        <w:pStyle w:val="NoSpacing"/>
      </w:pPr>
      <m:oMathPara>
        <m:oMath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NCI</m:t>
              </m:r>
            </m:e>
            <m:sub>
              <m:r>
                <w:rPr>
                  <w:rFonts w:ascii="Cambria Math" w:hAnsi="Cambria Math"/>
                </w:rPr>
                <m:t>Full goodwill</m:t>
              </m:r>
            </m:sub>
          </m:sSub>
          <m:r>
            <w:rPr>
              <w:rFonts w:ascii="Cambria Math" w:hAnsi="Cambria Math"/>
            </w:rPr>
            <m:t>=% Not owned×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Purchase price</m:t>
              </m:r>
            </m:num>
            <m:den>
              <m:r>
                <w:rPr>
                  <w:rFonts w:ascii="Cambria Math" w:hAnsi="Cambria Math"/>
                </w:rPr>
                <m:t>% Owned</m:t>
              </m:r>
            </m:den>
          </m:f>
        </m:oMath>
      </m:oMathPara>
    </w:p>
    <w:p w14:paraId="720DBD44" w14:textId="77777777" w:rsidR="002F634D" w:rsidRDefault="002F634D" w:rsidP="004444F9">
      <w:pPr>
        <w:pStyle w:val="NoSpacing"/>
      </w:pPr>
    </w:p>
    <w:p w14:paraId="12459513" w14:textId="49CE3125" w:rsidR="002F634D" w:rsidRPr="002F634D" w:rsidRDefault="00000000" w:rsidP="004444F9">
      <w:pPr>
        <w:pStyle w:val="NoSpacing"/>
        <w:rPr>
          <w:iCs/>
        </w:rPr>
      </w:pPr>
      <m:oMathPara>
        <m:oMath>
          <m:sSub>
            <m:sSubPr>
              <m:ctrlPr>
                <w:rPr>
                  <w:rFonts w:ascii="Cambria Math" w:hAnsi="Cambria Math"/>
                  <w:iCs/>
                </w:rPr>
              </m:ctrlPr>
            </m:sSubPr>
            <m:e>
              <m:r>
                <m:rPr>
                  <m:sty m:val="p"/>
                </m:rPr>
                <w:rPr>
                  <w:rFonts w:ascii="Cambria Math" w:hAnsi="Cambria Math"/>
                </w:rPr>
                <m:t>NCI</m:t>
              </m:r>
            </m:e>
            <m:sub>
              <m:r>
                <m:rPr>
                  <m:sty m:val="p"/>
                </m:rPr>
                <w:rPr>
                  <w:rFonts w:ascii="Cambria Math" w:hAnsi="Cambria Math"/>
                </w:rPr>
                <m:t>Partial goodwill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=% Not owned×FV of net identifiable assets</m:t>
          </m:r>
        </m:oMath>
      </m:oMathPara>
    </w:p>
    <w:p w14:paraId="26969157" w14:textId="77777777" w:rsidR="001C7B67" w:rsidRDefault="001C7B67" w:rsidP="004444F9">
      <w:pPr>
        <w:pStyle w:val="NoSpacing"/>
      </w:pPr>
    </w:p>
    <w:p w14:paraId="6DD889F7" w14:textId="77777777" w:rsidR="001C7B67" w:rsidRDefault="001C7B67" w:rsidP="004444F9">
      <w:pPr>
        <w:pStyle w:val="NoSpacing"/>
      </w:pPr>
    </w:p>
    <w:p w14:paraId="6C4E03B3" w14:textId="57DBCB2F" w:rsidR="00444C12" w:rsidRDefault="0056063C" w:rsidP="007B50D2">
      <w:pPr>
        <w:pStyle w:val="NoSpacing"/>
      </w:pPr>
      <w:r>
        <w:t xml:space="preserve">Full goodwill </w:t>
      </w:r>
      <w:r w:rsidR="00444C12">
        <w:t>is higher than partial goodwill</w:t>
      </w:r>
      <w:r w:rsidR="001419EC">
        <w:t xml:space="preserve"> (NCI balances it out)</w:t>
      </w:r>
    </w:p>
    <w:p w14:paraId="5B2C1A04" w14:textId="46D3DF7E" w:rsidR="0056063C" w:rsidRDefault="0056063C" w:rsidP="00444C12">
      <w:pPr>
        <w:pStyle w:val="NoSpacing"/>
        <w:numPr>
          <w:ilvl w:val="0"/>
          <w:numId w:val="3"/>
        </w:numPr>
      </w:pPr>
      <w:r>
        <w:t xml:space="preserve">Higher total assets and equity </w:t>
      </w:r>
      <w:r>
        <w:sym w:font="Wingdings" w:char="F0E0"/>
      </w:r>
      <w:r>
        <w:t xml:space="preserve"> Lower ROE</w:t>
      </w:r>
    </w:p>
    <w:p w14:paraId="2FA10315" w14:textId="77777777" w:rsidR="0056063C" w:rsidRDefault="0056063C" w:rsidP="0056063C">
      <w:pPr>
        <w:pStyle w:val="NoSpacing"/>
      </w:pPr>
    </w:p>
    <w:p w14:paraId="33B779FA" w14:textId="77777777" w:rsidR="000208DD" w:rsidRDefault="000208DD" w:rsidP="0056063C">
      <w:pPr>
        <w:pStyle w:val="NoSpacing"/>
      </w:pPr>
    </w:p>
    <w:p w14:paraId="6BDC92EC" w14:textId="13B73D6E" w:rsidR="000208DD" w:rsidRPr="000208DD" w:rsidRDefault="000208DD" w:rsidP="0056063C">
      <w:pPr>
        <w:pStyle w:val="NoSpacing"/>
        <w:rPr>
          <w:b/>
          <w:bCs/>
        </w:rPr>
      </w:pPr>
      <w:r w:rsidRPr="000208DD">
        <w:rPr>
          <w:b/>
          <w:bCs/>
        </w:rPr>
        <w:t>Goodwill impairment</w:t>
      </w:r>
    </w:p>
    <w:p w14:paraId="49F83E58" w14:textId="77777777" w:rsidR="000208DD" w:rsidRDefault="000208DD" w:rsidP="0056063C">
      <w:pPr>
        <w:pStyle w:val="NoSpacing"/>
      </w:pPr>
    </w:p>
    <w:p w14:paraId="5125CE5E" w14:textId="6A0326CC" w:rsidR="0056063C" w:rsidRDefault="00ED6084" w:rsidP="0056063C">
      <w:pPr>
        <w:pStyle w:val="NoSpacing"/>
      </w:pPr>
      <w:r>
        <w:t>Goodwill tested for impairment annually</w:t>
      </w:r>
    </w:p>
    <w:p w14:paraId="5A117AE4" w14:textId="668948B8" w:rsidR="00ED6084" w:rsidRDefault="00ED6084" w:rsidP="00ED6084">
      <w:pPr>
        <w:pStyle w:val="NoSpacing"/>
        <w:numPr>
          <w:ilvl w:val="0"/>
          <w:numId w:val="3"/>
        </w:numPr>
      </w:pPr>
      <w:r>
        <w:t>Valued at reporting unit level as it is inseparable from business</w:t>
      </w:r>
    </w:p>
    <w:p w14:paraId="47364B15" w14:textId="77777777" w:rsidR="00A527D1" w:rsidRDefault="00A527D1" w:rsidP="004444F9">
      <w:pPr>
        <w:pStyle w:val="NoSpacing"/>
      </w:pPr>
    </w:p>
    <w:p w14:paraId="44E4E676" w14:textId="0B648782" w:rsidR="00A527D1" w:rsidRDefault="000208DD" w:rsidP="004444F9">
      <w:pPr>
        <w:pStyle w:val="NoSpacing"/>
      </w:pPr>
      <w:r>
        <w:t xml:space="preserve">IFRS </w:t>
      </w:r>
      <w:r w:rsidR="006041B8">
        <w:t xml:space="preserve">goodwill </w:t>
      </w:r>
      <w:r>
        <w:t>impairment: 1 step</w:t>
      </w:r>
    </w:p>
    <w:p w14:paraId="1432C427" w14:textId="7709A2F5" w:rsidR="000208DD" w:rsidRDefault="000208DD" w:rsidP="000208DD">
      <w:pPr>
        <w:pStyle w:val="NoSpacing"/>
        <w:numPr>
          <w:ilvl w:val="0"/>
          <w:numId w:val="6"/>
        </w:numPr>
      </w:pPr>
      <w:r>
        <w:t xml:space="preserve">If carrying amount </w:t>
      </w:r>
      <w:r w:rsidR="006041B8">
        <w:t xml:space="preserve">of unit </w:t>
      </w:r>
      <w:r>
        <w:t>&gt; recoverable amount</w:t>
      </w:r>
      <w:r w:rsidR="006041B8">
        <w:t xml:space="preserve"> of unit</w:t>
      </w:r>
      <w:r>
        <w:t>, recognise impairment</w:t>
      </w:r>
    </w:p>
    <w:p w14:paraId="28654FD7" w14:textId="77777777" w:rsidR="000208DD" w:rsidRDefault="000208DD" w:rsidP="000208DD">
      <w:pPr>
        <w:pStyle w:val="NoSpacing"/>
      </w:pPr>
    </w:p>
    <w:p w14:paraId="1A1A8175" w14:textId="3EF86AC6" w:rsidR="000208DD" w:rsidRDefault="006041B8" w:rsidP="000208DD">
      <w:pPr>
        <w:pStyle w:val="NoSpacing"/>
      </w:pPr>
      <w:r>
        <w:t>GAAP goodwill impairment: 2 step</w:t>
      </w:r>
    </w:p>
    <w:p w14:paraId="3E95B180" w14:textId="5BC2BC3E" w:rsidR="006041B8" w:rsidRDefault="006041B8" w:rsidP="006041B8">
      <w:pPr>
        <w:pStyle w:val="NoSpacing"/>
        <w:numPr>
          <w:ilvl w:val="0"/>
          <w:numId w:val="7"/>
        </w:numPr>
      </w:pPr>
      <w:r>
        <w:t>If carrying amount of unit &gt; recoverable amount of unit, impairment exists</w:t>
      </w:r>
    </w:p>
    <w:p w14:paraId="4146CFE6" w14:textId="3B085DE8" w:rsidR="006041B8" w:rsidRDefault="006041B8" w:rsidP="006041B8">
      <w:pPr>
        <w:pStyle w:val="NoSpacing"/>
        <w:numPr>
          <w:ilvl w:val="0"/>
          <w:numId w:val="7"/>
        </w:numPr>
      </w:pPr>
      <w:r>
        <w:t>Loss is difference between carrying value of goodwill and implied fair value of goodwill</w:t>
      </w:r>
    </w:p>
    <w:p w14:paraId="18EF5F9F" w14:textId="0C137179" w:rsidR="0005605A" w:rsidRDefault="00E45240" w:rsidP="0005605A">
      <w:pPr>
        <w:pStyle w:val="NoSpacing"/>
        <w:numPr>
          <w:ilvl w:val="0"/>
          <w:numId w:val="3"/>
        </w:numPr>
      </w:pPr>
      <w:r>
        <w:t>I</w:t>
      </w:r>
      <w:r w:rsidR="0005605A">
        <w:t>mpairment test is based on decline in unit, loss is based on decline in goodwill</w:t>
      </w:r>
    </w:p>
    <w:p w14:paraId="73B5FCD5" w14:textId="77777777" w:rsidR="006041B8" w:rsidRDefault="006041B8" w:rsidP="006041B8">
      <w:pPr>
        <w:pStyle w:val="NoSpacing"/>
      </w:pPr>
    </w:p>
    <w:p w14:paraId="5A6E4D1B" w14:textId="3263BCF6" w:rsidR="006041B8" w:rsidRDefault="0005605A" w:rsidP="006041B8">
      <w:pPr>
        <w:pStyle w:val="NoSpacing"/>
      </w:pPr>
      <w:r>
        <w:t>Implied fair value of goodwill</w:t>
      </w:r>
      <w:r w:rsidR="001D330A">
        <w:t xml:space="preserve">: Fair value of identifiable assets and liabilities </w:t>
      </w:r>
      <w:r w:rsidR="00A21C97">
        <w:t xml:space="preserve">in unit </w:t>
      </w:r>
      <w:r w:rsidR="001D330A">
        <w:t>are allocated, the rest is goodwill</w:t>
      </w:r>
    </w:p>
    <w:p w14:paraId="6C7C7C1E" w14:textId="77777777" w:rsidR="00290DF0" w:rsidRDefault="00290DF0" w:rsidP="006041B8">
      <w:pPr>
        <w:pStyle w:val="NoSpacing"/>
      </w:pPr>
    </w:p>
    <w:p w14:paraId="3A13604C" w14:textId="77777777" w:rsidR="001C7B67" w:rsidRDefault="001C7B67" w:rsidP="004444F9">
      <w:pPr>
        <w:pStyle w:val="NoSpacing"/>
      </w:pPr>
    </w:p>
    <w:p w14:paraId="144FA819" w14:textId="304091F3" w:rsidR="001C7B67" w:rsidRPr="003D409A" w:rsidRDefault="00E45240" w:rsidP="004444F9">
      <w:pPr>
        <w:pStyle w:val="NoSpacing"/>
        <w:rPr>
          <w:b/>
          <w:bCs/>
        </w:rPr>
      </w:pPr>
      <w:r w:rsidRPr="003D409A">
        <w:rPr>
          <w:b/>
          <w:bCs/>
        </w:rPr>
        <w:t>Bargain purchase</w:t>
      </w:r>
    </w:p>
    <w:p w14:paraId="074F8EC6" w14:textId="77777777" w:rsidR="00E45240" w:rsidRDefault="00E45240" w:rsidP="004444F9">
      <w:pPr>
        <w:pStyle w:val="NoSpacing"/>
      </w:pPr>
    </w:p>
    <w:p w14:paraId="307CB638" w14:textId="719F3CAE" w:rsidR="00E45240" w:rsidRDefault="003D409A" w:rsidP="004444F9">
      <w:pPr>
        <w:pStyle w:val="NoSpacing"/>
      </w:pPr>
      <w:r>
        <w:t>If acquisition price &lt; fair value of net assets (very rare), both IFRS and GAAP require gain reported in income statement</w:t>
      </w:r>
    </w:p>
    <w:p w14:paraId="065F733A" w14:textId="359BAC60" w:rsidR="00E45240" w:rsidRPr="00202795" w:rsidRDefault="00860868" w:rsidP="004444F9">
      <w:pPr>
        <w:pStyle w:val="NoSpacing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lastRenderedPageBreak/>
        <w:t xml:space="preserve">iv) </w:t>
      </w:r>
      <w:r w:rsidR="00E22520" w:rsidRPr="00202795">
        <w:rPr>
          <w:b/>
          <w:bCs/>
          <w:sz w:val="28"/>
          <w:szCs w:val="28"/>
        </w:rPr>
        <w:t>Joint ventures</w:t>
      </w:r>
    </w:p>
    <w:p w14:paraId="3AD38465" w14:textId="77777777" w:rsidR="00E22520" w:rsidRDefault="00E22520" w:rsidP="004444F9">
      <w:pPr>
        <w:pStyle w:val="NoSpacing"/>
      </w:pPr>
    </w:p>
    <w:p w14:paraId="708DBF53" w14:textId="1D2046BD" w:rsidR="00E22520" w:rsidRDefault="00DE6A14" w:rsidP="004444F9">
      <w:pPr>
        <w:pStyle w:val="NoSpacing"/>
      </w:pPr>
      <w:r>
        <w:t>Control shared by 2 or more investors</w:t>
      </w:r>
    </w:p>
    <w:p w14:paraId="081482C7" w14:textId="77777777" w:rsidR="0034571B" w:rsidRDefault="0034571B" w:rsidP="004444F9">
      <w:pPr>
        <w:pStyle w:val="NoSpacing"/>
      </w:pPr>
    </w:p>
    <w:p w14:paraId="43ADF765" w14:textId="7591030B" w:rsidR="0034571B" w:rsidRDefault="0034571B" w:rsidP="004444F9">
      <w:pPr>
        <w:pStyle w:val="NoSpacing"/>
      </w:pPr>
      <w:r>
        <w:t>Equity method of accounting used</w:t>
      </w:r>
      <w:r w:rsidR="00C779FC">
        <w:t xml:space="preserve"> for both IFRS and GAAP</w:t>
      </w:r>
    </w:p>
    <w:p w14:paraId="36FAA0D4" w14:textId="5FBA4495" w:rsidR="00C779FC" w:rsidRDefault="00C779FC" w:rsidP="00C779FC">
      <w:pPr>
        <w:pStyle w:val="NoSpacing"/>
        <w:numPr>
          <w:ilvl w:val="0"/>
          <w:numId w:val="3"/>
        </w:numPr>
      </w:pPr>
      <w:r>
        <w:t>Acquisition method not allowed</w:t>
      </w:r>
    </w:p>
    <w:p w14:paraId="70FC81E6" w14:textId="77777777" w:rsidR="00413C60" w:rsidRDefault="00413C60" w:rsidP="004444F9">
      <w:pPr>
        <w:pStyle w:val="NoSpacing"/>
      </w:pPr>
    </w:p>
    <w:p w14:paraId="34805B7C" w14:textId="5CD84C85" w:rsidR="0034571B" w:rsidRDefault="00DE06EF" w:rsidP="004444F9">
      <w:pPr>
        <w:pStyle w:val="NoSpacing"/>
      </w:pPr>
      <w:r>
        <w:t>Rarely proportionate consolidation can be used</w:t>
      </w:r>
    </w:p>
    <w:p w14:paraId="77A3943E" w14:textId="13C9EC3F" w:rsidR="00DE06EF" w:rsidRDefault="00DE06EF" w:rsidP="00DE06EF">
      <w:pPr>
        <w:pStyle w:val="NoSpacing"/>
        <w:numPr>
          <w:ilvl w:val="0"/>
          <w:numId w:val="3"/>
        </w:numPr>
      </w:pPr>
      <w:r>
        <w:t>Similar to business acquisition, but can only report proportional share of assets, revenues, etc</w:t>
      </w:r>
    </w:p>
    <w:p w14:paraId="75C6C38E" w14:textId="5AADDED4" w:rsidR="009D189C" w:rsidRDefault="009D189C" w:rsidP="00DE06EF">
      <w:pPr>
        <w:pStyle w:val="NoSpacing"/>
        <w:numPr>
          <w:ilvl w:val="0"/>
          <w:numId w:val="3"/>
        </w:numPr>
      </w:pPr>
      <w:r>
        <w:t>No minority interest</w:t>
      </w:r>
    </w:p>
    <w:p w14:paraId="4F148B21" w14:textId="77777777" w:rsidR="009D189C" w:rsidRDefault="009D189C" w:rsidP="009D189C">
      <w:pPr>
        <w:pStyle w:val="NoSpacing"/>
      </w:pPr>
    </w:p>
    <w:p w14:paraId="0D938106" w14:textId="5F972794" w:rsidR="009D189C" w:rsidRDefault="005D66F3" w:rsidP="009D189C">
      <w:pPr>
        <w:pStyle w:val="NoSpacing"/>
      </w:pPr>
      <w:r>
        <w:t>Proportionate consolidation has higher assets &amp; liabilities than equity method, but stockholder’s equity is the same</w:t>
      </w:r>
    </w:p>
    <w:p w14:paraId="6B1D966C" w14:textId="77777777" w:rsidR="005D66F3" w:rsidRDefault="005D66F3" w:rsidP="009D189C">
      <w:pPr>
        <w:pStyle w:val="NoSpacing"/>
      </w:pPr>
    </w:p>
    <w:p w14:paraId="2462C22E" w14:textId="77777777" w:rsidR="005D66F3" w:rsidRDefault="005D66F3" w:rsidP="009D189C">
      <w:pPr>
        <w:pStyle w:val="NoSpacing"/>
      </w:pPr>
    </w:p>
    <w:p w14:paraId="11AE8306" w14:textId="1D60C314" w:rsidR="00975EBE" w:rsidRPr="00F12563" w:rsidRDefault="00860868" w:rsidP="009D189C">
      <w:pPr>
        <w:pStyle w:val="NoSpacing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 xml:space="preserve">v) </w:t>
      </w:r>
      <w:r w:rsidR="00975EBE" w:rsidRPr="00F12563">
        <w:rPr>
          <w:b/>
          <w:bCs/>
          <w:sz w:val="28"/>
          <w:szCs w:val="28"/>
        </w:rPr>
        <w:t>Special Purpose Entities</w:t>
      </w:r>
    </w:p>
    <w:p w14:paraId="51FE994C" w14:textId="77777777" w:rsidR="00975EBE" w:rsidRDefault="00975EBE" w:rsidP="009D189C">
      <w:pPr>
        <w:pStyle w:val="NoSpacing"/>
      </w:pPr>
    </w:p>
    <w:p w14:paraId="0C53A641" w14:textId="4473D559" w:rsidR="00975EBE" w:rsidRDefault="00436924" w:rsidP="009D189C">
      <w:pPr>
        <w:pStyle w:val="NoSpacing"/>
      </w:pPr>
      <w:r>
        <w:t>SPE: Legal structure to isolate certain assets and liabilities of the sponsor</w:t>
      </w:r>
    </w:p>
    <w:p w14:paraId="29B1C42A" w14:textId="7C3291BE" w:rsidR="0005220B" w:rsidRDefault="00B87647" w:rsidP="00B87647">
      <w:pPr>
        <w:pStyle w:val="NoSpacing"/>
        <w:numPr>
          <w:ilvl w:val="0"/>
          <w:numId w:val="3"/>
        </w:numPr>
      </w:pPr>
      <w:r>
        <w:t>Reduce risk and lower financing cost</w:t>
      </w:r>
    </w:p>
    <w:p w14:paraId="4A2E427A" w14:textId="1EF5CC25" w:rsidR="00992A2C" w:rsidRDefault="00992A2C" w:rsidP="00B87647">
      <w:pPr>
        <w:pStyle w:val="NoSpacing"/>
        <w:numPr>
          <w:ilvl w:val="0"/>
          <w:numId w:val="3"/>
        </w:numPr>
      </w:pPr>
      <w:r>
        <w:t>Often sponsor controls financing and operating but 3</w:t>
      </w:r>
      <w:r w:rsidRPr="00992A2C">
        <w:rPr>
          <w:vertAlign w:val="superscript"/>
        </w:rPr>
        <w:t>rd</w:t>
      </w:r>
      <w:r>
        <w:t xml:space="preserve"> parties own the </w:t>
      </w:r>
      <w:r w:rsidR="001D6CE4">
        <w:t xml:space="preserve">SPE </w:t>
      </w:r>
      <w:r>
        <w:t>equity</w:t>
      </w:r>
    </w:p>
    <w:p w14:paraId="4ACF8BFF" w14:textId="77777777" w:rsidR="00ED1F23" w:rsidRDefault="00ED1F23" w:rsidP="00ED1F23">
      <w:pPr>
        <w:pStyle w:val="NoSpacing"/>
      </w:pPr>
    </w:p>
    <w:p w14:paraId="306B8C3E" w14:textId="0424805E" w:rsidR="009A42B8" w:rsidRDefault="00936064" w:rsidP="00ED1F23">
      <w:pPr>
        <w:pStyle w:val="NoSpacing"/>
      </w:pPr>
      <w:r>
        <w:t xml:space="preserve">1) </w:t>
      </w:r>
      <w:r w:rsidR="00282CA0">
        <w:t>Variable interest entity</w:t>
      </w:r>
      <w:r w:rsidR="00FC1A75">
        <w:t xml:space="preserve"> (under FASB)</w:t>
      </w:r>
      <w:r w:rsidR="00282CA0">
        <w:t>: Must meet at least 1 of the following conditions</w:t>
      </w:r>
    </w:p>
    <w:p w14:paraId="67A20E48" w14:textId="67F591D3" w:rsidR="00282CA0" w:rsidRDefault="00376F8A" w:rsidP="00282CA0">
      <w:pPr>
        <w:pStyle w:val="NoSpacing"/>
        <w:numPr>
          <w:ilvl w:val="0"/>
          <w:numId w:val="8"/>
        </w:numPr>
      </w:pPr>
      <w:r>
        <w:t>At risk equity that is insufficient to finance the entity’s activities without additional financing support</w:t>
      </w:r>
    </w:p>
    <w:p w14:paraId="661F028B" w14:textId="0EAE0DF6" w:rsidR="005A536B" w:rsidRDefault="005A536B" w:rsidP="00282CA0">
      <w:pPr>
        <w:pStyle w:val="NoSpacing"/>
        <w:numPr>
          <w:ilvl w:val="0"/>
          <w:numId w:val="8"/>
        </w:numPr>
      </w:pPr>
      <w:r>
        <w:t>Equity investors lack one of: Decision making rights, Obligation to absorb expected losses, Right to receive expected residual returns</w:t>
      </w:r>
    </w:p>
    <w:p w14:paraId="51B7E9A1" w14:textId="77777777" w:rsidR="005F3649" w:rsidRDefault="005F3649" w:rsidP="005F3649">
      <w:pPr>
        <w:pStyle w:val="NoSpacing"/>
      </w:pPr>
    </w:p>
    <w:p w14:paraId="3F0BC8CA" w14:textId="325F8315" w:rsidR="005F3649" w:rsidRDefault="007B3D77" w:rsidP="005F3649">
      <w:pPr>
        <w:pStyle w:val="NoSpacing"/>
      </w:pPr>
      <w:r>
        <w:t>If SPE is VIE, it must be consolidated by primary beneficiary</w:t>
      </w:r>
    </w:p>
    <w:p w14:paraId="1E3DE29A" w14:textId="2D374598" w:rsidR="007B3D77" w:rsidRDefault="007B3D77" w:rsidP="007B3D77">
      <w:pPr>
        <w:pStyle w:val="NoSpacing"/>
        <w:numPr>
          <w:ilvl w:val="0"/>
          <w:numId w:val="3"/>
        </w:numPr>
      </w:pPr>
      <w:r>
        <w:t>Primary beneficiary: Entity that absorbs most risks and gets most rewards</w:t>
      </w:r>
    </w:p>
    <w:p w14:paraId="1972B871" w14:textId="77777777" w:rsidR="007B3D77" w:rsidRDefault="007B3D77" w:rsidP="007B3D77">
      <w:pPr>
        <w:pStyle w:val="NoSpacing"/>
      </w:pPr>
    </w:p>
    <w:p w14:paraId="47E34E2D" w14:textId="6D209889" w:rsidR="005F3649" w:rsidRDefault="00936064" w:rsidP="005F3649">
      <w:pPr>
        <w:pStyle w:val="NoSpacing"/>
      </w:pPr>
      <w:r>
        <w:t xml:space="preserve">2) </w:t>
      </w:r>
      <w:r w:rsidR="00EE1C5C">
        <w:t>Term special purpose entity (under IASB)</w:t>
      </w:r>
    </w:p>
    <w:p w14:paraId="4B938FA2" w14:textId="4C08485B" w:rsidR="00D52A77" w:rsidRDefault="00D52A77" w:rsidP="00D52A77">
      <w:pPr>
        <w:pStyle w:val="NoSpacing"/>
        <w:numPr>
          <w:ilvl w:val="0"/>
          <w:numId w:val="3"/>
        </w:numPr>
      </w:pPr>
      <w:r>
        <w:t>Sponsoring entity must consolidate if it controls SPE</w:t>
      </w:r>
    </w:p>
    <w:p w14:paraId="0F4F3675" w14:textId="77777777" w:rsidR="0029622A" w:rsidRDefault="0029622A" w:rsidP="0029622A">
      <w:pPr>
        <w:pStyle w:val="NoSpacing"/>
      </w:pPr>
    </w:p>
    <w:p w14:paraId="2C0EB6C1" w14:textId="77777777" w:rsidR="0053232A" w:rsidRDefault="0053232A" w:rsidP="0029622A">
      <w:pPr>
        <w:pStyle w:val="NoSpacing"/>
      </w:pPr>
    </w:p>
    <w:p w14:paraId="7AD27BE1" w14:textId="7C59D8B9" w:rsidR="0053232A" w:rsidRDefault="0053232A" w:rsidP="0029622A">
      <w:pPr>
        <w:pStyle w:val="NoSpacing"/>
      </w:pPr>
      <w:r>
        <w:t>Suppose a company sells off some receivables to SPE, which then takes on debt:</w:t>
      </w:r>
    </w:p>
    <w:p w14:paraId="688FCFF1" w14:textId="77777777" w:rsidR="0053232A" w:rsidRDefault="0053232A" w:rsidP="0029622A">
      <w:pPr>
        <w:pStyle w:val="NoSpacing"/>
      </w:pPr>
    </w:p>
    <w:p w14:paraId="6D56E961" w14:textId="60EDF8D2" w:rsidR="00431CFB" w:rsidRDefault="00431CFB" w:rsidP="0029622A">
      <w:pPr>
        <w:pStyle w:val="NoSpacing"/>
      </w:pPr>
      <w:r>
        <w:t>Effects on a non-consolidated balance sheet:</w:t>
      </w:r>
    </w:p>
    <w:p w14:paraId="71738E96" w14:textId="69885452" w:rsidR="00431CFB" w:rsidRDefault="00431CFB" w:rsidP="00431CFB">
      <w:pPr>
        <w:pStyle w:val="NoSpacing"/>
        <w:numPr>
          <w:ilvl w:val="0"/>
          <w:numId w:val="3"/>
        </w:numPr>
      </w:pPr>
      <w:r>
        <w:t>For company, reduce accounts receivable by the amount sold to SPE and increase cash</w:t>
      </w:r>
    </w:p>
    <w:p w14:paraId="3D3165D0" w14:textId="25974E00" w:rsidR="00431CFB" w:rsidRDefault="00431CFB" w:rsidP="00431CFB">
      <w:pPr>
        <w:pStyle w:val="NoSpacing"/>
        <w:numPr>
          <w:ilvl w:val="0"/>
          <w:numId w:val="3"/>
        </w:numPr>
      </w:pPr>
      <w:r>
        <w:t>For SPE, increase accounts receivable and increase debt</w:t>
      </w:r>
    </w:p>
    <w:p w14:paraId="370AB341" w14:textId="77777777" w:rsidR="0029622A" w:rsidRDefault="0029622A" w:rsidP="0029622A">
      <w:pPr>
        <w:pStyle w:val="NoSpacing"/>
      </w:pPr>
    </w:p>
    <w:p w14:paraId="5A8B8307" w14:textId="519530C8" w:rsidR="00610D4D" w:rsidRDefault="0053232A" w:rsidP="00ED1F23">
      <w:pPr>
        <w:pStyle w:val="NoSpacing"/>
      </w:pPr>
      <w:r>
        <w:t>After consolidation, it will be the same as if company had taken the debt itself</w:t>
      </w:r>
    </w:p>
    <w:p w14:paraId="578F5241" w14:textId="2031AA07" w:rsidR="0053232A" w:rsidRDefault="0053232A" w:rsidP="0053232A">
      <w:pPr>
        <w:pStyle w:val="NoSpacing"/>
        <w:numPr>
          <w:ilvl w:val="0"/>
          <w:numId w:val="3"/>
        </w:numPr>
      </w:pPr>
      <w:r>
        <w:t>Cash increased and debt increased</w:t>
      </w:r>
    </w:p>
    <w:p w14:paraId="42ECD5E4" w14:textId="6899EA27" w:rsidR="0053232A" w:rsidRDefault="0053232A" w:rsidP="0053232A">
      <w:pPr>
        <w:pStyle w:val="NoSpacing"/>
        <w:numPr>
          <w:ilvl w:val="0"/>
          <w:numId w:val="3"/>
        </w:numPr>
      </w:pPr>
      <w:r>
        <w:t xml:space="preserve">Borrowing </w:t>
      </w:r>
      <w:proofErr w:type="spellStart"/>
      <w:r>
        <w:t>cant</w:t>
      </w:r>
      <w:proofErr w:type="spellEnd"/>
      <w:r>
        <w:t xml:space="preserve"> be hidden!</w:t>
      </w:r>
    </w:p>
    <w:p w14:paraId="11964E9D" w14:textId="77777777" w:rsidR="0053232A" w:rsidRDefault="0053232A" w:rsidP="0053232A">
      <w:pPr>
        <w:pStyle w:val="NoSpacing"/>
      </w:pPr>
    </w:p>
    <w:p w14:paraId="53AF1E88" w14:textId="77777777" w:rsidR="0053232A" w:rsidRDefault="0053232A" w:rsidP="0053232A">
      <w:pPr>
        <w:pStyle w:val="NoSpacing"/>
      </w:pPr>
    </w:p>
    <w:p w14:paraId="47525FBF" w14:textId="603A3F33" w:rsidR="0053232A" w:rsidRPr="001B30C4" w:rsidRDefault="00860868" w:rsidP="0053232A">
      <w:pPr>
        <w:pStyle w:val="NoSpacing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lastRenderedPageBreak/>
        <w:t xml:space="preserve">vi) </w:t>
      </w:r>
      <w:r w:rsidR="000D7A1B" w:rsidRPr="001B30C4">
        <w:rPr>
          <w:b/>
          <w:bCs/>
          <w:sz w:val="28"/>
          <w:szCs w:val="28"/>
        </w:rPr>
        <w:t>Issues in business combinations that weaken comparability</w:t>
      </w:r>
    </w:p>
    <w:p w14:paraId="6DD48C32" w14:textId="77777777" w:rsidR="000D7A1B" w:rsidRDefault="000D7A1B" w:rsidP="0053232A">
      <w:pPr>
        <w:pStyle w:val="NoSpacing"/>
      </w:pPr>
    </w:p>
    <w:p w14:paraId="15C6CDC3" w14:textId="4C0FACA6" w:rsidR="000D7A1B" w:rsidRPr="001409C2" w:rsidRDefault="005D03E3" w:rsidP="0053232A">
      <w:pPr>
        <w:pStyle w:val="NoSpacing"/>
        <w:rPr>
          <w:b/>
          <w:bCs/>
        </w:rPr>
      </w:pPr>
      <w:r w:rsidRPr="001409C2">
        <w:rPr>
          <w:b/>
          <w:bCs/>
        </w:rPr>
        <w:t>Contingent assets and liabilities</w:t>
      </w:r>
    </w:p>
    <w:p w14:paraId="2F0362BF" w14:textId="77777777" w:rsidR="005D03E3" w:rsidRDefault="005D03E3" w:rsidP="0053232A">
      <w:pPr>
        <w:pStyle w:val="NoSpacing"/>
      </w:pPr>
    </w:p>
    <w:p w14:paraId="243EB65D" w14:textId="36257E66" w:rsidR="005D03E3" w:rsidRDefault="001409C2" w:rsidP="0053232A">
      <w:pPr>
        <w:pStyle w:val="NoSpacing"/>
      </w:pPr>
      <w:r>
        <w:t>IFRS:</w:t>
      </w:r>
    </w:p>
    <w:p w14:paraId="52B32457" w14:textId="77A0275B" w:rsidR="001409C2" w:rsidRDefault="001409C2" w:rsidP="001409C2">
      <w:pPr>
        <w:pStyle w:val="NoSpacing"/>
        <w:numPr>
          <w:ilvl w:val="0"/>
          <w:numId w:val="3"/>
        </w:numPr>
      </w:pPr>
      <w:r>
        <w:t>Contingent liabilities only recognised if fair value can be reliably measured</w:t>
      </w:r>
      <w:r w:rsidR="00B55C3B">
        <w:t xml:space="preserve">, then revalued at higher of initial value or </w:t>
      </w:r>
      <w:r w:rsidR="007A58EC">
        <w:t>best estimate of future settlement</w:t>
      </w:r>
    </w:p>
    <w:p w14:paraId="49B99EDB" w14:textId="56D730AB" w:rsidR="001409C2" w:rsidRDefault="001409C2" w:rsidP="001409C2">
      <w:pPr>
        <w:pStyle w:val="NoSpacing"/>
        <w:numPr>
          <w:ilvl w:val="0"/>
          <w:numId w:val="3"/>
        </w:numPr>
      </w:pPr>
      <w:r>
        <w:t>Contingent assets never recognised</w:t>
      </w:r>
    </w:p>
    <w:p w14:paraId="02925433" w14:textId="77777777" w:rsidR="000D7A1B" w:rsidRDefault="000D7A1B" w:rsidP="0053232A">
      <w:pPr>
        <w:pStyle w:val="NoSpacing"/>
      </w:pPr>
    </w:p>
    <w:p w14:paraId="5FE89B69" w14:textId="25C4BE86" w:rsidR="0069291F" w:rsidRDefault="007A58EC" w:rsidP="0053232A">
      <w:pPr>
        <w:pStyle w:val="NoSpacing"/>
      </w:pPr>
      <w:r>
        <w:t>GAAP</w:t>
      </w:r>
    </w:p>
    <w:p w14:paraId="015E78AF" w14:textId="2D599DE1" w:rsidR="007A58EC" w:rsidRDefault="007A58EC" w:rsidP="007A58EC">
      <w:pPr>
        <w:pStyle w:val="NoSpacing"/>
        <w:numPr>
          <w:ilvl w:val="0"/>
          <w:numId w:val="3"/>
        </w:numPr>
      </w:pPr>
      <w:r>
        <w:t>Contractual contingent assets and liabilities recorded at fair value</w:t>
      </w:r>
    </w:p>
    <w:p w14:paraId="4C0CAF1C" w14:textId="5DFD2E31" w:rsidR="007A58EC" w:rsidRDefault="007A58EC" w:rsidP="007A58EC">
      <w:pPr>
        <w:pStyle w:val="NoSpacing"/>
        <w:numPr>
          <w:ilvl w:val="0"/>
          <w:numId w:val="3"/>
        </w:numPr>
      </w:pPr>
      <w:r>
        <w:t>Noncontractual contingent assets and liabilities recorded if more likely than not</w:t>
      </w:r>
    </w:p>
    <w:p w14:paraId="7B0CFE66" w14:textId="4F1DC881" w:rsidR="007A58EC" w:rsidRDefault="007A58EC" w:rsidP="007A58EC">
      <w:pPr>
        <w:pStyle w:val="NoSpacing"/>
        <w:numPr>
          <w:ilvl w:val="0"/>
          <w:numId w:val="3"/>
        </w:numPr>
      </w:pPr>
      <w:r>
        <w:t>Contingent liabilities revalued in same way as IFRS</w:t>
      </w:r>
    </w:p>
    <w:p w14:paraId="1065E12D" w14:textId="2B404980" w:rsidR="007A58EC" w:rsidRDefault="007A58EC" w:rsidP="007A58EC">
      <w:pPr>
        <w:pStyle w:val="NoSpacing"/>
        <w:numPr>
          <w:ilvl w:val="0"/>
          <w:numId w:val="3"/>
        </w:numPr>
      </w:pPr>
      <w:r>
        <w:t>Contingent assets revalued at the lower of initial value or best estimate of future settlement</w:t>
      </w:r>
    </w:p>
    <w:p w14:paraId="51F3E444" w14:textId="77777777" w:rsidR="00242BDD" w:rsidRDefault="00242BDD" w:rsidP="00242BDD">
      <w:pPr>
        <w:pStyle w:val="NoSpacing"/>
      </w:pPr>
    </w:p>
    <w:p w14:paraId="608C5AA7" w14:textId="77777777" w:rsidR="00242BDD" w:rsidRDefault="00242BDD" w:rsidP="00242BDD">
      <w:pPr>
        <w:pStyle w:val="NoSpacing"/>
      </w:pPr>
    </w:p>
    <w:p w14:paraId="29E4159B" w14:textId="27E8D737" w:rsidR="00242BDD" w:rsidRPr="000527D0" w:rsidRDefault="00C26BC2" w:rsidP="00242BDD">
      <w:pPr>
        <w:pStyle w:val="NoSpacing"/>
        <w:rPr>
          <w:b/>
          <w:bCs/>
        </w:rPr>
      </w:pPr>
      <w:r w:rsidRPr="000527D0">
        <w:rPr>
          <w:b/>
          <w:bCs/>
        </w:rPr>
        <w:t>Contingent consideration</w:t>
      </w:r>
    </w:p>
    <w:p w14:paraId="3897B64A" w14:textId="77777777" w:rsidR="00C26BC2" w:rsidRDefault="00C26BC2" w:rsidP="00242BDD">
      <w:pPr>
        <w:pStyle w:val="NoSpacing"/>
      </w:pPr>
    </w:p>
    <w:p w14:paraId="3A83A60D" w14:textId="59898574" w:rsidR="00C26BC2" w:rsidRDefault="00850CE6" w:rsidP="00242BDD">
      <w:pPr>
        <w:pStyle w:val="NoSpacing"/>
      </w:pPr>
      <w:r>
        <w:t>Under IFRS and GAAP</w:t>
      </w:r>
    </w:p>
    <w:p w14:paraId="0336B28C" w14:textId="714B873C" w:rsidR="00850CE6" w:rsidRDefault="00850CE6" w:rsidP="00850CE6">
      <w:pPr>
        <w:pStyle w:val="NoSpacing"/>
        <w:numPr>
          <w:ilvl w:val="0"/>
          <w:numId w:val="3"/>
        </w:numPr>
      </w:pPr>
      <w:r>
        <w:t>Contingent consideration is recognised at fair value</w:t>
      </w:r>
    </w:p>
    <w:p w14:paraId="239C8EDC" w14:textId="0279112E" w:rsidR="00850CE6" w:rsidRDefault="00850CE6" w:rsidP="00850CE6">
      <w:pPr>
        <w:pStyle w:val="NoSpacing"/>
        <w:numPr>
          <w:ilvl w:val="0"/>
          <w:numId w:val="3"/>
        </w:numPr>
      </w:pPr>
      <w:r>
        <w:t>Changes are recognised in income statement, unless originally classified as equity (then it is all settled in equity)</w:t>
      </w:r>
    </w:p>
    <w:p w14:paraId="5DE45703" w14:textId="77777777" w:rsidR="00850CE6" w:rsidRDefault="00850CE6" w:rsidP="00850CE6">
      <w:pPr>
        <w:pStyle w:val="NoSpacing"/>
      </w:pPr>
    </w:p>
    <w:p w14:paraId="20378B76" w14:textId="77777777" w:rsidR="00850CE6" w:rsidRDefault="00850CE6" w:rsidP="00850CE6">
      <w:pPr>
        <w:pStyle w:val="NoSpacing"/>
      </w:pPr>
    </w:p>
    <w:p w14:paraId="79EABEA3" w14:textId="2C4A8B4F" w:rsidR="00850CE6" w:rsidRPr="007273B8" w:rsidRDefault="00850CE6" w:rsidP="00850CE6">
      <w:pPr>
        <w:pStyle w:val="NoSpacing"/>
        <w:rPr>
          <w:b/>
          <w:bCs/>
        </w:rPr>
      </w:pPr>
      <w:r w:rsidRPr="007273B8">
        <w:rPr>
          <w:b/>
          <w:bCs/>
        </w:rPr>
        <w:t>In process R&amp;D</w:t>
      </w:r>
    </w:p>
    <w:p w14:paraId="2159D311" w14:textId="77777777" w:rsidR="00850CE6" w:rsidRDefault="00850CE6" w:rsidP="00850CE6">
      <w:pPr>
        <w:pStyle w:val="NoSpacing"/>
      </w:pPr>
    </w:p>
    <w:p w14:paraId="218258E4" w14:textId="5FAA4A6C" w:rsidR="00850CE6" w:rsidRDefault="00846DA4" w:rsidP="00850CE6">
      <w:pPr>
        <w:pStyle w:val="NoSpacing"/>
      </w:pPr>
      <w:r>
        <w:t>Capitalised as intangible asset under both GAAP and IFRS</w:t>
      </w:r>
    </w:p>
    <w:p w14:paraId="4E2354BA" w14:textId="48E5391B" w:rsidR="002310AA" w:rsidRDefault="002310AA" w:rsidP="002310AA">
      <w:pPr>
        <w:pStyle w:val="NoSpacing"/>
        <w:numPr>
          <w:ilvl w:val="0"/>
          <w:numId w:val="3"/>
        </w:numPr>
      </w:pPr>
      <w:r>
        <w:t>Amortised if successful, impaired if unsuccessful</w:t>
      </w:r>
    </w:p>
    <w:p w14:paraId="71893623" w14:textId="77777777" w:rsidR="002310AA" w:rsidRDefault="002310AA" w:rsidP="002310AA">
      <w:pPr>
        <w:pStyle w:val="NoSpacing"/>
      </w:pPr>
    </w:p>
    <w:p w14:paraId="5EB57689" w14:textId="77777777" w:rsidR="002310AA" w:rsidRDefault="002310AA" w:rsidP="002310AA">
      <w:pPr>
        <w:pStyle w:val="NoSpacing"/>
      </w:pPr>
    </w:p>
    <w:p w14:paraId="4DEAFFAC" w14:textId="4C861C88" w:rsidR="002310AA" w:rsidRPr="000A4C5D" w:rsidRDefault="002310AA" w:rsidP="002310AA">
      <w:pPr>
        <w:pStyle w:val="NoSpacing"/>
        <w:rPr>
          <w:b/>
          <w:bCs/>
        </w:rPr>
      </w:pPr>
      <w:r w:rsidRPr="000A4C5D">
        <w:rPr>
          <w:b/>
          <w:bCs/>
        </w:rPr>
        <w:t>Restructuring costs</w:t>
      </w:r>
    </w:p>
    <w:p w14:paraId="62135FD9" w14:textId="77777777" w:rsidR="002310AA" w:rsidRDefault="002310AA" w:rsidP="002310AA">
      <w:pPr>
        <w:pStyle w:val="NoSpacing"/>
      </w:pPr>
    </w:p>
    <w:p w14:paraId="5C9025D7" w14:textId="37625E77" w:rsidR="00B87C7C" w:rsidRDefault="00B87C7C" w:rsidP="002310AA">
      <w:pPr>
        <w:pStyle w:val="NoSpacing"/>
      </w:pPr>
      <w:r>
        <w:t>Expensed when incurred under both IFRS and GAAP – not capitalised</w:t>
      </w:r>
    </w:p>
    <w:p w14:paraId="4063AA20" w14:textId="77777777" w:rsidR="00B87C7C" w:rsidRDefault="00B87C7C" w:rsidP="002310AA">
      <w:pPr>
        <w:pStyle w:val="NoSpacing"/>
      </w:pPr>
    </w:p>
    <w:p w14:paraId="082F8D40" w14:textId="77777777" w:rsidR="00B87C7C" w:rsidRDefault="00B87C7C" w:rsidP="002310AA">
      <w:pPr>
        <w:pStyle w:val="NoSpacing"/>
      </w:pPr>
    </w:p>
    <w:p w14:paraId="7D5E8038" w14:textId="0A4503A9" w:rsidR="00B87C7C" w:rsidRPr="00280634" w:rsidRDefault="00B87C7C" w:rsidP="002310AA">
      <w:pPr>
        <w:pStyle w:val="NoSpacing"/>
        <w:rPr>
          <w:b/>
          <w:bCs/>
        </w:rPr>
      </w:pPr>
      <w:r w:rsidRPr="00280634">
        <w:rPr>
          <w:b/>
          <w:bCs/>
        </w:rPr>
        <w:t>Effect o</w:t>
      </w:r>
      <w:r w:rsidR="00E71927">
        <w:rPr>
          <w:b/>
          <w:bCs/>
        </w:rPr>
        <w:t>f equity vs proportionate consolidation vs acquisition method</w:t>
      </w:r>
    </w:p>
    <w:p w14:paraId="4C841529" w14:textId="77777777" w:rsidR="00B87C7C" w:rsidRDefault="00B87C7C" w:rsidP="002310AA">
      <w:pPr>
        <w:pStyle w:val="NoSpacing"/>
      </w:pPr>
    </w:p>
    <w:p w14:paraId="086299A8" w14:textId="662E14C9" w:rsidR="00B87C7C" w:rsidRDefault="00EC3BD5" w:rsidP="002310AA">
      <w:pPr>
        <w:pStyle w:val="NoSpacing"/>
      </w:pPr>
      <w:r>
        <w:t>4 effects on balance sheet and income statements</w:t>
      </w:r>
    </w:p>
    <w:p w14:paraId="07715FBE" w14:textId="6A59A71B" w:rsidR="00EC3BD5" w:rsidRDefault="00EC3BD5" w:rsidP="00EC3BD5">
      <w:pPr>
        <w:pStyle w:val="NoSpacing"/>
        <w:numPr>
          <w:ilvl w:val="0"/>
          <w:numId w:val="9"/>
        </w:numPr>
      </w:pPr>
      <w:r>
        <w:t>All 3 have same net income</w:t>
      </w:r>
    </w:p>
    <w:p w14:paraId="3F3D5C37" w14:textId="564B3F1E" w:rsidR="00EC3BD5" w:rsidRDefault="00EC3BD5" w:rsidP="00EC3BD5">
      <w:pPr>
        <w:pStyle w:val="NoSpacing"/>
        <w:numPr>
          <w:ilvl w:val="0"/>
          <w:numId w:val="9"/>
        </w:numPr>
      </w:pPr>
      <w:r>
        <w:t>Equity method and proportionate consolidation have same equity. Acquisition method equity higher by the amount of minority interest</w:t>
      </w:r>
    </w:p>
    <w:p w14:paraId="055FB95A" w14:textId="30A5D05F" w:rsidR="00E347E5" w:rsidRDefault="00E347E5" w:rsidP="00EC3BD5">
      <w:pPr>
        <w:pStyle w:val="NoSpacing"/>
        <w:numPr>
          <w:ilvl w:val="0"/>
          <w:numId w:val="9"/>
        </w:numPr>
      </w:pPr>
      <w:r>
        <w:t>Assets and liabilities highest under acquisition method, middle is proportional consolidation, lowest is equity method</w:t>
      </w:r>
    </w:p>
    <w:p w14:paraId="44F5C7E1" w14:textId="25CA55AD" w:rsidR="00E347E5" w:rsidRDefault="00E347E5" w:rsidP="00EC3BD5">
      <w:pPr>
        <w:pStyle w:val="NoSpacing"/>
        <w:numPr>
          <w:ilvl w:val="0"/>
          <w:numId w:val="9"/>
        </w:numPr>
      </w:pPr>
      <w:r>
        <w:t>Revenues and expenses highest under acquisition method, middle is proportional consolidation, lowest is equity method</w:t>
      </w:r>
    </w:p>
    <w:p w14:paraId="2BFD9923" w14:textId="77777777" w:rsidR="00E347E5" w:rsidRDefault="00E347E5" w:rsidP="00E347E5">
      <w:pPr>
        <w:pStyle w:val="NoSpacing"/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252"/>
        <w:gridCol w:w="2252"/>
        <w:gridCol w:w="2253"/>
        <w:gridCol w:w="2253"/>
      </w:tblGrid>
      <w:tr w:rsidR="00570E50" w14:paraId="50D9ED0F" w14:textId="77777777" w:rsidTr="00570E50">
        <w:tc>
          <w:tcPr>
            <w:tcW w:w="2252" w:type="dxa"/>
          </w:tcPr>
          <w:p w14:paraId="6DA3E667" w14:textId="77777777" w:rsidR="00570E50" w:rsidRDefault="00570E50" w:rsidP="00E347E5">
            <w:pPr>
              <w:pStyle w:val="NoSpacing"/>
            </w:pPr>
          </w:p>
        </w:tc>
        <w:tc>
          <w:tcPr>
            <w:tcW w:w="2252" w:type="dxa"/>
          </w:tcPr>
          <w:p w14:paraId="43CAE44B" w14:textId="47E8F786" w:rsidR="00570E50" w:rsidRDefault="00570E50" w:rsidP="00E347E5">
            <w:pPr>
              <w:pStyle w:val="NoSpacing"/>
            </w:pPr>
            <w:r>
              <w:t>Equity method</w:t>
            </w:r>
          </w:p>
        </w:tc>
        <w:tc>
          <w:tcPr>
            <w:tcW w:w="2253" w:type="dxa"/>
          </w:tcPr>
          <w:p w14:paraId="59A4FA38" w14:textId="6A9D7D55" w:rsidR="00570E50" w:rsidRDefault="00570E50" w:rsidP="00E347E5">
            <w:pPr>
              <w:pStyle w:val="NoSpacing"/>
            </w:pPr>
            <w:r>
              <w:t>Proportionate consolidation</w:t>
            </w:r>
          </w:p>
        </w:tc>
        <w:tc>
          <w:tcPr>
            <w:tcW w:w="2253" w:type="dxa"/>
          </w:tcPr>
          <w:p w14:paraId="2920228B" w14:textId="20175A02" w:rsidR="00570E50" w:rsidRDefault="00570E50" w:rsidP="00E347E5">
            <w:pPr>
              <w:pStyle w:val="NoSpacing"/>
            </w:pPr>
            <w:r>
              <w:t>Acquisition method</w:t>
            </w:r>
          </w:p>
        </w:tc>
      </w:tr>
      <w:tr w:rsidR="00570E50" w14:paraId="6461B2C0" w14:textId="77777777" w:rsidTr="00570E50">
        <w:tc>
          <w:tcPr>
            <w:tcW w:w="2252" w:type="dxa"/>
          </w:tcPr>
          <w:p w14:paraId="53684BFD" w14:textId="54647BE9" w:rsidR="00570E50" w:rsidRDefault="00570E50" w:rsidP="00E347E5">
            <w:pPr>
              <w:pStyle w:val="NoSpacing"/>
            </w:pPr>
            <w:r>
              <w:t>Net profit margin</w:t>
            </w:r>
          </w:p>
        </w:tc>
        <w:tc>
          <w:tcPr>
            <w:tcW w:w="2252" w:type="dxa"/>
          </w:tcPr>
          <w:p w14:paraId="63380632" w14:textId="0811425D" w:rsidR="00570E50" w:rsidRDefault="00570E50" w:rsidP="00E347E5">
            <w:pPr>
              <w:pStyle w:val="NoSpacing"/>
            </w:pPr>
            <w:r>
              <w:t>Higher (lower sales, same Net income)</w:t>
            </w:r>
          </w:p>
        </w:tc>
        <w:tc>
          <w:tcPr>
            <w:tcW w:w="2253" w:type="dxa"/>
          </w:tcPr>
          <w:p w14:paraId="77528B78" w14:textId="356AFF83" w:rsidR="00570E50" w:rsidRDefault="00570E50" w:rsidP="00E347E5">
            <w:pPr>
              <w:pStyle w:val="NoSpacing"/>
            </w:pPr>
            <w:r>
              <w:t>In between</w:t>
            </w:r>
          </w:p>
        </w:tc>
        <w:tc>
          <w:tcPr>
            <w:tcW w:w="2253" w:type="dxa"/>
          </w:tcPr>
          <w:p w14:paraId="34BD7C98" w14:textId="6AAD57D5" w:rsidR="00570E50" w:rsidRDefault="00570E50" w:rsidP="00E347E5">
            <w:pPr>
              <w:pStyle w:val="NoSpacing"/>
            </w:pPr>
            <w:r>
              <w:t>Lower</w:t>
            </w:r>
          </w:p>
        </w:tc>
      </w:tr>
      <w:tr w:rsidR="00570E50" w14:paraId="746E0CDA" w14:textId="77777777" w:rsidTr="00570E50">
        <w:tc>
          <w:tcPr>
            <w:tcW w:w="2252" w:type="dxa"/>
          </w:tcPr>
          <w:p w14:paraId="1313604C" w14:textId="0409C8C0" w:rsidR="00570E50" w:rsidRDefault="00570E50" w:rsidP="00E347E5">
            <w:pPr>
              <w:pStyle w:val="NoSpacing"/>
            </w:pPr>
            <w:r>
              <w:t>ROE</w:t>
            </w:r>
          </w:p>
        </w:tc>
        <w:tc>
          <w:tcPr>
            <w:tcW w:w="2252" w:type="dxa"/>
          </w:tcPr>
          <w:p w14:paraId="6961F057" w14:textId="3AC476DC" w:rsidR="00570E50" w:rsidRDefault="00570E50" w:rsidP="00E347E5">
            <w:pPr>
              <w:pStyle w:val="NoSpacing"/>
            </w:pPr>
            <w:r>
              <w:t>High (equity lower, Net income same)</w:t>
            </w:r>
          </w:p>
        </w:tc>
        <w:tc>
          <w:tcPr>
            <w:tcW w:w="2253" w:type="dxa"/>
          </w:tcPr>
          <w:p w14:paraId="6D4E244D" w14:textId="18B7B31D" w:rsidR="00570E50" w:rsidRDefault="00570E50" w:rsidP="00E347E5">
            <w:pPr>
              <w:pStyle w:val="NoSpacing"/>
            </w:pPr>
            <w:r>
              <w:t>In between</w:t>
            </w:r>
          </w:p>
        </w:tc>
        <w:tc>
          <w:tcPr>
            <w:tcW w:w="2253" w:type="dxa"/>
          </w:tcPr>
          <w:p w14:paraId="69D390FC" w14:textId="065156EB" w:rsidR="00570E50" w:rsidRDefault="00570E50" w:rsidP="00E347E5">
            <w:pPr>
              <w:pStyle w:val="NoSpacing"/>
            </w:pPr>
            <w:r>
              <w:t>Lower</w:t>
            </w:r>
          </w:p>
        </w:tc>
      </w:tr>
      <w:tr w:rsidR="00570E50" w14:paraId="2C1DD2C5" w14:textId="77777777" w:rsidTr="00570E50">
        <w:tc>
          <w:tcPr>
            <w:tcW w:w="2252" w:type="dxa"/>
          </w:tcPr>
          <w:p w14:paraId="3CF00A52" w14:textId="532731F1" w:rsidR="00570E50" w:rsidRDefault="00570E50" w:rsidP="00E347E5">
            <w:pPr>
              <w:pStyle w:val="NoSpacing"/>
            </w:pPr>
            <w:r>
              <w:t>ROA</w:t>
            </w:r>
          </w:p>
        </w:tc>
        <w:tc>
          <w:tcPr>
            <w:tcW w:w="2252" w:type="dxa"/>
          </w:tcPr>
          <w:p w14:paraId="5FC8C0D5" w14:textId="0F3CE2CA" w:rsidR="00570E50" w:rsidRDefault="00570E50" w:rsidP="00E347E5">
            <w:pPr>
              <w:pStyle w:val="NoSpacing"/>
            </w:pPr>
            <w:r>
              <w:t>Higher (net income same, assets lower)</w:t>
            </w:r>
          </w:p>
        </w:tc>
        <w:tc>
          <w:tcPr>
            <w:tcW w:w="2253" w:type="dxa"/>
          </w:tcPr>
          <w:p w14:paraId="339A8B70" w14:textId="71A91676" w:rsidR="00570E50" w:rsidRDefault="00570E50" w:rsidP="00E347E5">
            <w:pPr>
              <w:pStyle w:val="NoSpacing"/>
            </w:pPr>
            <w:r>
              <w:t>In between</w:t>
            </w:r>
          </w:p>
        </w:tc>
        <w:tc>
          <w:tcPr>
            <w:tcW w:w="2253" w:type="dxa"/>
          </w:tcPr>
          <w:p w14:paraId="4AE41C48" w14:textId="23E7E6C8" w:rsidR="00570E50" w:rsidRDefault="00570E50" w:rsidP="00E347E5">
            <w:pPr>
              <w:pStyle w:val="NoSpacing"/>
            </w:pPr>
            <w:r>
              <w:t>Lower</w:t>
            </w:r>
          </w:p>
        </w:tc>
      </w:tr>
    </w:tbl>
    <w:p w14:paraId="07186326" w14:textId="77777777" w:rsidR="00E347E5" w:rsidRDefault="00E347E5" w:rsidP="00E347E5">
      <w:pPr>
        <w:pStyle w:val="NoSpacing"/>
      </w:pPr>
    </w:p>
    <w:p w14:paraId="19AB22BB" w14:textId="77777777" w:rsidR="00E347E5" w:rsidRDefault="00E347E5" w:rsidP="00E347E5">
      <w:pPr>
        <w:pStyle w:val="NoSpacing"/>
      </w:pPr>
    </w:p>
    <w:p w14:paraId="5FA39AA0" w14:textId="77777777" w:rsidR="004B274F" w:rsidRDefault="004B274F" w:rsidP="00E347E5">
      <w:pPr>
        <w:pStyle w:val="NoSpacing"/>
      </w:pPr>
    </w:p>
    <w:p w14:paraId="397CB331" w14:textId="77777777" w:rsidR="004B274F" w:rsidRDefault="004B274F" w:rsidP="00E347E5">
      <w:pPr>
        <w:pStyle w:val="NoSpacing"/>
      </w:pPr>
    </w:p>
    <w:p w14:paraId="2DA621B9" w14:textId="77777777" w:rsidR="004B274F" w:rsidRDefault="004B274F" w:rsidP="00E347E5">
      <w:pPr>
        <w:pStyle w:val="NoSpacing"/>
      </w:pPr>
    </w:p>
    <w:p w14:paraId="17491DA0" w14:textId="77777777" w:rsidR="004B274F" w:rsidRDefault="004B274F" w:rsidP="00E347E5">
      <w:pPr>
        <w:pStyle w:val="NoSpacing"/>
      </w:pPr>
    </w:p>
    <w:p w14:paraId="206A8EE9" w14:textId="77777777" w:rsidR="00B87C7C" w:rsidRDefault="00B87C7C" w:rsidP="002310AA">
      <w:pPr>
        <w:pStyle w:val="NoSpacing"/>
      </w:pPr>
    </w:p>
    <w:p w14:paraId="1DD874DC" w14:textId="77777777" w:rsidR="00B87C7C" w:rsidRDefault="00B87C7C" w:rsidP="002310AA">
      <w:pPr>
        <w:pStyle w:val="NoSpacing"/>
      </w:pPr>
    </w:p>
    <w:p w14:paraId="6963AD52" w14:textId="77777777" w:rsidR="002310AA" w:rsidRDefault="002310AA" w:rsidP="002310AA">
      <w:pPr>
        <w:pStyle w:val="NoSpacing"/>
      </w:pPr>
    </w:p>
    <w:p w14:paraId="1CA4826A" w14:textId="77777777" w:rsidR="002310AA" w:rsidRDefault="002310AA" w:rsidP="002310AA">
      <w:pPr>
        <w:pStyle w:val="NoSpacing"/>
      </w:pPr>
    </w:p>
    <w:p w14:paraId="2059851B" w14:textId="77777777" w:rsidR="00C26BC2" w:rsidRDefault="00C26BC2" w:rsidP="00242BDD">
      <w:pPr>
        <w:pStyle w:val="NoSpacing"/>
      </w:pPr>
    </w:p>
    <w:p w14:paraId="26C1FE05" w14:textId="77777777" w:rsidR="00C26BC2" w:rsidRDefault="00C26BC2" w:rsidP="00242BDD">
      <w:pPr>
        <w:pStyle w:val="NoSpacing"/>
      </w:pPr>
    </w:p>
    <w:p w14:paraId="183674A9" w14:textId="77777777" w:rsidR="00C26BC2" w:rsidRDefault="00C26BC2" w:rsidP="00242BDD">
      <w:pPr>
        <w:pStyle w:val="NoSpacing"/>
      </w:pPr>
    </w:p>
    <w:p w14:paraId="611369FD" w14:textId="77777777" w:rsidR="00C26BC2" w:rsidRDefault="00C26BC2" w:rsidP="00242BDD">
      <w:pPr>
        <w:pStyle w:val="NoSpacing"/>
      </w:pPr>
    </w:p>
    <w:p w14:paraId="6DEF2A23" w14:textId="77777777" w:rsidR="00C26BC2" w:rsidRDefault="00C26BC2" w:rsidP="00242BDD">
      <w:pPr>
        <w:pStyle w:val="NoSpacing"/>
      </w:pPr>
    </w:p>
    <w:p w14:paraId="605042E1" w14:textId="77777777" w:rsidR="0069291F" w:rsidRDefault="0069291F" w:rsidP="0053232A">
      <w:pPr>
        <w:pStyle w:val="NoSpacing"/>
      </w:pPr>
    </w:p>
    <w:p w14:paraId="5416E411" w14:textId="77777777" w:rsidR="00610D4D" w:rsidRDefault="00610D4D" w:rsidP="00ED1F23">
      <w:pPr>
        <w:pStyle w:val="NoSpacing"/>
      </w:pPr>
    </w:p>
    <w:p w14:paraId="401F483F" w14:textId="77777777" w:rsidR="00610D4D" w:rsidRDefault="00610D4D" w:rsidP="00ED1F23">
      <w:pPr>
        <w:pStyle w:val="NoSpacing"/>
      </w:pPr>
    </w:p>
    <w:p w14:paraId="6B428C3D" w14:textId="77777777" w:rsidR="00610D4D" w:rsidRDefault="00610D4D" w:rsidP="00ED1F23">
      <w:pPr>
        <w:pStyle w:val="NoSpacing"/>
      </w:pPr>
    </w:p>
    <w:p w14:paraId="056220D5" w14:textId="77777777" w:rsidR="00610D4D" w:rsidRDefault="00610D4D" w:rsidP="00ED1F23">
      <w:pPr>
        <w:pStyle w:val="NoSpacing"/>
      </w:pPr>
    </w:p>
    <w:p w14:paraId="26795E1C" w14:textId="77777777" w:rsidR="00610D4D" w:rsidRDefault="00610D4D" w:rsidP="00ED1F23">
      <w:pPr>
        <w:pStyle w:val="NoSpacing"/>
      </w:pPr>
    </w:p>
    <w:p w14:paraId="3CEF895F" w14:textId="77777777" w:rsidR="00ED1F23" w:rsidRDefault="00ED1F23" w:rsidP="00ED1F23">
      <w:pPr>
        <w:pStyle w:val="NoSpacing"/>
      </w:pPr>
    </w:p>
    <w:p w14:paraId="60501EA9" w14:textId="77777777" w:rsidR="00ED1F23" w:rsidRDefault="00ED1F23" w:rsidP="00ED1F23">
      <w:pPr>
        <w:pStyle w:val="NoSpacing"/>
      </w:pPr>
    </w:p>
    <w:p w14:paraId="7A9F75BB" w14:textId="77777777" w:rsidR="0005220B" w:rsidRDefault="0005220B" w:rsidP="009D189C">
      <w:pPr>
        <w:pStyle w:val="NoSpacing"/>
      </w:pPr>
    </w:p>
    <w:p w14:paraId="0E80DAD1" w14:textId="77777777" w:rsidR="00975EBE" w:rsidRDefault="00975EBE" w:rsidP="009D189C">
      <w:pPr>
        <w:pStyle w:val="NoSpacing"/>
      </w:pPr>
    </w:p>
    <w:p w14:paraId="14EAD191" w14:textId="77777777" w:rsidR="005D66F3" w:rsidRDefault="005D66F3" w:rsidP="009D189C">
      <w:pPr>
        <w:pStyle w:val="NoSpacing"/>
      </w:pPr>
    </w:p>
    <w:p w14:paraId="6FA27AA8" w14:textId="77777777" w:rsidR="00DE06EF" w:rsidRDefault="00DE06EF" w:rsidP="00DE06EF">
      <w:pPr>
        <w:pStyle w:val="NoSpacing"/>
      </w:pPr>
    </w:p>
    <w:p w14:paraId="41E74252" w14:textId="77777777" w:rsidR="00DE06EF" w:rsidRDefault="00DE06EF" w:rsidP="00DE06EF">
      <w:pPr>
        <w:pStyle w:val="NoSpacing"/>
      </w:pPr>
    </w:p>
    <w:p w14:paraId="022ED045" w14:textId="77777777" w:rsidR="0034571B" w:rsidRDefault="0034571B" w:rsidP="004444F9">
      <w:pPr>
        <w:pStyle w:val="NoSpacing"/>
      </w:pPr>
    </w:p>
    <w:p w14:paraId="5234105A" w14:textId="77777777" w:rsidR="0034571B" w:rsidRDefault="0034571B" w:rsidP="004444F9">
      <w:pPr>
        <w:pStyle w:val="NoSpacing"/>
      </w:pPr>
    </w:p>
    <w:p w14:paraId="3F8B4449" w14:textId="77777777" w:rsidR="00E22520" w:rsidRDefault="00E22520" w:rsidP="004444F9">
      <w:pPr>
        <w:pStyle w:val="NoSpacing"/>
      </w:pPr>
    </w:p>
    <w:p w14:paraId="6E32EAFA" w14:textId="77777777" w:rsidR="00E22520" w:rsidRDefault="00E22520" w:rsidP="004444F9">
      <w:pPr>
        <w:pStyle w:val="NoSpacing"/>
      </w:pPr>
    </w:p>
    <w:p w14:paraId="5DD303A4" w14:textId="77777777" w:rsidR="006A49FF" w:rsidRDefault="006A49FF" w:rsidP="004444F9">
      <w:pPr>
        <w:pStyle w:val="NoSpacing"/>
      </w:pPr>
    </w:p>
    <w:p w14:paraId="36F00CBC" w14:textId="77777777" w:rsidR="006A49FF" w:rsidRDefault="006A49FF" w:rsidP="004444F9">
      <w:pPr>
        <w:pStyle w:val="NoSpacing"/>
      </w:pPr>
    </w:p>
    <w:p w14:paraId="5C3BE388" w14:textId="77777777" w:rsidR="006A49FF" w:rsidRDefault="006A49FF" w:rsidP="004444F9">
      <w:pPr>
        <w:pStyle w:val="NoSpacing"/>
      </w:pPr>
    </w:p>
    <w:p w14:paraId="642AC52F" w14:textId="77777777" w:rsidR="006A49FF" w:rsidRDefault="006A49FF" w:rsidP="004444F9">
      <w:pPr>
        <w:pStyle w:val="NoSpacing"/>
      </w:pPr>
    </w:p>
    <w:p w14:paraId="62CE6018" w14:textId="77777777" w:rsidR="00E45240" w:rsidRDefault="00E45240" w:rsidP="004444F9">
      <w:pPr>
        <w:pStyle w:val="NoSpacing"/>
      </w:pPr>
    </w:p>
    <w:p w14:paraId="21378E77" w14:textId="77777777" w:rsidR="004444F9" w:rsidRDefault="004444F9" w:rsidP="004444F9">
      <w:pPr>
        <w:pStyle w:val="NoSpacing"/>
      </w:pPr>
    </w:p>
    <w:p w14:paraId="08422B8B" w14:textId="77777777" w:rsidR="00004D2C" w:rsidRDefault="00004D2C" w:rsidP="00AC015B">
      <w:pPr>
        <w:pStyle w:val="NoSpacing"/>
      </w:pPr>
    </w:p>
    <w:p w14:paraId="5B286F9C" w14:textId="29D0F0D1" w:rsidR="00004D2C" w:rsidRPr="00887225" w:rsidRDefault="00F628BC" w:rsidP="00AC015B">
      <w:pPr>
        <w:pStyle w:val="NoSpacing"/>
        <w:rPr>
          <w:b/>
          <w:bCs/>
          <w:sz w:val="28"/>
          <w:szCs w:val="28"/>
        </w:rPr>
      </w:pPr>
      <w:r w:rsidRPr="00887225">
        <w:rPr>
          <w:b/>
          <w:bCs/>
          <w:sz w:val="28"/>
          <w:szCs w:val="28"/>
        </w:rPr>
        <w:lastRenderedPageBreak/>
        <w:t>3.1.2 Employee compensation: Post employment and share based</w:t>
      </w:r>
    </w:p>
    <w:p w14:paraId="2B678752" w14:textId="77777777" w:rsidR="00F628BC" w:rsidRDefault="00F628BC" w:rsidP="00AC015B">
      <w:pPr>
        <w:pStyle w:val="NoSpacing"/>
      </w:pPr>
    </w:p>
    <w:p w14:paraId="21671B9B" w14:textId="11AD82DF" w:rsidR="00F50D34" w:rsidRPr="005C15F6" w:rsidRDefault="007625AC" w:rsidP="00AC015B">
      <w:pPr>
        <w:pStyle w:val="NoSpacing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 xml:space="preserve">i) </w:t>
      </w:r>
      <w:r w:rsidR="00877D27" w:rsidRPr="005C15F6">
        <w:rPr>
          <w:b/>
          <w:bCs/>
          <w:sz w:val="28"/>
          <w:szCs w:val="28"/>
        </w:rPr>
        <w:t>Share based compensation</w:t>
      </w:r>
    </w:p>
    <w:p w14:paraId="3C0109E8" w14:textId="77777777" w:rsidR="00877D27" w:rsidRDefault="00877D27" w:rsidP="00AC015B">
      <w:pPr>
        <w:pStyle w:val="NoSpacing"/>
      </w:pPr>
    </w:p>
    <w:p w14:paraId="238096DC" w14:textId="3076C3CB" w:rsidR="00877D27" w:rsidRPr="000B1D49" w:rsidRDefault="00944AF2" w:rsidP="00AC015B">
      <w:pPr>
        <w:pStyle w:val="NoSpacing"/>
        <w:rPr>
          <w:b/>
          <w:bCs/>
        </w:rPr>
      </w:pPr>
      <w:r w:rsidRPr="000B1D49">
        <w:rPr>
          <w:b/>
          <w:bCs/>
        </w:rPr>
        <w:t>Types of employee compensation</w:t>
      </w:r>
    </w:p>
    <w:p w14:paraId="7D164536" w14:textId="77777777" w:rsidR="00877D27" w:rsidRDefault="00877D27" w:rsidP="00AC015B">
      <w:pPr>
        <w:pStyle w:val="NoSpacing"/>
      </w:pPr>
    </w:p>
    <w:p w14:paraId="68FF9895" w14:textId="24ED1EAB" w:rsidR="00F628BC" w:rsidRDefault="00426F87" w:rsidP="00AC015B">
      <w:pPr>
        <w:pStyle w:val="NoSpacing"/>
      </w:pPr>
      <w:r>
        <w:t>Short term (&lt;12 months): Salaries, bonus, health insurance, matching defined contribution pensions, paid leave</w:t>
      </w:r>
    </w:p>
    <w:p w14:paraId="2706D98C" w14:textId="44436C1D" w:rsidR="00426F87" w:rsidRDefault="00426F87" w:rsidP="00AC015B">
      <w:pPr>
        <w:pStyle w:val="NoSpacing"/>
      </w:pPr>
      <w:r>
        <w:t>Long term (&gt;12 months): LT disability and paid leave</w:t>
      </w:r>
    </w:p>
    <w:p w14:paraId="6F24E50E" w14:textId="7D79593D" w:rsidR="00426F87" w:rsidRDefault="00426F87" w:rsidP="00AC015B">
      <w:pPr>
        <w:pStyle w:val="NoSpacing"/>
      </w:pPr>
      <w:r>
        <w:t>Stock-based: Options, grants</w:t>
      </w:r>
    </w:p>
    <w:p w14:paraId="3BD8E95C" w14:textId="48D61B28" w:rsidR="00426F87" w:rsidRDefault="00426F87" w:rsidP="00AC015B">
      <w:pPr>
        <w:pStyle w:val="NoSpacing"/>
      </w:pPr>
      <w:r>
        <w:t>Post-retirement: Defined benefit pensions, health care</w:t>
      </w:r>
    </w:p>
    <w:p w14:paraId="2674DD82" w14:textId="77777777" w:rsidR="00426F87" w:rsidRDefault="00426F87" w:rsidP="00AC015B">
      <w:pPr>
        <w:pStyle w:val="NoSpacing"/>
      </w:pPr>
    </w:p>
    <w:p w14:paraId="1E56C3DA" w14:textId="1EFF75EF" w:rsidR="00426F87" w:rsidRDefault="00B46114" w:rsidP="00AC015B">
      <w:pPr>
        <w:pStyle w:val="NoSpacing"/>
      </w:pPr>
      <w:r>
        <w:t>Vesting period: Employees earn compensation at the end of this period</w:t>
      </w:r>
      <w:r w:rsidR="00CF1401">
        <w:t xml:space="preserve"> (</w:t>
      </w:r>
      <w:proofErr w:type="spellStart"/>
      <w:r w:rsidR="00CF1401">
        <w:t>inc</w:t>
      </w:r>
      <w:proofErr w:type="spellEnd"/>
      <w:r w:rsidR="00CF1401">
        <w:t xml:space="preserve"> salaries)</w:t>
      </w:r>
    </w:p>
    <w:p w14:paraId="38052EFF" w14:textId="04A60D04" w:rsidR="00B46114" w:rsidRDefault="00B46114" w:rsidP="00AC015B">
      <w:pPr>
        <w:pStyle w:val="NoSpacing"/>
      </w:pPr>
      <w:r>
        <w:t>Settlement date: Compensation settled</w:t>
      </w:r>
    </w:p>
    <w:p w14:paraId="5A0CAFB4" w14:textId="77777777" w:rsidR="00B46114" w:rsidRDefault="00B46114" w:rsidP="00AC015B">
      <w:pPr>
        <w:pStyle w:val="NoSpacing"/>
      </w:pPr>
    </w:p>
    <w:p w14:paraId="0868C4AC" w14:textId="681F1A7E" w:rsidR="00B46114" w:rsidRDefault="00465AAD" w:rsidP="00AC015B">
      <w:pPr>
        <w:pStyle w:val="NoSpacing"/>
      </w:pPr>
      <w:r>
        <w:t>Short term compensation expensed to income statement as it vests</w:t>
      </w:r>
    </w:p>
    <w:p w14:paraId="48A02AFB" w14:textId="261813CF" w:rsidR="00465AAD" w:rsidRDefault="00DC7437" w:rsidP="00DC7437">
      <w:pPr>
        <w:pStyle w:val="NoSpacing"/>
        <w:numPr>
          <w:ilvl w:val="0"/>
          <w:numId w:val="3"/>
        </w:numPr>
      </w:pPr>
      <w:r>
        <w:t>Any amount unpaid by year end becomes current liability</w:t>
      </w:r>
    </w:p>
    <w:p w14:paraId="56B619F2" w14:textId="6E5C6501" w:rsidR="00DC7437" w:rsidRDefault="00DC7437" w:rsidP="00DC7437">
      <w:pPr>
        <w:pStyle w:val="NoSpacing"/>
        <w:numPr>
          <w:ilvl w:val="0"/>
          <w:numId w:val="3"/>
        </w:numPr>
      </w:pPr>
      <w:r>
        <w:t>Not separately disclosed (e.g., wages are in COGS</w:t>
      </w:r>
      <w:r w:rsidR="00511A17">
        <w:t>, research salaries in R&amp;D expense</w:t>
      </w:r>
      <w:r>
        <w:t>)</w:t>
      </w:r>
    </w:p>
    <w:p w14:paraId="15C18004" w14:textId="77777777" w:rsidR="00511A17" w:rsidRDefault="00511A17" w:rsidP="00511A17">
      <w:pPr>
        <w:pStyle w:val="NoSpacing"/>
      </w:pPr>
    </w:p>
    <w:p w14:paraId="0EA950F6" w14:textId="77777777" w:rsidR="00ED72EB" w:rsidRDefault="00511A17" w:rsidP="00511A17">
      <w:pPr>
        <w:pStyle w:val="NoSpacing"/>
      </w:pPr>
      <w:r>
        <w:t>Share based compensation</w:t>
      </w:r>
      <w:r w:rsidR="00ED72EB">
        <w:t xml:space="preserve"> benefits:</w:t>
      </w:r>
    </w:p>
    <w:p w14:paraId="5A6CA49A" w14:textId="7D3B8C63" w:rsidR="00511A17" w:rsidRDefault="00ED72EB" w:rsidP="00ED72EB">
      <w:pPr>
        <w:pStyle w:val="NoSpacing"/>
        <w:numPr>
          <w:ilvl w:val="0"/>
          <w:numId w:val="3"/>
        </w:numPr>
      </w:pPr>
      <w:r>
        <w:t>C</w:t>
      </w:r>
      <w:r w:rsidR="00511A17">
        <w:t>an motivate and retain key workers</w:t>
      </w:r>
    </w:p>
    <w:p w14:paraId="601136E8" w14:textId="131F907B" w:rsidR="00511A17" w:rsidRDefault="00511A17" w:rsidP="00511A17">
      <w:pPr>
        <w:pStyle w:val="NoSpacing"/>
        <w:numPr>
          <w:ilvl w:val="0"/>
          <w:numId w:val="3"/>
        </w:numPr>
      </w:pPr>
      <w:r>
        <w:t>Reward with no initial cash outlay</w:t>
      </w:r>
    </w:p>
    <w:p w14:paraId="3108703B" w14:textId="77777777" w:rsidR="00ED72EB" w:rsidRDefault="00ED72EB" w:rsidP="00ED72EB">
      <w:pPr>
        <w:pStyle w:val="NoSpacing"/>
      </w:pPr>
    </w:p>
    <w:p w14:paraId="17201237" w14:textId="1543E507" w:rsidR="00465AAD" w:rsidRDefault="00ED72EB" w:rsidP="00AC015B">
      <w:pPr>
        <w:pStyle w:val="NoSpacing"/>
      </w:pPr>
      <w:r>
        <w:t>Share based compensation disadvantages:</w:t>
      </w:r>
    </w:p>
    <w:p w14:paraId="279896BB" w14:textId="0442C177" w:rsidR="00ED72EB" w:rsidRDefault="00294A55" w:rsidP="00ED72EB">
      <w:pPr>
        <w:pStyle w:val="NoSpacing"/>
        <w:numPr>
          <w:ilvl w:val="0"/>
          <w:numId w:val="3"/>
        </w:numPr>
      </w:pPr>
      <w:r>
        <w:t>Dilutes shareholders</w:t>
      </w:r>
    </w:p>
    <w:p w14:paraId="1FB46724" w14:textId="010F1D7F" w:rsidR="00294A55" w:rsidRDefault="00294A55" w:rsidP="00ED72EB">
      <w:pPr>
        <w:pStyle w:val="NoSpacing"/>
        <w:numPr>
          <w:ilvl w:val="0"/>
          <w:numId w:val="3"/>
        </w:numPr>
      </w:pPr>
      <w:r>
        <w:t>Small direct connection between employee actions and share price</w:t>
      </w:r>
    </w:p>
    <w:p w14:paraId="4AF6553E" w14:textId="70CA8DA6" w:rsidR="00294A55" w:rsidRDefault="00294A55" w:rsidP="00ED72EB">
      <w:pPr>
        <w:pStyle w:val="NoSpacing"/>
        <w:numPr>
          <w:ilvl w:val="0"/>
          <w:numId w:val="3"/>
        </w:numPr>
      </w:pPr>
      <w:r>
        <w:t>Options incentivises risk taking, Grants decentivises risk taking</w:t>
      </w:r>
    </w:p>
    <w:p w14:paraId="5DA181D4" w14:textId="77777777" w:rsidR="00B46114" w:rsidRDefault="00B46114" w:rsidP="00AC015B">
      <w:pPr>
        <w:pStyle w:val="NoSpacing"/>
      </w:pPr>
    </w:p>
    <w:p w14:paraId="13A059AD" w14:textId="77777777" w:rsidR="00426F87" w:rsidRDefault="00426F87" w:rsidP="00AC015B">
      <w:pPr>
        <w:pStyle w:val="NoSpacing"/>
      </w:pPr>
    </w:p>
    <w:p w14:paraId="3F2E22FE" w14:textId="480DE767" w:rsidR="00F628BC" w:rsidRPr="000A0100" w:rsidRDefault="0019634E" w:rsidP="00AC015B">
      <w:pPr>
        <w:pStyle w:val="NoSpacing"/>
        <w:rPr>
          <w:b/>
          <w:bCs/>
        </w:rPr>
      </w:pPr>
      <w:r w:rsidRPr="000A0100">
        <w:rPr>
          <w:b/>
          <w:bCs/>
        </w:rPr>
        <w:t>Stock options</w:t>
      </w:r>
    </w:p>
    <w:p w14:paraId="5469B383" w14:textId="77777777" w:rsidR="0019634E" w:rsidRDefault="0019634E" w:rsidP="00AC015B">
      <w:pPr>
        <w:pStyle w:val="NoSpacing"/>
      </w:pPr>
    </w:p>
    <w:p w14:paraId="28082856" w14:textId="7711CEAE" w:rsidR="0019634E" w:rsidRDefault="00BE17AA" w:rsidP="00AC015B">
      <w:pPr>
        <w:pStyle w:val="NoSpacing"/>
      </w:pPr>
      <w:r>
        <w:t>Granted non tradable call options</w:t>
      </w:r>
    </w:p>
    <w:p w14:paraId="1819EF0B" w14:textId="379FD36E" w:rsidR="002B2B7F" w:rsidRDefault="002B2B7F" w:rsidP="002B2B7F">
      <w:pPr>
        <w:pStyle w:val="NoSpacing"/>
        <w:numPr>
          <w:ilvl w:val="0"/>
          <w:numId w:val="3"/>
        </w:numPr>
      </w:pPr>
      <w:r>
        <w:t>Will only exercise if in the money</w:t>
      </w:r>
    </w:p>
    <w:p w14:paraId="192B9984" w14:textId="77777777" w:rsidR="00BE17AA" w:rsidRDefault="00BE17AA" w:rsidP="00AC015B">
      <w:pPr>
        <w:pStyle w:val="NoSpacing"/>
      </w:pPr>
    </w:p>
    <w:p w14:paraId="64926FA8" w14:textId="2200BF11" w:rsidR="00BE17AA" w:rsidRDefault="00BE17AA" w:rsidP="00AC015B">
      <w:pPr>
        <w:pStyle w:val="NoSpacing"/>
      </w:pPr>
      <w:r>
        <w:t>Compensation expense based on fair value of options on grate date</w:t>
      </w:r>
    </w:p>
    <w:p w14:paraId="1DDFE86D" w14:textId="77777777" w:rsidR="00BE17AA" w:rsidRDefault="00BE17AA" w:rsidP="00BE17AA">
      <w:pPr>
        <w:pStyle w:val="NoSpacing"/>
        <w:numPr>
          <w:ilvl w:val="0"/>
          <w:numId w:val="3"/>
        </w:numPr>
      </w:pPr>
      <w:r>
        <w:t>Allocated straight line to income statement over vesting period</w:t>
      </w:r>
    </w:p>
    <w:p w14:paraId="776E46A0" w14:textId="20621D1D" w:rsidR="00BE17AA" w:rsidRDefault="00BE17AA" w:rsidP="00BE17AA">
      <w:pPr>
        <w:pStyle w:val="NoSpacing"/>
        <w:numPr>
          <w:ilvl w:val="0"/>
          <w:numId w:val="3"/>
        </w:numPr>
      </w:pPr>
      <w:r>
        <w:t>Decrease net income and retained earnings, increase share based compensation reserve in equity</w:t>
      </w:r>
      <w:r w:rsidR="002C04F3">
        <w:t xml:space="preserve"> – no change to total equity</w:t>
      </w:r>
    </w:p>
    <w:p w14:paraId="27EC2C9E" w14:textId="77777777" w:rsidR="00522B47" w:rsidRDefault="00522B47" w:rsidP="00522B47">
      <w:pPr>
        <w:pStyle w:val="NoSpacing"/>
      </w:pPr>
    </w:p>
    <w:p w14:paraId="6BD6D243" w14:textId="04216C94" w:rsidR="00522B47" w:rsidRDefault="00522B47" w:rsidP="00522B47">
      <w:pPr>
        <w:pStyle w:val="NoSpacing"/>
      </w:pPr>
      <w:r>
        <w:t>Fair value determined on observable market value of similar option</w:t>
      </w:r>
    </w:p>
    <w:p w14:paraId="2389208B" w14:textId="296EA1F5" w:rsidR="00522B47" w:rsidRDefault="00522B47" w:rsidP="00522B47">
      <w:pPr>
        <w:pStyle w:val="NoSpacing"/>
        <w:numPr>
          <w:ilvl w:val="0"/>
          <w:numId w:val="3"/>
        </w:numPr>
      </w:pPr>
      <w:r>
        <w:t>Otherwise use option pricing model – not specified in IFRS and GAAP</w:t>
      </w:r>
    </w:p>
    <w:p w14:paraId="50D4D2CA" w14:textId="604D0E85" w:rsidR="00EE2066" w:rsidRDefault="00823ADA" w:rsidP="00522B47">
      <w:pPr>
        <w:pStyle w:val="NoSpacing"/>
        <w:numPr>
          <w:ilvl w:val="0"/>
          <w:numId w:val="3"/>
        </w:numPr>
      </w:pPr>
      <w:r>
        <w:t>Fair value o</w:t>
      </w:r>
      <w:r w:rsidR="00EE2066">
        <w:t>nly estimated on grant date, subsequent changes are not considered</w:t>
      </w:r>
    </w:p>
    <w:p w14:paraId="211A901F" w14:textId="56EFEDC9" w:rsidR="009A5850" w:rsidRDefault="009A5850" w:rsidP="00522B47">
      <w:pPr>
        <w:pStyle w:val="NoSpacing"/>
        <w:numPr>
          <w:ilvl w:val="0"/>
          <w:numId w:val="3"/>
        </w:numPr>
      </w:pPr>
      <w:r>
        <w:t>Need to disclose all assumptions used to estimate (some observable, some estimated like volatility)</w:t>
      </w:r>
    </w:p>
    <w:p w14:paraId="332834CB" w14:textId="77777777" w:rsidR="00403E0A" w:rsidRDefault="00403E0A" w:rsidP="00403E0A">
      <w:pPr>
        <w:pStyle w:val="NoSpacing"/>
      </w:pPr>
    </w:p>
    <w:p w14:paraId="6DCE0362" w14:textId="77777777" w:rsidR="009E1553" w:rsidRDefault="009E1553" w:rsidP="009E1553">
      <w:pPr>
        <w:pStyle w:val="NoSpacing"/>
      </w:pPr>
      <w:r>
        <w:t>If employee leaves before they vest, the grant is forfeited</w:t>
      </w:r>
    </w:p>
    <w:p w14:paraId="07765A8D" w14:textId="77777777" w:rsidR="00403E0A" w:rsidRDefault="00403E0A" w:rsidP="00403E0A">
      <w:pPr>
        <w:pStyle w:val="NoSpacing"/>
      </w:pPr>
    </w:p>
    <w:p w14:paraId="1DD33112" w14:textId="0A2010ED" w:rsidR="00EE2066" w:rsidRPr="001F373A" w:rsidRDefault="00767D66" w:rsidP="00EE2066">
      <w:pPr>
        <w:pStyle w:val="NoSpacing"/>
        <w:rPr>
          <w:b/>
          <w:bCs/>
        </w:rPr>
      </w:pPr>
      <w:r w:rsidRPr="001F373A">
        <w:rPr>
          <w:b/>
          <w:bCs/>
        </w:rPr>
        <w:lastRenderedPageBreak/>
        <w:t>Conditional grants and stock grants</w:t>
      </w:r>
    </w:p>
    <w:p w14:paraId="3454527D" w14:textId="77777777" w:rsidR="00767D66" w:rsidRDefault="00767D66" w:rsidP="00EE2066">
      <w:pPr>
        <w:pStyle w:val="NoSpacing"/>
      </w:pPr>
    </w:p>
    <w:p w14:paraId="26D9D50D" w14:textId="6819B2D9" w:rsidR="00767D66" w:rsidRDefault="004C3A25" w:rsidP="00EE2066">
      <w:pPr>
        <w:pStyle w:val="NoSpacing"/>
      </w:pPr>
      <w:r>
        <w:t>Restricted stock grants: Have requirements that must be met before stock can be sold</w:t>
      </w:r>
    </w:p>
    <w:p w14:paraId="7061C825" w14:textId="31B3BE40" w:rsidR="00DE7952" w:rsidRDefault="00DE7952" w:rsidP="00B37B7F">
      <w:pPr>
        <w:pStyle w:val="NoSpacing"/>
        <w:numPr>
          <w:ilvl w:val="0"/>
          <w:numId w:val="3"/>
        </w:numPr>
      </w:pPr>
      <w:r>
        <w:t>Service condition: Specifies a number of years of employment</w:t>
      </w:r>
    </w:p>
    <w:p w14:paraId="4517DCF5" w14:textId="2C41BE86" w:rsidR="00B37B7F" w:rsidRDefault="00B37B7F" w:rsidP="00DE7952">
      <w:pPr>
        <w:pStyle w:val="NoSpacing"/>
        <w:numPr>
          <w:ilvl w:val="0"/>
          <w:numId w:val="3"/>
        </w:numPr>
      </w:pPr>
      <w:r>
        <w:t>Performance condition: Specific target needs to be met</w:t>
      </w:r>
      <w:r w:rsidR="004C5723">
        <w:t xml:space="preserve"> (aka performance shares)</w:t>
      </w:r>
    </w:p>
    <w:p w14:paraId="410ED7DE" w14:textId="54B1D3D1" w:rsidR="00B37B7F" w:rsidRDefault="00B37B7F" w:rsidP="00DE7952">
      <w:pPr>
        <w:pStyle w:val="NoSpacing"/>
        <w:numPr>
          <w:ilvl w:val="0"/>
          <w:numId w:val="3"/>
        </w:numPr>
      </w:pPr>
      <w:r>
        <w:t>Market condition: Based on market metric</w:t>
      </w:r>
    </w:p>
    <w:p w14:paraId="5B2E775E" w14:textId="77777777" w:rsidR="00767D66" w:rsidRDefault="00767D66" w:rsidP="00EE2066">
      <w:pPr>
        <w:pStyle w:val="NoSpacing"/>
      </w:pPr>
    </w:p>
    <w:p w14:paraId="209971AB" w14:textId="1E3BF499" w:rsidR="00EE2066" w:rsidRDefault="004C5723" w:rsidP="00EE2066">
      <w:pPr>
        <w:pStyle w:val="NoSpacing"/>
      </w:pPr>
      <w:r>
        <w:t>Restricted stock units: Instead of receiving stock upfront, get stock when they vest</w:t>
      </w:r>
    </w:p>
    <w:p w14:paraId="4FB52FBF" w14:textId="34AC4682" w:rsidR="004C5723" w:rsidRDefault="00D72B0B" w:rsidP="00D72B0B">
      <w:pPr>
        <w:pStyle w:val="NoSpacing"/>
        <w:numPr>
          <w:ilvl w:val="0"/>
          <w:numId w:val="3"/>
        </w:numPr>
      </w:pPr>
      <w:r>
        <w:t>Don’t get dividends</w:t>
      </w:r>
    </w:p>
    <w:p w14:paraId="0E4779C2" w14:textId="7D3FC2B2" w:rsidR="004C5723" w:rsidRDefault="00D72B0B" w:rsidP="00EE2066">
      <w:pPr>
        <w:pStyle w:val="NoSpacing"/>
        <w:numPr>
          <w:ilvl w:val="0"/>
          <w:numId w:val="3"/>
        </w:numPr>
      </w:pPr>
      <w:r>
        <w:t xml:space="preserve">Preferred </w:t>
      </w:r>
      <w:r w:rsidR="0091518D">
        <w:t xml:space="preserve">over options </w:t>
      </w:r>
      <w:r>
        <w:t>by employe</w:t>
      </w:r>
      <w:r w:rsidR="0091518D">
        <w:t>es as always has value, no exercise cost, simpler tax calcs</w:t>
      </w:r>
    </w:p>
    <w:p w14:paraId="012CDE0F" w14:textId="77777777" w:rsidR="0091518D" w:rsidRDefault="0091518D" w:rsidP="0091518D">
      <w:pPr>
        <w:pStyle w:val="NoSpacing"/>
      </w:pPr>
    </w:p>
    <w:p w14:paraId="131E5102" w14:textId="12F910F9" w:rsidR="002C1B6F" w:rsidRDefault="00534306" w:rsidP="0091518D">
      <w:pPr>
        <w:pStyle w:val="NoSpacing"/>
      </w:pPr>
      <w:r>
        <w:t>Value of stock grant:</w:t>
      </w:r>
    </w:p>
    <w:p w14:paraId="07A71C1F" w14:textId="222A254C" w:rsidR="002C1B6F" w:rsidRPr="002C1B6F" w:rsidRDefault="002C1B6F" w:rsidP="0091518D">
      <w:pPr>
        <w:pStyle w:val="NoSpacing"/>
        <w:rPr>
          <w:iCs/>
        </w:rPr>
      </w:pPr>
      <m:oMathPara>
        <m:oMath>
          <m:r>
            <m:rPr>
              <m:sty m:val="p"/>
            </m:rPr>
            <w:rPr>
              <w:rFonts w:ascii="Cambria Math" w:hAnsi="Cambria Math"/>
            </w:rPr>
            <m:t>Value of stock grant=Value of stock on grant date×No. of shares</m:t>
          </m:r>
        </m:oMath>
      </m:oMathPara>
    </w:p>
    <w:p w14:paraId="75487D55" w14:textId="77777777" w:rsidR="002C1B6F" w:rsidRPr="002C1B6F" w:rsidRDefault="002C1B6F" w:rsidP="0091518D">
      <w:pPr>
        <w:pStyle w:val="NoSpacing"/>
        <w:rPr>
          <w:iCs/>
        </w:rPr>
      </w:pPr>
    </w:p>
    <w:p w14:paraId="77FE190A" w14:textId="3A7E5D5C" w:rsidR="00534306" w:rsidRDefault="00534306" w:rsidP="0091518D">
      <w:pPr>
        <w:pStyle w:val="NoSpacing"/>
      </w:pPr>
      <w:r>
        <w:t>Value of RSU: Stock price reduced by est</w:t>
      </w:r>
      <w:r w:rsidR="00B02EF4">
        <w:t>imated</w:t>
      </w:r>
      <w:r>
        <w:t xml:space="preserve"> value of dividends during vesting period</w:t>
      </w:r>
    </w:p>
    <w:p w14:paraId="521ABC86" w14:textId="77777777" w:rsidR="00B02EF4" w:rsidRDefault="00B02EF4" w:rsidP="0091518D">
      <w:pPr>
        <w:pStyle w:val="NoSpacing"/>
      </w:pPr>
    </w:p>
    <w:p w14:paraId="51B06C6D" w14:textId="6D57200D" w:rsidR="00B02EF4" w:rsidRDefault="00231954" w:rsidP="0091518D">
      <w:pPr>
        <w:pStyle w:val="NoSpacing"/>
      </w:pPr>
      <w:r>
        <w:t>Grants o</w:t>
      </w:r>
      <w:r w:rsidR="00B02EF4">
        <w:t>n settlement</w:t>
      </w:r>
      <w:r w:rsidR="00106831">
        <w:t>: V</w:t>
      </w:r>
      <w:r>
        <w:t>alue of stock is transferred out of share based compensation reserve</w:t>
      </w:r>
    </w:p>
    <w:p w14:paraId="6B70CD96" w14:textId="0A8C10E2" w:rsidR="00231954" w:rsidRDefault="00231954" w:rsidP="00231954">
      <w:pPr>
        <w:pStyle w:val="NoSpacing"/>
        <w:numPr>
          <w:ilvl w:val="0"/>
          <w:numId w:val="3"/>
        </w:numPr>
      </w:pPr>
      <w:r>
        <w:t>Allocated to common stock and paid-in capital</w:t>
      </w:r>
    </w:p>
    <w:p w14:paraId="17D1F141" w14:textId="17887D65" w:rsidR="00A810C4" w:rsidRDefault="00A810C4" w:rsidP="00231954">
      <w:pPr>
        <w:pStyle w:val="NoSpacing"/>
        <w:numPr>
          <w:ilvl w:val="0"/>
          <w:numId w:val="3"/>
        </w:numPr>
      </w:pPr>
      <w:r>
        <w:t>No change to equity</w:t>
      </w:r>
    </w:p>
    <w:p w14:paraId="045C3C71" w14:textId="77777777" w:rsidR="00231954" w:rsidRDefault="00231954" w:rsidP="00231954">
      <w:pPr>
        <w:pStyle w:val="NoSpacing"/>
      </w:pPr>
    </w:p>
    <w:p w14:paraId="43ACC961" w14:textId="77777777" w:rsidR="00106831" w:rsidRDefault="00106831" w:rsidP="00231954">
      <w:pPr>
        <w:pStyle w:val="NoSpacing"/>
      </w:pPr>
      <w:r>
        <w:t>Options on exercise:</w:t>
      </w:r>
    </w:p>
    <w:p w14:paraId="0F92DC4C" w14:textId="0FA35C4C" w:rsidR="00106831" w:rsidRDefault="00106831" w:rsidP="00106831">
      <w:pPr>
        <w:pStyle w:val="NoSpacing"/>
        <w:numPr>
          <w:ilvl w:val="0"/>
          <w:numId w:val="3"/>
        </w:numPr>
      </w:pPr>
      <w:r>
        <w:t>Cash inflow from strike price (CFF)</w:t>
      </w:r>
    </w:p>
    <w:p w14:paraId="0EC55982" w14:textId="42922949" w:rsidR="00106831" w:rsidRDefault="00106831" w:rsidP="00106831">
      <w:pPr>
        <w:pStyle w:val="NoSpacing"/>
        <w:numPr>
          <w:ilvl w:val="0"/>
          <w:numId w:val="3"/>
        </w:numPr>
      </w:pPr>
      <w:r>
        <w:t>Exercise amount + amount from compensation reserve is allocated to common stock and paid-in capital</w:t>
      </w:r>
    </w:p>
    <w:p w14:paraId="3C8BE792" w14:textId="00065543" w:rsidR="00106831" w:rsidRDefault="00106831" w:rsidP="00106831">
      <w:pPr>
        <w:pStyle w:val="NoSpacing"/>
        <w:numPr>
          <w:ilvl w:val="0"/>
          <w:numId w:val="3"/>
        </w:numPr>
      </w:pPr>
      <w:r>
        <w:t>No accounting treatment if options expire out-the-money</w:t>
      </w:r>
    </w:p>
    <w:p w14:paraId="2396C37E" w14:textId="77777777" w:rsidR="00231954" w:rsidRDefault="00231954" w:rsidP="00231954">
      <w:pPr>
        <w:pStyle w:val="NoSpacing"/>
      </w:pPr>
    </w:p>
    <w:p w14:paraId="11AAD9D4" w14:textId="77777777" w:rsidR="002F4691" w:rsidRDefault="002F4691" w:rsidP="00231954">
      <w:pPr>
        <w:pStyle w:val="NoSpacing"/>
      </w:pPr>
    </w:p>
    <w:p w14:paraId="7EACB2B5" w14:textId="20CFB7F6" w:rsidR="002F4691" w:rsidRPr="00EF394B" w:rsidRDefault="009176CB" w:rsidP="00231954">
      <w:pPr>
        <w:pStyle w:val="NoSpacing"/>
        <w:rPr>
          <w:b/>
          <w:bCs/>
        </w:rPr>
      </w:pPr>
      <w:r w:rsidRPr="00EF394B">
        <w:rPr>
          <w:b/>
          <w:bCs/>
        </w:rPr>
        <w:t>Tax implications</w:t>
      </w:r>
    </w:p>
    <w:p w14:paraId="7E052C09" w14:textId="77777777" w:rsidR="009176CB" w:rsidRDefault="009176CB" w:rsidP="00231954">
      <w:pPr>
        <w:pStyle w:val="NoSpacing"/>
      </w:pPr>
    </w:p>
    <w:p w14:paraId="24B2BBC3" w14:textId="48E1A80A" w:rsidR="009176CB" w:rsidRDefault="005C1D9C" w:rsidP="00231954">
      <w:pPr>
        <w:pStyle w:val="NoSpacing"/>
      </w:pPr>
      <w:r>
        <w:t>Tax deduction for stock based compensation only allowed on settlement</w:t>
      </w:r>
    </w:p>
    <w:p w14:paraId="3D6F31B8" w14:textId="77777777" w:rsidR="005C1D9C" w:rsidRDefault="005C1D9C" w:rsidP="00231954">
      <w:pPr>
        <w:pStyle w:val="NoSpacing"/>
      </w:pPr>
    </w:p>
    <w:p w14:paraId="34FD833D" w14:textId="79F6CDAC" w:rsidR="005C1D9C" w:rsidRDefault="005C1D9C" w:rsidP="00231954">
      <w:pPr>
        <w:pStyle w:val="NoSpacing"/>
      </w:pPr>
      <w:r>
        <w:t>Tax deduction for stock grants:</w:t>
      </w:r>
    </w:p>
    <w:p w14:paraId="35CC0655" w14:textId="79FD977F" w:rsidR="005C1D9C" w:rsidRPr="00C65994" w:rsidRDefault="00C65994" w:rsidP="00231954">
      <w:pPr>
        <w:pStyle w:val="NoSpacing"/>
        <w:rPr>
          <w:iCs/>
        </w:rPr>
      </w:pPr>
      <m:oMathPara>
        <m:oMath>
          <m:r>
            <m:rPr>
              <m:sty m:val="p"/>
            </m:rPr>
            <w:rPr>
              <w:rFonts w:ascii="Cambria Math" w:hAnsi="Cambria Math"/>
            </w:rPr>
            <m:t>Tax deduction for stock grants=Share price at settlement×No. of shares vested</m:t>
          </m:r>
        </m:oMath>
      </m:oMathPara>
    </w:p>
    <w:p w14:paraId="294004FD" w14:textId="77777777" w:rsidR="007B6769" w:rsidRDefault="007B6769" w:rsidP="00231954">
      <w:pPr>
        <w:pStyle w:val="NoSpacing"/>
      </w:pPr>
    </w:p>
    <w:p w14:paraId="7EF48BBC" w14:textId="0C3D4768" w:rsidR="00C65994" w:rsidRDefault="00C65994" w:rsidP="00231954">
      <w:pPr>
        <w:pStyle w:val="NoSpacing"/>
      </w:pPr>
      <w:r>
        <w:t>T</w:t>
      </w:r>
      <w:r w:rsidR="00C93399">
        <w:t>a</w:t>
      </w:r>
      <w:r>
        <w:t>x deduction for options:</w:t>
      </w:r>
    </w:p>
    <w:p w14:paraId="03DB3836" w14:textId="46AF74ED" w:rsidR="00C65994" w:rsidRDefault="00C65994" w:rsidP="00231954">
      <w:pPr>
        <w:pStyle w:val="NoSpacing"/>
      </w:pPr>
      <m:oMathPara>
        <m:oMath>
          <m:r>
            <m:rPr>
              <m:sty m:val="p"/>
            </m:rPr>
            <w:rPr>
              <w:rFonts w:ascii="Cambria Math" w:hAnsi="Cambria Math"/>
            </w:rPr>
            <m:t>Tax deduction for options=</m:t>
          </m:r>
          <m:d>
            <m:dPr>
              <m:ctrlPr>
                <w:rPr>
                  <w:rFonts w:ascii="Cambria Math" w:hAnsi="Cambria Math"/>
                  <w:iCs/>
                </w:rPr>
              </m:ctrlPr>
            </m:dPr>
            <m:e>
              <m:r>
                <m:rPr>
                  <m:sty m:val="p"/>
                </m:rPr>
                <w:rPr>
                  <w:rFonts w:ascii="Cambria Math" w:hAnsi="Cambria Math"/>
                </w:rPr>
                <m:t>Share price at settlement-Strike price</m:t>
              </m:r>
            </m:e>
          </m:d>
          <m:r>
            <m:rPr>
              <m:sty m:val="p"/>
            </m:rPr>
            <w:rPr>
              <w:rFonts w:ascii="Cambria Math" w:hAnsi="Cambria Math"/>
            </w:rPr>
            <m:t>×No. of options</m:t>
          </m:r>
        </m:oMath>
      </m:oMathPara>
    </w:p>
    <w:p w14:paraId="161DA824" w14:textId="77777777" w:rsidR="007B6769" w:rsidRDefault="007B6769" w:rsidP="00231954">
      <w:pPr>
        <w:pStyle w:val="NoSpacing"/>
      </w:pPr>
    </w:p>
    <w:p w14:paraId="3BEEA9BD" w14:textId="77777777" w:rsidR="007B6769" w:rsidRDefault="007B6769" w:rsidP="00231954">
      <w:pPr>
        <w:pStyle w:val="NoSpacing"/>
      </w:pPr>
    </w:p>
    <w:p w14:paraId="6E5466B4" w14:textId="069CEA6E" w:rsidR="007B6769" w:rsidRDefault="00311813" w:rsidP="00231954">
      <w:pPr>
        <w:pStyle w:val="NoSpacing"/>
      </w:pPr>
      <w:r>
        <w:t xml:space="preserve">If stock price at settlement &gt; grant date price </w:t>
      </w:r>
      <w:r>
        <w:sym w:font="Wingdings" w:char="F0E0"/>
      </w:r>
      <w:r>
        <w:t xml:space="preserve"> </w:t>
      </w:r>
      <w:r w:rsidR="00BE1DA5">
        <w:t>Tax windfall (</w:t>
      </w:r>
      <w:r>
        <w:t>Excess tax benefit</w:t>
      </w:r>
      <w:r w:rsidR="00BE1DA5">
        <w:t>)</w:t>
      </w:r>
    </w:p>
    <w:p w14:paraId="6E4A7DA8" w14:textId="1B0C30A6" w:rsidR="00311813" w:rsidRDefault="00311813" w:rsidP="00311813">
      <w:pPr>
        <w:pStyle w:val="NoSpacing"/>
        <w:numPr>
          <w:ilvl w:val="0"/>
          <w:numId w:val="3"/>
        </w:numPr>
      </w:pPr>
      <w:r>
        <w:t>Tax deduction higher than cumulative compensation expense reported</w:t>
      </w:r>
    </w:p>
    <w:p w14:paraId="7AC0C07A" w14:textId="175D43B9" w:rsidR="00311813" w:rsidRDefault="009B5183" w:rsidP="00311813">
      <w:pPr>
        <w:pStyle w:val="NoSpacing"/>
      </w:pPr>
      <w:r>
        <w:t xml:space="preserve">If stock price at settlement &lt; grant date price </w:t>
      </w:r>
      <w:r>
        <w:sym w:font="Wingdings" w:char="F0E0"/>
      </w:r>
      <w:r>
        <w:t xml:space="preserve"> Tax shortfall</w:t>
      </w:r>
    </w:p>
    <w:p w14:paraId="6EFDBD50" w14:textId="77777777" w:rsidR="007B6769" w:rsidRDefault="007B6769" w:rsidP="00231954">
      <w:pPr>
        <w:pStyle w:val="NoSpacing"/>
      </w:pPr>
    </w:p>
    <w:p w14:paraId="210623DF" w14:textId="1BD4774B" w:rsidR="007B6769" w:rsidRDefault="00BE1DA5" w:rsidP="00231954">
      <w:pPr>
        <w:pStyle w:val="NoSpacing"/>
      </w:pPr>
      <w:r>
        <w:t>IFRS: Tax</w:t>
      </w:r>
      <w:r w:rsidR="00F35A9B">
        <w:t xml:space="preserve"> windfalls/shortfalls reported directly to equity</w:t>
      </w:r>
    </w:p>
    <w:p w14:paraId="03E15370" w14:textId="33ABDFF8" w:rsidR="00F35A9B" w:rsidRDefault="00F35A9B" w:rsidP="00231954">
      <w:pPr>
        <w:pStyle w:val="NoSpacing"/>
      </w:pPr>
      <w:r>
        <w:t>GAAP: Windfalls reduce tax expense, shortfalls increase tax expense in income statement</w:t>
      </w:r>
    </w:p>
    <w:p w14:paraId="4A12B5E7" w14:textId="77777777" w:rsidR="00234B68" w:rsidRDefault="00234B68" w:rsidP="00231954">
      <w:pPr>
        <w:pStyle w:val="NoSpacing"/>
      </w:pPr>
    </w:p>
    <w:p w14:paraId="0C96A2CE" w14:textId="77777777" w:rsidR="00234B68" w:rsidRDefault="00234B68" w:rsidP="00231954">
      <w:pPr>
        <w:pStyle w:val="NoSpacing"/>
      </w:pPr>
    </w:p>
    <w:p w14:paraId="67164F21" w14:textId="5E57BBF0" w:rsidR="00234B68" w:rsidRPr="00E75C41" w:rsidRDefault="009F1119" w:rsidP="00231954">
      <w:pPr>
        <w:pStyle w:val="NoSpacing"/>
        <w:rPr>
          <w:b/>
          <w:bCs/>
        </w:rPr>
      </w:pPr>
      <w:r w:rsidRPr="00E75C41">
        <w:rPr>
          <w:b/>
          <w:bCs/>
        </w:rPr>
        <w:lastRenderedPageBreak/>
        <w:t>Dilution effects</w:t>
      </w:r>
    </w:p>
    <w:p w14:paraId="6D8858E9" w14:textId="77777777" w:rsidR="00BE598A" w:rsidRDefault="00BE598A" w:rsidP="00231954">
      <w:pPr>
        <w:pStyle w:val="NoSpacing"/>
      </w:pPr>
    </w:p>
    <w:p w14:paraId="65EF77B0" w14:textId="779D09A0" w:rsidR="00BE598A" w:rsidRDefault="00A557F2" w:rsidP="00231954">
      <w:pPr>
        <w:pStyle w:val="NoSpacing"/>
      </w:pPr>
      <w:r>
        <w:t>Grants are potentially dilutive (reduce fully dilutive EPS)</w:t>
      </w:r>
    </w:p>
    <w:p w14:paraId="758450D3" w14:textId="78E05082" w:rsidR="00F07486" w:rsidRDefault="00BE2C34" w:rsidP="00BE2C34">
      <w:pPr>
        <w:pStyle w:val="NoSpacing"/>
        <w:numPr>
          <w:ilvl w:val="0"/>
          <w:numId w:val="3"/>
        </w:numPr>
      </w:pPr>
      <w:r>
        <w:t xml:space="preserve">Use </w:t>
      </w:r>
      <w:r w:rsidR="005A3F5D">
        <w:t>Treasury stock method</w:t>
      </w:r>
    </w:p>
    <w:p w14:paraId="7B2FAE92" w14:textId="77777777" w:rsidR="00BE2C34" w:rsidRDefault="00BE2C34" w:rsidP="00BE2C34">
      <w:pPr>
        <w:pStyle w:val="NoSpacing"/>
      </w:pPr>
    </w:p>
    <w:p w14:paraId="5FC031DB" w14:textId="7ADCA4B5" w:rsidR="00BE2C34" w:rsidRDefault="005F1B98" w:rsidP="00BE2C34">
      <w:pPr>
        <w:pStyle w:val="NoSpacing"/>
      </w:pPr>
      <w:r>
        <w:t>Determination of whether performance shares are potentially dilutive is subjective</w:t>
      </w:r>
    </w:p>
    <w:p w14:paraId="226B1550" w14:textId="7724AC0F" w:rsidR="005F1B98" w:rsidRDefault="00E14111" w:rsidP="00E14111">
      <w:pPr>
        <w:pStyle w:val="NoSpacing"/>
        <w:numPr>
          <w:ilvl w:val="0"/>
          <w:numId w:val="3"/>
        </w:numPr>
      </w:pPr>
      <w:r>
        <w:t>Based on period of service: Considered dilutive if stock price hasn’t declined substantially</w:t>
      </w:r>
    </w:p>
    <w:p w14:paraId="229D8C5A" w14:textId="6B81D805" w:rsidR="00E14111" w:rsidRDefault="00E14111" w:rsidP="00E14111">
      <w:pPr>
        <w:pStyle w:val="NoSpacing"/>
        <w:numPr>
          <w:ilvl w:val="0"/>
          <w:numId w:val="3"/>
        </w:numPr>
      </w:pPr>
      <w:r>
        <w:t>Other performance metrics: More subjective</w:t>
      </w:r>
    </w:p>
    <w:p w14:paraId="66393219" w14:textId="77777777" w:rsidR="00E14111" w:rsidRDefault="00E14111" w:rsidP="00E14111">
      <w:pPr>
        <w:pStyle w:val="NoSpacing"/>
      </w:pPr>
    </w:p>
    <w:p w14:paraId="331AD814" w14:textId="182348DF" w:rsidR="00E14111" w:rsidRDefault="0099461C" w:rsidP="00E14111">
      <w:pPr>
        <w:pStyle w:val="NoSpacing"/>
      </w:pPr>
      <w:r>
        <w:t>In-the-money unvested options are dilutive</w:t>
      </w:r>
    </w:p>
    <w:p w14:paraId="0A0DA826" w14:textId="4C5D1EC8" w:rsidR="0099461C" w:rsidRDefault="0099461C" w:rsidP="00E14111">
      <w:pPr>
        <w:pStyle w:val="NoSpacing"/>
      </w:pPr>
      <w:r>
        <w:t>RSUs and restricted stock grants are antidilutive only if current stock price is significantly less than price on grant date</w:t>
      </w:r>
    </w:p>
    <w:p w14:paraId="6CDD1DA2" w14:textId="77777777" w:rsidR="0099461C" w:rsidRDefault="0099461C" w:rsidP="00E14111">
      <w:pPr>
        <w:pStyle w:val="NoSpacing"/>
      </w:pPr>
    </w:p>
    <w:p w14:paraId="56BBEDC9" w14:textId="7E1D70B6" w:rsidR="0099461C" w:rsidRDefault="0099461C" w:rsidP="00E14111">
      <w:pPr>
        <w:pStyle w:val="NoSpacing"/>
      </w:pPr>
      <w:r>
        <w:t>Treasury stock method nets the number of hypothetically repurchased shares against total potentially dilutive securities:</w:t>
      </w:r>
    </w:p>
    <w:p w14:paraId="0376F6FE" w14:textId="3EF333C8" w:rsidR="004C59EB" w:rsidRDefault="004C59EB" w:rsidP="004C59EB">
      <w:pPr>
        <w:pStyle w:val="NoSpacing"/>
        <w:numPr>
          <w:ilvl w:val="0"/>
          <w:numId w:val="3"/>
        </w:numPr>
      </w:pPr>
      <w:r>
        <w:t>Net is new shares created minus shares firm would repurchase with proceeds</w:t>
      </w:r>
    </w:p>
    <w:p w14:paraId="36A48F1B" w14:textId="11CB4497" w:rsidR="00AB3540" w:rsidRDefault="00AB3540" w:rsidP="004C59EB">
      <w:pPr>
        <w:pStyle w:val="NoSpacing"/>
        <w:numPr>
          <w:ilvl w:val="0"/>
          <w:numId w:val="3"/>
        </w:numPr>
      </w:pPr>
      <w:r>
        <w:t>Can be used for options and grants</w:t>
      </w:r>
    </w:p>
    <w:p w14:paraId="41A9B39B" w14:textId="77777777" w:rsidR="0099461C" w:rsidRDefault="0099461C" w:rsidP="00E14111">
      <w:pPr>
        <w:pStyle w:val="NoSpacing"/>
      </w:pPr>
    </w:p>
    <w:p w14:paraId="3636F63A" w14:textId="7195BB50" w:rsidR="0099461C" w:rsidRPr="005E39B3" w:rsidRDefault="005E39B3" w:rsidP="00E14111">
      <w:pPr>
        <w:pStyle w:val="NoSpacing"/>
        <w:rPr>
          <w:iCs/>
        </w:rPr>
      </w:pPr>
      <m:oMathPara>
        <m:oMath>
          <m:r>
            <m:rPr>
              <m:sty m:val="p"/>
            </m:rPr>
            <w:rPr>
              <w:rFonts w:ascii="Cambria Math" w:hAnsi="Cambria Math"/>
            </w:rPr>
            <m:t>Number of treasury shares=</m:t>
          </m:r>
          <m:f>
            <m:fPr>
              <m:ctrlPr>
                <w:rPr>
                  <w:rFonts w:ascii="Cambria Math" w:hAnsi="Cambria Math"/>
                  <w:iCs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/>
                </w:rPr>
                <m:t>Assumed proceeds</m:t>
              </m:r>
            </m:num>
            <m:den>
              <m:r>
                <m:rPr>
                  <m:sty m:val="p"/>
                </m:rPr>
                <w:rPr>
                  <w:rFonts w:ascii="Cambria Math" w:hAnsi="Cambria Math"/>
                </w:rPr>
                <m:t>Avg share price during reporting period</m:t>
              </m:r>
            </m:den>
          </m:f>
        </m:oMath>
      </m:oMathPara>
    </w:p>
    <w:p w14:paraId="5E3DDC40" w14:textId="77777777" w:rsidR="005F1B98" w:rsidRDefault="005F1B98" w:rsidP="00BE2C34">
      <w:pPr>
        <w:pStyle w:val="NoSpacing"/>
      </w:pPr>
    </w:p>
    <w:p w14:paraId="1659C8B7" w14:textId="5862B0E6" w:rsidR="005F1B98" w:rsidRPr="00262DFF" w:rsidRDefault="00262DFF" w:rsidP="00BE2C34">
      <w:pPr>
        <w:pStyle w:val="NoSpacing"/>
        <w:rPr>
          <w:iCs/>
        </w:rPr>
      </w:pPr>
      <m:oMathPara>
        <m:oMath>
          <m:r>
            <m:rPr>
              <m:sty m:val="p"/>
            </m:rPr>
            <w:rPr>
              <w:rFonts w:ascii="Cambria Math" w:hAnsi="Cambria Math"/>
            </w:rPr>
            <m:t>Assumed proceeds=</m:t>
          </m:r>
          <m:d>
            <m:dPr>
              <m:ctrlPr>
                <w:rPr>
                  <w:rFonts w:ascii="Cambria Math" w:hAnsi="Cambria Math"/>
                  <w:iCs/>
                </w:rPr>
              </m:ctrlPr>
            </m:dPr>
            <m:e>
              <m:r>
                <m:rPr>
                  <m:sty m:val="p"/>
                </m:rPr>
                <w:rPr>
                  <w:rFonts w:ascii="Cambria Math" w:hAnsi="Cambria Math"/>
                </w:rPr>
                <m:t>No. of options×Exercise price</m:t>
              </m:r>
            </m:e>
          </m:d>
          <m:r>
            <m:rPr>
              <m:sty m:val="p"/>
            </m:rPr>
            <w:rPr>
              <w:rFonts w:ascii="Cambria Math" w:hAnsi="Cambria Math"/>
            </w:rPr>
            <m:t>+Avg unrecognised share based compensation expense</m:t>
          </m:r>
        </m:oMath>
      </m:oMathPara>
    </w:p>
    <w:p w14:paraId="6AD64466" w14:textId="77777777" w:rsidR="00BE598A" w:rsidRDefault="00BE598A" w:rsidP="00231954">
      <w:pPr>
        <w:pStyle w:val="NoSpacing"/>
      </w:pPr>
    </w:p>
    <w:p w14:paraId="58BAFACE" w14:textId="77777777" w:rsidR="004C59EB" w:rsidRDefault="004C59EB" w:rsidP="00231954">
      <w:pPr>
        <w:pStyle w:val="NoSpacing"/>
      </w:pPr>
    </w:p>
    <w:p w14:paraId="724B3244" w14:textId="5208356F" w:rsidR="00234B68" w:rsidRDefault="004C59EB" w:rsidP="00231954">
      <w:pPr>
        <w:pStyle w:val="NoSpacing"/>
      </w:pPr>
      <w:r>
        <w:t>Note: Cash proceeds is 0 for stock grants</w:t>
      </w:r>
    </w:p>
    <w:p w14:paraId="65FA0E36" w14:textId="77777777" w:rsidR="007B6769" w:rsidRDefault="007B6769" w:rsidP="00231954">
      <w:pPr>
        <w:pStyle w:val="NoSpacing"/>
      </w:pPr>
    </w:p>
    <w:p w14:paraId="2DB7BED7" w14:textId="79239879" w:rsidR="007B6769" w:rsidRDefault="00135E99" w:rsidP="00231954">
      <w:pPr>
        <w:pStyle w:val="NoSpacing"/>
      </w:pPr>
      <m:oMathPara>
        <m:oMath>
          <m:r>
            <m:rPr>
              <m:sty m:val="p"/>
            </m:rPr>
            <w:rPr>
              <w:rFonts w:ascii="Cambria Math" w:hAnsi="Cambria Math"/>
            </w:rPr>
            <m:t>Avg unrecognised share based compensation expense=Avg of the last 2 period end values of unamortised amounts of share based expense</m:t>
          </m:r>
        </m:oMath>
      </m:oMathPara>
    </w:p>
    <w:p w14:paraId="780B22D1" w14:textId="77777777" w:rsidR="007B6769" w:rsidRDefault="007B6769" w:rsidP="00231954">
      <w:pPr>
        <w:pStyle w:val="NoSpacing"/>
      </w:pPr>
    </w:p>
    <w:p w14:paraId="65F876AE" w14:textId="77777777" w:rsidR="007B6769" w:rsidRDefault="007B6769" w:rsidP="00231954">
      <w:pPr>
        <w:pStyle w:val="NoSpacing"/>
      </w:pPr>
    </w:p>
    <w:p w14:paraId="5728F594" w14:textId="1F2E3899" w:rsidR="001C232D" w:rsidRDefault="001C232D" w:rsidP="00231954">
      <w:pPr>
        <w:pStyle w:val="NoSpacing"/>
      </w:pPr>
      <w:r>
        <w:t>Number of dilutive securities is:</w:t>
      </w:r>
    </w:p>
    <w:p w14:paraId="2842AFAD" w14:textId="77777777" w:rsidR="001C232D" w:rsidRDefault="001C232D" w:rsidP="00231954">
      <w:pPr>
        <w:pStyle w:val="NoSpacing"/>
      </w:pPr>
    </w:p>
    <w:p w14:paraId="20D3B643" w14:textId="3F266A11" w:rsidR="001C232D" w:rsidRPr="00733BEA" w:rsidRDefault="00733BEA" w:rsidP="00231954">
      <w:pPr>
        <w:pStyle w:val="NoSpacing"/>
        <w:rPr>
          <w:iCs/>
        </w:rPr>
      </w:pPr>
      <m:oMathPara>
        <m:oMath>
          <m:r>
            <m:rPr>
              <m:sty m:val="p"/>
            </m:rPr>
            <w:rPr>
              <w:rFonts w:ascii="Cambria Math" w:hAnsi="Cambria Math"/>
            </w:rPr>
            <m:t>No. of dilutive securities=</m:t>
          </m:r>
          <m:d>
            <m:dPr>
              <m:ctrlPr>
                <w:rPr>
                  <w:rFonts w:ascii="Cambria Math" w:hAnsi="Cambria Math"/>
                  <w:iCs/>
                </w:rPr>
              </m:ctrlPr>
            </m:dPr>
            <m:e>
              <m:r>
                <m:rPr>
                  <m:sty m:val="p"/>
                </m:rPr>
                <w:rPr>
                  <w:rFonts w:ascii="Cambria Math" w:hAnsi="Cambria Math"/>
                </w:rPr>
                <m:t>Options or RSUs granted</m:t>
              </m:r>
            </m:e>
          </m:d>
          <m:r>
            <m:rPr>
              <m:sty m:val="p"/>
            </m:rPr>
            <w:rPr>
              <w:rFonts w:ascii="Cambria Math" w:hAnsi="Cambria Math"/>
            </w:rPr>
            <m:t>-Treasury shares</m:t>
          </m:r>
        </m:oMath>
      </m:oMathPara>
    </w:p>
    <w:p w14:paraId="214A0FF9" w14:textId="77777777" w:rsidR="001C232D" w:rsidRDefault="001C232D" w:rsidP="00231954">
      <w:pPr>
        <w:pStyle w:val="NoSpacing"/>
      </w:pPr>
    </w:p>
    <w:p w14:paraId="6DCF34E9" w14:textId="77777777" w:rsidR="001C232D" w:rsidRDefault="001C232D" w:rsidP="00231954">
      <w:pPr>
        <w:pStyle w:val="NoSpacing"/>
      </w:pPr>
    </w:p>
    <w:p w14:paraId="27DD81FD" w14:textId="09B86025" w:rsidR="00A93ECF" w:rsidRDefault="00A93ECF" w:rsidP="00231954">
      <w:pPr>
        <w:pStyle w:val="NoSpacing"/>
      </w:pPr>
      <w:r>
        <w:t>Companies report antidilutive securities in footnotes</w:t>
      </w:r>
    </w:p>
    <w:p w14:paraId="5F1DF5A7" w14:textId="07ACE94F" w:rsidR="00A93ECF" w:rsidRDefault="00A93ECF" w:rsidP="007A5A66">
      <w:pPr>
        <w:pStyle w:val="NoSpacing"/>
        <w:numPr>
          <w:ilvl w:val="0"/>
          <w:numId w:val="3"/>
        </w:numPr>
      </w:pPr>
      <w:r>
        <w:t xml:space="preserve">If the company reports or loss or large decline in earnings </w:t>
      </w:r>
      <w:r>
        <w:sym w:font="Wingdings" w:char="F0E0"/>
      </w:r>
      <w:r>
        <w:t xml:space="preserve"> Can make antidilutive become dilutive in future</w:t>
      </w:r>
    </w:p>
    <w:p w14:paraId="6AFDFFFC" w14:textId="77777777" w:rsidR="00A93ECF" w:rsidRDefault="00A93ECF" w:rsidP="00231954">
      <w:pPr>
        <w:pStyle w:val="NoSpacing"/>
      </w:pPr>
    </w:p>
    <w:p w14:paraId="4B3193F6" w14:textId="77777777" w:rsidR="00A93ECF" w:rsidRDefault="00A93ECF" w:rsidP="00231954">
      <w:pPr>
        <w:pStyle w:val="NoSpacing"/>
      </w:pPr>
    </w:p>
    <w:p w14:paraId="2DB5468D" w14:textId="77777777" w:rsidR="001C232D" w:rsidRDefault="001C232D" w:rsidP="00231954">
      <w:pPr>
        <w:pStyle w:val="NoSpacing"/>
      </w:pPr>
    </w:p>
    <w:p w14:paraId="71B4531D" w14:textId="77777777" w:rsidR="001C232D" w:rsidRDefault="001C232D" w:rsidP="00231954">
      <w:pPr>
        <w:pStyle w:val="NoSpacing"/>
      </w:pPr>
    </w:p>
    <w:p w14:paraId="1BDF9688" w14:textId="77777777" w:rsidR="00187AA8" w:rsidRDefault="00187AA8" w:rsidP="00231954">
      <w:pPr>
        <w:pStyle w:val="NoSpacing"/>
      </w:pPr>
    </w:p>
    <w:p w14:paraId="41BFC85F" w14:textId="77777777" w:rsidR="00187AA8" w:rsidRDefault="00187AA8" w:rsidP="00231954">
      <w:pPr>
        <w:pStyle w:val="NoSpacing"/>
      </w:pPr>
    </w:p>
    <w:p w14:paraId="2F7F34E2" w14:textId="37A00F64" w:rsidR="00A93ECF" w:rsidRPr="0051667A" w:rsidRDefault="00497E86" w:rsidP="00231954">
      <w:pPr>
        <w:pStyle w:val="NoSpacing"/>
        <w:rPr>
          <w:b/>
          <w:bCs/>
        </w:rPr>
      </w:pPr>
      <w:r w:rsidRPr="0051667A">
        <w:rPr>
          <w:b/>
          <w:bCs/>
        </w:rPr>
        <w:lastRenderedPageBreak/>
        <w:t>Forecasting share based compensation</w:t>
      </w:r>
    </w:p>
    <w:p w14:paraId="1D8AB59E" w14:textId="77777777" w:rsidR="00497E86" w:rsidRDefault="00497E86" w:rsidP="00231954">
      <w:pPr>
        <w:pStyle w:val="NoSpacing"/>
      </w:pPr>
    </w:p>
    <w:p w14:paraId="027BFC8F" w14:textId="583553FB" w:rsidR="00497E86" w:rsidRDefault="0073193C" w:rsidP="00231954">
      <w:pPr>
        <w:pStyle w:val="NoSpacing"/>
      </w:pPr>
      <w:r>
        <w:t>Expense for share based compensation is not separately reported in the income statement</w:t>
      </w:r>
    </w:p>
    <w:p w14:paraId="078859FA" w14:textId="6D9C9B47" w:rsidR="0073193C" w:rsidRDefault="0073193C" w:rsidP="0073193C">
      <w:pPr>
        <w:pStyle w:val="NoSpacing"/>
        <w:numPr>
          <w:ilvl w:val="0"/>
          <w:numId w:val="3"/>
        </w:numPr>
      </w:pPr>
      <w:r>
        <w:t>In COGS for manufacturing employees, R&amp;D for research</w:t>
      </w:r>
      <w:r w:rsidR="00896F44">
        <w:t>ers</w:t>
      </w:r>
      <w:r>
        <w:t>, SG&amp;A for management</w:t>
      </w:r>
    </w:p>
    <w:p w14:paraId="08523A54" w14:textId="77777777" w:rsidR="00497E86" w:rsidRDefault="00497E86" w:rsidP="00231954">
      <w:pPr>
        <w:pStyle w:val="NoSpacing"/>
      </w:pPr>
    </w:p>
    <w:p w14:paraId="3591A85B" w14:textId="49AEE2DD" w:rsidR="00497E86" w:rsidRDefault="00047CD5" w:rsidP="00231954">
      <w:pPr>
        <w:pStyle w:val="NoSpacing"/>
      </w:pPr>
      <w:r>
        <w:t>If proportions hold, don’t need to separate out share-based compensation</w:t>
      </w:r>
    </w:p>
    <w:p w14:paraId="2D065F30" w14:textId="0D2399CD" w:rsidR="000F3F27" w:rsidRDefault="000F3F27" w:rsidP="000F3F27">
      <w:pPr>
        <w:pStyle w:val="NoSpacing"/>
        <w:numPr>
          <w:ilvl w:val="0"/>
          <w:numId w:val="3"/>
        </w:numPr>
      </w:pPr>
      <w:r>
        <w:t>Need to extract them if proportions don’t hold</w:t>
      </w:r>
      <w:r w:rsidR="00D406EA">
        <w:t xml:space="preserve"> and forecast separately</w:t>
      </w:r>
    </w:p>
    <w:p w14:paraId="2EFFF693" w14:textId="77777777" w:rsidR="00D406EA" w:rsidRDefault="00D406EA" w:rsidP="00D406EA">
      <w:pPr>
        <w:pStyle w:val="NoSpacing"/>
      </w:pPr>
    </w:p>
    <w:p w14:paraId="0D6AA2F3" w14:textId="1EC4B4CB" w:rsidR="00D406EA" w:rsidRDefault="00796750" w:rsidP="00D406EA">
      <w:pPr>
        <w:pStyle w:val="NoSpacing"/>
      </w:pPr>
      <w:r>
        <w:t>Benefit of separating share-based compensation</w:t>
      </w:r>
    </w:p>
    <w:p w14:paraId="65E6FBF7" w14:textId="474713FF" w:rsidR="00620690" w:rsidRDefault="00620690" w:rsidP="00620690">
      <w:pPr>
        <w:pStyle w:val="NoSpacing"/>
        <w:numPr>
          <w:ilvl w:val="0"/>
          <w:numId w:val="3"/>
        </w:numPr>
      </w:pPr>
      <w:r>
        <w:t>Share based compensation should be added back to Net Income for CFO</w:t>
      </w:r>
    </w:p>
    <w:p w14:paraId="2E485056" w14:textId="028F3566" w:rsidR="00620690" w:rsidRDefault="00620690" w:rsidP="00620690">
      <w:pPr>
        <w:pStyle w:val="NoSpacing"/>
        <w:numPr>
          <w:ilvl w:val="0"/>
          <w:numId w:val="3"/>
        </w:numPr>
      </w:pPr>
      <w:r>
        <w:t>Expected cash inflow from exercise of options should be in CFF</w:t>
      </w:r>
    </w:p>
    <w:p w14:paraId="64E34975" w14:textId="77777777" w:rsidR="00620690" w:rsidRDefault="00620690" w:rsidP="00620690">
      <w:pPr>
        <w:pStyle w:val="NoSpacing"/>
      </w:pPr>
    </w:p>
    <w:p w14:paraId="72B844C0" w14:textId="6D2144DC" w:rsidR="00620690" w:rsidRDefault="007E7CFA" w:rsidP="00620690">
      <w:pPr>
        <w:pStyle w:val="NoSpacing"/>
      </w:pPr>
      <w:r>
        <w:t>Should directly forecast the increase in shares outstanding</w:t>
      </w:r>
    </w:p>
    <w:p w14:paraId="45A55371" w14:textId="39FEDE4A" w:rsidR="007E7CFA" w:rsidRDefault="007E7CFA" w:rsidP="007E7CFA">
      <w:pPr>
        <w:pStyle w:val="NoSpacing"/>
        <w:numPr>
          <w:ilvl w:val="0"/>
          <w:numId w:val="3"/>
        </w:numPr>
      </w:pPr>
      <w:r>
        <w:t>Unvested grants: Use the diluted number of shares outstanding as reported</w:t>
      </w:r>
    </w:p>
    <w:p w14:paraId="5388DF61" w14:textId="21CCCFE1" w:rsidR="007E7CFA" w:rsidRDefault="007E7CFA" w:rsidP="007E7CFA">
      <w:pPr>
        <w:pStyle w:val="NoSpacing"/>
        <w:numPr>
          <w:ilvl w:val="0"/>
          <w:numId w:val="3"/>
        </w:numPr>
      </w:pPr>
      <w:r>
        <w:t>Antidilutive shares: Include if conservative</w:t>
      </w:r>
    </w:p>
    <w:p w14:paraId="10278221" w14:textId="77777777" w:rsidR="007E7CFA" w:rsidRDefault="007E7CFA" w:rsidP="007E7CFA">
      <w:pPr>
        <w:pStyle w:val="NoSpacing"/>
      </w:pPr>
    </w:p>
    <w:p w14:paraId="00FD707C" w14:textId="54C78D0C" w:rsidR="00C27C44" w:rsidRDefault="00C27C44" w:rsidP="00AB03B8">
      <w:pPr>
        <w:pStyle w:val="NoSpacing"/>
      </w:pPr>
      <w:r>
        <w:t>Dilution from future grants</w:t>
      </w:r>
      <w:r w:rsidR="00AB03B8">
        <w:t xml:space="preserve"> - h</w:t>
      </w:r>
      <w:r>
        <w:t>arder to forecast</w:t>
      </w:r>
    </w:p>
    <w:p w14:paraId="027F97C7" w14:textId="0459090E" w:rsidR="00C27C44" w:rsidRDefault="00C27C44" w:rsidP="00C27C44">
      <w:pPr>
        <w:pStyle w:val="NoSpacing"/>
        <w:numPr>
          <w:ilvl w:val="0"/>
          <w:numId w:val="3"/>
        </w:numPr>
      </w:pPr>
      <w:r>
        <w:t>Discount the estimated value of equity by dilution factor or estimate an increase in shares outstanding</w:t>
      </w:r>
    </w:p>
    <w:p w14:paraId="010F33B1" w14:textId="77777777" w:rsidR="00C27C44" w:rsidRDefault="00C27C44" w:rsidP="00C27C44">
      <w:pPr>
        <w:pStyle w:val="NoSpacing"/>
      </w:pPr>
    </w:p>
    <w:p w14:paraId="656AE47B" w14:textId="70760644" w:rsidR="00C27C44" w:rsidRDefault="00AE0F8B" w:rsidP="00C27C44">
      <w:pPr>
        <w:pStyle w:val="NoSpacing"/>
      </w:pPr>
      <w:r>
        <w:t xml:space="preserve">Share based compensation is non cash </w:t>
      </w:r>
      <w:r>
        <w:sym w:font="Wingdings" w:char="F0E0"/>
      </w:r>
      <w:r>
        <w:t xml:space="preserve"> Higher cash flow measures</w:t>
      </w:r>
    </w:p>
    <w:p w14:paraId="48B5CB6A" w14:textId="6AC038B0" w:rsidR="00AE0F8B" w:rsidRDefault="00AE0F8B" w:rsidP="00AE0F8B">
      <w:pPr>
        <w:pStyle w:val="NoSpacing"/>
        <w:numPr>
          <w:ilvl w:val="0"/>
          <w:numId w:val="3"/>
        </w:numPr>
      </w:pPr>
      <w:r>
        <w:t>FCF measures may not work for share based compensation vs cash based compensation</w:t>
      </w:r>
    </w:p>
    <w:p w14:paraId="0536FC4C" w14:textId="77777777" w:rsidR="00B631D5" w:rsidRDefault="00B631D5" w:rsidP="00B631D5">
      <w:pPr>
        <w:pStyle w:val="NoSpacing"/>
      </w:pPr>
    </w:p>
    <w:p w14:paraId="3A4FD637" w14:textId="77777777" w:rsidR="00B631D5" w:rsidRDefault="00B631D5" w:rsidP="00B631D5">
      <w:pPr>
        <w:pStyle w:val="NoSpacing"/>
      </w:pPr>
    </w:p>
    <w:p w14:paraId="7884D898" w14:textId="77777777" w:rsidR="00B631D5" w:rsidRDefault="00B631D5" w:rsidP="00B631D5">
      <w:pPr>
        <w:pStyle w:val="NoSpacing"/>
      </w:pPr>
    </w:p>
    <w:p w14:paraId="68F548CB" w14:textId="77777777" w:rsidR="007E7CFA" w:rsidRDefault="007E7CFA" w:rsidP="007E7CFA">
      <w:pPr>
        <w:pStyle w:val="NoSpacing"/>
      </w:pPr>
    </w:p>
    <w:p w14:paraId="345010D6" w14:textId="77777777" w:rsidR="00620690" w:rsidRDefault="00620690" w:rsidP="00D406EA">
      <w:pPr>
        <w:pStyle w:val="NoSpacing"/>
      </w:pPr>
    </w:p>
    <w:p w14:paraId="673AD1EE" w14:textId="77777777" w:rsidR="00D406EA" w:rsidRDefault="00D406EA" w:rsidP="00D406EA">
      <w:pPr>
        <w:pStyle w:val="NoSpacing"/>
      </w:pPr>
    </w:p>
    <w:p w14:paraId="0AB3F1B5" w14:textId="77777777" w:rsidR="000F3F27" w:rsidRDefault="000F3F27" w:rsidP="000F3F27">
      <w:pPr>
        <w:pStyle w:val="NoSpacing"/>
      </w:pPr>
    </w:p>
    <w:p w14:paraId="73BAEA95" w14:textId="77777777" w:rsidR="000F3F27" w:rsidRDefault="000F3F27" w:rsidP="000F3F27">
      <w:pPr>
        <w:pStyle w:val="NoSpacing"/>
      </w:pPr>
    </w:p>
    <w:p w14:paraId="4F56C2DC" w14:textId="77777777" w:rsidR="00497E86" w:rsidRDefault="00497E86" w:rsidP="00231954">
      <w:pPr>
        <w:pStyle w:val="NoSpacing"/>
      </w:pPr>
    </w:p>
    <w:p w14:paraId="5F9A5916" w14:textId="77777777" w:rsidR="00497E86" w:rsidRDefault="00497E86" w:rsidP="00231954">
      <w:pPr>
        <w:pStyle w:val="NoSpacing"/>
      </w:pPr>
    </w:p>
    <w:p w14:paraId="4269D829" w14:textId="77777777" w:rsidR="00497E86" w:rsidRDefault="00497E86" w:rsidP="00231954">
      <w:pPr>
        <w:pStyle w:val="NoSpacing"/>
      </w:pPr>
    </w:p>
    <w:p w14:paraId="34307DA7" w14:textId="77777777" w:rsidR="00497E86" w:rsidRDefault="00497E86" w:rsidP="00231954">
      <w:pPr>
        <w:pStyle w:val="NoSpacing"/>
      </w:pPr>
    </w:p>
    <w:p w14:paraId="4C50B854" w14:textId="77777777" w:rsidR="007B6769" w:rsidRDefault="007B6769" w:rsidP="00231954">
      <w:pPr>
        <w:pStyle w:val="NoSpacing"/>
      </w:pPr>
    </w:p>
    <w:p w14:paraId="066FAE61" w14:textId="77777777" w:rsidR="007B6769" w:rsidRDefault="007B6769" w:rsidP="00231954">
      <w:pPr>
        <w:pStyle w:val="NoSpacing"/>
      </w:pPr>
    </w:p>
    <w:p w14:paraId="527983E2" w14:textId="77777777" w:rsidR="007B6769" w:rsidRDefault="007B6769" w:rsidP="00231954">
      <w:pPr>
        <w:pStyle w:val="NoSpacing"/>
      </w:pPr>
    </w:p>
    <w:p w14:paraId="20FEC7DE" w14:textId="77777777" w:rsidR="007B6769" w:rsidRDefault="007B6769" w:rsidP="00231954">
      <w:pPr>
        <w:pStyle w:val="NoSpacing"/>
      </w:pPr>
    </w:p>
    <w:p w14:paraId="4B022C56" w14:textId="77777777" w:rsidR="007B6769" w:rsidRDefault="007B6769" w:rsidP="00231954">
      <w:pPr>
        <w:pStyle w:val="NoSpacing"/>
      </w:pPr>
    </w:p>
    <w:p w14:paraId="177A59E2" w14:textId="77777777" w:rsidR="007B6769" w:rsidRDefault="007B6769" w:rsidP="00231954">
      <w:pPr>
        <w:pStyle w:val="NoSpacing"/>
      </w:pPr>
    </w:p>
    <w:p w14:paraId="7F433B9D" w14:textId="77777777" w:rsidR="009176CB" w:rsidRDefault="009176CB" w:rsidP="00231954">
      <w:pPr>
        <w:pStyle w:val="NoSpacing"/>
      </w:pPr>
    </w:p>
    <w:p w14:paraId="630E2ED1" w14:textId="77777777" w:rsidR="00D479A8" w:rsidRDefault="00D479A8" w:rsidP="00231954">
      <w:pPr>
        <w:pStyle w:val="NoSpacing"/>
      </w:pPr>
    </w:p>
    <w:p w14:paraId="19E65FE9" w14:textId="77777777" w:rsidR="00D479A8" w:rsidRDefault="00D479A8" w:rsidP="00231954">
      <w:pPr>
        <w:pStyle w:val="NoSpacing"/>
      </w:pPr>
    </w:p>
    <w:p w14:paraId="0E033243" w14:textId="77777777" w:rsidR="0091518D" w:rsidRDefault="0091518D" w:rsidP="0091518D">
      <w:pPr>
        <w:pStyle w:val="NoSpacing"/>
      </w:pPr>
    </w:p>
    <w:p w14:paraId="7931ADBF" w14:textId="77777777" w:rsidR="006B5068" w:rsidRDefault="006B5068" w:rsidP="0091518D">
      <w:pPr>
        <w:pStyle w:val="NoSpacing"/>
      </w:pPr>
    </w:p>
    <w:p w14:paraId="0BB34BEB" w14:textId="77777777" w:rsidR="006B5068" w:rsidRDefault="006B5068" w:rsidP="0091518D">
      <w:pPr>
        <w:pStyle w:val="NoSpacing"/>
      </w:pPr>
    </w:p>
    <w:p w14:paraId="1B39F537" w14:textId="34DA3039" w:rsidR="006B5068" w:rsidRPr="003C7D52" w:rsidRDefault="00BE5B91" w:rsidP="0091518D">
      <w:pPr>
        <w:pStyle w:val="NoSpacing"/>
        <w:rPr>
          <w:b/>
          <w:bCs/>
          <w:sz w:val="28"/>
          <w:szCs w:val="28"/>
        </w:rPr>
      </w:pPr>
      <w:r w:rsidRPr="003C7D52">
        <w:rPr>
          <w:b/>
          <w:bCs/>
          <w:sz w:val="28"/>
          <w:szCs w:val="28"/>
        </w:rPr>
        <w:lastRenderedPageBreak/>
        <w:t>ii) Post employment benefits</w:t>
      </w:r>
    </w:p>
    <w:p w14:paraId="02429EC3" w14:textId="77777777" w:rsidR="00BE5B91" w:rsidRDefault="00BE5B91" w:rsidP="0091518D">
      <w:pPr>
        <w:pStyle w:val="NoSpacing"/>
      </w:pPr>
    </w:p>
    <w:p w14:paraId="08304C09" w14:textId="5C913528" w:rsidR="00BE5B91" w:rsidRDefault="00D508E3" w:rsidP="0091518D">
      <w:pPr>
        <w:pStyle w:val="NoSpacing"/>
      </w:pPr>
      <w:r>
        <w:t>Defined contribution plans: Firm contributes certain sum each period to employee’s retirement account</w:t>
      </w:r>
    </w:p>
    <w:p w14:paraId="2B5AB559" w14:textId="1A0FB259" w:rsidR="00D508E3" w:rsidRDefault="007F6348" w:rsidP="00D508E3">
      <w:pPr>
        <w:pStyle w:val="NoSpacing"/>
        <w:numPr>
          <w:ilvl w:val="0"/>
          <w:numId w:val="3"/>
        </w:numPr>
      </w:pPr>
      <w:r>
        <w:t>Compensation can depend on many factors (e.g., age, comp, employee contribution)</w:t>
      </w:r>
    </w:p>
    <w:p w14:paraId="30055F36" w14:textId="7F566297" w:rsidR="007F6348" w:rsidRDefault="007F6348" w:rsidP="00D508E3">
      <w:pPr>
        <w:pStyle w:val="NoSpacing"/>
        <w:numPr>
          <w:ilvl w:val="0"/>
          <w:numId w:val="3"/>
        </w:numPr>
      </w:pPr>
      <w:r>
        <w:t>Employee has all investment risk</w:t>
      </w:r>
    </w:p>
    <w:p w14:paraId="1CA6C7B8" w14:textId="314E00F4" w:rsidR="007F6348" w:rsidRDefault="007F6348" w:rsidP="00D508E3">
      <w:pPr>
        <w:pStyle w:val="NoSpacing"/>
        <w:numPr>
          <w:ilvl w:val="0"/>
          <w:numId w:val="3"/>
        </w:numPr>
      </w:pPr>
      <w:r>
        <w:t>Straightforward reporting: Pension expense equal to employer contribution, nothing on balance sheet</w:t>
      </w:r>
    </w:p>
    <w:p w14:paraId="1BAE3DA5" w14:textId="77777777" w:rsidR="007F6348" w:rsidRDefault="007F6348" w:rsidP="007F6348">
      <w:pPr>
        <w:pStyle w:val="NoSpacing"/>
      </w:pPr>
    </w:p>
    <w:p w14:paraId="6B7D4D37" w14:textId="03A2E89E" w:rsidR="007F6348" w:rsidRDefault="0038256B" w:rsidP="007F6348">
      <w:pPr>
        <w:pStyle w:val="NoSpacing"/>
      </w:pPr>
      <w:r>
        <w:t>Defined benefit plan: Firm promises to pay employee after retirement (lump sum or periodic)</w:t>
      </w:r>
    </w:p>
    <w:p w14:paraId="0BACB1D3" w14:textId="4D659748" w:rsidR="00B838CB" w:rsidRDefault="00B838CB" w:rsidP="00B838CB">
      <w:pPr>
        <w:pStyle w:val="NoSpacing"/>
        <w:numPr>
          <w:ilvl w:val="0"/>
          <w:numId w:val="3"/>
        </w:numPr>
      </w:pPr>
      <w:r>
        <w:t xml:space="preserve">Usually based on years of service and compensation at retirement </w:t>
      </w:r>
    </w:p>
    <w:p w14:paraId="62C113BD" w14:textId="5E2C6BDC" w:rsidR="00B838CB" w:rsidRDefault="00B838CB" w:rsidP="00B838CB">
      <w:pPr>
        <w:pStyle w:val="NoSpacing"/>
        <w:numPr>
          <w:ilvl w:val="0"/>
          <w:numId w:val="3"/>
        </w:numPr>
      </w:pPr>
      <w:r>
        <w:t>Employer has all investment risk</w:t>
      </w:r>
    </w:p>
    <w:p w14:paraId="0263F30E" w14:textId="77777777" w:rsidR="003413A6" w:rsidRDefault="003413A6" w:rsidP="003413A6">
      <w:pPr>
        <w:pStyle w:val="NoSpacing"/>
      </w:pPr>
    </w:p>
    <w:p w14:paraId="603DDBF7" w14:textId="3E61C756" w:rsidR="004224D9" w:rsidRDefault="003413A6" w:rsidP="003413A6">
      <w:pPr>
        <w:pStyle w:val="NoSpacing"/>
      </w:pPr>
      <w:r>
        <w:t>For Defined benefit, n</w:t>
      </w:r>
      <w:r w:rsidR="004224D9">
        <w:t>eed to estimate value of future obligation</w:t>
      </w:r>
    </w:p>
    <w:p w14:paraId="5A51E7E3" w14:textId="3B19A3DB" w:rsidR="00B838CB" w:rsidRDefault="003413A6" w:rsidP="003413A6">
      <w:pPr>
        <w:pStyle w:val="NoSpacing"/>
        <w:numPr>
          <w:ilvl w:val="0"/>
          <w:numId w:val="3"/>
        </w:numPr>
      </w:pPr>
      <w:r>
        <w:t>Variables: Future comp levels, turnover, retirement age, mortality rates, discount rate</w:t>
      </w:r>
    </w:p>
    <w:p w14:paraId="2DE9249C" w14:textId="77777777" w:rsidR="00B838CB" w:rsidRDefault="00B838CB" w:rsidP="00B838CB">
      <w:pPr>
        <w:pStyle w:val="NoSpacing"/>
      </w:pPr>
    </w:p>
    <w:p w14:paraId="2FD2D9E9" w14:textId="09587824" w:rsidR="007F6348" w:rsidRDefault="003413A6" w:rsidP="007F6348">
      <w:pPr>
        <w:pStyle w:val="NoSpacing"/>
      </w:pPr>
      <w:r>
        <w:t>Defined benefit funds plan by contributing assets to a separate entity (trust)</w:t>
      </w:r>
    </w:p>
    <w:p w14:paraId="50F9963F" w14:textId="292354FD" w:rsidR="003413A6" w:rsidRDefault="003413A6" w:rsidP="003413A6">
      <w:pPr>
        <w:pStyle w:val="NoSpacing"/>
        <w:numPr>
          <w:ilvl w:val="0"/>
          <w:numId w:val="3"/>
        </w:numPr>
      </w:pPr>
      <w:r>
        <w:t>Assets generate the income and principal needed to pay pension benefits</w:t>
      </w:r>
    </w:p>
    <w:p w14:paraId="0F1D32AA" w14:textId="77777777" w:rsidR="003413A6" w:rsidRDefault="003413A6" w:rsidP="003413A6">
      <w:pPr>
        <w:pStyle w:val="NoSpacing"/>
      </w:pPr>
    </w:p>
    <w:p w14:paraId="5CCBC6B8" w14:textId="641EBFB3" w:rsidR="003413A6" w:rsidRDefault="00D667C4" w:rsidP="003413A6">
      <w:pPr>
        <w:pStyle w:val="NoSpacing"/>
      </w:pPr>
      <w:r>
        <w:t>Funded status of plan: Difference between benefit obligation and plan assets</w:t>
      </w:r>
    </w:p>
    <w:p w14:paraId="2DC7B7FE" w14:textId="07A079C2" w:rsidR="00D667C4" w:rsidRDefault="00D40FA1" w:rsidP="00D40FA1">
      <w:pPr>
        <w:pStyle w:val="NoSpacing"/>
        <w:numPr>
          <w:ilvl w:val="0"/>
          <w:numId w:val="3"/>
        </w:numPr>
      </w:pPr>
      <w:r>
        <w:t>Underfunded: Benefit obligation &gt; Plan assets</w:t>
      </w:r>
    </w:p>
    <w:p w14:paraId="68BF4205" w14:textId="3B8B6502" w:rsidR="00D40FA1" w:rsidRDefault="00D40FA1" w:rsidP="00D40FA1">
      <w:pPr>
        <w:pStyle w:val="NoSpacing"/>
        <w:numPr>
          <w:ilvl w:val="0"/>
          <w:numId w:val="3"/>
        </w:numPr>
      </w:pPr>
      <w:r>
        <w:t>Overfunded: Benefit obligation &lt; Plan assets</w:t>
      </w:r>
    </w:p>
    <w:p w14:paraId="67098D6D" w14:textId="77777777" w:rsidR="00D40FA1" w:rsidRDefault="00D40FA1" w:rsidP="00D40FA1">
      <w:pPr>
        <w:pStyle w:val="NoSpacing"/>
      </w:pPr>
    </w:p>
    <w:p w14:paraId="7083DFC5" w14:textId="7271BB6A" w:rsidR="00D40FA1" w:rsidRDefault="00BB4EFC" w:rsidP="00D40FA1">
      <w:pPr>
        <w:pStyle w:val="NoSpacing"/>
      </w:pPr>
      <w:r>
        <w:t>Other post-employment benefits are similar to defined benefit</w:t>
      </w:r>
    </w:p>
    <w:p w14:paraId="5CA1C9A8" w14:textId="5C0910D1" w:rsidR="00D40FA1" w:rsidRDefault="00BB4EFC" w:rsidP="00BB4EFC">
      <w:pPr>
        <w:pStyle w:val="NoSpacing"/>
        <w:numPr>
          <w:ilvl w:val="0"/>
          <w:numId w:val="3"/>
        </w:numPr>
      </w:pPr>
      <w:r>
        <w:t>E.g., Health care</w:t>
      </w:r>
    </w:p>
    <w:p w14:paraId="6C06E590" w14:textId="1C2BEE0A" w:rsidR="00BB4EFC" w:rsidRDefault="00BB4EFC" w:rsidP="00BB4EFC">
      <w:pPr>
        <w:pStyle w:val="NoSpacing"/>
        <w:numPr>
          <w:ilvl w:val="0"/>
          <w:numId w:val="3"/>
        </w:numPr>
      </w:pPr>
      <w:r>
        <w:t>Similar forecasting style</w:t>
      </w:r>
    </w:p>
    <w:p w14:paraId="5C11F8A4" w14:textId="36C59DE6" w:rsidR="00960D2B" w:rsidRDefault="00960D2B" w:rsidP="00BB4EFC">
      <w:pPr>
        <w:pStyle w:val="NoSpacing"/>
        <w:numPr>
          <w:ilvl w:val="0"/>
          <w:numId w:val="3"/>
        </w:numPr>
      </w:pPr>
      <w:r>
        <w:t>However, are usually unfunded, unlike defined benefit pension plans (expensed in income statement when benefits are earned, cash flows only affected when paid)</w:t>
      </w:r>
    </w:p>
    <w:p w14:paraId="0941536E" w14:textId="77777777" w:rsidR="00960D2B" w:rsidRDefault="00960D2B" w:rsidP="00960D2B">
      <w:pPr>
        <w:pStyle w:val="NoSpacing"/>
      </w:pPr>
    </w:p>
    <w:p w14:paraId="34544318" w14:textId="77777777" w:rsidR="00960D2B" w:rsidRDefault="00960D2B" w:rsidP="00960D2B">
      <w:pPr>
        <w:pStyle w:val="NoSpacing"/>
      </w:pPr>
    </w:p>
    <w:p w14:paraId="291A6AF6" w14:textId="4901D6AC" w:rsidR="00960D2B" w:rsidRPr="0088482C" w:rsidRDefault="003814D1" w:rsidP="00960D2B">
      <w:pPr>
        <w:pStyle w:val="NoSpacing"/>
        <w:rPr>
          <w:b/>
          <w:bCs/>
        </w:rPr>
      </w:pPr>
      <w:r w:rsidRPr="0088482C">
        <w:rPr>
          <w:b/>
          <w:bCs/>
        </w:rPr>
        <w:t>Balance sheet</w:t>
      </w:r>
    </w:p>
    <w:p w14:paraId="0B984498" w14:textId="77777777" w:rsidR="003814D1" w:rsidRDefault="003814D1" w:rsidP="00960D2B">
      <w:pPr>
        <w:pStyle w:val="NoSpacing"/>
      </w:pPr>
    </w:p>
    <w:p w14:paraId="7DA5C049" w14:textId="779DC20E" w:rsidR="003814D1" w:rsidRDefault="00560124" w:rsidP="00960D2B">
      <w:pPr>
        <w:pStyle w:val="NoSpacing"/>
      </w:pPr>
      <w:r>
        <w:t>Projected benefit obligation (PBO): Actuarial present value of all pension benefits earned to date, based on expected future salary increases</w:t>
      </w:r>
    </w:p>
    <w:p w14:paraId="77F7E14C" w14:textId="20FEBD8A" w:rsidR="0027645F" w:rsidRDefault="0027645F" w:rsidP="0027645F">
      <w:pPr>
        <w:pStyle w:val="NoSpacing"/>
        <w:numPr>
          <w:ilvl w:val="0"/>
          <w:numId w:val="3"/>
        </w:numPr>
      </w:pPr>
      <w:r>
        <w:t xml:space="preserve">Assumes </w:t>
      </w:r>
      <w:r w:rsidR="00867A79">
        <w:t xml:space="preserve">firm is </w:t>
      </w:r>
      <w:r>
        <w:t>going concern and employees work until they retire</w:t>
      </w:r>
    </w:p>
    <w:p w14:paraId="72921C60" w14:textId="526EC07C" w:rsidR="0027645F" w:rsidRDefault="0027645F" w:rsidP="0027645F">
      <w:pPr>
        <w:pStyle w:val="NoSpacing"/>
        <w:numPr>
          <w:ilvl w:val="0"/>
          <w:numId w:val="3"/>
        </w:numPr>
      </w:pPr>
      <w:r>
        <w:t>Discount rate is usually yield on investment grade corp bonds</w:t>
      </w:r>
    </w:p>
    <w:p w14:paraId="4852A473" w14:textId="77777777" w:rsidR="003814D1" w:rsidRDefault="003814D1" w:rsidP="00960D2B">
      <w:pPr>
        <w:pStyle w:val="NoSpacing"/>
      </w:pPr>
    </w:p>
    <w:p w14:paraId="2A1F076C" w14:textId="61F54951" w:rsidR="00BB4EFC" w:rsidRDefault="003C427D" w:rsidP="00BB4EFC">
      <w:pPr>
        <w:pStyle w:val="NoSpacing"/>
      </w:pPr>
      <w:r>
        <w:t>Funded status is given by:</w:t>
      </w:r>
    </w:p>
    <w:p w14:paraId="246A2BE1" w14:textId="77777777" w:rsidR="003C427D" w:rsidRDefault="003C427D" w:rsidP="00BB4EFC">
      <w:pPr>
        <w:pStyle w:val="NoSpacing"/>
      </w:pPr>
    </w:p>
    <w:p w14:paraId="70FC62F7" w14:textId="6623F653" w:rsidR="003C427D" w:rsidRPr="00E82D66" w:rsidRDefault="00E82D66" w:rsidP="00BB4EFC">
      <w:pPr>
        <w:pStyle w:val="NoSpacing"/>
        <w:rPr>
          <w:iCs/>
        </w:rPr>
      </w:pPr>
      <m:oMathPara>
        <m:oMath>
          <m:r>
            <m:rPr>
              <m:sty m:val="p"/>
            </m:rPr>
            <w:rPr>
              <w:rFonts w:ascii="Cambria Math" w:hAnsi="Cambria Math"/>
            </w:rPr>
            <m:t>Funding status=Fair value of plan assets-PBO</m:t>
          </m:r>
        </m:oMath>
      </m:oMathPara>
    </w:p>
    <w:p w14:paraId="765CDB60" w14:textId="77777777" w:rsidR="00BB4EFC" w:rsidRDefault="00BB4EFC" w:rsidP="00BB4EFC">
      <w:pPr>
        <w:pStyle w:val="NoSpacing"/>
      </w:pPr>
    </w:p>
    <w:p w14:paraId="6420F40C" w14:textId="77777777" w:rsidR="00BB4EFC" w:rsidRDefault="00BB4EFC" w:rsidP="00BB4EFC">
      <w:pPr>
        <w:pStyle w:val="NoSpacing"/>
      </w:pPr>
    </w:p>
    <w:p w14:paraId="75DFF61B" w14:textId="4B0F889E" w:rsidR="00D667C4" w:rsidRDefault="00CC4313" w:rsidP="003413A6">
      <w:pPr>
        <w:pStyle w:val="NoSpacing"/>
      </w:pPr>
      <w:r>
        <w:t>Under GAAP and IFRS, the Funding statis is the balance sheet asset/liability</w:t>
      </w:r>
    </w:p>
    <w:p w14:paraId="70805C3E" w14:textId="77777777" w:rsidR="00E41D31" w:rsidRDefault="00E41D31" w:rsidP="003413A6">
      <w:pPr>
        <w:pStyle w:val="NoSpacing"/>
      </w:pPr>
    </w:p>
    <w:p w14:paraId="7B3A2E9C" w14:textId="77777777" w:rsidR="00E41D31" w:rsidRDefault="00E41D31" w:rsidP="003413A6">
      <w:pPr>
        <w:pStyle w:val="NoSpacing"/>
      </w:pPr>
    </w:p>
    <w:p w14:paraId="653DB60D" w14:textId="77777777" w:rsidR="00E41D31" w:rsidRDefault="00E41D31" w:rsidP="003413A6">
      <w:pPr>
        <w:pStyle w:val="NoSpacing"/>
      </w:pPr>
    </w:p>
    <w:p w14:paraId="22811BDD" w14:textId="2A0452EF" w:rsidR="00EF040D" w:rsidRPr="00DB5C8C" w:rsidRDefault="00EF040D" w:rsidP="003413A6">
      <w:pPr>
        <w:pStyle w:val="NoSpacing"/>
        <w:rPr>
          <w:b/>
          <w:bCs/>
        </w:rPr>
      </w:pPr>
      <w:r w:rsidRPr="004839CA">
        <w:rPr>
          <w:b/>
          <w:bCs/>
        </w:rPr>
        <w:lastRenderedPageBreak/>
        <w:t>Income statement</w:t>
      </w:r>
    </w:p>
    <w:p w14:paraId="7D196251" w14:textId="5E262B15" w:rsidR="00A520F9" w:rsidRDefault="00A520F9" w:rsidP="003413A6">
      <w:pPr>
        <w:pStyle w:val="NoSpacing"/>
      </w:pPr>
      <w:r>
        <w:t>5 components:</w:t>
      </w:r>
    </w:p>
    <w:p w14:paraId="40FD4F9D" w14:textId="77777777" w:rsidR="00A520F9" w:rsidRDefault="00A520F9" w:rsidP="003413A6">
      <w:pPr>
        <w:pStyle w:val="NoSpacing"/>
      </w:pPr>
    </w:p>
    <w:p w14:paraId="592CFBF4" w14:textId="676AC785" w:rsidR="00EF040D" w:rsidRDefault="00A520F9" w:rsidP="003413A6">
      <w:pPr>
        <w:pStyle w:val="NoSpacing"/>
      </w:pPr>
      <w:r>
        <w:t xml:space="preserve">1) </w:t>
      </w:r>
      <w:r w:rsidR="00545510">
        <w:t>Current service cost: PV of benefits earned by employees in current period</w:t>
      </w:r>
    </w:p>
    <w:p w14:paraId="78963CAC" w14:textId="5537911A" w:rsidR="00545510" w:rsidRDefault="00545510" w:rsidP="00545510">
      <w:pPr>
        <w:pStyle w:val="NoSpacing"/>
        <w:numPr>
          <w:ilvl w:val="0"/>
          <w:numId w:val="3"/>
        </w:numPr>
      </w:pPr>
      <w:r>
        <w:t>It is increase in PBO for the period</w:t>
      </w:r>
    </w:p>
    <w:p w14:paraId="0B76EFB6" w14:textId="09A15DD3" w:rsidR="00545510" w:rsidRDefault="00545510" w:rsidP="00545510">
      <w:pPr>
        <w:pStyle w:val="NoSpacing"/>
        <w:numPr>
          <w:ilvl w:val="0"/>
          <w:numId w:val="3"/>
        </w:numPr>
      </w:pPr>
      <w:r>
        <w:t>Recognised before EBIT</w:t>
      </w:r>
    </w:p>
    <w:p w14:paraId="24843DB6" w14:textId="77777777" w:rsidR="00545510" w:rsidRDefault="00545510" w:rsidP="00545510">
      <w:pPr>
        <w:pStyle w:val="NoSpacing"/>
      </w:pPr>
    </w:p>
    <w:p w14:paraId="3ADA4C18" w14:textId="687E0BBA" w:rsidR="00545510" w:rsidRDefault="00A520F9" w:rsidP="00545510">
      <w:pPr>
        <w:pStyle w:val="NoSpacing"/>
      </w:pPr>
      <w:r>
        <w:t xml:space="preserve">2) </w:t>
      </w:r>
      <w:r w:rsidR="00545510">
        <w:t>Past/Prior service cost:</w:t>
      </w:r>
      <w:r w:rsidR="001D6992">
        <w:t xml:space="preserve"> </w:t>
      </w:r>
      <w:r w:rsidR="005D0D96">
        <w:t>Amending pension plan retroactively (old one understated)</w:t>
      </w:r>
    </w:p>
    <w:p w14:paraId="398573D9" w14:textId="6417DE4D" w:rsidR="005D0D96" w:rsidRDefault="005D0D96" w:rsidP="005D0D96">
      <w:pPr>
        <w:pStyle w:val="NoSpacing"/>
        <w:numPr>
          <w:ilvl w:val="0"/>
          <w:numId w:val="3"/>
        </w:numPr>
      </w:pPr>
      <w:r>
        <w:t>PBO immediately increased by PV of increased benefit already earned</w:t>
      </w:r>
    </w:p>
    <w:p w14:paraId="628FC84F" w14:textId="0757BFCA" w:rsidR="0034329B" w:rsidRDefault="005D0D96" w:rsidP="005D0D96">
      <w:pPr>
        <w:pStyle w:val="NoSpacing"/>
        <w:numPr>
          <w:ilvl w:val="0"/>
          <w:numId w:val="3"/>
        </w:numPr>
      </w:pPr>
      <w:r>
        <w:t>GAAP: Not expensed immediately, it is reported as OCI and amortised over remaining service life</w:t>
      </w:r>
    </w:p>
    <w:p w14:paraId="68596EE4" w14:textId="0A4CD6EE" w:rsidR="005D0D96" w:rsidRDefault="005D0D96" w:rsidP="005D0D96">
      <w:pPr>
        <w:pStyle w:val="NoSpacing"/>
        <w:numPr>
          <w:ilvl w:val="0"/>
          <w:numId w:val="3"/>
        </w:numPr>
      </w:pPr>
      <w:r>
        <w:t>IFRS: Recognised in P&amp;L immediately, not amortised</w:t>
      </w:r>
    </w:p>
    <w:p w14:paraId="219B121D" w14:textId="77777777" w:rsidR="005D0D96" w:rsidRDefault="005D0D96" w:rsidP="005D0D96">
      <w:pPr>
        <w:pStyle w:val="NoSpacing"/>
      </w:pPr>
    </w:p>
    <w:p w14:paraId="0B890430" w14:textId="44ECE2E5" w:rsidR="005D0D96" w:rsidRDefault="00A520F9" w:rsidP="005D0D96">
      <w:pPr>
        <w:pStyle w:val="NoSpacing"/>
      </w:pPr>
      <w:r>
        <w:t>3) Interest cost</w:t>
      </w:r>
    </w:p>
    <w:p w14:paraId="47068D04" w14:textId="2BB8C936" w:rsidR="00902A23" w:rsidRDefault="00902A23" w:rsidP="005D0D96">
      <w:pPr>
        <w:pStyle w:val="NoSpacing"/>
      </w:pPr>
      <w:r>
        <w:t>Interest cost under GAAP:</w:t>
      </w:r>
    </w:p>
    <w:p w14:paraId="62D608FD" w14:textId="076EC833" w:rsidR="0034329B" w:rsidRPr="003B0212" w:rsidRDefault="003B0212" w:rsidP="00545510">
      <w:pPr>
        <w:pStyle w:val="NoSpacing"/>
        <w:rPr>
          <w:iCs/>
        </w:rPr>
      </w:pPr>
      <m:oMathPara>
        <m:oMath>
          <m:r>
            <m:rPr>
              <m:sty m:val="p"/>
            </m:rPr>
            <w:rPr>
              <w:rFonts w:ascii="Cambria Math" w:hAnsi="Cambria Math"/>
            </w:rPr>
            <m:t>Interest cost=Beginning PBO×Discount rate</m:t>
          </m:r>
        </m:oMath>
      </m:oMathPara>
    </w:p>
    <w:p w14:paraId="1C162FB3" w14:textId="77777777" w:rsidR="0034329B" w:rsidRDefault="0034329B" w:rsidP="00545510">
      <w:pPr>
        <w:pStyle w:val="NoSpacing"/>
      </w:pPr>
    </w:p>
    <w:p w14:paraId="3DCE2EA7" w14:textId="6815BD5B" w:rsidR="008C5EF2" w:rsidRDefault="008C5EF2" w:rsidP="00545510">
      <w:pPr>
        <w:pStyle w:val="NoSpacing"/>
      </w:pPr>
      <w:r>
        <w:t>Interest cost under IFRS</w:t>
      </w:r>
      <w:r w:rsidR="0016630A">
        <w:t xml:space="preserve"> (can be expense or gain)</w:t>
      </w:r>
      <w:r>
        <w:t>:</w:t>
      </w:r>
    </w:p>
    <w:p w14:paraId="2D62FC9D" w14:textId="77777777" w:rsidR="0016630A" w:rsidRDefault="0016630A" w:rsidP="00545510">
      <w:pPr>
        <w:pStyle w:val="NoSpacing"/>
      </w:pPr>
    </w:p>
    <w:p w14:paraId="44935F92" w14:textId="703825B8" w:rsidR="008C5EF2" w:rsidRPr="0016630A" w:rsidRDefault="0016630A" w:rsidP="00545510">
      <w:pPr>
        <w:pStyle w:val="NoSpacing"/>
        <w:rPr>
          <w:iCs/>
        </w:rPr>
      </w:pPr>
      <m:oMathPara>
        <m:oMath>
          <m:r>
            <m:rPr>
              <m:sty m:val="p"/>
            </m:rPr>
            <w:rPr>
              <w:rFonts w:ascii="Cambria Math" w:hAnsi="Cambria Math"/>
            </w:rPr>
            <m:t>Net interest income=Beginning funded status×Discount rate</m:t>
          </m:r>
        </m:oMath>
      </m:oMathPara>
    </w:p>
    <w:p w14:paraId="09C88CE5" w14:textId="77777777" w:rsidR="0034329B" w:rsidRDefault="0034329B" w:rsidP="00545510">
      <w:pPr>
        <w:pStyle w:val="NoSpacing"/>
      </w:pPr>
    </w:p>
    <w:p w14:paraId="51F3A801" w14:textId="77777777" w:rsidR="003B4D3B" w:rsidRDefault="003B4D3B" w:rsidP="00545510">
      <w:pPr>
        <w:pStyle w:val="NoSpacing"/>
      </w:pPr>
    </w:p>
    <w:p w14:paraId="0827596F" w14:textId="538389B3" w:rsidR="007F42CE" w:rsidRDefault="007F42CE" w:rsidP="00545510">
      <w:pPr>
        <w:pStyle w:val="NoSpacing"/>
      </w:pPr>
      <w:r>
        <w:t>4) Expected plan return on assets</w:t>
      </w:r>
      <w:r w:rsidR="00F76F31">
        <w:t xml:space="preserve"> (reduces pension expense)</w:t>
      </w:r>
    </w:p>
    <w:p w14:paraId="3F81E3DA" w14:textId="77777777" w:rsidR="008B25B6" w:rsidRDefault="008B25B6" w:rsidP="00545510">
      <w:pPr>
        <w:pStyle w:val="NoSpacing"/>
        <w:numPr>
          <w:ilvl w:val="0"/>
          <w:numId w:val="3"/>
        </w:numPr>
      </w:pPr>
      <w:r>
        <w:t>Employer contributes assets to a separate entity</w:t>
      </w:r>
    </w:p>
    <w:p w14:paraId="55D81263" w14:textId="77777777" w:rsidR="008B25B6" w:rsidRDefault="008B25B6" w:rsidP="00545510">
      <w:pPr>
        <w:pStyle w:val="NoSpacing"/>
        <w:numPr>
          <w:ilvl w:val="0"/>
          <w:numId w:val="3"/>
        </w:numPr>
      </w:pPr>
      <w:r>
        <w:t>Expected return on plan assets has no effect on PBO or fair value of plan assets</w:t>
      </w:r>
    </w:p>
    <w:p w14:paraId="1A7BF915" w14:textId="2818AE01" w:rsidR="008B25B6" w:rsidRDefault="008B25B6" w:rsidP="00545510">
      <w:pPr>
        <w:pStyle w:val="NoSpacing"/>
        <w:numPr>
          <w:ilvl w:val="0"/>
          <w:numId w:val="3"/>
        </w:numPr>
      </w:pPr>
      <w:r>
        <w:t>Expected return is used as an offset for the computation of reported pension expense</w:t>
      </w:r>
    </w:p>
    <w:p w14:paraId="09EB25D5" w14:textId="20DEFDF1" w:rsidR="00CD1068" w:rsidRDefault="00CD1068" w:rsidP="00545510">
      <w:pPr>
        <w:pStyle w:val="NoSpacing"/>
        <w:numPr>
          <w:ilvl w:val="0"/>
          <w:numId w:val="3"/>
        </w:numPr>
      </w:pPr>
      <w:r>
        <w:t>Don’t use actual return here for smoothing</w:t>
      </w:r>
    </w:p>
    <w:p w14:paraId="1D6508ED" w14:textId="26406591" w:rsidR="001543EA" w:rsidRDefault="001543EA" w:rsidP="00545510">
      <w:pPr>
        <w:pStyle w:val="NoSpacing"/>
        <w:numPr>
          <w:ilvl w:val="0"/>
          <w:numId w:val="3"/>
        </w:numPr>
      </w:pPr>
      <w:r>
        <w:t>Difference between expected return and actual return is included in changes to actuarial assumptions</w:t>
      </w:r>
      <w:r w:rsidR="007A1DA2">
        <w:t xml:space="preserve"> in OCI</w:t>
      </w:r>
    </w:p>
    <w:p w14:paraId="6945C4EB" w14:textId="77777777" w:rsidR="007F42CE" w:rsidRDefault="007F42CE" w:rsidP="00545510">
      <w:pPr>
        <w:pStyle w:val="NoSpacing"/>
      </w:pPr>
    </w:p>
    <w:p w14:paraId="63A5B310" w14:textId="2FEB6A34" w:rsidR="00D667C4" w:rsidRDefault="007347F0" w:rsidP="003413A6">
      <w:pPr>
        <w:pStyle w:val="NoSpacing"/>
      </w:pPr>
      <w:r>
        <w:t>IFRS: Expected return is assumed to be the same as the discount rate</w:t>
      </w:r>
    </w:p>
    <w:p w14:paraId="01FF494E" w14:textId="6D7CB3A0" w:rsidR="007347F0" w:rsidRDefault="007347F0" w:rsidP="007347F0">
      <w:pPr>
        <w:pStyle w:val="NoSpacing"/>
        <w:numPr>
          <w:ilvl w:val="0"/>
          <w:numId w:val="3"/>
        </w:numPr>
      </w:pPr>
      <w:r>
        <w:t>Netted against interest cost</w:t>
      </w:r>
    </w:p>
    <w:p w14:paraId="058929BC" w14:textId="77777777" w:rsidR="007347F0" w:rsidRDefault="007347F0" w:rsidP="007347F0">
      <w:pPr>
        <w:pStyle w:val="NoSpacing"/>
      </w:pPr>
    </w:p>
    <w:p w14:paraId="3FBCF2F4" w14:textId="77777777" w:rsidR="007347F0" w:rsidRDefault="007347F0" w:rsidP="007347F0">
      <w:pPr>
        <w:pStyle w:val="NoSpacing"/>
      </w:pPr>
    </w:p>
    <w:p w14:paraId="09BE4540" w14:textId="4B9F27C2" w:rsidR="003B4D3B" w:rsidRDefault="003B4D3B" w:rsidP="007347F0">
      <w:pPr>
        <w:pStyle w:val="NoSpacing"/>
      </w:pPr>
      <w:r>
        <w:t>5) Actuarial gains and losses (Remeasurements in IFRS) – 2 components</w:t>
      </w:r>
    </w:p>
    <w:p w14:paraId="29E4BF89" w14:textId="77574EF5" w:rsidR="003B4D3B" w:rsidRDefault="003B4D3B" w:rsidP="003B4D3B">
      <w:pPr>
        <w:pStyle w:val="NoSpacing"/>
        <w:numPr>
          <w:ilvl w:val="0"/>
          <w:numId w:val="10"/>
        </w:numPr>
      </w:pPr>
      <w:r>
        <w:t>Gain/loss from change in PBO from changes in actuarial assumptions</w:t>
      </w:r>
    </w:p>
    <w:p w14:paraId="39000A1A" w14:textId="29B62466" w:rsidR="003B4D3B" w:rsidRDefault="003B4D3B" w:rsidP="003B4D3B">
      <w:pPr>
        <w:pStyle w:val="NoSpacing"/>
        <w:numPr>
          <w:ilvl w:val="0"/>
          <w:numId w:val="10"/>
        </w:numPr>
      </w:pPr>
      <w:r>
        <w:t>Difference between actual and expected return on plan assets</w:t>
      </w:r>
    </w:p>
    <w:p w14:paraId="67E017FB" w14:textId="5E836A26" w:rsidR="003B4D3B" w:rsidRDefault="003B4D3B" w:rsidP="003B4D3B">
      <w:pPr>
        <w:pStyle w:val="NoSpacing"/>
        <w:numPr>
          <w:ilvl w:val="0"/>
          <w:numId w:val="3"/>
        </w:numPr>
      </w:pPr>
      <w:r>
        <w:t>Recognised in OCI</w:t>
      </w:r>
    </w:p>
    <w:p w14:paraId="06DC6C1A" w14:textId="4D3E09FD" w:rsidR="003B4D3B" w:rsidRDefault="003B4D3B" w:rsidP="003B4D3B">
      <w:pPr>
        <w:pStyle w:val="NoSpacing"/>
        <w:numPr>
          <w:ilvl w:val="0"/>
          <w:numId w:val="3"/>
        </w:numPr>
      </w:pPr>
      <w:r>
        <w:t>IFRS: Never amortised</w:t>
      </w:r>
    </w:p>
    <w:p w14:paraId="2D796FD9" w14:textId="107B7AA5" w:rsidR="003B4D3B" w:rsidRDefault="003B4D3B" w:rsidP="003B4D3B">
      <w:pPr>
        <w:pStyle w:val="NoSpacing"/>
        <w:numPr>
          <w:ilvl w:val="0"/>
          <w:numId w:val="3"/>
        </w:numPr>
      </w:pPr>
      <w:r>
        <w:t>GAAP: Amortised using Corridor approach</w:t>
      </w:r>
    </w:p>
    <w:p w14:paraId="7153ABAA" w14:textId="77777777" w:rsidR="007C27B3" w:rsidRDefault="007C27B3" w:rsidP="007C27B3">
      <w:pPr>
        <w:pStyle w:val="NoSpacing"/>
      </w:pPr>
    </w:p>
    <w:p w14:paraId="7F1854E4" w14:textId="655EBA95" w:rsidR="007C27B3" w:rsidRDefault="00302C84" w:rsidP="007C27B3">
      <w:pPr>
        <w:pStyle w:val="NoSpacing"/>
      </w:pPr>
      <w:r>
        <w:t>Corridor approach</w:t>
      </w:r>
    </w:p>
    <w:p w14:paraId="3C6C49B3" w14:textId="47DCFD96" w:rsidR="00DB5C8C" w:rsidRDefault="00DB5C8C" w:rsidP="00DB5C8C">
      <w:pPr>
        <w:pStyle w:val="NoSpacing"/>
        <w:numPr>
          <w:ilvl w:val="0"/>
          <w:numId w:val="3"/>
        </w:numPr>
      </w:pPr>
      <w:r>
        <w:t>If the beginning balance of actuarial gains/losses exceeds 10% of greater of PBO or plan assets, need to amortise</w:t>
      </w:r>
      <w:r w:rsidR="00CB2AF1">
        <w:t xml:space="preserve"> the excess amount</w:t>
      </w:r>
    </w:p>
    <w:p w14:paraId="0D1CE742" w14:textId="63CAA555" w:rsidR="00CB2AF1" w:rsidRDefault="00CB2AF1" w:rsidP="00DB5C8C">
      <w:pPr>
        <w:pStyle w:val="NoSpacing"/>
        <w:numPr>
          <w:ilvl w:val="0"/>
          <w:numId w:val="3"/>
        </w:numPr>
      </w:pPr>
      <w:r>
        <w:t>Amortised as part of pension cost in P&amp;L over remaining service life</w:t>
      </w:r>
    </w:p>
    <w:p w14:paraId="086F42C7" w14:textId="34C275AD" w:rsidR="00CB2AF1" w:rsidRDefault="00CB2AF1" w:rsidP="00CB2AF1">
      <w:pPr>
        <w:pStyle w:val="NoSpacing"/>
        <w:numPr>
          <w:ilvl w:val="0"/>
          <w:numId w:val="3"/>
        </w:numPr>
      </w:pPr>
      <w:r>
        <w:t>Amortisation of actuarial gain reduces cost, of loss increases cost</w:t>
      </w:r>
    </w:p>
    <w:p w14:paraId="4C35A5CE" w14:textId="11255047" w:rsidR="00CB2AF1" w:rsidRDefault="003201CF" w:rsidP="00CB2AF1">
      <w:pPr>
        <w:pStyle w:val="NoSpacing"/>
      </w:pPr>
      <w:r>
        <w:lastRenderedPageBreak/>
        <w:t>Pension costs summary IFRS vs GA</w:t>
      </w:r>
      <w:r w:rsidR="00031B22">
        <w:t>A</w:t>
      </w:r>
      <w:r>
        <w:t>P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003"/>
        <w:gridCol w:w="3003"/>
        <w:gridCol w:w="3004"/>
      </w:tblGrid>
      <w:tr w:rsidR="00031B22" w14:paraId="7C3D0ED6" w14:textId="77777777" w:rsidTr="00031B22">
        <w:tc>
          <w:tcPr>
            <w:tcW w:w="3003" w:type="dxa"/>
          </w:tcPr>
          <w:p w14:paraId="216FF8F1" w14:textId="77777777" w:rsidR="00031B22" w:rsidRDefault="00031B22" w:rsidP="00CB2AF1">
            <w:pPr>
              <w:pStyle w:val="NoSpacing"/>
            </w:pPr>
          </w:p>
        </w:tc>
        <w:tc>
          <w:tcPr>
            <w:tcW w:w="3003" w:type="dxa"/>
          </w:tcPr>
          <w:p w14:paraId="5FAE0AF8" w14:textId="31D45125" w:rsidR="00031B22" w:rsidRDefault="00031B22" w:rsidP="00CB2AF1">
            <w:pPr>
              <w:pStyle w:val="NoSpacing"/>
            </w:pPr>
            <w:r>
              <w:t>GAAP</w:t>
            </w:r>
          </w:p>
        </w:tc>
        <w:tc>
          <w:tcPr>
            <w:tcW w:w="3004" w:type="dxa"/>
          </w:tcPr>
          <w:p w14:paraId="32E7A8A2" w14:textId="0047231F" w:rsidR="00031B22" w:rsidRDefault="00031B22" w:rsidP="00CB2AF1">
            <w:pPr>
              <w:pStyle w:val="NoSpacing"/>
            </w:pPr>
            <w:r>
              <w:t>IFRS</w:t>
            </w:r>
          </w:p>
        </w:tc>
      </w:tr>
      <w:tr w:rsidR="00031B22" w14:paraId="2FC5E9CA" w14:textId="77777777" w:rsidTr="00031B22">
        <w:tc>
          <w:tcPr>
            <w:tcW w:w="3003" w:type="dxa"/>
          </w:tcPr>
          <w:p w14:paraId="4D6F2C97" w14:textId="7FD183A3" w:rsidR="00031B22" w:rsidRDefault="00031B22" w:rsidP="00CB2AF1">
            <w:pPr>
              <w:pStyle w:val="NoSpacing"/>
            </w:pPr>
            <w:r>
              <w:t>Current service cost</w:t>
            </w:r>
          </w:p>
        </w:tc>
        <w:tc>
          <w:tcPr>
            <w:tcW w:w="3003" w:type="dxa"/>
          </w:tcPr>
          <w:p w14:paraId="60D4AFD0" w14:textId="77777777" w:rsidR="00031B22" w:rsidRDefault="00031B22" w:rsidP="00CB2AF1">
            <w:pPr>
              <w:pStyle w:val="NoSpacing"/>
            </w:pPr>
            <w:r>
              <w:t>Income statement</w:t>
            </w:r>
          </w:p>
          <w:p w14:paraId="3D0E78A5" w14:textId="5972ED29" w:rsidR="00031B22" w:rsidRDefault="00031B22" w:rsidP="00CB2AF1">
            <w:pPr>
              <w:pStyle w:val="NoSpacing"/>
            </w:pPr>
          </w:p>
        </w:tc>
        <w:tc>
          <w:tcPr>
            <w:tcW w:w="3004" w:type="dxa"/>
          </w:tcPr>
          <w:p w14:paraId="6F3718F9" w14:textId="3537EB33" w:rsidR="00031B22" w:rsidRDefault="00031B22" w:rsidP="00CB2AF1">
            <w:pPr>
              <w:pStyle w:val="NoSpacing"/>
            </w:pPr>
            <w:r>
              <w:t>Income statement</w:t>
            </w:r>
          </w:p>
        </w:tc>
      </w:tr>
      <w:tr w:rsidR="00031B22" w14:paraId="688F13D8" w14:textId="77777777" w:rsidTr="00031B22">
        <w:tc>
          <w:tcPr>
            <w:tcW w:w="3003" w:type="dxa"/>
          </w:tcPr>
          <w:p w14:paraId="56A6C26C" w14:textId="6FCCE041" w:rsidR="00031B22" w:rsidRDefault="00031B22" w:rsidP="00CB2AF1">
            <w:pPr>
              <w:pStyle w:val="NoSpacing"/>
            </w:pPr>
            <w:r>
              <w:t>Past service cost</w:t>
            </w:r>
          </w:p>
        </w:tc>
        <w:tc>
          <w:tcPr>
            <w:tcW w:w="3003" w:type="dxa"/>
          </w:tcPr>
          <w:p w14:paraId="567D937B" w14:textId="7299628D" w:rsidR="00031B22" w:rsidRDefault="00031B22" w:rsidP="00CB2AF1">
            <w:pPr>
              <w:pStyle w:val="NoSpacing"/>
            </w:pPr>
            <w:r>
              <w:t>OCI, amortised over service life</w:t>
            </w:r>
          </w:p>
        </w:tc>
        <w:tc>
          <w:tcPr>
            <w:tcW w:w="3004" w:type="dxa"/>
          </w:tcPr>
          <w:p w14:paraId="2A8FC541" w14:textId="61AE8B1C" w:rsidR="00031B22" w:rsidRDefault="00031B22" w:rsidP="00CB2AF1">
            <w:pPr>
              <w:pStyle w:val="NoSpacing"/>
            </w:pPr>
            <w:r>
              <w:t>Income statement</w:t>
            </w:r>
          </w:p>
        </w:tc>
      </w:tr>
      <w:tr w:rsidR="00031B22" w14:paraId="2033A6EE" w14:textId="77777777" w:rsidTr="00031B22">
        <w:tc>
          <w:tcPr>
            <w:tcW w:w="3003" w:type="dxa"/>
          </w:tcPr>
          <w:p w14:paraId="53F93F60" w14:textId="67B5F89F" w:rsidR="00031B22" w:rsidRDefault="00031B22" w:rsidP="00CB2AF1">
            <w:pPr>
              <w:pStyle w:val="NoSpacing"/>
            </w:pPr>
            <w:r>
              <w:t>Interest cost</w:t>
            </w:r>
          </w:p>
        </w:tc>
        <w:tc>
          <w:tcPr>
            <w:tcW w:w="3003" w:type="dxa"/>
          </w:tcPr>
          <w:p w14:paraId="20087918" w14:textId="77777777" w:rsidR="00031B22" w:rsidRDefault="00031B22" w:rsidP="00CB2AF1">
            <w:pPr>
              <w:pStyle w:val="NoSpacing"/>
            </w:pPr>
            <w:r>
              <w:t>Income statement</w:t>
            </w:r>
          </w:p>
          <w:p w14:paraId="1C013406" w14:textId="7F5CB946" w:rsidR="00031B22" w:rsidRDefault="00031B22" w:rsidP="00CB2AF1">
            <w:pPr>
              <w:pStyle w:val="NoSpacing"/>
            </w:pPr>
          </w:p>
        </w:tc>
        <w:tc>
          <w:tcPr>
            <w:tcW w:w="3004" w:type="dxa"/>
          </w:tcPr>
          <w:p w14:paraId="75357E1A" w14:textId="7410869F" w:rsidR="00031B22" w:rsidRDefault="00031B22" w:rsidP="00CB2AF1">
            <w:pPr>
              <w:pStyle w:val="NoSpacing"/>
            </w:pPr>
            <w:r>
              <w:t>Income statement</w:t>
            </w:r>
          </w:p>
        </w:tc>
      </w:tr>
      <w:tr w:rsidR="00031B22" w14:paraId="6AC3FACA" w14:textId="77777777" w:rsidTr="00031B22">
        <w:tc>
          <w:tcPr>
            <w:tcW w:w="3003" w:type="dxa"/>
          </w:tcPr>
          <w:p w14:paraId="7897B91F" w14:textId="645D66DD" w:rsidR="00031B22" w:rsidRDefault="00031B22" w:rsidP="00CB2AF1">
            <w:pPr>
              <w:pStyle w:val="NoSpacing"/>
            </w:pPr>
            <w:r>
              <w:t>Expected return</w:t>
            </w:r>
          </w:p>
        </w:tc>
        <w:tc>
          <w:tcPr>
            <w:tcW w:w="3003" w:type="dxa"/>
          </w:tcPr>
          <w:p w14:paraId="0A32AD9E" w14:textId="77777777" w:rsidR="00031B22" w:rsidRDefault="00031B22" w:rsidP="00CB2AF1">
            <w:pPr>
              <w:pStyle w:val="NoSpacing"/>
            </w:pPr>
            <w:r>
              <w:t>Income statement</w:t>
            </w:r>
          </w:p>
          <w:p w14:paraId="6FA5D118" w14:textId="4B9FCB11" w:rsidR="00031B22" w:rsidRDefault="00031B22" w:rsidP="00CB2AF1">
            <w:pPr>
              <w:pStyle w:val="NoSpacing"/>
            </w:pPr>
          </w:p>
        </w:tc>
        <w:tc>
          <w:tcPr>
            <w:tcW w:w="3004" w:type="dxa"/>
          </w:tcPr>
          <w:p w14:paraId="47538938" w14:textId="150843A9" w:rsidR="00031B22" w:rsidRDefault="00031B22" w:rsidP="00CB2AF1">
            <w:pPr>
              <w:pStyle w:val="NoSpacing"/>
            </w:pPr>
            <w:r>
              <w:t>Income statement</w:t>
            </w:r>
          </w:p>
        </w:tc>
      </w:tr>
      <w:tr w:rsidR="00031B22" w14:paraId="26A777B0" w14:textId="77777777" w:rsidTr="00031B22">
        <w:tc>
          <w:tcPr>
            <w:tcW w:w="3003" w:type="dxa"/>
          </w:tcPr>
          <w:p w14:paraId="7B79023A" w14:textId="4DEA4038" w:rsidR="00031B22" w:rsidRDefault="00031B22" w:rsidP="00CB2AF1">
            <w:pPr>
              <w:pStyle w:val="NoSpacing"/>
            </w:pPr>
            <w:r>
              <w:t>Actuarial gains/losses</w:t>
            </w:r>
          </w:p>
        </w:tc>
        <w:tc>
          <w:tcPr>
            <w:tcW w:w="3003" w:type="dxa"/>
          </w:tcPr>
          <w:p w14:paraId="6D9AC0D7" w14:textId="77777777" w:rsidR="00031B22" w:rsidRDefault="00031B22" w:rsidP="00CB2AF1">
            <w:pPr>
              <w:pStyle w:val="NoSpacing"/>
            </w:pPr>
            <w:r>
              <w:t>Unamortised in OCI</w:t>
            </w:r>
          </w:p>
          <w:p w14:paraId="6C576C05" w14:textId="7C4C4A7B" w:rsidR="00031B22" w:rsidRDefault="00031B22" w:rsidP="00CB2AF1">
            <w:pPr>
              <w:pStyle w:val="NoSpacing"/>
            </w:pPr>
            <w:r>
              <w:t>Amortised in Income statement</w:t>
            </w:r>
          </w:p>
        </w:tc>
        <w:tc>
          <w:tcPr>
            <w:tcW w:w="3004" w:type="dxa"/>
          </w:tcPr>
          <w:p w14:paraId="70D7ECE1" w14:textId="33EC6A07" w:rsidR="00031B22" w:rsidRDefault="00031B22" w:rsidP="00CB2AF1">
            <w:pPr>
              <w:pStyle w:val="NoSpacing"/>
            </w:pPr>
            <w:r>
              <w:t>All in OCI, not amortised</w:t>
            </w:r>
          </w:p>
        </w:tc>
      </w:tr>
    </w:tbl>
    <w:p w14:paraId="093CB64C" w14:textId="77777777" w:rsidR="003201CF" w:rsidRDefault="003201CF" w:rsidP="00CB2AF1">
      <w:pPr>
        <w:pStyle w:val="NoSpacing"/>
      </w:pPr>
    </w:p>
    <w:p w14:paraId="21B60700" w14:textId="77777777" w:rsidR="007A2368" w:rsidRDefault="007A2368" w:rsidP="00CB2AF1">
      <w:pPr>
        <w:pStyle w:val="NoSpacing"/>
      </w:pPr>
    </w:p>
    <w:p w14:paraId="65C37BB9" w14:textId="382DB358" w:rsidR="007A2368" w:rsidRDefault="007A2368" w:rsidP="00CB2AF1">
      <w:pPr>
        <w:pStyle w:val="NoSpacing"/>
      </w:pPr>
      <w:r>
        <w:t>PBO adjustment for the year</w:t>
      </w:r>
    </w:p>
    <w:p w14:paraId="32FD750B" w14:textId="4114869F" w:rsidR="007A2368" w:rsidRDefault="009F1D16" w:rsidP="007A2368">
      <w:pPr>
        <w:pStyle w:val="NoSpacing"/>
        <w:numPr>
          <w:ilvl w:val="0"/>
          <w:numId w:val="3"/>
        </w:numPr>
      </w:pPr>
      <w:r>
        <w:t xml:space="preserve">+ </w:t>
      </w:r>
      <w:r w:rsidR="007A2368">
        <w:t>Current service cost</w:t>
      </w:r>
    </w:p>
    <w:p w14:paraId="78E55B68" w14:textId="1574C875" w:rsidR="007A2368" w:rsidRDefault="009F1D16" w:rsidP="007A2368">
      <w:pPr>
        <w:pStyle w:val="NoSpacing"/>
        <w:numPr>
          <w:ilvl w:val="0"/>
          <w:numId w:val="3"/>
        </w:numPr>
      </w:pPr>
      <w:r>
        <w:t xml:space="preserve">+ </w:t>
      </w:r>
      <w:r w:rsidR="007A2368">
        <w:t>Interest cost</w:t>
      </w:r>
    </w:p>
    <w:p w14:paraId="6304D22A" w14:textId="1D86E64A" w:rsidR="007A2368" w:rsidRDefault="009F1D16" w:rsidP="007A2368">
      <w:pPr>
        <w:pStyle w:val="NoSpacing"/>
        <w:numPr>
          <w:ilvl w:val="0"/>
          <w:numId w:val="3"/>
        </w:numPr>
      </w:pPr>
      <w:r>
        <w:t>+ P</w:t>
      </w:r>
      <w:r w:rsidR="007A2368">
        <w:t>ast service cost</w:t>
      </w:r>
    </w:p>
    <w:p w14:paraId="55BD5CB4" w14:textId="6D51D3A2" w:rsidR="007A2368" w:rsidRDefault="00A239C2" w:rsidP="007A2368">
      <w:pPr>
        <w:pStyle w:val="NoSpacing"/>
        <w:numPr>
          <w:ilvl w:val="0"/>
          <w:numId w:val="3"/>
        </w:numPr>
      </w:pPr>
      <w:r>
        <w:t xml:space="preserve">+ </w:t>
      </w:r>
      <w:r w:rsidR="007A2368">
        <w:t>Changes in actuarial assumptions</w:t>
      </w:r>
      <w:r w:rsidR="00504F40">
        <w:t xml:space="preserve"> (NOT the same as difference between actuarial returns and expected returns)</w:t>
      </w:r>
    </w:p>
    <w:p w14:paraId="03262BB9" w14:textId="68EC27DF" w:rsidR="007A2368" w:rsidRDefault="00A239C2" w:rsidP="007A2368">
      <w:pPr>
        <w:pStyle w:val="NoSpacing"/>
        <w:numPr>
          <w:ilvl w:val="0"/>
          <w:numId w:val="3"/>
        </w:numPr>
      </w:pPr>
      <w:r>
        <w:t xml:space="preserve">- </w:t>
      </w:r>
      <w:r w:rsidR="007A2368">
        <w:t>Benefits paid to employees</w:t>
      </w:r>
    </w:p>
    <w:p w14:paraId="7E751AAC" w14:textId="77777777" w:rsidR="007A2368" w:rsidRDefault="007A2368" w:rsidP="00CB2AF1">
      <w:pPr>
        <w:pStyle w:val="NoSpacing"/>
      </w:pPr>
    </w:p>
    <w:p w14:paraId="68D2EA84" w14:textId="6D2521BE" w:rsidR="007C27B3" w:rsidRDefault="004630D0" w:rsidP="007C27B3">
      <w:pPr>
        <w:pStyle w:val="NoSpacing"/>
      </w:pPr>
      <w:r>
        <w:t>Plan assets adjustment for the year</w:t>
      </w:r>
    </w:p>
    <w:p w14:paraId="594A7BB7" w14:textId="48E95FA8" w:rsidR="004630D0" w:rsidRDefault="00910C21" w:rsidP="004630D0">
      <w:pPr>
        <w:pStyle w:val="NoSpacing"/>
        <w:numPr>
          <w:ilvl w:val="0"/>
          <w:numId w:val="3"/>
        </w:numPr>
      </w:pPr>
      <w:r>
        <w:t xml:space="preserve">+ </w:t>
      </w:r>
      <w:r w:rsidR="004630D0">
        <w:t>Employer contributions</w:t>
      </w:r>
    </w:p>
    <w:p w14:paraId="10086CDA" w14:textId="09E1CEEF" w:rsidR="004630D0" w:rsidRDefault="00910C21" w:rsidP="004630D0">
      <w:pPr>
        <w:pStyle w:val="NoSpacing"/>
        <w:numPr>
          <w:ilvl w:val="0"/>
          <w:numId w:val="3"/>
        </w:numPr>
      </w:pPr>
      <w:r>
        <w:t xml:space="preserve">+ </w:t>
      </w:r>
      <w:r w:rsidR="004630D0">
        <w:t>Actual return</w:t>
      </w:r>
    </w:p>
    <w:p w14:paraId="31FEA494" w14:textId="447E1F6B" w:rsidR="004630D0" w:rsidRDefault="00910C21" w:rsidP="004630D0">
      <w:pPr>
        <w:pStyle w:val="NoSpacing"/>
        <w:numPr>
          <w:ilvl w:val="0"/>
          <w:numId w:val="3"/>
        </w:numPr>
      </w:pPr>
      <w:r>
        <w:t xml:space="preserve">- </w:t>
      </w:r>
      <w:r w:rsidR="004630D0">
        <w:t>Benefits paid</w:t>
      </w:r>
    </w:p>
    <w:p w14:paraId="5990CA95" w14:textId="77777777" w:rsidR="004630D0" w:rsidRDefault="004630D0" w:rsidP="004630D0">
      <w:pPr>
        <w:pStyle w:val="NoSpacing"/>
      </w:pPr>
    </w:p>
    <w:p w14:paraId="290030B1" w14:textId="77777777" w:rsidR="004630D0" w:rsidRDefault="004630D0" w:rsidP="007C27B3">
      <w:pPr>
        <w:pStyle w:val="NoSpacing"/>
      </w:pPr>
    </w:p>
    <w:p w14:paraId="1E40B858" w14:textId="1E23CF30" w:rsidR="00CB2AF1" w:rsidRPr="00202E25" w:rsidRDefault="00202E25" w:rsidP="007C27B3">
      <w:pPr>
        <w:pStyle w:val="NoSpacing"/>
        <w:rPr>
          <w:b/>
          <w:bCs/>
        </w:rPr>
      </w:pPr>
      <w:r w:rsidRPr="00202E25">
        <w:rPr>
          <w:b/>
          <w:bCs/>
        </w:rPr>
        <w:t>Cash flow statement impact</w:t>
      </w:r>
    </w:p>
    <w:p w14:paraId="262A5D20" w14:textId="2CF4FF4E" w:rsidR="003B4D3B" w:rsidRDefault="003B4D3B" w:rsidP="007347F0">
      <w:pPr>
        <w:pStyle w:val="NoSpacing"/>
      </w:pPr>
    </w:p>
    <w:p w14:paraId="05E17C28" w14:textId="2A9E7488" w:rsidR="00302C84" w:rsidRDefault="00202E25" w:rsidP="007347F0">
      <w:pPr>
        <w:pStyle w:val="NoSpacing"/>
      </w:pPr>
      <w:r>
        <w:t>Employer contributions during the year in CFO</w:t>
      </w:r>
    </w:p>
    <w:p w14:paraId="6034A55F" w14:textId="77777777" w:rsidR="00202E25" w:rsidRDefault="00202E25" w:rsidP="007347F0">
      <w:pPr>
        <w:pStyle w:val="NoSpacing"/>
      </w:pPr>
    </w:p>
    <w:p w14:paraId="7DBD3DF2" w14:textId="77777777" w:rsidR="00202E25" w:rsidRDefault="00202E25" w:rsidP="007347F0">
      <w:pPr>
        <w:pStyle w:val="NoSpacing"/>
      </w:pPr>
    </w:p>
    <w:p w14:paraId="4F4AC1E2" w14:textId="328D10B9" w:rsidR="00302C84" w:rsidRPr="00E747AF" w:rsidRDefault="00501DB5" w:rsidP="007347F0">
      <w:pPr>
        <w:pStyle w:val="NoSpacing"/>
        <w:rPr>
          <w:b/>
          <w:bCs/>
        </w:rPr>
      </w:pPr>
      <w:r>
        <w:rPr>
          <w:b/>
          <w:bCs/>
        </w:rPr>
        <w:t>Evaluation</w:t>
      </w:r>
    </w:p>
    <w:p w14:paraId="50F94334" w14:textId="77777777" w:rsidR="00BE5B91" w:rsidRDefault="00BE5B91" w:rsidP="0091518D">
      <w:pPr>
        <w:pStyle w:val="NoSpacing"/>
      </w:pPr>
    </w:p>
    <w:p w14:paraId="1838B19A" w14:textId="7482424B" w:rsidR="00BE5B91" w:rsidRDefault="00B875F1" w:rsidP="0091518D">
      <w:pPr>
        <w:pStyle w:val="NoSpacing"/>
      </w:pPr>
      <w:r>
        <w:t>Need to look at assumptions to assess quality of earnings</w:t>
      </w:r>
    </w:p>
    <w:p w14:paraId="6BCC8D0C" w14:textId="7404E966" w:rsidR="00B875F1" w:rsidRDefault="00B875F1" w:rsidP="00B875F1">
      <w:pPr>
        <w:pStyle w:val="NoSpacing"/>
        <w:numPr>
          <w:ilvl w:val="0"/>
          <w:numId w:val="3"/>
        </w:numPr>
      </w:pPr>
      <w:r>
        <w:t>Aggressive accounting (reducing pension expense and PBO): Low life expectancy, low future inflation, low salary growth, high discount rate</w:t>
      </w:r>
    </w:p>
    <w:p w14:paraId="370D408C" w14:textId="56728E80" w:rsidR="00B875F1" w:rsidRDefault="00B875F1" w:rsidP="00B875F1">
      <w:pPr>
        <w:pStyle w:val="NoSpacing"/>
        <w:numPr>
          <w:ilvl w:val="0"/>
          <w:numId w:val="3"/>
        </w:numPr>
      </w:pPr>
      <w:r>
        <w:t>GAAP:</w:t>
      </w:r>
      <w:r w:rsidR="00501DB5">
        <w:t xml:space="preserve"> </w:t>
      </w:r>
      <w:r>
        <w:t>Higher expected rate of return reduces pension expense, but doesn’t affect PBO or FV of assets</w:t>
      </w:r>
    </w:p>
    <w:p w14:paraId="35859D05" w14:textId="44463B3F" w:rsidR="00BE5B91" w:rsidRDefault="00BC244D" w:rsidP="00BC244D">
      <w:pPr>
        <w:pStyle w:val="NoSpacing"/>
        <w:tabs>
          <w:tab w:val="left" w:pos="3062"/>
        </w:tabs>
      </w:pPr>
      <w:r>
        <w:tab/>
      </w:r>
    </w:p>
    <w:p w14:paraId="0668DB92" w14:textId="3782268C" w:rsidR="006B5068" w:rsidRDefault="00C5695B" w:rsidP="0091518D">
      <w:pPr>
        <w:pStyle w:val="NoSpacing"/>
      </w:pPr>
      <w:r>
        <w:t>Pension costs usually embedded within relevant expense category</w:t>
      </w:r>
    </w:p>
    <w:p w14:paraId="7E0862A6" w14:textId="3812F3E0" w:rsidR="00C5695B" w:rsidRDefault="00C5695B" w:rsidP="00C5695B">
      <w:pPr>
        <w:pStyle w:val="NoSpacing"/>
        <w:numPr>
          <w:ilvl w:val="0"/>
          <w:numId w:val="3"/>
        </w:numPr>
      </w:pPr>
      <w:r>
        <w:t>Acceptable as pension expenses are usually systematic with salaries</w:t>
      </w:r>
    </w:p>
    <w:p w14:paraId="74600BA9" w14:textId="60D7DF1E" w:rsidR="006A569B" w:rsidRDefault="006A569B" w:rsidP="00C5695B">
      <w:pPr>
        <w:pStyle w:val="NoSpacing"/>
        <w:numPr>
          <w:ilvl w:val="0"/>
          <w:numId w:val="3"/>
        </w:numPr>
      </w:pPr>
      <w:r>
        <w:t>Separate forecasts needed if change</w:t>
      </w:r>
    </w:p>
    <w:p w14:paraId="4D6AD60C" w14:textId="77777777" w:rsidR="006A569B" w:rsidRDefault="006A569B" w:rsidP="006A569B">
      <w:pPr>
        <w:pStyle w:val="NoSpacing"/>
      </w:pPr>
    </w:p>
    <w:p w14:paraId="70521A08" w14:textId="77777777" w:rsidR="006A569B" w:rsidRDefault="006A569B" w:rsidP="006A569B">
      <w:pPr>
        <w:pStyle w:val="NoSpacing"/>
      </w:pPr>
    </w:p>
    <w:p w14:paraId="37E0FC17" w14:textId="3CF18BE2" w:rsidR="00E2509A" w:rsidRPr="00287E5F" w:rsidRDefault="00E2509A" w:rsidP="00E2509A">
      <w:pPr>
        <w:pStyle w:val="NoSpacing"/>
        <w:rPr>
          <w:b/>
          <w:bCs/>
          <w:sz w:val="28"/>
          <w:szCs w:val="28"/>
        </w:rPr>
      </w:pPr>
      <w:r w:rsidRPr="00287E5F">
        <w:rPr>
          <w:b/>
          <w:bCs/>
          <w:sz w:val="28"/>
          <w:szCs w:val="28"/>
        </w:rPr>
        <w:lastRenderedPageBreak/>
        <w:t>3.1.</w:t>
      </w:r>
      <w:r>
        <w:rPr>
          <w:b/>
          <w:bCs/>
          <w:sz w:val="28"/>
          <w:szCs w:val="28"/>
        </w:rPr>
        <w:t>3</w:t>
      </w:r>
      <w:r w:rsidRPr="00287E5F">
        <w:rPr>
          <w:b/>
          <w:bCs/>
          <w:sz w:val="28"/>
          <w:szCs w:val="28"/>
        </w:rPr>
        <w:t xml:space="preserve"> </w:t>
      </w:r>
      <w:r>
        <w:rPr>
          <w:b/>
          <w:bCs/>
          <w:sz w:val="28"/>
          <w:szCs w:val="28"/>
        </w:rPr>
        <w:t>Multinational Operations</w:t>
      </w:r>
    </w:p>
    <w:p w14:paraId="3BED3218" w14:textId="77777777" w:rsidR="006A569B" w:rsidRDefault="006A569B" w:rsidP="006A569B">
      <w:pPr>
        <w:pStyle w:val="NoSpacing"/>
      </w:pPr>
    </w:p>
    <w:p w14:paraId="1A1A1B7F" w14:textId="77777777" w:rsidR="00EC7EBE" w:rsidRDefault="00EC7EBE" w:rsidP="00EC7EBE">
      <w:pPr>
        <w:pStyle w:val="NoSpacing"/>
      </w:pPr>
      <w:r>
        <w:t>Foreign currency has 2 effects</w:t>
      </w:r>
    </w:p>
    <w:p w14:paraId="769D8511" w14:textId="77777777" w:rsidR="00EC7EBE" w:rsidRDefault="00EC7EBE" w:rsidP="00EC7EBE">
      <w:pPr>
        <w:pStyle w:val="NoSpacing"/>
        <w:numPr>
          <w:ilvl w:val="0"/>
          <w:numId w:val="12"/>
        </w:numPr>
      </w:pPr>
      <w:r>
        <w:t>Firm may have transactions in a foreign currency</w:t>
      </w:r>
    </w:p>
    <w:p w14:paraId="1406C448" w14:textId="77777777" w:rsidR="00EC7EBE" w:rsidRDefault="00EC7EBE" w:rsidP="00EC7EBE">
      <w:pPr>
        <w:pStyle w:val="NoSpacing"/>
        <w:numPr>
          <w:ilvl w:val="0"/>
          <w:numId w:val="12"/>
        </w:numPr>
      </w:pPr>
      <w:r>
        <w:t>Firm may have subsidiaries that operate and record in foreign currency</w:t>
      </w:r>
    </w:p>
    <w:p w14:paraId="62A4AF3C" w14:textId="77777777" w:rsidR="00EC7EBE" w:rsidRDefault="00EC7EBE" w:rsidP="00EC7EBE">
      <w:pPr>
        <w:pStyle w:val="NoSpacing"/>
      </w:pPr>
    </w:p>
    <w:p w14:paraId="62E369A9" w14:textId="6D1B0F09" w:rsidR="00EC7EBE" w:rsidRDefault="00EC7EBE" w:rsidP="00EC7EBE">
      <w:pPr>
        <w:pStyle w:val="NoSpacing"/>
      </w:pPr>
      <w:r>
        <w:t>Local currency: Currency of country being referred to</w:t>
      </w:r>
    </w:p>
    <w:p w14:paraId="698FBAF9" w14:textId="77777777" w:rsidR="00EC7EBE" w:rsidRDefault="00EC7EBE" w:rsidP="00EC7EBE">
      <w:pPr>
        <w:pStyle w:val="NoSpacing"/>
      </w:pPr>
    </w:p>
    <w:p w14:paraId="6253985D" w14:textId="09BB17E1" w:rsidR="00EC7EBE" w:rsidRDefault="00EC7EBE" w:rsidP="00EC7EBE">
      <w:pPr>
        <w:pStyle w:val="NoSpacing"/>
      </w:pPr>
      <w:r>
        <w:t>Functional currency: Currency of the primary economic environment the entity operates in, chosen by management</w:t>
      </w:r>
    </w:p>
    <w:p w14:paraId="564AEEF0" w14:textId="4D74AF0E" w:rsidR="00EC7EBE" w:rsidRDefault="00EC7EBE" w:rsidP="00EC7EBE">
      <w:pPr>
        <w:pStyle w:val="NoSpacing"/>
        <w:numPr>
          <w:ilvl w:val="0"/>
          <w:numId w:val="3"/>
        </w:numPr>
      </w:pPr>
      <w:r>
        <w:t>Usually the currency which generates and expends cash</w:t>
      </w:r>
    </w:p>
    <w:p w14:paraId="2C5DDDA9" w14:textId="77777777" w:rsidR="00EC7EBE" w:rsidRDefault="00EC7EBE" w:rsidP="00EC7EBE">
      <w:pPr>
        <w:pStyle w:val="NoSpacing"/>
      </w:pPr>
    </w:p>
    <w:p w14:paraId="27808D57" w14:textId="69604F5F" w:rsidR="00EC7EBE" w:rsidRDefault="00EC7EBE" w:rsidP="00EC7EBE">
      <w:pPr>
        <w:pStyle w:val="NoSpacing"/>
      </w:pPr>
      <w:r>
        <w:t>Presentation currency (reporting): Currency of financial statements</w:t>
      </w:r>
    </w:p>
    <w:p w14:paraId="1D087E66" w14:textId="77777777" w:rsidR="00EC7EBE" w:rsidRDefault="00EC7EBE" w:rsidP="006A569B">
      <w:pPr>
        <w:pStyle w:val="NoSpacing"/>
      </w:pPr>
    </w:p>
    <w:p w14:paraId="1CDF50A3" w14:textId="77777777" w:rsidR="000023B5" w:rsidRDefault="000023B5" w:rsidP="006A569B">
      <w:pPr>
        <w:pStyle w:val="NoSpacing"/>
      </w:pPr>
    </w:p>
    <w:p w14:paraId="42F39EAB" w14:textId="77777777" w:rsidR="000023B5" w:rsidRDefault="000023B5" w:rsidP="000023B5">
      <w:pPr>
        <w:pStyle w:val="NoSpacing"/>
      </w:pPr>
      <w:r>
        <w:t>Current rate: Exchange rate of balance sheet date</w:t>
      </w:r>
    </w:p>
    <w:p w14:paraId="171AEF06" w14:textId="77777777" w:rsidR="000023B5" w:rsidRDefault="000023B5" w:rsidP="000023B5">
      <w:pPr>
        <w:pStyle w:val="NoSpacing"/>
      </w:pPr>
      <w:r>
        <w:t>Average rate: Average exchange rate over period</w:t>
      </w:r>
    </w:p>
    <w:p w14:paraId="7F50780A" w14:textId="77777777" w:rsidR="000023B5" w:rsidRDefault="000023B5" w:rsidP="000023B5">
      <w:pPr>
        <w:pStyle w:val="NoSpacing"/>
      </w:pPr>
      <w:r>
        <w:t>Historical rate: Actual rate in effect when transaction occurred</w:t>
      </w:r>
    </w:p>
    <w:p w14:paraId="36E32448" w14:textId="77777777" w:rsidR="000023B5" w:rsidRDefault="000023B5" w:rsidP="006A569B">
      <w:pPr>
        <w:pStyle w:val="NoSpacing"/>
      </w:pPr>
    </w:p>
    <w:p w14:paraId="30DFF080" w14:textId="77777777" w:rsidR="00EC7EBE" w:rsidRDefault="00EC7EBE" w:rsidP="006A569B">
      <w:pPr>
        <w:pStyle w:val="NoSpacing"/>
      </w:pPr>
    </w:p>
    <w:p w14:paraId="2D5E8E85" w14:textId="5824261B" w:rsidR="002D1447" w:rsidRPr="00814515" w:rsidRDefault="00814515" w:rsidP="006A569B">
      <w:pPr>
        <w:pStyle w:val="NoSpacing"/>
        <w:rPr>
          <w:b/>
          <w:bCs/>
          <w:sz w:val="28"/>
          <w:szCs w:val="28"/>
        </w:rPr>
      </w:pPr>
      <w:r w:rsidRPr="00814515">
        <w:rPr>
          <w:b/>
          <w:bCs/>
          <w:sz w:val="28"/>
          <w:szCs w:val="28"/>
        </w:rPr>
        <w:t>i) Transaction exposure</w:t>
      </w:r>
    </w:p>
    <w:p w14:paraId="32D620AE" w14:textId="77777777" w:rsidR="002D1447" w:rsidRDefault="002D1447" w:rsidP="006A569B">
      <w:pPr>
        <w:pStyle w:val="NoSpacing"/>
      </w:pPr>
    </w:p>
    <w:p w14:paraId="6F95E2B9" w14:textId="7F2DB99E" w:rsidR="004C5723" w:rsidRDefault="004D61AD" w:rsidP="00EE2066">
      <w:pPr>
        <w:pStyle w:val="NoSpacing"/>
      </w:pPr>
      <w:r>
        <w:t>Foreign currency denominated transactions are measured in presentation currency at the spot rate on the transaction date</w:t>
      </w:r>
    </w:p>
    <w:p w14:paraId="0C8340FD" w14:textId="77777777" w:rsidR="004D61AD" w:rsidRDefault="004D61AD" w:rsidP="00EE2066">
      <w:pPr>
        <w:pStyle w:val="NoSpacing"/>
      </w:pPr>
    </w:p>
    <w:p w14:paraId="7A814078" w14:textId="07F948D1" w:rsidR="004D61AD" w:rsidRDefault="004D61AD" w:rsidP="00EE2066">
      <w:pPr>
        <w:pStyle w:val="NoSpacing"/>
      </w:pPr>
      <w:r>
        <w:t>Foreign currency risk: When the transaction date and payment date differ</w:t>
      </w:r>
    </w:p>
    <w:p w14:paraId="2E9D1033" w14:textId="3830E5E0" w:rsidR="003B1F7D" w:rsidRDefault="00702E42" w:rsidP="00702E42">
      <w:pPr>
        <w:pStyle w:val="NoSpacing"/>
        <w:numPr>
          <w:ilvl w:val="0"/>
          <w:numId w:val="3"/>
        </w:numPr>
      </w:pPr>
      <w:r>
        <w:t>Can lead to gain/loss if the presentation currency is different from the transacted currency</w:t>
      </w:r>
    </w:p>
    <w:p w14:paraId="7284ED6C" w14:textId="77777777" w:rsidR="00702E42" w:rsidRDefault="00702E42" w:rsidP="00702E42">
      <w:pPr>
        <w:pStyle w:val="NoSpacing"/>
      </w:pPr>
    </w:p>
    <w:p w14:paraId="65D4C08C" w14:textId="2CE7D494" w:rsidR="00851688" w:rsidRDefault="00851688" w:rsidP="00702E42">
      <w:pPr>
        <w:pStyle w:val="NoSpacing"/>
      </w:pPr>
      <w:r>
        <w:t>Example: Suppose US firm makes a sale for payment in Euros</w:t>
      </w:r>
    </w:p>
    <w:p w14:paraId="3CF5C790" w14:textId="1B79AF02" w:rsidR="00851688" w:rsidRDefault="00851688" w:rsidP="00851688">
      <w:pPr>
        <w:pStyle w:val="NoSpacing"/>
        <w:numPr>
          <w:ilvl w:val="0"/>
          <w:numId w:val="3"/>
        </w:numPr>
      </w:pPr>
      <w:r>
        <w:t>Create an account receivable on transaction date at spot</w:t>
      </w:r>
    </w:p>
    <w:p w14:paraId="5A22DA2D" w14:textId="08310FC3" w:rsidR="00851688" w:rsidRDefault="00851688" w:rsidP="00851688">
      <w:pPr>
        <w:pStyle w:val="NoSpacing"/>
        <w:numPr>
          <w:ilvl w:val="0"/>
          <w:numId w:val="3"/>
        </w:numPr>
      </w:pPr>
      <w:r>
        <w:t>If Euros depreciate before payment date, recognise loss</w:t>
      </w:r>
    </w:p>
    <w:p w14:paraId="0CA838EF" w14:textId="4206FA54" w:rsidR="00851688" w:rsidRDefault="00851688" w:rsidP="00851688">
      <w:pPr>
        <w:pStyle w:val="NoSpacing"/>
        <w:numPr>
          <w:ilvl w:val="0"/>
          <w:numId w:val="3"/>
        </w:numPr>
      </w:pPr>
      <w:r>
        <w:t>If Europe appreciate before payment date, recognise gain</w:t>
      </w:r>
    </w:p>
    <w:p w14:paraId="5A257CB9" w14:textId="794D3AA7" w:rsidR="00875A3A" w:rsidRDefault="00875A3A" w:rsidP="00851688">
      <w:pPr>
        <w:pStyle w:val="NoSpacing"/>
        <w:numPr>
          <w:ilvl w:val="0"/>
          <w:numId w:val="3"/>
        </w:numPr>
      </w:pPr>
      <w:r>
        <w:t>If the US firm was making a payment in Euros, the effect will be opposite</w:t>
      </w:r>
    </w:p>
    <w:p w14:paraId="21407840" w14:textId="77777777" w:rsidR="00875A3A" w:rsidRDefault="00875A3A" w:rsidP="00875A3A">
      <w:pPr>
        <w:pStyle w:val="NoSpacing"/>
      </w:pPr>
    </w:p>
    <w:p w14:paraId="007EC833" w14:textId="27B3D855" w:rsidR="00875A3A" w:rsidRDefault="00BB1D42" w:rsidP="00875A3A">
      <w:pPr>
        <w:pStyle w:val="NoSpacing"/>
      </w:pPr>
      <w:r>
        <w:t>IFRS: Disclose the amount of exchange rate differences recognised in profit or loss</w:t>
      </w:r>
    </w:p>
    <w:p w14:paraId="572B7FA2" w14:textId="6CF014BD" w:rsidR="00BB1D42" w:rsidRDefault="00BB1D42" w:rsidP="00875A3A">
      <w:pPr>
        <w:pStyle w:val="NoSpacing"/>
      </w:pPr>
      <w:r>
        <w:t>GAAP: Disclose the aggregate transaction gain/loss for net income</w:t>
      </w:r>
    </w:p>
    <w:p w14:paraId="4E868F45" w14:textId="0D0361A0" w:rsidR="00BB1D42" w:rsidRDefault="00BB1D42" w:rsidP="00BB1D42">
      <w:pPr>
        <w:pStyle w:val="NoSpacing"/>
        <w:numPr>
          <w:ilvl w:val="0"/>
          <w:numId w:val="3"/>
        </w:numPr>
      </w:pPr>
      <w:r>
        <w:t>Neither discloses where this should be recorded</w:t>
      </w:r>
    </w:p>
    <w:p w14:paraId="0329E502" w14:textId="77777777" w:rsidR="00ED558A" w:rsidRDefault="00ED558A" w:rsidP="00ED558A">
      <w:pPr>
        <w:pStyle w:val="NoSpacing"/>
      </w:pPr>
    </w:p>
    <w:p w14:paraId="2C3AE0E6" w14:textId="6443E457" w:rsidR="00ED558A" w:rsidRDefault="00BE7717" w:rsidP="00ED558A">
      <w:pPr>
        <w:pStyle w:val="NoSpacing"/>
      </w:pPr>
      <w:r>
        <w:t>Remember to check when period the change is in (in case of multiple periods)</w:t>
      </w:r>
    </w:p>
    <w:p w14:paraId="4012DF80" w14:textId="77777777" w:rsidR="00BE7717" w:rsidRDefault="00BE7717" w:rsidP="00ED558A">
      <w:pPr>
        <w:pStyle w:val="NoSpacing"/>
      </w:pPr>
    </w:p>
    <w:p w14:paraId="547524E2" w14:textId="77777777" w:rsidR="00BE7717" w:rsidRDefault="00BE7717" w:rsidP="00ED558A">
      <w:pPr>
        <w:pStyle w:val="NoSpacing"/>
      </w:pPr>
    </w:p>
    <w:p w14:paraId="230B1AD3" w14:textId="77777777" w:rsidR="00ED558A" w:rsidRDefault="00ED558A" w:rsidP="00ED558A">
      <w:pPr>
        <w:pStyle w:val="NoSpacing"/>
      </w:pPr>
    </w:p>
    <w:p w14:paraId="3E6EC9F2" w14:textId="77777777" w:rsidR="00851688" w:rsidRDefault="00851688" w:rsidP="00851688">
      <w:pPr>
        <w:pStyle w:val="NoSpacing"/>
      </w:pPr>
    </w:p>
    <w:p w14:paraId="26122526" w14:textId="77777777" w:rsidR="00522B47" w:rsidRDefault="00522B47" w:rsidP="00522B47">
      <w:pPr>
        <w:pStyle w:val="NoSpacing"/>
      </w:pPr>
    </w:p>
    <w:p w14:paraId="151CE2BD" w14:textId="77777777" w:rsidR="00522B47" w:rsidRDefault="00522B47" w:rsidP="00522B47">
      <w:pPr>
        <w:pStyle w:val="NoSpacing"/>
      </w:pPr>
    </w:p>
    <w:p w14:paraId="2ABDE0A5" w14:textId="77777777" w:rsidR="00BE17AA" w:rsidRDefault="00BE17AA" w:rsidP="00BE17AA">
      <w:pPr>
        <w:pStyle w:val="NoSpacing"/>
      </w:pPr>
    </w:p>
    <w:p w14:paraId="10B5BBAD" w14:textId="056212FF" w:rsidR="00BE7717" w:rsidRPr="00814515" w:rsidRDefault="00BE7717" w:rsidP="00BE7717">
      <w:pPr>
        <w:pStyle w:val="NoSpacing"/>
        <w:rPr>
          <w:b/>
          <w:bCs/>
          <w:sz w:val="28"/>
          <w:szCs w:val="28"/>
        </w:rPr>
      </w:pPr>
      <w:r w:rsidRPr="00814515">
        <w:rPr>
          <w:b/>
          <w:bCs/>
          <w:sz w:val="28"/>
          <w:szCs w:val="28"/>
        </w:rPr>
        <w:lastRenderedPageBreak/>
        <w:t>i</w:t>
      </w:r>
      <w:r w:rsidR="00657FB1">
        <w:rPr>
          <w:b/>
          <w:bCs/>
          <w:sz w:val="28"/>
          <w:szCs w:val="28"/>
        </w:rPr>
        <w:t>i</w:t>
      </w:r>
      <w:r w:rsidRPr="00814515">
        <w:rPr>
          <w:b/>
          <w:bCs/>
          <w:sz w:val="28"/>
          <w:szCs w:val="28"/>
        </w:rPr>
        <w:t>) Trans</w:t>
      </w:r>
      <w:r w:rsidR="00657FB1">
        <w:rPr>
          <w:b/>
          <w:bCs/>
          <w:sz w:val="28"/>
          <w:szCs w:val="28"/>
        </w:rPr>
        <w:t>lation</w:t>
      </w:r>
      <w:r w:rsidRPr="00814515">
        <w:rPr>
          <w:b/>
          <w:bCs/>
          <w:sz w:val="28"/>
          <w:szCs w:val="28"/>
        </w:rPr>
        <w:t xml:space="preserve"> exposure</w:t>
      </w:r>
    </w:p>
    <w:p w14:paraId="65271EB8" w14:textId="77777777" w:rsidR="00BE17AA" w:rsidRDefault="00BE17AA" w:rsidP="00BE17AA">
      <w:pPr>
        <w:pStyle w:val="NoSpacing"/>
      </w:pPr>
    </w:p>
    <w:p w14:paraId="115B88D2" w14:textId="39C775DE" w:rsidR="0019634E" w:rsidRDefault="00202622" w:rsidP="00AC015B">
      <w:pPr>
        <w:pStyle w:val="NoSpacing"/>
      </w:pPr>
      <w:r>
        <w:t>2 methods of translating foreign subsidiary to presentation currency</w:t>
      </w:r>
    </w:p>
    <w:p w14:paraId="3C397CA1" w14:textId="2AFD994B" w:rsidR="00202622" w:rsidRDefault="00202622" w:rsidP="00202622">
      <w:pPr>
        <w:pStyle w:val="NoSpacing"/>
        <w:numPr>
          <w:ilvl w:val="0"/>
          <w:numId w:val="13"/>
        </w:numPr>
      </w:pPr>
      <w:r>
        <w:t>Remeasurement: Convert local currency to functional currency using temporal method</w:t>
      </w:r>
      <w:r w:rsidR="0093705E">
        <w:t xml:space="preserve"> (aka monetary/non-monetary method)</w:t>
      </w:r>
    </w:p>
    <w:p w14:paraId="2D3823D5" w14:textId="71611537" w:rsidR="00202622" w:rsidRDefault="00202622" w:rsidP="00202622">
      <w:pPr>
        <w:pStyle w:val="NoSpacing"/>
        <w:numPr>
          <w:ilvl w:val="0"/>
          <w:numId w:val="13"/>
        </w:numPr>
      </w:pPr>
      <w:r>
        <w:t>Translation: Convert functional currency into presentation currency using current rate method (aka all-current method)</w:t>
      </w:r>
    </w:p>
    <w:p w14:paraId="765AD893" w14:textId="77777777" w:rsidR="00202622" w:rsidRDefault="00202622" w:rsidP="00202622">
      <w:pPr>
        <w:pStyle w:val="NoSpacing"/>
      </w:pPr>
    </w:p>
    <w:p w14:paraId="519644EA" w14:textId="19280BBE" w:rsidR="00202622" w:rsidRDefault="00C110FE" w:rsidP="00202622">
      <w:pPr>
        <w:pStyle w:val="NoSpacing"/>
      </w:pPr>
      <w:r>
        <w:t>Translation method depends on functional currency relative to presentation currency</w:t>
      </w:r>
    </w:p>
    <w:p w14:paraId="2A0EFEF0" w14:textId="77777777" w:rsidR="00583A9F" w:rsidRDefault="00583A9F" w:rsidP="00202622">
      <w:pPr>
        <w:pStyle w:val="NoSpacing"/>
      </w:pPr>
    </w:p>
    <w:p w14:paraId="4FB74BC8" w14:textId="6E784921" w:rsidR="00583A9F" w:rsidRDefault="009E6BD8" w:rsidP="00202622">
      <w:pPr>
        <w:pStyle w:val="NoSpacing"/>
      </w:pPr>
      <w:r>
        <w:t>Factors management should consider when deciding functional currency</w:t>
      </w:r>
    </w:p>
    <w:p w14:paraId="1DE07703" w14:textId="7DD6DBEA" w:rsidR="009E6BD8" w:rsidRDefault="009E6BD8" w:rsidP="009E6BD8">
      <w:pPr>
        <w:pStyle w:val="NoSpacing"/>
        <w:numPr>
          <w:ilvl w:val="0"/>
          <w:numId w:val="3"/>
        </w:numPr>
      </w:pPr>
      <w:r>
        <w:t>Currency that influences prices</w:t>
      </w:r>
      <w:r w:rsidR="0017109A">
        <w:t xml:space="preserve"> and costs</w:t>
      </w:r>
    </w:p>
    <w:p w14:paraId="291230B2" w14:textId="21DFBF46" w:rsidR="009E6BD8" w:rsidRDefault="009E6BD8" w:rsidP="009E6BD8">
      <w:pPr>
        <w:pStyle w:val="NoSpacing"/>
        <w:numPr>
          <w:ilvl w:val="0"/>
          <w:numId w:val="3"/>
        </w:numPr>
      </w:pPr>
      <w:r>
        <w:t>Currency of country whose competition and regulation determine price</w:t>
      </w:r>
    </w:p>
    <w:p w14:paraId="612CF3E0" w14:textId="0D51D84E" w:rsidR="009E6BD8" w:rsidRDefault="009E6BD8" w:rsidP="009E6BD8">
      <w:pPr>
        <w:pStyle w:val="NoSpacing"/>
        <w:numPr>
          <w:ilvl w:val="0"/>
          <w:numId w:val="3"/>
        </w:numPr>
      </w:pPr>
      <w:r>
        <w:t>Currency where funds are generated</w:t>
      </w:r>
    </w:p>
    <w:p w14:paraId="1D5D3640" w14:textId="28EA57EB" w:rsidR="009E6BD8" w:rsidRDefault="009E6BD8" w:rsidP="009E6BD8">
      <w:pPr>
        <w:pStyle w:val="NoSpacing"/>
        <w:numPr>
          <w:ilvl w:val="0"/>
          <w:numId w:val="3"/>
        </w:numPr>
      </w:pPr>
      <w:r>
        <w:t>Currency where receipts from operating activities are usually retained</w:t>
      </w:r>
    </w:p>
    <w:p w14:paraId="0602D59B" w14:textId="77777777" w:rsidR="00427673" w:rsidRDefault="00427673" w:rsidP="00202622">
      <w:pPr>
        <w:pStyle w:val="NoSpacing"/>
      </w:pPr>
    </w:p>
    <w:p w14:paraId="24003A4E" w14:textId="77777777" w:rsidR="007F09B3" w:rsidRDefault="007F09B3" w:rsidP="00202622">
      <w:pPr>
        <w:pStyle w:val="NoSpacing"/>
      </w:pPr>
    </w:p>
    <w:p w14:paraId="18D38705" w14:textId="74B4BB4F" w:rsidR="00004D2C" w:rsidRDefault="00C12A7F" w:rsidP="00AC015B">
      <w:pPr>
        <w:pStyle w:val="NoSpacing"/>
      </w:pPr>
      <w:r>
        <w:t>Determining appropriate translation method</w:t>
      </w:r>
      <w:r w:rsidR="00427673">
        <w:t>:</w:t>
      </w:r>
    </w:p>
    <w:p w14:paraId="7E14B3A0" w14:textId="1291BB91" w:rsidR="00427673" w:rsidRDefault="00427673" w:rsidP="009E0109">
      <w:pPr>
        <w:pStyle w:val="NoSpacing"/>
        <w:numPr>
          <w:ilvl w:val="0"/>
          <w:numId w:val="3"/>
        </w:numPr>
      </w:pPr>
      <w:r>
        <w:t xml:space="preserve">Local currency </w:t>
      </w:r>
      <w:r>
        <w:sym w:font="Wingdings" w:char="F0E0"/>
      </w:r>
      <w:r>
        <w:t xml:space="preserve"> Functional currency </w:t>
      </w:r>
      <w:r>
        <w:sym w:font="Wingdings" w:char="F0E0"/>
      </w:r>
      <w:r>
        <w:t xml:space="preserve"> Presentation currency</w:t>
      </w:r>
    </w:p>
    <w:p w14:paraId="07C1D1F9" w14:textId="77777777" w:rsidR="00427673" w:rsidRDefault="00427673" w:rsidP="00AC015B">
      <w:pPr>
        <w:pStyle w:val="NoSpacing"/>
      </w:pPr>
    </w:p>
    <w:p w14:paraId="5017918E" w14:textId="386F37D1" w:rsidR="00004D2C" w:rsidRDefault="00427673" w:rsidP="00AC015B">
      <w:pPr>
        <w:pStyle w:val="NoSpacing"/>
      </w:pPr>
      <w:r>
        <w:t>If Local currency and Functional currency differ, use Temporal</w:t>
      </w:r>
    </w:p>
    <w:p w14:paraId="78BC4A74" w14:textId="2DF0D810" w:rsidR="00427673" w:rsidRDefault="00427673" w:rsidP="00AC015B">
      <w:pPr>
        <w:pStyle w:val="NoSpacing"/>
      </w:pPr>
      <w:r>
        <w:t>If Functional currency and Presentation currency differ, use Current Rate method</w:t>
      </w:r>
    </w:p>
    <w:p w14:paraId="58056B58" w14:textId="2E14429E" w:rsidR="00E26CC2" w:rsidRDefault="00AB6FA7" w:rsidP="00AC015B">
      <w:pPr>
        <w:pStyle w:val="NoSpacing"/>
      </w:pPr>
      <w:r>
        <w:t>U</w:t>
      </w:r>
      <w:r w:rsidR="00D538FC">
        <w:t>se both</w:t>
      </w:r>
      <w:r w:rsidR="00BE74C2">
        <w:t xml:space="preserve"> if all differ</w:t>
      </w:r>
    </w:p>
    <w:p w14:paraId="4A616CDB" w14:textId="77777777" w:rsidR="00BE74C2" w:rsidRDefault="00BE74C2" w:rsidP="00AC015B">
      <w:pPr>
        <w:pStyle w:val="NoSpacing"/>
      </w:pPr>
    </w:p>
    <w:p w14:paraId="57E78642" w14:textId="77777777" w:rsidR="00AB6FA7" w:rsidRDefault="00AB6FA7" w:rsidP="00AC015B">
      <w:pPr>
        <w:pStyle w:val="NoSpacing"/>
      </w:pPr>
      <w:r>
        <w:t>If subsidiary is in hyperinflation:</w:t>
      </w:r>
    </w:p>
    <w:p w14:paraId="27551C7D" w14:textId="6268FB05" w:rsidR="00BE74C2" w:rsidRDefault="00AB6FA7" w:rsidP="00AB6FA7">
      <w:pPr>
        <w:pStyle w:val="NoSpacing"/>
        <w:numPr>
          <w:ilvl w:val="0"/>
          <w:numId w:val="3"/>
        </w:numPr>
      </w:pPr>
      <w:r>
        <w:t>GAAP: Functional currency considered to be presentation currency, use Temporal</w:t>
      </w:r>
    </w:p>
    <w:p w14:paraId="0103EA20" w14:textId="329D9F45" w:rsidR="00AB6FA7" w:rsidRDefault="00AB6FA7" w:rsidP="00AB6FA7">
      <w:pPr>
        <w:pStyle w:val="NoSpacing"/>
        <w:numPr>
          <w:ilvl w:val="0"/>
          <w:numId w:val="3"/>
        </w:numPr>
      </w:pPr>
      <w:r>
        <w:t>IFRS: Subsidiary financial statements restated for inflation, then translated using current exchange rate</w:t>
      </w:r>
    </w:p>
    <w:p w14:paraId="1F964BD4" w14:textId="77777777" w:rsidR="00AB6FA7" w:rsidRDefault="00AB6FA7" w:rsidP="00AB6FA7">
      <w:pPr>
        <w:pStyle w:val="NoSpacing"/>
      </w:pPr>
    </w:p>
    <w:p w14:paraId="4D6E37D0" w14:textId="77777777" w:rsidR="00AB6FA7" w:rsidRDefault="00AB6FA7" w:rsidP="00AB6FA7">
      <w:pPr>
        <w:pStyle w:val="NoSpacing"/>
      </w:pPr>
    </w:p>
    <w:p w14:paraId="67731397" w14:textId="62069022" w:rsidR="004D2B17" w:rsidRPr="00814515" w:rsidRDefault="004D2B17" w:rsidP="004D2B17">
      <w:pPr>
        <w:pStyle w:val="NoSpacing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i</w:t>
      </w:r>
      <w:r w:rsidRPr="00814515">
        <w:rPr>
          <w:b/>
          <w:bCs/>
          <w:sz w:val="28"/>
          <w:szCs w:val="28"/>
        </w:rPr>
        <w:t>i</w:t>
      </w:r>
      <w:r>
        <w:rPr>
          <w:b/>
          <w:bCs/>
          <w:sz w:val="28"/>
          <w:szCs w:val="28"/>
        </w:rPr>
        <w:t>i</w:t>
      </w:r>
      <w:r w:rsidRPr="00814515">
        <w:rPr>
          <w:b/>
          <w:bCs/>
          <w:sz w:val="28"/>
          <w:szCs w:val="28"/>
        </w:rPr>
        <w:t xml:space="preserve">) </w:t>
      </w:r>
      <w:r>
        <w:rPr>
          <w:b/>
          <w:bCs/>
          <w:sz w:val="28"/>
          <w:szCs w:val="28"/>
        </w:rPr>
        <w:t>Temporal method</w:t>
      </w:r>
    </w:p>
    <w:p w14:paraId="40914CE8" w14:textId="77777777" w:rsidR="00BE74C2" w:rsidRDefault="00BE74C2" w:rsidP="00AC015B">
      <w:pPr>
        <w:pStyle w:val="NoSpacing"/>
      </w:pPr>
    </w:p>
    <w:p w14:paraId="1C432420" w14:textId="094890BC" w:rsidR="00456D0A" w:rsidRPr="00456D0A" w:rsidRDefault="00456D0A" w:rsidP="00AC015B">
      <w:pPr>
        <w:pStyle w:val="NoSpacing"/>
        <w:rPr>
          <w:b/>
          <w:bCs/>
        </w:rPr>
      </w:pPr>
      <w:r w:rsidRPr="00456D0A">
        <w:rPr>
          <w:b/>
          <w:bCs/>
        </w:rPr>
        <w:t>Temporal method application</w:t>
      </w:r>
    </w:p>
    <w:p w14:paraId="2A5CDDEB" w14:textId="77777777" w:rsidR="00456D0A" w:rsidRDefault="00456D0A" w:rsidP="00AC015B">
      <w:pPr>
        <w:pStyle w:val="NoSpacing"/>
      </w:pPr>
    </w:p>
    <w:p w14:paraId="4336DB1A" w14:textId="3D5D1305" w:rsidR="00A41F3E" w:rsidRDefault="00A41F3E" w:rsidP="00AC015B">
      <w:pPr>
        <w:pStyle w:val="NoSpacing"/>
      </w:pPr>
      <w:r>
        <w:t>Temporal method application:</w:t>
      </w:r>
    </w:p>
    <w:p w14:paraId="16D23D7F" w14:textId="35E4FE07" w:rsidR="00A41F3E" w:rsidRDefault="00A41F3E" w:rsidP="00A41F3E">
      <w:pPr>
        <w:pStyle w:val="NoSpacing"/>
        <w:numPr>
          <w:ilvl w:val="0"/>
          <w:numId w:val="14"/>
        </w:numPr>
      </w:pPr>
      <w:r>
        <w:t>Monetary assets &amp; liabilities (cash, receivables, payables, debt) remeasured using current exchange rate</w:t>
      </w:r>
    </w:p>
    <w:p w14:paraId="583E022E" w14:textId="7548CB12" w:rsidR="00C46D3D" w:rsidRDefault="00C46D3D" w:rsidP="00A41F3E">
      <w:pPr>
        <w:pStyle w:val="NoSpacing"/>
        <w:numPr>
          <w:ilvl w:val="0"/>
          <w:numId w:val="14"/>
        </w:numPr>
      </w:pPr>
      <w:r>
        <w:t>Non-monetary assets &amp; liabilities (inventory, fixed assets, intangibles, deferred revenue) remeasured at historical rate (exception – fair value assets are remeasured at current rate)</w:t>
      </w:r>
    </w:p>
    <w:p w14:paraId="0A3BBB36" w14:textId="42F35A23" w:rsidR="00C46D3D" w:rsidRDefault="0061327D" w:rsidP="00A41F3E">
      <w:pPr>
        <w:pStyle w:val="NoSpacing"/>
        <w:numPr>
          <w:ilvl w:val="0"/>
          <w:numId w:val="14"/>
        </w:numPr>
      </w:pPr>
      <w:r>
        <w:t>Common stock and dividends paid remeasured at historical rate</w:t>
      </w:r>
    </w:p>
    <w:p w14:paraId="013E55F6" w14:textId="71E0D3F3" w:rsidR="0061327D" w:rsidRDefault="0061327D" w:rsidP="00A41F3E">
      <w:pPr>
        <w:pStyle w:val="NoSpacing"/>
        <w:numPr>
          <w:ilvl w:val="0"/>
          <w:numId w:val="14"/>
        </w:numPr>
      </w:pPr>
      <w:r>
        <w:t>Expenses related to nonmonetary assets (COGs, D&amp;A) remeasured on historical rates at time of purchase</w:t>
      </w:r>
    </w:p>
    <w:p w14:paraId="24468B91" w14:textId="7DB45F00" w:rsidR="0061327D" w:rsidRDefault="0061327D" w:rsidP="00A41F3E">
      <w:pPr>
        <w:pStyle w:val="NoSpacing"/>
        <w:numPr>
          <w:ilvl w:val="0"/>
          <w:numId w:val="14"/>
        </w:numPr>
      </w:pPr>
      <w:r>
        <w:t>Revenues and all other expenses translated at average rate</w:t>
      </w:r>
    </w:p>
    <w:p w14:paraId="40E07863" w14:textId="72063DE6" w:rsidR="00CE3FD2" w:rsidRDefault="00CE3FD2" w:rsidP="00A41F3E">
      <w:pPr>
        <w:pStyle w:val="NoSpacing"/>
        <w:numPr>
          <w:ilvl w:val="0"/>
          <w:numId w:val="14"/>
        </w:numPr>
      </w:pPr>
      <w:r>
        <w:t>Remeasurement gain/loss measured in income statement (more volatile than Current Rate which is in equity)</w:t>
      </w:r>
    </w:p>
    <w:p w14:paraId="2C3A81A3" w14:textId="77777777" w:rsidR="00CE3FD2" w:rsidRDefault="00CE3FD2" w:rsidP="00CE3FD2">
      <w:pPr>
        <w:pStyle w:val="NoSpacing"/>
      </w:pPr>
    </w:p>
    <w:p w14:paraId="2A727D35" w14:textId="0635A88E" w:rsidR="00CE3FD2" w:rsidRPr="003409E6" w:rsidRDefault="00153348" w:rsidP="00CE3FD2">
      <w:pPr>
        <w:pStyle w:val="NoSpacing"/>
        <w:rPr>
          <w:b/>
          <w:bCs/>
        </w:rPr>
      </w:pPr>
      <w:r w:rsidRPr="003409E6">
        <w:rPr>
          <w:b/>
          <w:bCs/>
        </w:rPr>
        <w:lastRenderedPageBreak/>
        <w:t>Inventory and COGS under temporal</w:t>
      </w:r>
    </w:p>
    <w:p w14:paraId="2ACE2C15" w14:textId="77777777" w:rsidR="00DC2B31" w:rsidRDefault="00DC2B31" w:rsidP="00CE3FD2">
      <w:pPr>
        <w:pStyle w:val="NoSpacing"/>
      </w:pPr>
    </w:p>
    <w:p w14:paraId="5217785C" w14:textId="3893DE9C" w:rsidR="00C13673" w:rsidRDefault="00C13673" w:rsidP="00CE3FD2">
      <w:pPr>
        <w:pStyle w:val="NoSpacing"/>
      </w:pPr>
      <w:r>
        <w:t>Nonmonetary assets can have multiple historical rates from purchases at different times</w:t>
      </w:r>
    </w:p>
    <w:p w14:paraId="0FDF3F09" w14:textId="2A084132" w:rsidR="00C13673" w:rsidRDefault="00C13673" w:rsidP="00C13673">
      <w:pPr>
        <w:pStyle w:val="NoSpacing"/>
        <w:numPr>
          <w:ilvl w:val="0"/>
          <w:numId w:val="3"/>
        </w:numPr>
      </w:pPr>
      <w:r>
        <w:t>Inventory more complicated due to FIFO vs LIFO</w:t>
      </w:r>
    </w:p>
    <w:p w14:paraId="0C9D28B0" w14:textId="77777777" w:rsidR="00C13673" w:rsidRDefault="00C13673" w:rsidP="00C13673">
      <w:pPr>
        <w:pStyle w:val="NoSpacing"/>
      </w:pPr>
    </w:p>
    <w:p w14:paraId="0AF8E417" w14:textId="5639AF1D" w:rsidR="00C13673" w:rsidRDefault="00C13673" w:rsidP="00C13673">
      <w:pPr>
        <w:pStyle w:val="NoSpacing"/>
      </w:pPr>
      <w:r>
        <w:t>FIFO ending inventory: Remeasured on more recent exchange rates</w:t>
      </w:r>
    </w:p>
    <w:p w14:paraId="5BFB3ABD" w14:textId="20C46F5B" w:rsidR="00C13673" w:rsidRDefault="00C13673" w:rsidP="00C13673">
      <w:pPr>
        <w:pStyle w:val="NoSpacing"/>
      </w:pPr>
      <w:r>
        <w:t>FIFO cogs: Remeasured on older exchange rates</w:t>
      </w:r>
    </w:p>
    <w:p w14:paraId="6FC6E5DE" w14:textId="67EA0114" w:rsidR="00C13673" w:rsidRDefault="00C13673" w:rsidP="00C13673">
      <w:pPr>
        <w:pStyle w:val="NoSpacing"/>
        <w:numPr>
          <w:ilvl w:val="0"/>
          <w:numId w:val="3"/>
        </w:numPr>
      </w:pPr>
      <w:r>
        <w:t>Other way round for LIFO</w:t>
      </w:r>
    </w:p>
    <w:p w14:paraId="6D4E6F3A" w14:textId="0AFDF403" w:rsidR="00584CF7" w:rsidRDefault="00584CF7" w:rsidP="00C13673">
      <w:pPr>
        <w:pStyle w:val="NoSpacing"/>
        <w:numPr>
          <w:ilvl w:val="0"/>
          <w:numId w:val="3"/>
        </w:numPr>
      </w:pPr>
      <w:r>
        <w:t xml:space="preserve">Weighted </w:t>
      </w:r>
      <w:proofErr w:type="spellStart"/>
      <w:r>
        <w:t>avg</w:t>
      </w:r>
      <w:proofErr w:type="spellEnd"/>
      <w:r>
        <w:t xml:space="preserve"> uses weighted </w:t>
      </w:r>
      <w:proofErr w:type="spellStart"/>
      <w:r>
        <w:t>avg</w:t>
      </w:r>
      <w:proofErr w:type="spellEnd"/>
      <w:r>
        <w:t xml:space="preserve"> exchange rate</w:t>
      </w:r>
    </w:p>
    <w:p w14:paraId="0BAE9E84" w14:textId="77777777" w:rsidR="00584CF7" w:rsidRDefault="00584CF7" w:rsidP="00584CF7">
      <w:pPr>
        <w:pStyle w:val="NoSpacing"/>
      </w:pPr>
    </w:p>
    <w:p w14:paraId="43504F16" w14:textId="77777777" w:rsidR="00584CF7" w:rsidRDefault="00584CF7" w:rsidP="00584CF7">
      <w:pPr>
        <w:pStyle w:val="NoSpacing"/>
      </w:pPr>
    </w:p>
    <w:p w14:paraId="04DA5FDB" w14:textId="76BE5397" w:rsidR="004F4BF6" w:rsidRPr="00814515" w:rsidRDefault="004F4BF6" w:rsidP="004F4BF6">
      <w:pPr>
        <w:pStyle w:val="NoSpacing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iv</w:t>
      </w:r>
      <w:r w:rsidRPr="00814515">
        <w:rPr>
          <w:b/>
          <w:bCs/>
          <w:sz w:val="28"/>
          <w:szCs w:val="28"/>
        </w:rPr>
        <w:t xml:space="preserve">) </w:t>
      </w:r>
      <w:r w:rsidR="000371A2">
        <w:rPr>
          <w:b/>
          <w:bCs/>
          <w:sz w:val="28"/>
          <w:szCs w:val="28"/>
        </w:rPr>
        <w:t>Current rate method</w:t>
      </w:r>
    </w:p>
    <w:p w14:paraId="6B874DEF" w14:textId="77777777" w:rsidR="00584CF7" w:rsidRDefault="00584CF7" w:rsidP="00584CF7">
      <w:pPr>
        <w:pStyle w:val="NoSpacing"/>
      </w:pPr>
    </w:p>
    <w:p w14:paraId="6618FFCF" w14:textId="716A23D1" w:rsidR="00934D85" w:rsidRPr="00BF46CA" w:rsidRDefault="005723E3" w:rsidP="00934D85">
      <w:pPr>
        <w:pStyle w:val="NoSpacing"/>
        <w:rPr>
          <w:b/>
          <w:bCs/>
        </w:rPr>
      </w:pPr>
      <w:r w:rsidRPr="00BF46CA">
        <w:rPr>
          <w:b/>
          <w:bCs/>
        </w:rPr>
        <w:t>Current rate application</w:t>
      </w:r>
    </w:p>
    <w:p w14:paraId="1372C984" w14:textId="77777777" w:rsidR="005723E3" w:rsidRDefault="005723E3" w:rsidP="00934D85">
      <w:pPr>
        <w:pStyle w:val="NoSpacing"/>
      </w:pPr>
    </w:p>
    <w:p w14:paraId="419FB9EB" w14:textId="5B07615C" w:rsidR="005723E3" w:rsidRDefault="00FD7A05" w:rsidP="00934D85">
      <w:pPr>
        <w:pStyle w:val="NoSpacing"/>
      </w:pPr>
      <w:r>
        <w:t>Current rate application:</w:t>
      </w:r>
    </w:p>
    <w:p w14:paraId="32D136D7" w14:textId="2E0FC0D8" w:rsidR="00FD7A05" w:rsidRDefault="00481B9C" w:rsidP="00FD7A05">
      <w:pPr>
        <w:pStyle w:val="NoSpacing"/>
        <w:numPr>
          <w:ilvl w:val="0"/>
          <w:numId w:val="15"/>
        </w:numPr>
      </w:pPr>
      <w:r>
        <w:t>All income statement accounts translated at the rate when the transaction occurred (but in practi</w:t>
      </w:r>
      <w:r w:rsidR="00C13244">
        <w:t>c</w:t>
      </w:r>
      <w:r>
        <w:t>e we typically use the average rate)</w:t>
      </w:r>
    </w:p>
    <w:p w14:paraId="28702FCF" w14:textId="5395DC3E" w:rsidR="007F4C43" w:rsidRDefault="007F4C43" w:rsidP="00FD7A05">
      <w:pPr>
        <w:pStyle w:val="NoSpacing"/>
        <w:numPr>
          <w:ilvl w:val="0"/>
          <w:numId w:val="15"/>
        </w:numPr>
      </w:pPr>
      <w:r>
        <w:t>All balance sheet accounts</w:t>
      </w:r>
      <w:r w:rsidR="00620FB3">
        <w:t xml:space="preserve"> translated at current rate (exception: common stock translated at historical rate at issuance)</w:t>
      </w:r>
    </w:p>
    <w:p w14:paraId="230C778A" w14:textId="322EBEE2" w:rsidR="00620FB3" w:rsidRDefault="00620FB3" w:rsidP="00FD7A05">
      <w:pPr>
        <w:pStyle w:val="NoSpacing"/>
        <w:numPr>
          <w:ilvl w:val="0"/>
          <w:numId w:val="15"/>
        </w:numPr>
      </w:pPr>
      <w:r>
        <w:t>Dividends translated at historical rate at declaration</w:t>
      </w:r>
    </w:p>
    <w:p w14:paraId="11E0BCC5" w14:textId="5159F899" w:rsidR="00CF2256" w:rsidRDefault="00CF2256" w:rsidP="00FD7A05">
      <w:pPr>
        <w:pStyle w:val="NoSpacing"/>
        <w:numPr>
          <w:ilvl w:val="0"/>
          <w:numId w:val="15"/>
        </w:numPr>
      </w:pPr>
      <w:r>
        <w:t>Translation gain/loss reported in shareholder’s equity in Cumulative translation adjustment (CTA)</w:t>
      </w:r>
    </w:p>
    <w:p w14:paraId="19D52A3F" w14:textId="77777777" w:rsidR="00CF2256" w:rsidRDefault="00CF2256" w:rsidP="00CF2256">
      <w:pPr>
        <w:pStyle w:val="NoSpacing"/>
      </w:pPr>
    </w:p>
    <w:p w14:paraId="040BBF73" w14:textId="2106ABD7" w:rsidR="008B6996" w:rsidRDefault="008B6996" w:rsidP="008B6996">
      <w:pPr>
        <w:pStyle w:val="NoSpacing"/>
      </w:pPr>
      <w:r>
        <w:t>In shareholders equity, CTA</w:t>
      </w:r>
      <w:r>
        <w:t xml:space="preserve"> is just a plug figure that allows A = L + E</w:t>
      </w:r>
    </w:p>
    <w:p w14:paraId="3B509EC6" w14:textId="7C362498" w:rsidR="00CF2256" w:rsidRDefault="007E6669" w:rsidP="007E6669">
      <w:pPr>
        <w:pStyle w:val="NoSpacing"/>
        <w:numPr>
          <w:ilvl w:val="0"/>
          <w:numId w:val="3"/>
        </w:numPr>
      </w:pPr>
      <w:r>
        <w:t>Useful for calculating CTA</w:t>
      </w:r>
    </w:p>
    <w:p w14:paraId="25EDFA6D" w14:textId="77777777" w:rsidR="00A5460C" w:rsidRDefault="00A5460C" w:rsidP="00A5460C">
      <w:pPr>
        <w:pStyle w:val="NoSpacing"/>
      </w:pPr>
    </w:p>
    <w:p w14:paraId="6B4094DA" w14:textId="2282C643" w:rsidR="00994C77" w:rsidRPr="00A5460C" w:rsidRDefault="00A5460C" w:rsidP="00994C77">
      <w:pPr>
        <w:pStyle w:val="NoSpacing"/>
        <w:rPr>
          <w:iCs/>
        </w:rPr>
      </w:pPr>
      <m:oMathPara>
        <m:oMath>
          <m:r>
            <m:rPr>
              <m:sty m:val="p"/>
            </m:rPr>
            <w:rPr>
              <w:rFonts w:ascii="Cambria Math" w:hAnsi="Cambria Math"/>
            </w:rPr>
            <m:t>CTA=Assets-Liabilities-Retained Earnings-Common Stock</m:t>
          </m:r>
        </m:oMath>
      </m:oMathPara>
    </w:p>
    <w:p w14:paraId="34DF8866" w14:textId="77777777" w:rsidR="00A5460C" w:rsidRPr="00A5460C" w:rsidRDefault="00A5460C" w:rsidP="00994C77">
      <w:pPr>
        <w:pStyle w:val="NoSpacing"/>
        <w:rPr>
          <w:iCs/>
        </w:rPr>
      </w:pPr>
    </w:p>
    <w:p w14:paraId="0C534453" w14:textId="5BE0DE71" w:rsidR="00994C77" w:rsidRDefault="00994C77" w:rsidP="00994C77">
      <w:pPr>
        <w:pStyle w:val="NoSpacing"/>
      </w:pPr>
      <w:r>
        <w:t>No CTA reported for Temporal method</w:t>
      </w:r>
    </w:p>
    <w:p w14:paraId="2AC5EB42" w14:textId="16C82730" w:rsidR="00994C77" w:rsidRDefault="00994C77" w:rsidP="00994C77">
      <w:pPr>
        <w:pStyle w:val="NoSpacing"/>
        <w:numPr>
          <w:ilvl w:val="0"/>
          <w:numId w:val="3"/>
        </w:numPr>
      </w:pPr>
      <w:r>
        <w:t>Remeasurement gain/loss is in income statement (is also a plug figure – difference between earnings before and after gain/loss)</w:t>
      </w:r>
    </w:p>
    <w:p w14:paraId="24E3BD08" w14:textId="77777777" w:rsidR="007E6669" w:rsidRDefault="007E6669" w:rsidP="00CF2256">
      <w:pPr>
        <w:pStyle w:val="NoSpacing"/>
      </w:pPr>
    </w:p>
    <w:p w14:paraId="6ECB3060" w14:textId="77777777" w:rsidR="008B6996" w:rsidRDefault="008B6996" w:rsidP="00CF2256">
      <w:pPr>
        <w:pStyle w:val="NoSpacing"/>
      </w:pPr>
    </w:p>
    <w:p w14:paraId="2A3BD657" w14:textId="164EB925" w:rsidR="00481B9C" w:rsidRPr="00854D9F" w:rsidRDefault="001713B6" w:rsidP="00481B9C">
      <w:pPr>
        <w:pStyle w:val="NoSpacing"/>
        <w:rPr>
          <w:b/>
          <w:bCs/>
        </w:rPr>
      </w:pPr>
      <w:r w:rsidRPr="00854D9F">
        <w:rPr>
          <w:b/>
          <w:bCs/>
        </w:rPr>
        <w:t xml:space="preserve">Summary effects of </w:t>
      </w:r>
      <w:r w:rsidR="00465F74">
        <w:rPr>
          <w:b/>
          <w:bCs/>
        </w:rPr>
        <w:t>changing exchange rates</w:t>
      </w:r>
      <w:r w:rsidR="00CD5ED8">
        <w:rPr>
          <w:b/>
          <w:bCs/>
        </w:rPr>
        <w:t xml:space="preserve"> on </w:t>
      </w:r>
      <w:r w:rsidRPr="00854D9F">
        <w:rPr>
          <w:b/>
          <w:bCs/>
        </w:rPr>
        <w:t>both methods</w:t>
      </w:r>
    </w:p>
    <w:p w14:paraId="0AB09C3C" w14:textId="77777777" w:rsidR="001713B6" w:rsidRDefault="001713B6" w:rsidP="00481B9C">
      <w:pPr>
        <w:pStyle w:val="NoSpacing"/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003"/>
        <w:gridCol w:w="3003"/>
        <w:gridCol w:w="3004"/>
      </w:tblGrid>
      <w:tr w:rsidR="00CD5ED8" w14:paraId="5123D709" w14:textId="77777777" w:rsidTr="00CD5ED8">
        <w:tc>
          <w:tcPr>
            <w:tcW w:w="3003" w:type="dxa"/>
          </w:tcPr>
          <w:p w14:paraId="360921E0" w14:textId="77777777" w:rsidR="00CD5ED8" w:rsidRDefault="00CD5ED8" w:rsidP="00481B9C">
            <w:pPr>
              <w:pStyle w:val="NoSpacing"/>
            </w:pPr>
          </w:p>
        </w:tc>
        <w:tc>
          <w:tcPr>
            <w:tcW w:w="3003" w:type="dxa"/>
          </w:tcPr>
          <w:p w14:paraId="17655928" w14:textId="2AB480B1" w:rsidR="00CD5ED8" w:rsidRDefault="00CD5ED8" w:rsidP="00481B9C">
            <w:pPr>
              <w:pStyle w:val="NoSpacing"/>
            </w:pPr>
            <w:r>
              <w:t>Local Currency Appreciating</w:t>
            </w:r>
          </w:p>
        </w:tc>
        <w:tc>
          <w:tcPr>
            <w:tcW w:w="3004" w:type="dxa"/>
          </w:tcPr>
          <w:p w14:paraId="261A11A6" w14:textId="3FF41F57" w:rsidR="00CD5ED8" w:rsidRDefault="00CD5ED8" w:rsidP="00481B9C">
            <w:pPr>
              <w:pStyle w:val="NoSpacing"/>
            </w:pPr>
            <w:r>
              <w:t>Local Currency Depreciating</w:t>
            </w:r>
          </w:p>
        </w:tc>
      </w:tr>
      <w:tr w:rsidR="00CD5ED8" w14:paraId="2EAF0692" w14:textId="77777777" w:rsidTr="00CD5ED8">
        <w:tc>
          <w:tcPr>
            <w:tcW w:w="3003" w:type="dxa"/>
          </w:tcPr>
          <w:p w14:paraId="263D8180" w14:textId="77777777" w:rsidR="00CD5ED8" w:rsidRDefault="00CD5ED8" w:rsidP="00481B9C">
            <w:pPr>
              <w:pStyle w:val="NoSpacing"/>
            </w:pPr>
            <w:r>
              <w:t>Current rate</w:t>
            </w:r>
          </w:p>
          <w:p w14:paraId="66FD43EB" w14:textId="3A6A80F7" w:rsidR="00CD5ED8" w:rsidRDefault="00CD5ED8" w:rsidP="00481B9C">
            <w:pPr>
              <w:pStyle w:val="NoSpacing"/>
            </w:pPr>
            <w:r>
              <w:t>Net assets</w:t>
            </w:r>
          </w:p>
        </w:tc>
        <w:tc>
          <w:tcPr>
            <w:tcW w:w="3003" w:type="dxa"/>
          </w:tcPr>
          <w:p w14:paraId="1D236B6F" w14:textId="0A01CCA7" w:rsidR="00CD5ED8" w:rsidRDefault="00CD5ED8" w:rsidP="00481B9C">
            <w:pPr>
              <w:pStyle w:val="NoSpacing"/>
            </w:pPr>
            <w:r>
              <w:t>Gain</w:t>
            </w:r>
          </w:p>
        </w:tc>
        <w:tc>
          <w:tcPr>
            <w:tcW w:w="3004" w:type="dxa"/>
          </w:tcPr>
          <w:p w14:paraId="72DD4BBA" w14:textId="794F80A2" w:rsidR="00CD5ED8" w:rsidRDefault="00CD5ED8" w:rsidP="00481B9C">
            <w:pPr>
              <w:pStyle w:val="NoSpacing"/>
            </w:pPr>
            <w:r>
              <w:t>Loss</w:t>
            </w:r>
          </w:p>
        </w:tc>
      </w:tr>
      <w:tr w:rsidR="00CD5ED8" w14:paraId="217E5C3D" w14:textId="77777777" w:rsidTr="00CD5ED8">
        <w:tc>
          <w:tcPr>
            <w:tcW w:w="3003" w:type="dxa"/>
          </w:tcPr>
          <w:p w14:paraId="75744074" w14:textId="77777777" w:rsidR="00CD5ED8" w:rsidRDefault="00CD5ED8" w:rsidP="00481B9C">
            <w:pPr>
              <w:pStyle w:val="NoSpacing"/>
            </w:pPr>
            <w:r>
              <w:t>Current rate</w:t>
            </w:r>
          </w:p>
          <w:p w14:paraId="0B9BED61" w14:textId="66A5ACB3" w:rsidR="00CD5ED8" w:rsidRDefault="00CD5ED8" w:rsidP="00481B9C">
            <w:pPr>
              <w:pStyle w:val="NoSpacing"/>
            </w:pPr>
            <w:r>
              <w:t>Net liabilities</w:t>
            </w:r>
          </w:p>
        </w:tc>
        <w:tc>
          <w:tcPr>
            <w:tcW w:w="3003" w:type="dxa"/>
          </w:tcPr>
          <w:p w14:paraId="77EE49A6" w14:textId="2E5BF644" w:rsidR="00CD5ED8" w:rsidRDefault="00CD5ED8" w:rsidP="00481B9C">
            <w:pPr>
              <w:pStyle w:val="NoSpacing"/>
            </w:pPr>
            <w:r>
              <w:t>Loss</w:t>
            </w:r>
          </w:p>
        </w:tc>
        <w:tc>
          <w:tcPr>
            <w:tcW w:w="3004" w:type="dxa"/>
          </w:tcPr>
          <w:p w14:paraId="0B8C53FA" w14:textId="116178E2" w:rsidR="00CD5ED8" w:rsidRDefault="00CD5ED8" w:rsidP="00481B9C">
            <w:pPr>
              <w:pStyle w:val="NoSpacing"/>
            </w:pPr>
            <w:r>
              <w:t>Gain</w:t>
            </w:r>
          </w:p>
        </w:tc>
      </w:tr>
      <w:tr w:rsidR="00CD5ED8" w14:paraId="026515C6" w14:textId="77777777" w:rsidTr="00CD5ED8">
        <w:tc>
          <w:tcPr>
            <w:tcW w:w="3003" w:type="dxa"/>
          </w:tcPr>
          <w:p w14:paraId="0F9C1A4A" w14:textId="77777777" w:rsidR="00CD5ED8" w:rsidRDefault="00CD5ED8" w:rsidP="00481B9C">
            <w:pPr>
              <w:pStyle w:val="NoSpacing"/>
            </w:pPr>
            <w:r>
              <w:t>Temporal</w:t>
            </w:r>
          </w:p>
          <w:p w14:paraId="07A54F67" w14:textId="79799D09" w:rsidR="00CD5ED8" w:rsidRDefault="00CD5ED8" w:rsidP="00481B9C">
            <w:pPr>
              <w:pStyle w:val="NoSpacing"/>
            </w:pPr>
            <w:r>
              <w:t>Net monetary assets</w:t>
            </w:r>
          </w:p>
        </w:tc>
        <w:tc>
          <w:tcPr>
            <w:tcW w:w="3003" w:type="dxa"/>
          </w:tcPr>
          <w:p w14:paraId="6BE3E195" w14:textId="565BF0F3" w:rsidR="00CD5ED8" w:rsidRDefault="00CD5ED8" w:rsidP="00481B9C">
            <w:pPr>
              <w:pStyle w:val="NoSpacing"/>
            </w:pPr>
            <w:r>
              <w:t>Gain</w:t>
            </w:r>
          </w:p>
        </w:tc>
        <w:tc>
          <w:tcPr>
            <w:tcW w:w="3004" w:type="dxa"/>
          </w:tcPr>
          <w:p w14:paraId="2051EFB1" w14:textId="54205ADE" w:rsidR="00CD5ED8" w:rsidRDefault="00CD5ED8" w:rsidP="00481B9C">
            <w:pPr>
              <w:pStyle w:val="NoSpacing"/>
            </w:pPr>
            <w:r>
              <w:t>Loss</w:t>
            </w:r>
          </w:p>
        </w:tc>
      </w:tr>
      <w:tr w:rsidR="00CD5ED8" w14:paraId="002F3AD1" w14:textId="77777777" w:rsidTr="00CD5ED8">
        <w:tc>
          <w:tcPr>
            <w:tcW w:w="3003" w:type="dxa"/>
          </w:tcPr>
          <w:p w14:paraId="62BAC225" w14:textId="77777777" w:rsidR="00CD5ED8" w:rsidRDefault="00CD5ED8" w:rsidP="00481B9C">
            <w:pPr>
              <w:pStyle w:val="NoSpacing"/>
            </w:pPr>
            <w:r>
              <w:t>Temporal</w:t>
            </w:r>
          </w:p>
          <w:p w14:paraId="7B00F071" w14:textId="3F3DDCCE" w:rsidR="00CD5ED8" w:rsidRDefault="00CD5ED8" w:rsidP="00481B9C">
            <w:pPr>
              <w:pStyle w:val="NoSpacing"/>
            </w:pPr>
            <w:r>
              <w:t>Net monetary liabilities</w:t>
            </w:r>
          </w:p>
        </w:tc>
        <w:tc>
          <w:tcPr>
            <w:tcW w:w="3003" w:type="dxa"/>
          </w:tcPr>
          <w:p w14:paraId="6E152300" w14:textId="4CC66DCF" w:rsidR="00CD5ED8" w:rsidRDefault="00CD5ED8" w:rsidP="00481B9C">
            <w:pPr>
              <w:pStyle w:val="NoSpacing"/>
            </w:pPr>
            <w:r>
              <w:t>Loss</w:t>
            </w:r>
          </w:p>
        </w:tc>
        <w:tc>
          <w:tcPr>
            <w:tcW w:w="3004" w:type="dxa"/>
          </w:tcPr>
          <w:p w14:paraId="3BECA2D3" w14:textId="711BD16F" w:rsidR="00CD5ED8" w:rsidRDefault="00CD5ED8" w:rsidP="00481B9C">
            <w:pPr>
              <w:pStyle w:val="NoSpacing"/>
            </w:pPr>
            <w:r>
              <w:t>Gain</w:t>
            </w:r>
          </w:p>
        </w:tc>
      </w:tr>
    </w:tbl>
    <w:p w14:paraId="3CEC8E13" w14:textId="77777777" w:rsidR="00CD5ED8" w:rsidRDefault="00CD5ED8" w:rsidP="00481B9C">
      <w:pPr>
        <w:pStyle w:val="NoSpacing"/>
      </w:pPr>
    </w:p>
    <w:p w14:paraId="710C98DC" w14:textId="77777777" w:rsidR="00285566" w:rsidRDefault="00285566" w:rsidP="00481B9C">
      <w:pPr>
        <w:pStyle w:val="NoSpacing"/>
      </w:pPr>
    </w:p>
    <w:p w14:paraId="42AD8472" w14:textId="3E61CB4D" w:rsidR="00285566" w:rsidRPr="00E212AE" w:rsidRDefault="00465F74" w:rsidP="00481B9C">
      <w:pPr>
        <w:pStyle w:val="NoSpacing"/>
        <w:rPr>
          <w:b/>
          <w:bCs/>
        </w:rPr>
      </w:pPr>
      <w:r w:rsidRPr="00E212AE">
        <w:rPr>
          <w:b/>
          <w:bCs/>
        </w:rPr>
        <w:lastRenderedPageBreak/>
        <w:t>Temporal vs Current</w:t>
      </w:r>
      <w:r w:rsidR="00DE0261" w:rsidRPr="00E212AE">
        <w:rPr>
          <w:b/>
          <w:bCs/>
        </w:rPr>
        <w:t xml:space="preserve"> Rate summary</w:t>
      </w:r>
      <w:r w:rsidR="00917FE9">
        <w:rPr>
          <w:b/>
          <w:bCs/>
        </w:rPr>
        <w:t xml:space="preserve"> (memorise</w:t>
      </w:r>
      <w:r w:rsidR="003404CC">
        <w:rPr>
          <w:b/>
          <w:bCs/>
        </w:rPr>
        <w:t>!!!</w:t>
      </w:r>
      <w:r w:rsidR="00917FE9">
        <w:rPr>
          <w:b/>
          <w:bCs/>
        </w:rPr>
        <w:t>)</w:t>
      </w:r>
    </w:p>
    <w:p w14:paraId="00D5DBB7" w14:textId="77777777" w:rsidR="00DE0261" w:rsidRDefault="00DE0261" w:rsidP="00481B9C">
      <w:pPr>
        <w:pStyle w:val="NoSpacing"/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003"/>
        <w:gridCol w:w="3003"/>
        <w:gridCol w:w="3004"/>
      </w:tblGrid>
      <w:tr w:rsidR="0083317A" w14:paraId="7004E9D4" w14:textId="77777777" w:rsidTr="0083317A">
        <w:tc>
          <w:tcPr>
            <w:tcW w:w="3003" w:type="dxa"/>
          </w:tcPr>
          <w:p w14:paraId="265AC330" w14:textId="77777777" w:rsidR="0083317A" w:rsidRDefault="0083317A" w:rsidP="00481B9C">
            <w:pPr>
              <w:pStyle w:val="NoSpacing"/>
            </w:pPr>
          </w:p>
        </w:tc>
        <w:tc>
          <w:tcPr>
            <w:tcW w:w="3003" w:type="dxa"/>
          </w:tcPr>
          <w:p w14:paraId="02FECEF3" w14:textId="042A53C3" w:rsidR="0083317A" w:rsidRDefault="00917FE9" w:rsidP="00481B9C">
            <w:pPr>
              <w:pStyle w:val="NoSpacing"/>
            </w:pPr>
            <w:r>
              <w:t>Temporal method</w:t>
            </w:r>
          </w:p>
        </w:tc>
        <w:tc>
          <w:tcPr>
            <w:tcW w:w="3004" w:type="dxa"/>
          </w:tcPr>
          <w:p w14:paraId="0455F0D6" w14:textId="1FFF3AE6" w:rsidR="0083317A" w:rsidRDefault="00917FE9" w:rsidP="00481B9C">
            <w:pPr>
              <w:pStyle w:val="NoSpacing"/>
            </w:pPr>
            <w:r>
              <w:t>Current Rate method</w:t>
            </w:r>
          </w:p>
        </w:tc>
      </w:tr>
      <w:tr w:rsidR="0083317A" w14:paraId="0F90CFBD" w14:textId="77777777" w:rsidTr="0083317A">
        <w:tc>
          <w:tcPr>
            <w:tcW w:w="3003" w:type="dxa"/>
          </w:tcPr>
          <w:p w14:paraId="327BCED9" w14:textId="77777777" w:rsidR="0083317A" w:rsidRDefault="00917FE9" w:rsidP="00481B9C">
            <w:pPr>
              <w:pStyle w:val="NoSpacing"/>
            </w:pPr>
            <w:r>
              <w:t>Monetary assets/liabilities</w:t>
            </w:r>
          </w:p>
          <w:p w14:paraId="078B61AC" w14:textId="64DF0090" w:rsidR="00917FE9" w:rsidRDefault="00917FE9" w:rsidP="00481B9C">
            <w:pPr>
              <w:pStyle w:val="NoSpacing"/>
            </w:pPr>
          </w:p>
        </w:tc>
        <w:tc>
          <w:tcPr>
            <w:tcW w:w="3003" w:type="dxa"/>
          </w:tcPr>
          <w:p w14:paraId="092EAAD3" w14:textId="08930457" w:rsidR="0083317A" w:rsidRDefault="00917FE9" w:rsidP="00481B9C">
            <w:pPr>
              <w:pStyle w:val="NoSpacing"/>
            </w:pPr>
            <w:r>
              <w:t>Current rate</w:t>
            </w:r>
          </w:p>
        </w:tc>
        <w:tc>
          <w:tcPr>
            <w:tcW w:w="3004" w:type="dxa"/>
          </w:tcPr>
          <w:p w14:paraId="5E5C21FD" w14:textId="217654EA" w:rsidR="0083317A" w:rsidRDefault="00917FE9" w:rsidP="00481B9C">
            <w:pPr>
              <w:pStyle w:val="NoSpacing"/>
            </w:pPr>
            <w:r>
              <w:t>Current rate</w:t>
            </w:r>
          </w:p>
        </w:tc>
      </w:tr>
      <w:tr w:rsidR="0083317A" w14:paraId="38B72D3F" w14:textId="77777777" w:rsidTr="0083317A">
        <w:tc>
          <w:tcPr>
            <w:tcW w:w="3003" w:type="dxa"/>
          </w:tcPr>
          <w:p w14:paraId="417E3D8F" w14:textId="12C671AA" w:rsidR="0083317A" w:rsidRDefault="00917FE9" w:rsidP="00481B9C">
            <w:pPr>
              <w:pStyle w:val="NoSpacing"/>
            </w:pPr>
            <w:r>
              <w:t>Nonmonetary assets/liabilities</w:t>
            </w:r>
          </w:p>
        </w:tc>
        <w:tc>
          <w:tcPr>
            <w:tcW w:w="3003" w:type="dxa"/>
          </w:tcPr>
          <w:p w14:paraId="230C5DC2" w14:textId="528D12F3" w:rsidR="0083317A" w:rsidRDefault="00917FE9" w:rsidP="00481B9C">
            <w:pPr>
              <w:pStyle w:val="NoSpacing"/>
            </w:pPr>
            <w:r>
              <w:t>Historical rates</w:t>
            </w:r>
          </w:p>
        </w:tc>
        <w:tc>
          <w:tcPr>
            <w:tcW w:w="3004" w:type="dxa"/>
          </w:tcPr>
          <w:p w14:paraId="2C75A7E8" w14:textId="4E840705" w:rsidR="0083317A" w:rsidRDefault="00917FE9" w:rsidP="00481B9C">
            <w:pPr>
              <w:pStyle w:val="NoSpacing"/>
            </w:pPr>
            <w:r>
              <w:t>Current rate</w:t>
            </w:r>
          </w:p>
        </w:tc>
      </w:tr>
      <w:tr w:rsidR="0083317A" w14:paraId="260984BE" w14:textId="77777777" w:rsidTr="0083317A">
        <w:tc>
          <w:tcPr>
            <w:tcW w:w="3003" w:type="dxa"/>
          </w:tcPr>
          <w:p w14:paraId="2F83D092" w14:textId="77777777" w:rsidR="0083317A" w:rsidRDefault="00917FE9" w:rsidP="00481B9C">
            <w:pPr>
              <w:pStyle w:val="NoSpacing"/>
            </w:pPr>
            <w:r>
              <w:t>Common stock</w:t>
            </w:r>
          </w:p>
          <w:p w14:paraId="664FAC0A" w14:textId="7B53E46D" w:rsidR="00917FE9" w:rsidRDefault="00917FE9" w:rsidP="00481B9C">
            <w:pPr>
              <w:pStyle w:val="NoSpacing"/>
            </w:pPr>
          </w:p>
        </w:tc>
        <w:tc>
          <w:tcPr>
            <w:tcW w:w="3003" w:type="dxa"/>
          </w:tcPr>
          <w:p w14:paraId="1987F9E4" w14:textId="7454E2E0" w:rsidR="0083317A" w:rsidRDefault="00917FE9" w:rsidP="00481B9C">
            <w:pPr>
              <w:pStyle w:val="NoSpacing"/>
            </w:pPr>
            <w:r>
              <w:t>Historical rates</w:t>
            </w:r>
          </w:p>
        </w:tc>
        <w:tc>
          <w:tcPr>
            <w:tcW w:w="3004" w:type="dxa"/>
          </w:tcPr>
          <w:p w14:paraId="108A55C8" w14:textId="48EB6D72" w:rsidR="0083317A" w:rsidRDefault="00917FE9" w:rsidP="00481B9C">
            <w:pPr>
              <w:pStyle w:val="NoSpacing"/>
            </w:pPr>
            <w:r>
              <w:t>Historical rates</w:t>
            </w:r>
          </w:p>
        </w:tc>
      </w:tr>
      <w:tr w:rsidR="0083317A" w14:paraId="04CAFC22" w14:textId="77777777" w:rsidTr="0083317A">
        <w:tc>
          <w:tcPr>
            <w:tcW w:w="3003" w:type="dxa"/>
          </w:tcPr>
          <w:p w14:paraId="56363182" w14:textId="224DB28E" w:rsidR="0083317A" w:rsidRDefault="00917FE9" w:rsidP="00481B9C">
            <w:pPr>
              <w:pStyle w:val="NoSpacing"/>
            </w:pPr>
            <w:r>
              <w:t>Equity (as a whole)</w:t>
            </w:r>
          </w:p>
        </w:tc>
        <w:tc>
          <w:tcPr>
            <w:tcW w:w="3003" w:type="dxa"/>
          </w:tcPr>
          <w:p w14:paraId="781622D0" w14:textId="37C13226" w:rsidR="0083317A" w:rsidRDefault="00917FE9" w:rsidP="00481B9C">
            <w:pPr>
              <w:pStyle w:val="NoSpacing"/>
            </w:pPr>
            <w:r>
              <w:t>Mixed</w:t>
            </w:r>
            <w:r w:rsidR="009B072E">
              <w:t xml:space="preserve"> (change in retained earnings is mixed)</w:t>
            </w:r>
          </w:p>
        </w:tc>
        <w:tc>
          <w:tcPr>
            <w:tcW w:w="3004" w:type="dxa"/>
          </w:tcPr>
          <w:p w14:paraId="13AB2FA3" w14:textId="77777777" w:rsidR="0083317A" w:rsidRDefault="00917FE9" w:rsidP="00481B9C">
            <w:pPr>
              <w:pStyle w:val="NoSpacing"/>
            </w:pPr>
            <w:r>
              <w:t>Current rate</w:t>
            </w:r>
          </w:p>
          <w:p w14:paraId="0442768F" w14:textId="72B156E2" w:rsidR="00917FE9" w:rsidRDefault="00917FE9" w:rsidP="00481B9C">
            <w:pPr>
              <w:pStyle w:val="NoSpacing"/>
            </w:pPr>
          </w:p>
        </w:tc>
      </w:tr>
      <w:tr w:rsidR="0083317A" w14:paraId="6F518D52" w14:textId="77777777" w:rsidTr="0083317A">
        <w:tc>
          <w:tcPr>
            <w:tcW w:w="3003" w:type="dxa"/>
          </w:tcPr>
          <w:p w14:paraId="30A9923A" w14:textId="77777777" w:rsidR="0083317A" w:rsidRDefault="00917FE9" w:rsidP="00481B9C">
            <w:pPr>
              <w:pStyle w:val="NoSpacing"/>
            </w:pPr>
            <w:r>
              <w:t>Revenue and SGA</w:t>
            </w:r>
          </w:p>
          <w:p w14:paraId="7A374FF5" w14:textId="514519CB" w:rsidR="00917FE9" w:rsidRDefault="00917FE9" w:rsidP="00481B9C">
            <w:pPr>
              <w:pStyle w:val="NoSpacing"/>
            </w:pPr>
          </w:p>
        </w:tc>
        <w:tc>
          <w:tcPr>
            <w:tcW w:w="3003" w:type="dxa"/>
          </w:tcPr>
          <w:p w14:paraId="37035F44" w14:textId="21861A1C" w:rsidR="0083317A" w:rsidRDefault="00917FE9" w:rsidP="00481B9C">
            <w:pPr>
              <w:pStyle w:val="NoSpacing"/>
            </w:pPr>
            <w:r>
              <w:t>Average rate</w:t>
            </w:r>
          </w:p>
        </w:tc>
        <w:tc>
          <w:tcPr>
            <w:tcW w:w="3004" w:type="dxa"/>
          </w:tcPr>
          <w:p w14:paraId="176A97E3" w14:textId="32997236" w:rsidR="0083317A" w:rsidRDefault="00917FE9" w:rsidP="00481B9C">
            <w:pPr>
              <w:pStyle w:val="NoSpacing"/>
            </w:pPr>
            <w:r>
              <w:t>Average rate</w:t>
            </w:r>
          </w:p>
        </w:tc>
      </w:tr>
      <w:tr w:rsidR="0083317A" w14:paraId="3FD38DD1" w14:textId="77777777" w:rsidTr="0083317A">
        <w:tc>
          <w:tcPr>
            <w:tcW w:w="3003" w:type="dxa"/>
          </w:tcPr>
          <w:p w14:paraId="3FC2045C" w14:textId="77777777" w:rsidR="0083317A" w:rsidRDefault="00917FE9" w:rsidP="00481B9C">
            <w:pPr>
              <w:pStyle w:val="NoSpacing"/>
            </w:pPr>
            <w:r>
              <w:t>COGS</w:t>
            </w:r>
          </w:p>
          <w:p w14:paraId="26A762ED" w14:textId="4CA5E249" w:rsidR="00917FE9" w:rsidRDefault="00917FE9" w:rsidP="00481B9C">
            <w:pPr>
              <w:pStyle w:val="NoSpacing"/>
            </w:pPr>
          </w:p>
        </w:tc>
        <w:tc>
          <w:tcPr>
            <w:tcW w:w="3003" w:type="dxa"/>
          </w:tcPr>
          <w:p w14:paraId="7E8AD35E" w14:textId="06B12E8B" w:rsidR="0083317A" w:rsidRDefault="00917FE9" w:rsidP="00481B9C">
            <w:pPr>
              <w:pStyle w:val="NoSpacing"/>
            </w:pPr>
            <w:r>
              <w:t>Historical rates</w:t>
            </w:r>
            <w:r w:rsidR="00D6799F">
              <w:t xml:space="preserve"> (different for beginning, purchases &amp; end)</w:t>
            </w:r>
          </w:p>
        </w:tc>
        <w:tc>
          <w:tcPr>
            <w:tcW w:w="3004" w:type="dxa"/>
          </w:tcPr>
          <w:p w14:paraId="2EDBC2F9" w14:textId="738E446A" w:rsidR="0083317A" w:rsidRDefault="00917FE9" w:rsidP="00481B9C">
            <w:pPr>
              <w:pStyle w:val="NoSpacing"/>
            </w:pPr>
            <w:r>
              <w:t>Average rate</w:t>
            </w:r>
          </w:p>
        </w:tc>
      </w:tr>
      <w:tr w:rsidR="0083317A" w14:paraId="6E3BA20B" w14:textId="77777777" w:rsidTr="0083317A">
        <w:tc>
          <w:tcPr>
            <w:tcW w:w="3003" w:type="dxa"/>
          </w:tcPr>
          <w:p w14:paraId="31F47015" w14:textId="030B7ED9" w:rsidR="0083317A" w:rsidRDefault="00917FE9" w:rsidP="00481B9C">
            <w:pPr>
              <w:pStyle w:val="NoSpacing"/>
            </w:pPr>
            <w:r>
              <w:t>D&amp;A</w:t>
            </w:r>
          </w:p>
        </w:tc>
        <w:tc>
          <w:tcPr>
            <w:tcW w:w="3003" w:type="dxa"/>
          </w:tcPr>
          <w:p w14:paraId="097C915A" w14:textId="59387F84" w:rsidR="0083317A" w:rsidRDefault="00917FE9" w:rsidP="00481B9C">
            <w:pPr>
              <w:pStyle w:val="NoSpacing"/>
            </w:pPr>
            <w:r>
              <w:t>Historical rates</w:t>
            </w:r>
          </w:p>
        </w:tc>
        <w:tc>
          <w:tcPr>
            <w:tcW w:w="3004" w:type="dxa"/>
          </w:tcPr>
          <w:p w14:paraId="3CC079CC" w14:textId="7F2762A2" w:rsidR="0083317A" w:rsidRDefault="00917FE9" w:rsidP="00481B9C">
            <w:pPr>
              <w:pStyle w:val="NoSpacing"/>
            </w:pPr>
            <w:r>
              <w:t>Average rate</w:t>
            </w:r>
          </w:p>
          <w:p w14:paraId="0AE0D442" w14:textId="77777777" w:rsidR="00917FE9" w:rsidRDefault="00917FE9" w:rsidP="00481B9C">
            <w:pPr>
              <w:pStyle w:val="NoSpacing"/>
            </w:pPr>
          </w:p>
        </w:tc>
      </w:tr>
      <w:tr w:rsidR="0083317A" w14:paraId="46E0CC28" w14:textId="77777777" w:rsidTr="0083317A">
        <w:tc>
          <w:tcPr>
            <w:tcW w:w="3003" w:type="dxa"/>
          </w:tcPr>
          <w:p w14:paraId="6D524BBB" w14:textId="77777777" w:rsidR="0083317A" w:rsidRDefault="00917FE9" w:rsidP="00481B9C">
            <w:pPr>
              <w:pStyle w:val="NoSpacing"/>
            </w:pPr>
            <w:r>
              <w:t>Net income</w:t>
            </w:r>
          </w:p>
          <w:p w14:paraId="00C47770" w14:textId="54ABADEB" w:rsidR="00917FE9" w:rsidRDefault="00917FE9" w:rsidP="00481B9C">
            <w:pPr>
              <w:pStyle w:val="NoSpacing"/>
            </w:pPr>
          </w:p>
        </w:tc>
        <w:tc>
          <w:tcPr>
            <w:tcW w:w="3003" w:type="dxa"/>
          </w:tcPr>
          <w:p w14:paraId="0C26A57C" w14:textId="08CD07B6" w:rsidR="0083317A" w:rsidRDefault="00917FE9" w:rsidP="00481B9C">
            <w:pPr>
              <w:pStyle w:val="NoSpacing"/>
            </w:pPr>
            <w:r>
              <w:t>Mixed rate</w:t>
            </w:r>
            <w:r w:rsidR="008A58CD">
              <w:t xml:space="preserve"> (rev is average, cogs D&amp;A is hist)</w:t>
            </w:r>
          </w:p>
        </w:tc>
        <w:tc>
          <w:tcPr>
            <w:tcW w:w="3004" w:type="dxa"/>
          </w:tcPr>
          <w:p w14:paraId="41A73674" w14:textId="3981C7A9" w:rsidR="0083317A" w:rsidRDefault="00917FE9" w:rsidP="00481B9C">
            <w:pPr>
              <w:pStyle w:val="NoSpacing"/>
            </w:pPr>
            <w:r>
              <w:t>Average rate</w:t>
            </w:r>
          </w:p>
        </w:tc>
      </w:tr>
      <w:tr w:rsidR="0083317A" w14:paraId="35353223" w14:textId="77777777" w:rsidTr="0083317A">
        <w:tc>
          <w:tcPr>
            <w:tcW w:w="3003" w:type="dxa"/>
          </w:tcPr>
          <w:p w14:paraId="24DBE66E" w14:textId="77777777" w:rsidR="0083317A" w:rsidRDefault="00917FE9" w:rsidP="00481B9C">
            <w:pPr>
              <w:pStyle w:val="NoSpacing"/>
            </w:pPr>
            <w:r>
              <w:t>Exposure</w:t>
            </w:r>
          </w:p>
          <w:p w14:paraId="3904EBC1" w14:textId="621FD404" w:rsidR="00917FE9" w:rsidRDefault="00917FE9" w:rsidP="00481B9C">
            <w:pPr>
              <w:pStyle w:val="NoSpacing"/>
            </w:pPr>
          </w:p>
        </w:tc>
        <w:tc>
          <w:tcPr>
            <w:tcW w:w="3003" w:type="dxa"/>
          </w:tcPr>
          <w:p w14:paraId="0CD5210F" w14:textId="0C138A0F" w:rsidR="0083317A" w:rsidRDefault="00917FE9" w:rsidP="00481B9C">
            <w:pPr>
              <w:pStyle w:val="NoSpacing"/>
            </w:pPr>
            <w:r>
              <w:t>Net Monetary assets</w:t>
            </w:r>
          </w:p>
        </w:tc>
        <w:tc>
          <w:tcPr>
            <w:tcW w:w="3004" w:type="dxa"/>
          </w:tcPr>
          <w:p w14:paraId="6761FD09" w14:textId="1964AB0A" w:rsidR="0083317A" w:rsidRDefault="00917FE9" w:rsidP="00481B9C">
            <w:pPr>
              <w:pStyle w:val="NoSpacing"/>
            </w:pPr>
            <w:r>
              <w:t>Net assets</w:t>
            </w:r>
          </w:p>
        </w:tc>
      </w:tr>
      <w:tr w:rsidR="0083317A" w14:paraId="3D36DC31" w14:textId="77777777" w:rsidTr="0083317A">
        <w:tc>
          <w:tcPr>
            <w:tcW w:w="3003" w:type="dxa"/>
          </w:tcPr>
          <w:p w14:paraId="26867F92" w14:textId="77777777" w:rsidR="0083317A" w:rsidRDefault="00917FE9" w:rsidP="00481B9C">
            <w:pPr>
              <w:pStyle w:val="NoSpacing"/>
            </w:pPr>
            <w:r>
              <w:t>Exchange rate gain/loss</w:t>
            </w:r>
          </w:p>
          <w:p w14:paraId="54D149D2" w14:textId="157A03FB" w:rsidR="00917FE9" w:rsidRDefault="00917FE9" w:rsidP="00481B9C">
            <w:pPr>
              <w:pStyle w:val="NoSpacing"/>
            </w:pPr>
          </w:p>
        </w:tc>
        <w:tc>
          <w:tcPr>
            <w:tcW w:w="3003" w:type="dxa"/>
          </w:tcPr>
          <w:p w14:paraId="7C09E6B6" w14:textId="0011610B" w:rsidR="0083317A" w:rsidRDefault="00917FE9" w:rsidP="00481B9C">
            <w:pPr>
              <w:pStyle w:val="NoSpacing"/>
            </w:pPr>
            <w:r>
              <w:t>Income statement</w:t>
            </w:r>
          </w:p>
        </w:tc>
        <w:tc>
          <w:tcPr>
            <w:tcW w:w="3004" w:type="dxa"/>
          </w:tcPr>
          <w:p w14:paraId="22E4C3C3" w14:textId="5D3229D5" w:rsidR="0083317A" w:rsidRDefault="00917FE9" w:rsidP="00481B9C">
            <w:pPr>
              <w:pStyle w:val="NoSpacing"/>
            </w:pPr>
            <w:r>
              <w:t>Equity</w:t>
            </w:r>
          </w:p>
        </w:tc>
      </w:tr>
    </w:tbl>
    <w:p w14:paraId="5F274575" w14:textId="77777777" w:rsidR="00DE0261" w:rsidRDefault="00DE0261" w:rsidP="00481B9C">
      <w:pPr>
        <w:pStyle w:val="NoSpacing"/>
      </w:pPr>
    </w:p>
    <w:p w14:paraId="74E094A8" w14:textId="77777777" w:rsidR="00AC5A37" w:rsidRDefault="00AC5A37" w:rsidP="00481B9C">
      <w:pPr>
        <w:pStyle w:val="NoSpacing"/>
      </w:pPr>
    </w:p>
    <w:p w14:paraId="1F8DE44E" w14:textId="59A18D63" w:rsidR="00AC5A37" w:rsidRPr="00365CFC" w:rsidRDefault="0094457B" w:rsidP="00481B9C">
      <w:pPr>
        <w:pStyle w:val="NoSpacing"/>
        <w:rPr>
          <w:b/>
          <w:bCs/>
        </w:rPr>
      </w:pPr>
      <w:r w:rsidRPr="00365CFC">
        <w:rPr>
          <w:b/>
          <w:bCs/>
        </w:rPr>
        <w:t>Exposure to changing exchange rates</w:t>
      </w:r>
      <w:r w:rsidR="00366810">
        <w:rPr>
          <w:b/>
          <w:bCs/>
        </w:rPr>
        <w:t xml:space="preserve"> (memorise)</w:t>
      </w:r>
    </w:p>
    <w:p w14:paraId="06E9BEAA" w14:textId="77777777" w:rsidR="0094457B" w:rsidRDefault="0094457B" w:rsidP="00481B9C">
      <w:pPr>
        <w:pStyle w:val="NoSpacing"/>
      </w:pPr>
    </w:p>
    <w:p w14:paraId="6620376E" w14:textId="30FF66DC" w:rsidR="0094457B" w:rsidRDefault="00D67EFF" w:rsidP="00481B9C">
      <w:pPr>
        <w:pStyle w:val="NoSpacing"/>
      </w:pPr>
      <w:r>
        <w:t>Exposure under Current rate:</w:t>
      </w:r>
      <w:r w:rsidR="001338E1">
        <w:t xml:space="preserve"> Net asset position of the subsidiary (i.e., equity)</w:t>
      </w:r>
    </w:p>
    <w:p w14:paraId="65379536" w14:textId="446AC919" w:rsidR="001338E1" w:rsidRDefault="001338E1" w:rsidP="001338E1">
      <w:pPr>
        <w:pStyle w:val="NoSpacing"/>
        <w:numPr>
          <w:ilvl w:val="0"/>
          <w:numId w:val="3"/>
        </w:numPr>
      </w:pPr>
      <w:r>
        <w:t>All balance sheet items are current rate</w:t>
      </w:r>
    </w:p>
    <w:p w14:paraId="6E9F1A66" w14:textId="2EE100CA" w:rsidR="001338E1" w:rsidRDefault="001338E1" w:rsidP="001338E1">
      <w:pPr>
        <w:pStyle w:val="NoSpacing"/>
        <w:numPr>
          <w:ilvl w:val="0"/>
          <w:numId w:val="3"/>
        </w:numPr>
      </w:pPr>
      <w:r>
        <w:t>Net assets exposed to changing exchange rates</w:t>
      </w:r>
    </w:p>
    <w:p w14:paraId="5CCDF3CB" w14:textId="63C35D72" w:rsidR="00176201" w:rsidRDefault="00176201" w:rsidP="001338E1">
      <w:pPr>
        <w:pStyle w:val="NoSpacing"/>
        <w:numPr>
          <w:ilvl w:val="0"/>
          <w:numId w:val="3"/>
        </w:numPr>
      </w:pPr>
      <w:r>
        <w:t xml:space="preserve">Appreciating local currency </w:t>
      </w:r>
      <w:r>
        <w:sym w:font="Wingdings" w:char="F0E0"/>
      </w:r>
      <w:r>
        <w:t xml:space="preserve"> Gain</w:t>
      </w:r>
    </w:p>
    <w:p w14:paraId="4C9818A7" w14:textId="77777777" w:rsidR="001338E1" w:rsidRDefault="001338E1" w:rsidP="001338E1">
      <w:pPr>
        <w:pStyle w:val="NoSpacing"/>
      </w:pPr>
    </w:p>
    <w:p w14:paraId="6E95AA41" w14:textId="63F336E6" w:rsidR="001338E1" w:rsidRDefault="007C5A0B" w:rsidP="001338E1">
      <w:pPr>
        <w:pStyle w:val="NoSpacing"/>
      </w:pPr>
      <w:r>
        <w:t>Exposure under Temporal: Net monetary asset position</w:t>
      </w:r>
    </w:p>
    <w:p w14:paraId="54E93E91" w14:textId="207D35B0" w:rsidR="007C5A0B" w:rsidRDefault="007C5A0B" w:rsidP="007C5A0B">
      <w:pPr>
        <w:pStyle w:val="NoSpacing"/>
        <w:numPr>
          <w:ilvl w:val="0"/>
          <w:numId w:val="3"/>
        </w:numPr>
      </w:pPr>
      <w:r>
        <w:t>Most have net monetary liability exposure (monetary liabilities &gt; monetary assets)</w:t>
      </w:r>
    </w:p>
    <w:p w14:paraId="5BFE6A72" w14:textId="1D44A9CA" w:rsidR="00176201" w:rsidRDefault="00176201" w:rsidP="007C5A0B">
      <w:pPr>
        <w:pStyle w:val="NoSpacing"/>
        <w:numPr>
          <w:ilvl w:val="0"/>
          <w:numId w:val="3"/>
        </w:numPr>
      </w:pPr>
      <w:r>
        <w:t xml:space="preserve">Depreciating local currency </w:t>
      </w:r>
      <w:r>
        <w:sym w:font="Wingdings" w:char="F0E0"/>
      </w:r>
      <w:r>
        <w:t xml:space="preserve"> Gain (assuming net monetary liability)</w:t>
      </w:r>
    </w:p>
    <w:p w14:paraId="211606C1" w14:textId="77777777" w:rsidR="00176201" w:rsidRDefault="00176201" w:rsidP="00176201">
      <w:pPr>
        <w:pStyle w:val="NoSpacing"/>
      </w:pPr>
    </w:p>
    <w:p w14:paraId="60E20581" w14:textId="2388DF54" w:rsidR="00176201" w:rsidRDefault="00D70DA5" w:rsidP="00176201">
      <w:pPr>
        <w:pStyle w:val="NoSpacing"/>
      </w:pPr>
      <w:r>
        <w:t>Firms can eliminate exposure under Temporal method by balancing monetary assets and liabilities</w:t>
      </w:r>
    </w:p>
    <w:p w14:paraId="0977B0C2" w14:textId="3F816A76" w:rsidR="00D70DA5" w:rsidRDefault="00266828" w:rsidP="00D70DA5">
      <w:pPr>
        <w:pStyle w:val="NoSpacing"/>
        <w:numPr>
          <w:ilvl w:val="0"/>
          <w:numId w:val="3"/>
        </w:numPr>
      </w:pPr>
      <w:r>
        <w:t>Can’t</w:t>
      </w:r>
      <w:r w:rsidR="00D70DA5">
        <w:t xml:space="preserve"> do it for Current Rate as it would eliminate equity</w:t>
      </w:r>
    </w:p>
    <w:p w14:paraId="2D86743D" w14:textId="77777777" w:rsidR="00D70DA5" w:rsidRDefault="00D70DA5" w:rsidP="00D70DA5">
      <w:pPr>
        <w:pStyle w:val="NoSpacing"/>
      </w:pPr>
    </w:p>
    <w:p w14:paraId="3F082451" w14:textId="77777777" w:rsidR="00D70DA5" w:rsidRDefault="00D70DA5" w:rsidP="00D70DA5">
      <w:pPr>
        <w:pStyle w:val="NoSpacing"/>
      </w:pPr>
    </w:p>
    <w:p w14:paraId="04EAACCB" w14:textId="77777777" w:rsidR="00D70DA5" w:rsidRDefault="00D70DA5" w:rsidP="00D70DA5">
      <w:pPr>
        <w:pStyle w:val="NoSpacing"/>
      </w:pPr>
    </w:p>
    <w:p w14:paraId="50AAF5FC" w14:textId="77777777" w:rsidR="00D70DA5" w:rsidRDefault="00D70DA5" w:rsidP="00D70DA5">
      <w:pPr>
        <w:pStyle w:val="NoSpacing"/>
      </w:pPr>
    </w:p>
    <w:p w14:paraId="56BD1B16" w14:textId="77777777" w:rsidR="00D70DA5" w:rsidRDefault="00D70DA5" w:rsidP="00D70DA5">
      <w:pPr>
        <w:pStyle w:val="NoSpacing"/>
      </w:pPr>
    </w:p>
    <w:p w14:paraId="32DD1672" w14:textId="77777777" w:rsidR="00D70DA5" w:rsidRDefault="00D70DA5" w:rsidP="00D70DA5">
      <w:pPr>
        <w:pStyle w:val="NoSpacing"/>
      </w:pPr>
    </w:p>
    <w:p w14:paraId="7A4D1C62" w14:textId="77777777" w:rsidR="00D70DA5" w:rsidRDefault="00D70DA5" w:rsidP="00D70DA5">
      <w:pPr>
        <w:pStyle w:val="NoSpacing"/>
      </w:pPr>
    </w:p>
    <w:p w14:paraId="69067899" w14:textId="77777777" w:rsidR="00D70DA5" w:rsidRDefault="00D70DA5" w:rsidP="00D70DA5">
      <w:pPr>
        <w:pStyle w:val="NoSpacing"/>
      </w:pPr>
    </w:p>
    <w:p w14:paraId="0D74AB56" w14:textId="2E36F505" w:rsidR="00D70DA5" w:rsidRPr="00420E26" w:rsidRDefault="004F4F6E" w:rsidP="00D70DA5">
      <w:pPr>
        <w:pStyle w:val="NoSpacing"/>
        <w:rPr>
          <w:b/>
          <w:bCs/>
        </w:rPr>
      </w:pPr>
      <w:r w:rsidRPr="00420E26">
        <w:rPr>
          <w:b/>
          <w:bCs/>
        </w:rPr>
        <w:lastRenderedPageBreak/>
        <w:t>Different results from both methods</w:t>
      </w:r>
    </w:p>
    <w:p w14:paraId="1B89088F" w14:textId="77777777" w:rsidR="004F4F6E" w:rsidRDefault="004F4F6E" w:rsidP="00D70DA5">
      <w:pPr>
        <w:pStyle w:val="NoSpacing"/>
      </w:pPr>
    </w:p>
    <w:p w14:paraId="4A2D3DA8" w14:textId="47E65AAC" w:rsidR="004F4F6E" w:rsidRDefault="006E7E3A" w:rsidP="00D70DA5">
      <w:pPr>
        <w:pStyle w:val="NoSpacing"/>
      </w:pPr>
      <w:r>
        <w:t>Income before translation gain/loss is different</w:t>
      </w:r>
    </w:p>
    <w:p w14:paraId="5B8C8A37" w14:textId="0917F810" w:rsidR="006E7E3A" w:rsidRDefault="006E7E3A" w:rsidP="006E7E3A">
      <w:pPr>
        <w:pStyle w:val="NoSpacing"/>
        <w:numPr>
          <w:ilvl w:val="0"/>
          <w:numId w:val="3"/>
        </w:numPr>
      </w:pPr>
      <w:r>
        <w:t>COGS and D&amp;A translated differently</w:t>
      </w:r>
    </w:p>
    <w:p w14:paraId="0B47D4A7" w14:textId="77777777" w:rsidR="006E7E3A" w:rsidRDefault="006E7E3A" w:rsidP="006E7E3A">
      <w:pPr>
        <w:pStyle w:val="NoSpacing"/>
      </w:pPr>
    </w:p>
    <w:p w14:paraId="43D56E68" w14:textId="508CD090" w:rsidR="001D5130" w:rsidRDefault="001D5130" w:rsidP="006E7E3A">
      <w:pPr>
        <w:pStyle w:val="NoSpacing"/>
      </w:pPr>
      <w:r>
        <w:t>Translation gain/loss is different</w:t>
      </w:r>
    </w:p>
    <w:p w14:paraId="77136F52" w14:textId="79101369" w:rsidR="001D5130" w:rsidRDefault="001D5130" w:rsidP="001D5130">
      <w:pPr>
        <w:pStyle w:val="NoSpacing"/>
        <w:numPr>
          <w:ilvl w:val="0"/>
          <w:numId w:val="3"/>
        </w:numPr>
      </w:pPr>
      <w:r>
        <w:t>May not even be the same sign – not unusual</w:t>
      </w:r>
    </w:p>
    <w:p w14:paraId="4F973068" w14:textId="4559E182" w:rsidR="001D5130" w:rsidRDefault="001D5130" w:rsidP="001D5130">
      <w:pPr>
        <w:pStyle w:val="NoSpacing"/>
        <w:numPr>
          <w:ilvl w:val="0"/>
          <w:numId w:val="3"/>
        </w:numPr>
      </w:pPr>
      <w:r>
        <w:t>Because of difference between net assets/liabilities and net monetary assets/liabilities</w:t>
      </w:r>
    </w:p>
    <w:p w14:paraId="4295D983" w14:textId="77777777" w:rsidR="004F4F6E" w:rsidRDefault="004F4F6E" w:rsidP="00D70DA5">
      <w:pPr>
        <w:pStyle w:val="NoSpacing"/>
      </w:pPr>
    </w:p>
    <w:p w14:paraId="2565BB6C" w14:textId="329EAAC9" w:rsidR="00AB29E0" w:rsidRDefault="00E47C74" w:rsidP="00D70DA5">
      <w:pPr>
        <w:pStyle w:val="NoSpacing"/>
      </w:pPr>
      <w:r>
        <w:t xml:space="preserve">Net income </w:t>
      </w:r>
      <w:r w:rsidR="00DE3306">
        <w:t>is different</w:t>
      </w:r>
    </w:p>
    <w:p w14:paraId="148E490F" w14:textId="77777777" w:rsidR="003B6CBB" w:rsidRDefault="003B6CBB" w:rsidP="003B6CBB">
      <w:pPr>
        <w:pStyle w:val="NoSpacing"/>
        <w:numPr>
          <w:ilvl w:val="0"/>
          <w:numId w:val="3"/>
        </w:numPr>
      </w:pPr>
      <w:r>
        <w:t>COGS and D&amp;A translated differently</w:t>
      </w:r>
    </w:p>
    <w:p w14:paraId="55B30075" w14:textId="793BFB9E" w:rsidR="003B6CBB" w:rsidRDefault="003B6CBB" w:rsidP="003B6CBB">
      <w:pPr>
        <w:pStyle w:val="NoSpacing"/>
        <w:numPr>
          <w:ilvl w:val="0"/>
          <w:numId w:val="3"/>
        </w:numPr>
      </w:pPr>
      <w:r>
        <w:t xml:space="preserve">Gain/loss from </w:t>
      </w:r>
      <w:r w:rsidR="00EB29FF">
        <w:t>FX</w:t>
      </w:r>
      <w:r>
        <w:t xml:space="preserve"> are reported in different statements (Temporal means more volatile net income)</w:t>
      </w:r>
    </w:p>
    <w:p w14:paraId="5AB2119B" w14:textId="77777777" w:rsidR="003B6CBB" w:rsidRDefault="003B6CBB" w:rsidP="003B6CBB">
      <w:pPr>
        <w:pStyle w:val="NoSpacing"/>
      </w:pPr>
    </w:p>
    <w:p w14:paraId="2FF7A428" w14:textId="1412AB0F" w:rsidR="003B6CBB" w:rsidRDefault="000A4854" w:rsidP="003B6CBB">
      <w:pPr>
        <w:pStyle w:val="NoSpacing"/>
      </w:pPr>
      <w:r>
        <w:t>Total assets are different</w:t>
      </w:r>
    </w:p>
    <w:p w14:paraId="073847DA" w14:textId="1E4C95A5" w:rsidR="001477E7" w:rsidRDefault="001477E7" w:rsidP="001477E7">
      <w:pPr>
        <w:pStyle w:val="NoSpacing"/>
        <w:numPr>
          <w:ilvl w:val="0"/>
          <w:numId w:val="3"/>
        </w:numPr>
      </w:pPr>
      <w:r>
        <w:t>Inventory and net fixed assets are different (nonmonetary assets)</w:t>
      </w:r>
    </w:p>
    <w:p w14:paraId="0A0496FF" w14:textId="77777777" w:rsidR="001477E7" w:rsidRDefault="001477E7" w:rsidP="001477E7">
      <w:pPr>
        <w:pStyle w:val="NoSpacing"/>
      </w:pPr>
    </w:p>
    <w:p w14:paraId="36B7E5CB" w14:textId="77777777" w:rsidR="001477E7" w:rsidRDefault="001477E7" w:rsidP="001477E7">
      <w:pPr>
        <w:pStyle w:val="NoSpacing"/>
      </w:pPr>
    </w:p>
    <w:p w14:paraId="1299ADD7" w14:textId="24B7FCC4" w:rsidR="00302850" w:rsidRPr="00814515" w:rsidRDefault="00302850" w:rsidP="00302850">
      <w:pPr>
        <w:pStyle w:val="NoSpacing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v</w:t>
      </w:r>
      <w:r w:rsidRPr="00814515">
        <w:rPr>
          <w:b/>
          <w:bCs/>
          <w:sz w:val="28"/>
          <w:szCs w:val="28"/>
        </w:rPr>
        <w:t xml:space="preserve">) </w:t>
      </w:r>
      <w:r>
        <w:rPr>
          <w:b/>
          <w:bCs/>
          <w:sz w:val="28"/>
          <w:szCs w:val="28"/>
        </w:rPr>
        <w:t>Ratios</w:t>
      </w:r>
    </w:p>
    <w:p w14:paraId="79B5BF5F" w14:textId="77777777" w:rsidR="001477E7" w:rsidRDefault="001477E7" w:rsidP="001477E7">
      <w:pPr>
        <w:pStyle w:val="NoSpacing"/>
      </w:pPr>
    </w:p>
    <w:p w14:paraId="3D6375CC" w14:textId="4FA7DD5A" w:rsidR="00CA0976" w:rsidRPr="00906A84" w:rsidRDefault="00906A84" w:rsidP="001477E7">
      <w:pPr>
        <w:pStyle w:val="NoSpacing"/>
        <w:rPr>
          <w:b/>
          <w:bCs/>
        </w:rPr>
      </w:pPr>
      <w:r w:rsidRPr="00906A84">
        <w:rPr>
          <w:b/>
          <w:bCs/>
        </w:rPr>
        <w:t>Pure balance sheet &amp; pure income statement</w:t>
      </w:r>
    </w:p>
    <w:p w14:paraId="0C776571" w14:textId="77777777" w:rsidR="0033089E" w:rsidRDefault="0033089E" w:rsidP="00D70DA5">
      <w:pPr>
        <w:pStyle w:val="NoSpacing"/>
      </w:pPr>
    </w:p>
    <w:p w14:paraId="2323CC08" w14:textId="6536BE44" w:rsidR="0033089E" w:rsidRDefault="00906A84" w:rsidP="00D70DA5">
      <w:pPr>
        <w:pStyle w:val="NoSpacing"/>
      </w:pPr>
      <w:r>
        <w:t>Pure balance sheet &amp; pure income statement</w:t>
      </w:r>
      <w:r w:rsidR="007D0932">
        <w:t xml:space="preserve"> ratios</w:t>
      </w:r>
    </w:p>
    <w:p w14:paraId="3102EF7A" w14:textId="6E604AEB" w:rsidR="00B47601" w:rsidRDefault="00B47601" w:rsidP="007D0932">
      <w:pPr>
        <w:pStyle w:val="NoSpacing"/>
        <w:numPr>
          <w:ilvl w:val="0"/>
          <w:numId w:val="3"/>
        </w:numPr>
      </w:pPr>
      <w:r>
        <w:t>I.e., only using balance sheet items, only using income statement items</w:t>
      </w:r>
    </w:p>
    <w:p w14:paraId="4D0275B4" w14:textId="335A79E4" w:rsidR="007D0932" w:rsidRDefault="007D0932" w:rsidP="007D0932">
      <w:pPr>
        <w:pStyle w:val="NoSpacing"/>
        <w:numPr>
          <w:ilvl w:val="0"/>
          <w:numId w:val="3"/>
        </w:numPr>
      </w:pPr>
      <w:r>
        <w:t>Unaffected by current rate method</w:t>
      </w:r>
      <w:r w:rsidR="001D6290">
        <w:t xml:space="preserve"> – same ratio before and after translation</w:t>
      </w:r>
    </w:p>
    <w:p w14:paraId="531B3603" w14:textId="77777777" w:rsidR="001D6290" w:rsidRDefault="001D6290" w:rsidP="001D6290">
      <w:pPr>
        <w:pStyle w:val="NoSpacing"/>
      </w:pPr>
    </w:p>
    <w:p w14:paraId="088E6963" w14:textId="77777777" w:rsidR="001D6290" w:rsidRDefault="001D6290" w:rsidP="001D6290">
      <w:pPr>
        <w:pStyle w:val="NoSpacing"/>
      </w:pPr>
    </w:p>
    <w:p w14:paraId="525E4436" w14:textId="1C34240D" w:rsidR="00D70DA5" w:rsidRPr="00B47601" w:rsidRDefault="00BA6346" w:rsidP="00D70DA5">
      <w:pPr>
        <w:pStyle w:val="NoSpacing"/>
        <w:rPr>
          <w:b/>
          <w:bCs/>
        </w:rPr>
      </w:pPr>
      <w:r w:rsidRPr="00B47601">
        <w:rPr>
          <w:b/>
          <w:bCs/>
        </w:rPr>
        <w:t>Mixed balance sheet &amp; mixed income statement</w:t>
      </w:r>
      <w:r w:rsidR="00236273">
        <w:rPr>
          <w:b/>
          <w:bCs/>
        </w:rPr>
        <w:t xml:space="preserve"> (memorise)</w:t>
      </w:r>
    </w:p>
    <w:p w14:paraId="3E1CF719" w14:textId="77777777" w:rsidR="00BA6346" w:rsidRDefault="00BA6346" w:rsidP="00D70DA5">
      <w:pPr>
        <w:pStyle w:val="NoSpacing"/>
      </w:pPr>
    </w:p>
    <w:p w14:paraId="54063741" w14:textId="7275FC3C" w:rsidR="00BA6346" w:rsidRDefault="00B47601" w:rsidP="00D70DA5">
      <w:pPr>
        <w:pStyle w:val="NoSpacing"/>
      </w:pPr>
      <w:r>
        <w:t xml:space="preserve">Mixed balance sheet &amp; mixed income statement ratios </w:t>
      </w:r>
    </w:p>
    <w:p w14:paraId="105DACA8" w14:textId="1B5F32AB" w:rsidR="00D70DA5" w:rsidRDefault="00B47601" w:rsidP="00B47601">
      <w:pPr>
        <w:pStyle w:val="NoSpacing"/>
        <w:numPr>
          <w:ilvl w:val="0"/>
          <w:numId w:val="3"/>
        </w:numPr>
      </w:pPr>
      <w:r>
        <w:t>I.e., mixing both</w:t>
      </w:r>
    </w:p>
    <w:p w14:paraId="3EADA9DD" w14:textId="6B26B071" w:rsidR="00B47601" w:rsidRDefault="00B47601" w:rsidP="00B47601">
      <w:pPr>
        <w:pStyle w:val="NoSpacing"/>
        <w:numPr>
          <w:ilvl w:val="0"/>
          <w:numId w:val="3"/>
        </w:numPr>
      </w:pPr>
      <w:r>
        <w:t xml:space="preserve">Current rate method causes small </w:t>
      </w:r>
      <w:r w:rsidR="008A048B">
        <w:t xml:space="preserve">ratio </w:t>
      </w:r>
      <w:r>
        <w:t>changes as numerator and denominator transferred at different rates</w:t>
      </w:r>
    </w:p>
    <w:p w14:paraId="51CC289C" w14:textId="77777777" w:rsidR="00B47601" w:rsidRDefault="00B47601" w:rsidP="00B47601">
      <w:pPr>
        <w:pStyle w:val="NoSpacing"/>
      </w:pPr>
    </w:p>
    <w:p w14:paraId="2550EF64" w14:textId="29DC97D4" w:rsidR="00B47601" w:rsidRDefault="00953B14" w:rsidP="00B47601">
      <w:pPr>
        <w:pStyle w:val="NoSpacing"/>
      </w:pPr>
      <w:r>
        <w:t>Assume End of period balance sheet items, not Beginning or Average</w:t>
      </w:r>
    </w:p>
    <w:p w14:paraId="79CFD765" w14:textId="77777777" w:rsidR="00953B14" w:rsidRDefault="00953B14" w:rsidP="00B47601">
      <w:pPr>
        <w:pStyle w:val="NoSpacing"/>
      </w:pPr>
    </w:p>
    <w:p w14:paraId="40A5C3DE" w14:textId="56B24F81" w:rsidR="006E52A3" w:rsidRDefault="006E52A3" w:rsidP="00B47601">
      <w:pPr>
        <w:pStyle w:val="NoSpacing"/>
      </w:pPr>
      <w:r>
        <w:t>Income statement</w:t>
      </w:r>
      <w:r w:rsidR="00DC75CE">
        <w:t xml:space="preserve"> (numerator)</w:t>
      </w:r>
      <w:r w:rsidR="003273FF">
        <w:t xml:space="preserve"> </w:t>
      </w:r>
      <w:r w:rsidR="00DC75CE">
        <w:t>/</w:t>
      </w:r>
      <w:r w:rsidR="003273FF">
        <w:t xml:space="preserve"> </w:t>
      </w:r>
      <w:r w:rsidR="00DC75CE">
        <w:t>Balance sheet (denominator)</w:t>
      </w:r>
      <w:r>
        <w:t>:</w:t>
      </w:r>
    </w:p>
    <w:p w14:paraId="1FA93403" w14:textId="4A8E7881" w:rsidR="00953B14" w:rsidRDefault="006E52A3" w:rsidP="006E52A3">
      <w:pPr>
        <w:pStyle w:val="NoSpacing"/>
        <w:numPr>
          <w:ilvl w:val="0"/>
          <w:numId w:val="3"/>
        </w:numPr>
      </w:pPr>
      <w:r>
        <w:t xml:space="preserve">If foreign currency depreciating </w:t>
      </w:r>
      <w:r>
        <w:sym w:font="Wingdings" w:char="F0E0"/>
      </w:r>
      <w:r>
        <w:t xml:space="preserve"> Average rate (numerator) &gt; Ending rate (denominator) </w:t>
      </w:r>
      <w:r>
        <w:sym w:font="Wingdings" w:char="F0E0"/>
      </w:r>
      <w:r>
        <w:t xml:space="preserve"> Translated ratios larger </w:t>
      </w:r>
    </w:p>
    <w:p w14:paraId="5948C887" w14:textId="21321F8F" w:rsidR="006E52A3" w:rsidRDefault="006E52A3" w:rsidP="006E52A3">
      <w:pPr>
        <w:pStyle w:val="NoSpacing"/>
        <w:numPr>
          <w:ilvl w:val="0"/>
          <w:numId w:val="3"/>
        </w:numPr>
      </w:pPr>
      <w:r>
        <w:t xml:space="preserve">If foreign currency appreciating </w:t>
      </w:r>
      <w:r>
        <w:sym w:font="Wingdings" w:char="F0E0"/>
      </w:r>
      <w:r>
        <w:t xml:space="preserve"> </w:t>
      </w:r>
      <w:r w:rsidR="00B11505">
        <w:t xml:space="preserve">Average rate (numerator) </w:t>
      </w:r>
      <w:r w:rsidR="00B11505">
        <w:t>&lt;</w:t>
      </w:r>
      <w:r w:rsidR="00B11505">
        <w:t xml:space="preserve"> Ending rate (denominator) </w:t>
      </w:r>
      <w:r w:rsidR="00B11505">
        <w:sym w:font="Wingdings" w:char="F0E0"/>
      </w:r>
      <w:r w:rsidR="00B11505">
        <w:t xml:space="preserve"> </w:t>
      </w:r>
      <w:r>
        <w:t>Translated ratios smaller</w:t>
      </w:r>
    </w:p>
    <w:p w14:paraId="7A239C4C" w14:textId="77777777" w:rsidR="00953B14" w:rsidRDefault="00953B14" w:rsidP="00B47601">
      <w:pPr>
        <w:pStyle w:val="NoSpacing"/>
      </w:pPr>
    </w:p>
    <w:p w14:paraId="6F32BEFF" w14:textId="77777777" w:rsidR="00B47601" w:rsidRDefault="00B47601" w:rsidP="00B47601">
      <w:pPr>
        <w:pStyle w:val="NoSpacing"/>
      </w:pPr>
    </w:p>
    <w:p w14:paraId="7053CEBC" w14:textId="77777777" w:rsidR="00D70DA5" w:rsidRDefault="00D70DA5" w:rsidP="00D70DA5">
      <w:pPr>
        <w:pStyle w:val="NoSpacing"/>
      </w:pPr>
    </w:p>
    <w:p w14:paraId="5851BC51" w14:textId="77777777" w:rsidR="00D70DA5" w:rsidRDefault="00D70DA5" w:rsidP="00D70DA5">
      <w:pPr>
        <w:pStyle w:val="NoSpacing"/>
      </w:pPr>
    </w:p>
    <w:p w14:paraId="1C0DAEC0" w14:textId="77777777" w:rsidR="00D70DA5" w:rsidRDefault="00D70DA5" w:rsidP="00D70DA5">
      <w:pPr>
        <w:pStyle w:val="NoSpacing"/>
      </w:pPr>
    </w:p>
    <w:p w14:paraId="13F3EE60" w14:textId="70611860" w:rsidR="00D70DA5" w:rsidRPr="00735A78" w:rsidRDefault="00993BAC" w:rsidP="00D70DA5">
      <w:pPr>
        <w:pStyle w:val="NoSpacing"/>
        <w:rPr>
          <w:b/>
          <w:bCs/>
        </w:rPr>
      </w:pPr>
      <w:r>
        <w:rPr>
          <w:b/>
          <w:bCs/>
        </w:rPr>
        <w:lastRenderedPageBreak/>
        <w:t>Temporal vs Current rate results</w:t>
      </w:r>
      <w:r w:rsidR="007040AF">
        <w:rPr>
          <w:b/>
          <w:bCs/>
        </w:rPr>
        <w:t xml:space="preserve"> comparison</w:t>
      </w:r>
    </w:p>
    <w:p w14:paraId="0222F2AA" w14:textId="77777777" w:rsidR="00735A78" w:rsidRDefault="00735A78" w:rsidP="00D70DA5">
      <w:pPr>
        <w:pStyle w:val="NoSpacing"/>
      </w:pPr>
    </w:p>
    <w:p w14:paraId="28DC2012" w14:textId="16826E23" w:rsidR="00735A78" w:rsidRDefault="00735A78" w:rsidP="00D70DA5">
      <w:pPr>
        <w:pStyle w:val="NoSpacing"/>
      </w:pPr>
      <w:r>
        <w:t>Steps:</w:t>
      </w:r>
    </w:p>
    <w:p w14:paraId="27F1E5A2" w14:textId="484FC48D" w:rsidR="00735A78" w:rsidRDefault="00993BAC" w:rsidP="00735A78">
      <w:pPr>
        <w:pStyle w:val="NoSpacing"/>
        <w:numPr>
          <w:ilvl w:val="0"/>
          <w:numId w:val="16"/>
        </w:numPr>
      </w:pPr>
      <w:r>
        <w:t>Determine if foreign currency is appreciating or depreciating</w:t>
      </w:r>
    </w:p>
    <w:p w14:paraId="4FDD0863" w14:textId="2C599E7A" w:rsidR="007F1F3A" w:rsidRDefault="007F1F3A" w:rsidP="00735A78">
      <w:pPr>
        <w:pStyle w:val="NoSpacing"/>
        <w:numPr>
          <w:ilvl w:val="0"/>
          <w:numId w:val="16"/>
        </w:numPr>
      </w:pPr>
      <w:r>
        <w:t>Determine which rate (historical, average, current) is used to convert numerator, and if this is larger</w:t>
      </w:r>
      <w:r w:rsidR="000A0305">
        <w:t>/smaller/same</w:t>
      </w:r>
      <w:r>
        <w:t xml:space="preserve"> </w:t>
      </w:r>
      <w:r w:rsidR="000A0305">
        <w:t>vs the</w:t>
      </w:r>
      <w:r>
        <w:t xml:space="preserve"> Current rate method</w:t>
      </w:r>
    </w:p>
    <w:p w14:paraId="439D9919" w14:textId="64A65725" w:rsidR="007F1F3A" w:rsidRDefault="007F1F3A" w:rsidP="007F1F3A">
      <w:pPr>
        <w:pStyle w:val="NoSpacing"/>
        <w:numPr>
          <w:ilvl w:val="0"/>
          <w:numId w:val="16"/>
        </w:numPr>
      </w:pPr>
      <w:r>
        <w:t xml:space="preserve">Determine which rate (historical, average, current) is used to convert </w:t>
      </w:r>
      <w:r>
        <w:t>deno</w:t>
      </w:r>
      <w:r>
        <w:t>m</w:t>
      </w:r>
      <w:r>
        <w:t>in</w:t>
      </w:r>
      <w:r>
        <w:t xml:space="preserve">ator, and if this </w:t>
      </w:r>
      <w:r w:rsidR="000A0305">
        <w:t>is larger/smaller/same vs the Current rate method</w:t>
      </w:r>
    </w:p>
    <w:p w14:paraId="769BC53C" w14:textId="5F2B33AB" w:rsidR="00D42582" w:rsidRDefault="00D42582" w:rsidP="007F1F3A">
      <w:pPr>
        <w:pStyle w:val="NoSpacing"/>
        <w:numPr>
          <w:ilvl w:val="0"/>
          <w:numId w:val="16"/>
        </w:numPr>
      </w:pPr>
      <w:r>
        <w:t>See if ratio will increase/decrease/stay same</w:t>
      </w:r>
    </w:p>
    <w:p w14:paraId="58BF2E85" w14:textId="77777777" w:rsidR="00D42582" w:rsidRDefault="00D42582" w:rsidP="00D42582">
      <w:pPr>
        <w:pStyle w:val="NoSpacing"/>
      </w:pPr>
    </w:p>
    <w:p w14:paraId="6EF50163" w14:textId="77777777" w:rsidR="007E5C3C" w:rsidRDefault="007E5C3C" w:rsidP="00D42582">
      <w:pPr>
        <w:pStyle w:val="NoSpacing"/>
      </w:pPr>
    </w:p>
    <w:p w14:paraId="37E2920A" w14:textId="622B83E6" w:rsidR="007E5C3C" w:rsidRPr="00814515" w:rsidRDefault="007E5C3C" w:rsidP="007E5C3C">
      <w:pPr>
        <w:pStyle w:val="NoSpacing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v</w:t>
      </w:r>
      <w:r w:rsidR="00CA3F0D">
        <w:rPr>
          <w:b/>
          <w:bCs/>
          <w:sz w:val="28"/>
          <w:szCs w:val="28"/>
        </w:rPr>
        <w:t>i</w:t>
      </w:r>
      <w:r w:rsidRPr="00814515">
        <w:rPr>
          <w:b/>
          <w:bCs/>
          <w:sz w:val="28"/>
          <w:szCs w:val="28"/>
        </w:rPr>
        <w:t xml:space="preserve">) </w:t>
      </w:r>
      <w:r w:rsidR="00CA3F0D">
        <w:rPr>
          <w:b/>
          <w:bCs/>
          <w:sz w:val="28"/>
          <w:szCs w:val="28"/>
        </w:rPr>
        <w:t>Hyperinflation</w:t>
      </w:r>
    </w:p>
    <w:p w14:paraId="52378B29" w14:textId="77777777" w:rsidR="007E5C3C" w:rsidRDefault="007E5C3C" w:rsidP="00D42582">
      <w:pPr>
        <w:pStyle w:val="NoSpacing"/>
      </w:pPr>
    </w:p>
    <w:p w14:paraId="5CE9FDA5" w14:textId="25601D72" w:rsidR="008901D3" w:rsidRDefault="0035575E" w:rsidP="00D42582">
      <w:pPr>
        <w:pStyle w:val="NoSpacing"/>
      </w:pPr>
      <w:r>
        <w:t>Hyperinflationary local currency: Rapidly depreciates due to decline in purchasing power</w:t>
      </w:r>
    </w:p>
    <w:p w14:paraId="432EB8D2" w14:textId="77777777" w:rsidR="008264DF" w:rsidRDefault="008264DF" w:rsidP="008264DF">
      <w:pPr>
        <w:pStyle w:val="NoSpacing"/>
      </w:pPr>
    </w:p>
    <w:p w14:paraId="7BECA79A" w14:textId="126B8DE1" w:rsidR="009260B0" w:rsidRDefault="009260B0" w:rsidP="008264DF">
      <w:pPr>
        <w:pStyle w:val="NoSpacing"/>
      </w:pPr>
      <w:r>
        <w:t>Can’t use current rate as it will make balance sheet look tiny</w:t>
      </w:r>
    </w:p>
    <w:p w14:paraId="44984A08" w14:textId="77777777" w:rsidR="00B54BD0" w:rsidRDefault="00B54BD0" w:rsidP="00B54BD0">
      <w:pPr>
        <w:pStyle w:val="NoSpacing"/>
      </w:pPr>
    </w:p>
    <w:p w14:paraId="2CE9122C" w14:textId="0B51239F" w:rsidR="009260B0" w:rsidRDefault="00B54BD0" w:rsidP="00B54BD0">
      <w:pPr>
        <w:pStyle w:val="NoSpacing"/>
      </w:pPr>
      <w:r>
        <w:t>In reality, nonmonetary assets and liabilities is not affected as higher local currency denominated values will cancel out FX</w:t>
      </w:r>
    </w:p>
    <w:p w14:paraId="49B41E8C" w14:textId="2984DC9E" w:rsidR="00B54BD0" w:rsidRDefault="00B54BD0" w:rsidP="00B54BD0">
      <w:pPr>
        <w:pStyle w:val="NoSpacing"/>
        <w:numPr>
          <w:ilvl w:val="0"/>
          <w:numId w:val="3"/>
        </w:numPr>
      </w:pPr>
      <w:r>
        <w:t>GAAP: Doesn’t permit adjusting nonmonetary assets &amp; liabilities for inflation</w:t>
      </w:r>
    </w:p>
    <w:p w14:paraId="3F1F522B" w14:textId="051F5A7C" w:rsidR="00BF4863" w:rsidRDefault="00BF4863" w:rsidP="00B54BD0">
      <w:pPr>
        <w:pStyle w:val="NoSpacing"/>
        <w:numPr>
          <w:ilvl w:val="0"/>
          <w:numId w:val="3"/>
        </w:numPr>
      </w:pPr>
      <w:r>
        <w:t>IFRS: Adjusting for inflation is permitted</w:t>
      </w:r>
    </w:p>
    <w:p w14:paraId="282141B9" w14:textId="2B0AE98A" w:rsidR="002A1EE6" w:rsidRDefault="002A1EE6" w:rsidP="00B54BD0">
      <w:pPr>
        <w:pStyle w:val="NoSpacing"/>
        <w:numPr>
          <w:ilvl w:val="0"/>
          <w:numId w:val="3"/>
        </w:numPr>
      </w:pPr>
      <w:r>
        <w:t>GAAP and IFRS has very different hyperinflation subsidiary accounting</w:t>
      </w:r>
    </w:p>
    <w:p w14:paraId="14C4DC6D" w14:textId="77777777" w:rsidR="009260B0" w:rsidRDefault="009260B0" w:rsidP="00D42582">
      <w:pPr>
        <w:pStyle w:val="NoSpacing"/>
      </w:pPr>
    </w:p>
    <w:p w14:paraId="5667A5C1" w14:textId="2C9A595E" w:rsidR="0035575E" w:rsidRDefault="008F3F8B" w:rsidP="00D42582">
      <w:pPr>
        <w:pStyle w:val="NoSpacing"/>
      </w:pPr>
      <w:r>
        <w:t>GAAP:</w:t>
      </w:r>
      <w:r w:rsidR="00AC04FC">
        <w:t xml:space="preserve"> Hyperinflation is when inflation &gt; 100% in 3 years</w:t>
      </w:r>
    </w:p>
    <w:p w14:paraId="4E894710" w14:textId="40550545" w:rsidR="00AC04FC" w:rsidRDefault="00AC04FC" w:rsidP="00AC04FC">
      <w:pPr>
        <w:pStyle w:val="NoSpacing"/>
        <w:numPr>
          <w:ilvl w:val="0"/>
          <w:numId w:val="3"/>
        </w:numPr>
      </w:pPr>
      <w:r>
        <w:t>Or 26% a year compounding</w:t>
      </w:r>
    </w:p>
    <w:p w14:paraId="6519FF5E" w14:textId="05D3A864" w:rsidR="00AC04FC" w:rsidRDefault="00AC04FC" w:rsidP="00AC04FC">
      <w:pPr>
        <w:pStyle w:val="NoSpacing"/>
        <w:numPr>
          <w:ilvl w:val="0"/>
          <w:numId w:val="3"/>
        </w:numPr>
      </w:pPr>
      <w:r>
        <w:t xml:space="preserve">Functional currency is considered to be Presentation currency </w:t>
      </w:r>
      <w:r>
        <w:sym w:font="Wingdings" w:char="F0E0"/>
      </w:r>
      <w:r>
        <w:t xml:space="preserve"> Temporal used</w:t>
      </w:r>
    </w:p>
    <w:p w14:paraId="3ED2A6DA" w14:textId="77777777" w:rsidR="00AC04FC" w:rsidRDefault="00AC04FC" w:rsidP="00AC04FC">
      <w:pPr>
        <w:pStyle w:val="NoSpacing"/>
      </w:pPr>
    </w:p>
    <w:p w14:paraId="4C72A5C4" w14:textId="602AE6DC" w:rsidR="00915CAA" w:rsidRDefault="00F906BB" w:rsidP="00AC04FC">
      <w:pPr>
        <w:pStyle w:val="NoSpacing"/>
      </w:pPr>
      <w:r>
        <w:t>IFRS</w:t>
      </w:r>
      <w:r w:rsidR="00915CAA">
        <w:t>: Doesn’t define hyperinflation</w:t>
      </w:r>
    </w:p>
    <w:p w14:paraId="0250DDF1" w14:textId="667F372E" w:rsidR="00915CAA" w:rsidRDefault="00F906BB" w:rsidP="00F906BB">
      <w:pPr>
        <w:pStyle w:val="NoSpacing"/>
        <w:numPr>
          <w:ilvl w:val="0"/>
          <w:numId w:val="3"/>
        </w:numPr>
      </w:pPr>
      <w:r>
        <w:t>Doesn’t use temporal</w:t>
      </w:r>
    </w:p>
    <w:p w14:paraId="5043CDC5" w14:textId="6D1C8F82" w:rsidR="00F906BB" w:rsidRDefault="00F906BB" w:rsidP="00F906BB">
      <w:pPr>
        <w:pStyle w:val="NoSpacing"/>
        <w:numPr>
          <w:ilvl w:val="0"/>
          <w:numId w:val="3"/>
        </w:numPr>
      </w:pPr>
      <w:r>
        <w:t>Foreign currency accounts are restated for inflation</w:t>
      </w:r>
      <w:r w:rsidR="00C43B70">
        <w:t>,</w:t>
      </w:r>
      <w:r>
        <w:t xml:space="preserve"> then translated using current exchange rate</w:t>
      </w:r>
    </w:p>
    <w:p w14:paraId="245D39D9" w14:textId="77777777" w:rsidR="0035575E" w:rsidRDefault="0035575E" w:rsidP="00D42582">
      <w:pPr>
        <w:pStyle w:val="NoSpacing"/>
      </w:pPr>
    </w:p>
    <w:p w14:paraId="4D615382" w14:textId="7D9199F9" w:rsidR="004303B7" w:rsidRDefault="004303B7" w:rsidP="00D42582">
      <w:pPr>
        <w:pStyle w:val="NoSpacing"/>
      </w:pPr>
      <w:r>
        <w:t>Procedures of restating for inflation</w:t>
      </w:r>
    </w:p>
    <w:p w14:paraId="64921C7B" w14:textId="753B6896" w:rsidR="00633AA3" w:rsidRDefault="00633AA3" w:rsidP="00633AA3">
      <w:pPr>
        <w:pStyle w:val="NoSpacing"/>
        <w:numPr>
          <w:ilvl w:val="0"/>
          <w:numId w:val="17"/>
        </w:numPr>
      </w:pPr>
      <w:r>
        <w:t>Nonmonetary assets and liabilities are restated using a price index (multiply the original cost by change in price index)</w:t>
      </w:r>
    </w:p>
    <w:p w14:paraId="391249BE" w14:textId="31CB636C" w:rsidR="00633AA3" w:rsidRDefault="00633AA3" w:rsidP="00633AA3">
      <w:pPr>
        <w:pStyle w:val="NoSpacing"/>
        <w:numPr>
          <w:ilvl w:val="0"/>
          <w:numId w:val="17"/>
        </w:numPr>
      </w:pPr>
      <w:r>
        <w:t>No need to restate monetary assets and liabilities</w:t>
      </w:r>
    </w:p>
    <w:p w14:paraId="61FEB9ED" w14:textId="3AA08059" w:rsidR="007404B9" w:rsidRDefault="007404B9" w:rsidP="00633AA3">
      <w:pPr>
        <w:pStyle w:val="NoSpacing"/>
        <w:numPr>
          <w:ilvl w:val="0"/>
          <w:numId w:val="17"/>
        </w:numPr>
      </w:pPr>
      <w:r>
        <w:t>Components of shareholders equity (other than Retained earnings) using price index from beginning of period or date of contribution if later</w:t>
      </w:r>
    </w:p>
    <w:p w14:paraId="5C91C149" w14:textId="1635D7E1" w:rsidR="007404B9" w:rsidRDefault="007404B9" w:rsidP="00633AA3">
      <w:pPr>
        <w:pStyle w:val="NoSpacing"/>
        <w:numPr>
          <w:ilvl w:val="0"/>
          <w:numId w:val="17"/>
        </w:numPr>
      </w:pPr>
      <w:r>
        <w:t>Retained earnings is the plug that balances the balance sheet</w:t>
      </w:r>
    </w:p>
    <w:p w14:paraId="79BD67AA" w14:textId="00C5DFB5" w:rsidR="007404B9" w:rsidRDefault="007404B9" w:rsidP="00633AA3">
      <w:pPr>
        <w:pStyle w:val="NoSpacing"/>
        <w:numPr>
          <w:ilvl w:val="0"/>
          <w:numId w:val="17"/>
        </w:numPr>
      </w:pPr>
      <w:r>
        <w:t>Net income is</w:t>
      </w:r>
      <w:r w:rsidR="00981B6F">
        <w:t xml:space="preserve"> derived from Dividends paid and change in Retained Earnings</w:t>
      </w:r>
    </w:p>
    <w:p w14:paraId="0A46B07E" w14:textId="5F00EE40" w:rsidR="007404B9" w:rsidRDefault="007404B9" w:rsidP="00633AA3">
      <w:pPr>
        <w:pStyle w:val="NoSpacing"/>
        <w:numPr>
          <w:ilvl w:val="0"/>
          <w:numId w:val="17"/>
        </w:numPr>
      </w:pPr>
      <w:r>
        <w:t xml:space="preserve">Income statement items </w:t>
      </w:r>
      <w:r w:rsidR="008569B1">
        <w:t xml:space="preserve">restated </w:t>
      </w:r>
      <w:r>
        <w:t>using price index from date the transactions occur</w:t>
      </w:r>
      <w:r w:rsidR="003135F0">
        <w:t xml:space="preserve"> (change from Average to Ending for price index)</w:t>
      </w:r>
    </w:p>
    <w:p w14:paraId="111B0BEF" w14:textId="0997E25D" w:rsidR="00E64D08" w:rsidRDefault="00E64D08" w:rsidP="00633AA3">
      <w:pPr>
        <w:pStyle w:val="NoSpacing"/>
        <w:numPr>
          <w:ilvl w:val="0"/>
          <w:numId w:val="17"/>
        </w:numPr>
      </w:pPr>
      <w:r>
        <w:t>Net Purchasing Power Gain/loss recognised in income statement based on net monetary asset exposure (holding monetary assets during inflation is PP loss, holding monetary liabilities during inflation is PP gain)</w:t>
      </w:r>
      <w:r w:rsidR="00981B6F">
        <w:t xml:space="preserve"> – it is plug that balances income statement</w:t>
      </w:r>
      <w:r w:rsidR="0057753F">
        <w:t xml:space="preserve"> (so net income is equal to the one we derived)</w:t>
      </w:r>
    </w:p>
    <w:p w14:paraId="15D0F225" w14:textId="77777777" w:rsidR="00982BC6" w:rsidRDefault="00982BC6" w:rsidP="00982BC6">
      <w:pPr>
        <w:pStyle w:val="NoSpacing"/>
      </w:pPr>
    </w:p>
    <w:p w14:paraId="1A06F6AA" w14:textId="33075A6A" w:rsidR="00982BC6" w:rsidRDefault="00551DE2" w:rsidP="00982BC6">
      <w:pPr>
        <w:pStyle w:val="NoSpacing"/>
      </w:pPr>
      <w:r>
        <w:lastRenderedPageBreak/>
        <w:t xml:space="preserve">Net Purchasing Power gain/loss can also be calculated from summing the individual losses </w:t>
      </w:r>
      <w:r w:rsidR="00836AED">
        <w:t xml:space="preserve">from assets and gains from liabilities </w:t>
      </w:r>
      <w:r>
        <w:t>on each monetary item</w:t>
      </w:r>
    </w:p>
    <w:p w14:paraId="0311B4A1" w14:textId="77777777" w:rsidR="00551DE2" w:rsidRDefault="00551DE2" w:rsidP="00982BC6">
      <w:pPr>
        <w:pStyle w:val="NoSpacing"/>
      </w:pPr>
    </w:p>
    <w:p w14:paraId="35305619" w14:textId="69011A9A" w:rsidR="00551DE2" w:rsidRDefault="0024177C" w:rsidP="00982BC6">
      <w:pPr>
        <w:pStyle w:val="NoSpacing"/>
      </w:pPr>
      <w:r>
        <w:t>Similarities between Temporal method and adjusting for inflation</w:t>
      </w:r>
    </w:p>
    <w:p w14:paraId="299643C7" w14:textId="47B43FD1" w:rsidR="00E100A4" w:rsidRDefault="00E100A4" w:rsidP="00E100A4">
      <w:pPr>
        <w:pStyle w:val="NoSpacing"/>
        <w:numPr>
          <w:ilvl w:val="0"/>
          <w:numId w:val="3"/>
        </w:numPr>
      </w:pPr>
      <w:r>
        <w:t>Monetary items exposed to changing FX rates in Temporal, also exposed to inflation risk</w:t>
      </w:r>
    </w:p>
    <w:p w14:paraId="382C074E" w14:textId="7670BD36" w:rsidR="00C43B70" w:rsidRDefault="00C43B70" w:rsidP="00E100A4">
      <w:pPr>
        <w:pStyle w:val="NoSpacing"/>
        <w:numPr>
          <w:ilvl w:val="0"/>
          <w:numId w:val="3"/>
        </w:numPr>
      </w:pPr>
      <w:r>
        <w:t>Purchasing power gains/losses analogous to FX gains/losses (e.g., Net monetary liability will give a gain under depreciating rates and under inflation)</w:t>
      </w:r>
    </w:p>
    <w:p w14:paraId="2D542A65" w14:textId="05478DDB" w:rsidR="00FC4FDF" w:rsidRDefault="00AB3E27" w:rsidP="00E100A4">
      <w:pPr>
        <w:pStyle w:val="NoSpacing"/>
        <w:numPr>
          <w:ilvl w:val="0"/>
          <w:numId w:val="3"/>
        </w:numPr>
      </w:pPr>
      <w:r>
        <w:t>Remeasurement</w:t>
      </w:r>
      <w:r w:rsidR="00FC4FDF">
        <w:t xml:space="preserve"> gain/loss and purchasing power gain/loss both recognised in income statement</w:t>
      </w:r>
    </w:p>
    <w:p w14:paraId="3CA314C4" w14:textId="77777777" w:rsidR="00FC4FDF" w:rsidRDefault="00FC4FDF" w:rsidP="00FC4FDF">
      <w:pPr>
        <w:pStyle w:val="NoSpacing"/>
      </w:pPr>
    </w:p>
    <w:p w14:paraId="29AFF76E" w14:textId="77777777" w:rsidR="00FC4FDF" w:rsidRDefault="00FC4FDF" w:rsidP="00FC4FDF">
      <w:pPr>
        <w:pStyle w:val="NoSpacing"/>
      </w:pPr>
    </w:p>
    <w:p w14:paraId="3C5A2121" w14:textId="13DCA725" w:rsidR="00FC4FDF" w:rsidRPr="00501229" w:rsidRDefault="00BD2F7E" w:rsidP="00FC4FDF">
      <w:pPr>
        <w:pStyle w:val="NoSpacing"/>
        <w:rPr>
          <w:b/>
          <w:bCs/>
        </w:rPr>
      </w:pPr>
      <w:r w:rsidRPr="00501229">
        <w:rPr>
          <w:b/>
          <w:bCs/>
        </w:rPr>
        <w:t>Analysing foreign currency disclosure</w:t>
      </w:r>
    </w:p>
    <w:p w14:paraId="3E9D0D66" w14:textId="77777777" w:rsidR="00BD2F7E" w:rsidRDefault="00BD2F7E" w:rsidP="00FC4FDF">
      <w:pPr>
        <w:pStyle w:val="NoSpacing"/>
      </w:pPr>
    </w:p>
    <w:p w14:paraId="6D33F634" w14:textId="6104AFE9" w:rsidR="00BD2F7E" w:rsidRDefault="00AB3E27" w:rsidP="00FC4FDF">
      <w:pPr>
        <w:pStyle w:val="NoSpacing"/>
      </w:pPr>
      <w:r>
        <w:t>If parent has multiple subsidiaries, CTA will include remeasurement gain/loss from all</w:t>
      </w:r>
    </w:p>
    <w:p w14:paraId="7E28B2BC" w14:textId="77777777" w:rsidR="000459C9" w:rsidRDefault="000459C9" w:rsidP="00FC4FDF">
      <w:pPr>
        <w:pStyle w:val="NoSpacing"/>
      </w:pPr>
    </w:p>
    <w:p w14:paraId="7D315BDC" w14:textId="0932FEA2" w:rsidR="000459C9" w:rsidRDefault="000459C9" w:rsidP="00FC4FDF">
      <w:pPr>
        <w:pStyle w:val="NoSpacing"/>
      </w:pPr>
      <w:r>
        <w:t>Disclosure requirements are limited</w:t>
      </w:r>
    </w:p>
    <w:p w14:paraId="547BB077" w14:textId="1E944F9E" w:rsidR="000459C9" w:rsidRDefault="000459C9" w:rsidP="000459C9">
      <w:pPr>
        <w:pStyle w:val="NoSpacing"/>
        <w:numPr>
          <w:ilvl w:val="0"/>
          <w:numId w:val="3"/>
        </w:numPr>
      </w:pPr>
      <w:r>
        <w:t>May not even get the method used</w:t>
      </w:r>
    </w:p>
    <w:p w14:paraId="50E5B8FA" w14:textId="489799E0" w:rsidR="000459C9" w:rsidRDefault="000459C9" w:rsidP="000459C9">
      <w:pPr>
        <w:pStyle w:val="NoSpacing"/>
        <w:numPr>
          <w:ilvl w:val="0"/>
          <w:numId w:val="3"/>
        </w:numPr>
      </w:pPr>
      <w:r>
        <w:t>Info is in footnotes and MD</w:t>
      </w:r>
      <w:r w:rsidR="004010CF">
        <w:t>A</w:t>
      </w:r>
    </w:p>
    <w:p w14:paraId="1083D67D" w14:textId="77777777" w:rsidR="000459C9" w:rsidRDefault="000459C9" w:rsidP="000459C9">
      <w:pPr>
        <w:pStyle w:val="NoSpacing"/>
      </w:pPr>
    </w:p>
    <w:p w14:paraId="412ACA66" w14:textId="77C5ECAB" w:rsidR="0067701A" w:rsidRDefault="00A35730" w:rsidP="00AD002E">
      <w:pPr>
        <w:pStyle w:val="NoSpacing"/>
      </w:pPr>
      <w:r>
        <w:t>Management judgement is used to decide what the functional currency is</w:t>
      </w:r>
    </w:p>
    <w:p w14:paraId="6E249CAC" w14:textId="77777777" w:rsidR="00AD002E" w:rsidRDefault="00AD002E" w:rsidP="00AD002E">
      <w:pPr>
        <w:pStyle w:val="NoSpacing"/>
      </w:pPr>
    </w:p>
    <w:p w14:paraId="1B754AC3" w14:textId="3116F13A" w:rsidR="00AD002E" w:rsidRDefault="00727F92" w:rsidP="00AD002E">
      <w:pPr>
        <w:pStyle w:val="NoSpacing"/>
      </w:pPr>
      <w:r>
        <w:t>Different methods used my firms can make comparisons hard</w:t>
      </w:r>
      <w:r w:rsidR="00790183">
        <w:t xml:space="preserve"> </w:t>
      </w:r>
    </w:p>
    <w:p w14:paraId="321BE2B3" w14:textId="77777777" w:rsidR="00790183" w:rsidRDefault="00727F92" w:rsidP="00727F92">
      <w:pPr>
        <w:pStyle w:val="NoSpacing"/>
        <w:numPr>
          <w:ilvl w:val="0"/>
          <w:numId w:val="3"/>
        </w:numPr>
      </w:pPr>
      <w:r>
        <w:t>Potential solution: Add change in CTA to net income</w:t>
      </w:r>
    </w:p>
    <w:p w14:paraId="21F11ED0" w14:textId="5FE35AAF" w:rsidR="00727F92" w:rsidRDefault="00790183" w:rsidP="00727F92">
      <w:pPr>
        <w:pStyle w:val="NoSpacing"/>
        <w:numPr>
          <w:ilvl w:val="0"/>
          <w:numId w:val="3"/>
        </w:numPr>
      </w:pPr>
      <w:r>
        <w:t>Solution can also apply to all non-owner changes in equity</w:t>
      </w:r>
    </w:p>
    <w:p w14:paraId="36E76F8B" w14:textId="77777777" w:rsidR="00727F92" w:rsidRDefault="00727F92" w:rsidP="00727F92">
      <w:pPr>
        <w:pStyle w:val="NoSpacing"/>
      </w:pPr>
    </w:p>
    <w:p w14:paraId="3DD928AD" w14:textId="173A8868" w:rsidR="00727F92" w:rsidRDefault="00B50359" w:rsidP="00727F92">
      <w:pPr>
        <w:pStyle w:val="NoSpacing"/>
      </w:pPr>
      <w:r>
        <w:t>Clean surplus accounting: Including gains/losses (</w:t>
      </w:r>
      <w:r w:rsidR="0053594E">
        <w:t>from</w:t>
      </w:r>
      <w:r>
        <w:t xml:space="preserve"> shareholders</w:t>
      </w:r>
      <w:r w:rsidR="000D6FD6">
        <w:t>’</w:t>
      </w:r>
      <w:r>
        <w:t xml:space="preserve"> equity) in net income</w:t>
      </w:r>
    </w:p>
    <w:p w14:paraId="6648B368" w14:textId="0A747626" w:rsidR="00B50359" w:rsidRDefault="00B50359" w:rsidP="00727F92">
      <w:pPr>
        <w:pStyle w:val="NoSpacing"/>
      </w:pPr>
      <w:r>
        <w:t xml:space="preserve">Dirty surplus accounting: Gains/losses reported in </w:t>
      </w:r>
      <w:r w:rsidR="000D6FD6">
        <w:t>shareholders’</w:t>
      </w:r>
    </w:p>
    <w:p w14:paraId="730E4E97" w14:textId="77777777" w:rsidR="00727F92" w:rsidRDefault="00727F92" w:rsidP="00727F92">
      <w:pPr>
        <w:pStyle w:val="NoSpacing"/>
      </w:pPr>
    </w:p>
    <w:p w14:paraId="10A45920" w14:textId="77777777" w:rsidR="00AD002E" w:rsidRDefault="00AD002E" w:rsidP="006A53CF">
      <w:pPr>
        <w:pStyle w:val="NoSpacing"/>
        <w:jc w:val="center"/>
      </w:pPr>
    </w:p>
    <w:p w14:paraId="60B3EB44" w14:textId="0DD70C77" w:rsidR="004E204C" w:rsidRPr="00814515" w:rsidRDefault="004E204C" w:rsidP="004E204C">
      <w:pPr>
        <w:pStyle w:val="NoSpacing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vi</w:t>
      </w:r>
      <w:r w:rsidR="002F1674">
        <w:rPr>
          <w:b/>
          <w:bCs/>
          <w:sz w:val="28"/>
          <w:szCs w:val="28"/>
        </w:rPr>
        <w:t>i</w:t>
      </w:r>
      <w:r w:rsidRPr="00814515">
        <w:rPr>
          <w:b/>
          <w:bCs/>
          <w:sz w:val="28"/>
          <w:szCs w:val="28"/>
        </w:rPr>
        <w:t xml:space="preserve">) </w:t>
      </w:r>
      <w:r w:rsidR="002F1674">
        <w:rPr>
          <w:b/>
          <w:bCs/>
          <w:sz w:val="28"/>
          <w:szCs w:val="28"/>
        </w:rPr>
        <w:t>Tax, Sales Growth, Financial Results</w:t>
      </w:r>
    </w:p>
    <w:p w14:paraId="575AF73C" w14:textId="77777777" w:rsidR="00AD002E" w:rsidRDefault="00AD002E" w:rsidP="00AD002E">
      <w:pPr>
        <w:pStyle w:val="NoSpacing"/>
      </w:pPr>
    </w:p>
    <w:p w14:paraId="3C2C1631" w14:textId="14EC3AC3" w:rsidR="00AD002E" w:rsidRPr="00CE1152" w:rsidRDefault="00C9683F" w:rsidP="00AD002E">
      <w:pPr>
        <w:pStyle w:val="NoSpacing"/>
        <w:rPr>
          <w:b/>
          <w:bCs/>
        </w:rPr>
      </w:pPr>
      <w:r w:rsidRPr="00CE1152">
        <w:rPr>
          <w:b/>
          <w:bCs/>
        </w:rPr>
        <w:t>Tax implications of multinational operations</w:t>
      </w:r>
    </w:p>
    <w:p w14:paraId="4DFD4BB5" w14:textId="77777777" w:rsidR="00C9683F" w:rsidRDefault="00C9683F" w:rsidP="00AD002E">
      <w:pPr>
        <w:pStyle w:val="NoSpacing"/>
      </w:pPr>
    </w:p>
    <w:p w14:paraId="0E52875C" w14:textId="597FD491" w:rsidR="00B0477D" w:rsidRDefault="00B0477D" w:rsidP="00AD002E">
      <w:pPr>
        <w:pStyle w:val="NoSpacing"/>
      </w:pPr>
      <w:r>
        <w:t>Effective tax rate: Tax expense / Pretax profit</w:t>
      </w:r>
    </w:p>
    <w:p w14:paraId="48CFA72A" w14:textId="05D863F8" w:rsidR="00B0477D" w:rsidRDefault="00B0477D" w:rsidP="00AD002E">
      <w:pPr>
        <w:pStyle w:val="NoSpacing"/>
      </w:pPr>
      <w:r>
        <w:t>Statutory tax rate: Tax code of home country</w:t>
      </w:r>
    </w:p>
    <w:p w14:paraId="407FFBDC" w14:textId="394620D6" w:rsidR="00C9683F" w:rsidRDefault="00300BAD" w:rsidP="00300BAD">
      <w:pPr>
        <w:pStyle w:val="NoSpacing"/>
        <w:numPr>
          <w:ilvl w:val="0"/>
          <w:numId w:val="3"/>
        </w:numPr>
      </w:pPr>
      <w:r>
        <w:t>Need to disclose reconciliation</w:t>
      </w:r>
    </w:p>
    <w:p w14:paraId="402E6585" w14:textId="77777777" w:rsidR="00300BAD" w:rsidRDefault="00300BAD" w:rsidP="00300BAD">
      <w:pPr>
        <w:pStyle w:val="NoSpacing"/>
      </w:pPr>
    </w:p>
    <w:p w14:paraId="549E1A36" w14:textId="75A126FF" w:rsidR="00300BAD" w:rsidRDefault="00300BAD" w:rsidP="00300BAD">
      <w:pPr>
        <w:pStyle w:val="NoSpacing"/>
      </w:pPr>
      <w:r>
        <w:t>Changes in effective tax rate can be due to:</w:t>
      </w:r>
    </w:p>
    <w:p w14:paraId="44CDE45F" w14:textId="3331659F" w:rsidR="00300BAD" w:rsidRDefault="006C05C4" w:rsidP="006C05C4">
      <w:pPr>
        <w:pStyle w:val="NoSpacing"/>
        <w:numPr>
          <w:ilvl w:val="0"/>
          <w:numId w:val="18"/>
        </w:numPr>
      </w:pPr>
      <w:r>
        <w:t>Changes in profit mix between countries</w:t>
      </w:r>
    </w:p>
    <w:p w14:paraId="6C365A5C" w14:textId="10AF7FAE" w:rsidR="006C05C4" w:rsidRDefault="006C05C4" w:rsidP="006C05C4">
      <w:pPr>
        <w:pStyle w:val="NoSpacing"/>
        <w:numPr>
          <w:ilvl w:val="0"/>
          <w:numId w:val="18"/>
        </w:numPr>
      </w:pPr>
      <w:r>
        <w:t>Changes in tax rates</w:t>
      </w:r>
    </w:p>
    <w:p w14:paraId="24EA4045" w14:textId="77777777" w:rsidR="00AD002E" w:rsidRDefault="00AD002E" w:rsidP="00AD002E">
      <w:pPr>
        <w:pStyle w:val="NoSpacing"/>
      </w:pPr>
    </w:p>
    <w:p w14:paraId="0EE2F43D" w14:textId="77777777" w:rsidR="00AD002E" w:rsidRDefault="00AD002E" w:rsidP="00AD002E">
      <w:pPr>
        <w:pStyle w:val="NoSpacing"/>
      </w:pPr>
    </w:p>
    <w:p w14:paraId="7AD54810" w14:textId="77777777" w:rsidR="00AD002E" w:rsidRDefault="00AD002E" w:rsidP="00AD002E">
      <w:pPr>
        <w:pStyle w:val="NoSpacing"/>
      </w:pPr>
    </w:p>
    <w:p w14:paraId="67DF458E" w14:textId="77777777" w:rsidR="007F696D" w:rsidRDefault="007F696D" w:rsidP="00AD002E">
      <w:pPr>
        <w:pStyle w:val="NoSpacing"/>
      </w:pPr>
    </w:p>
    <w:p w14:paraId="68819BEE" w14:textId="77777777" w:rsidR="007F696D" w:rsidRDefault="007F696D" w:rsidP="00AD002E">
      <w:pPr>
        <w:pStyle w:val="NoSpacing"/>
      </w:pPr>
    </w:p>
    <w:p w14:paraId="1308F10F" w14:textId="77777777" w:rsidR="007F696D" w:rsidRDefault="007F696D" w:rsidP="00AD002E">
      <w:pPr>
        <w:pStyle w:val="NoSpacing"/>
      </w:pPr>
    </w:p>
    <w:p w14:paraId="04AA1FAF" w14:textId="2DFA2878" w:rsidR="007F696D" w:rsidRPr="00B61268" w:rsidRDefault="007F696D" w:rsidP="00AD002E">
      <w:pPr>
        <w:pStyle w:val="NoSpacing"/>
        <w:rPr>
          <w:b/>
          <w:bCs/>
        </w:rPr>
      </w:pPr>
      <w:r w:rsidRPr="00B61268">
        <w:rPr>
          <w:b/>
          <w:bCs/>
        </w:rPr>
        <w:lastRenderedPageBreak/>
        <w:t>Components of sales growth</w:t>
      </w:r>
    </w:p>
    <w:p w14:paraId="295EE2D1" w14:textId="77777777" w:rsidR="007F696D" w:rsidRDefault="007F696D" w:rsidP="00AD002E">
      <w:pPr>
        <w:pStyle w:val="NoSpacing"/>
      </w:pPr>
    </w:p>
    <w:p w14:paraId="2DEE8D84" w14:textId="4BFDE08E" w:rsidR="007F696D" w:rsidRDefault="0042094F" w:rsidP="00AD002E">
      <w:pPr>
        <w:pStyle w:val="NoSpacing"/>
      </w:pPr>
      <w:r>
        <w:t>Changing FX rates affects translated sales</w:t>
      </w:r>
    </w:p>
    <w:p w14:paraId="4023C403" w14:textId="754B3EBB" w:rsidR="0042094F" w:rsidRDefault="0042094F" w:rsidP="0042094F">
      <w:pPr>
        <w:pStyle w:val="NoSpacing"/>
        <w:numPr>
          <w:ilvl w:val="0"/>
          <w:numId w:val="3"/>
        </w:numPr>
      </w:pPr>
      <w:r>
        <w:t>Increases from FX not as sustainable</w:t>
      </w:r>
      <w:r w:rsidR="00B03AFC">
        <w:t xml:space="preserve"> as Price and Vol</w:t>
      </w:r>
    </w:p>
    <w:p w14:paraId="74C07E7A" w14:textId="77777777" w:rsidR="0042094F" w:rsidRDefault="0042094F" w:rsidP="0042094F">
      <w:pPr>
        <w:pStyle w:val="NoSpacing"/>
      </w:pPr>
    </w:p>
    <w:p w14:paraId="64205ECF" w14:textId="2AB0BC17" w:rsidR="0042094F" w:rsidRDefault="00B03AFC" w:rsidP="0042094F">
      <w:pPr>
        <w:pStyle w:val="NoSpacing"/>
      </w:pPr>
      <w:r>
        <w:t xml:space="preserve">OSG is sales </w:t>
      </w:r>
      <w:proofErr w:type="spellStart"/>
      <w:r>
        <w:t>exc</w:t>
      </w:r>
      <w:proofErr w:type="spellEnd"/>
      <w:r>
        <w:t xml:space="preserve"> M&amp;A and FX</w:t>
      </w:r>
    </w:p>
    <w:p w14:paraId="2213405E" w14:textId="77777777" w:rsidR="0042094F" w:rsidRDefault="0042094F" w:rsidP="0042094F">
      <w:pPr>
        <w:pStyle w:val="NoSpacing"/>
      </w:pPr>
    </w:p>
    <w:p w14:paraId="2D57862E" w14:textId="77777777" w:rsidR="007F696D" w:rsidRDefault="007F696D" w:rsidP="00AD002E">
      <w:pPr>
        <w:pStyle w:val="NoSpacing"/>
      </w:pPr>
    </w:p>
    <w:p w14:paraId="28154111" w14:textId="5B89FFC3" w:rsidR="005C2C48" w:rsidRPr="00246C4E" w:rsidRDefault="005C2C48" w:rsidP="00AD002E">
      <w:pPr>
        <w:pStyle w:val="NoSpacing"/>
        <w:rPr>
          <w:b/>
          <w:bCs/>
        </w:rPr>
      </w:pPr>
      <w:r w:rsidRPr="00246C4E">
        <w:rPr>
          <w:b/>
          <w:bCs/>
        </w:rPr>
        <w:t>Foreign exchange risk sources</w:t>
      </w:r>
    </w:p>
    <w:p w14:paraId="3D1E9EB3" w14:textId="77777777" w:rsidR="005C2C48" w:rsidRDefault="005C2C48" w:rsidP="00AD002E">
      <w:pPr>
        <w:pStyle w:val="NoSpacing"/>
      </w:pPr>
    </w:p>
    <w:p w14:paraId="66E451A8" w14:textId="0A045DB4" w:rsidR="001C7F00" w:rsidRDefault="00777468" w:rsidP="00AD002E">
      <w:pPr>
        <w:pStyle w:val="NoSpacing"/>
      </w:pPr>
      <w:r>
        <w:t>FX risk: On balance sheet items and future sales</w:t>
      </w:r>
    </w:p>
    <w:p w14:paraId="56802872" w14:textId="77777777" w:rsidR="00777468" w:rsidRDefault="00777468" w:rsidP="00AD002E">
      <w:pPr>
        <w:pStyle w:val="NoSpacing"/>
      </w:pPr>
    </w:p>
    <w:p w14:paraId="4A3E0041" w14:textId="21FEB9BF" w:rsidR="00777468" w:rsidRDefault="00777468" w:rsidP="00AD002E">
      <w:pPr>
        <w:pStyle w:val="NoSpacing"/>
      </w:pPr>
      <w:r>
        <w:t>MDA disclosures include impact on profits</w:t>
      </w:r>
    </w:p>
    <w:p w14:paraId="656932FE" w14:textId="77777777" w:rsidR="00777468" w:rsidRDefault="00777468" w:rsidP="00AD002E">
      <w:pPr>
        <w:pStyle w:val="NoSpacing"/>
      </w:pPr>
    </w:p>
    <w:p w14:paraId="27605993" w14:textId="6B029611" w:rsidR="00777468" w:rsidRDefault="00777468" w:rsidP="00AD002E">
      <w:pPr>
        <w:pStyle w:val="NoSpacing"/>
      </w:pPr>
      <w:r>
        <w:t>Should look at hedging tools company has</w:t>
      </w:r>
    </w:p>
    <w:p w14:paraId="6A5572B0" w14:textId="77777777" w:rsidR="00A24D49" w:rsidRDefault="00A24D49" w:rsidP="00AD002E">
      <w:pPr>
        <w:pStyle w:val="NoSpacing"/>
      </w:pPr>
    </w:p>
    <w:p w14:paraId="6FAA26B7" w14:textId="77777777" w:rsidR="00A24D49" w:rsidRDefault="00A24D49" w:rsidP="00AD002E">
      <w:pPr>
        <w:pStyle w:val="NoSpacing"/>
      </w:pPr>
    </w:p>
    <w:p w14:paraId="1B2E3839" w14:textId="77777777" w:rsidR="00A24D49" w:rsidRDefault="00A24D49" w:rsidP="00AD002E">
      <w:pPr>
        <w:pStyle w:val="NoSpacing"/>
      </w:pPr>
    </w:p>
    <w:p w14:paraId="5A98389A" w14:textId="77777777" w:rsidR="00A24D49" w:rsidRDefault="00A24D49" w:rsidP="00AD002E">
      <w:pPr>
        <w:pStyle w:val="NoSpacing"/>
      </w:pPr>
    </w:p>
    <w:p w14:paraId="1ADF980D" w14:textId="77777777" w:rsidR="00A24D49" w:rsidRDefault="00A24D49" w:rsidP="00AD002E">
      <w:pPr>
        <w:pStyle w:val="NoSpacing"/>
      </w:pPr>
    </w:p>
    <w:p w14:paraId="331B81D1" w14:textId="77777777" w:rsidR="00A24D49" w:rsidRDefault="00A24D49" w:rsidP="00AD002E">
      <w:pPr>
        <w:pStyle w:val="NoSpacing"/>
      </w:pPr>
    </w:p>
    <w:p w14:paraId="36DA53F6" w14:textId="77777777" w:rsidR="00A24D49" w:rsidRDefault="00A24D49" w:rsidP="00AD002E">
      <w:pPr>
        <w:pStyle w:val="NoSpacing"/>
      </w:pPr>
    </w:p>
    <w:p w14:paraId="0A766F23" w14:textId="77777777" w:rsidR="00A24D49" w:rsidRDefault="00A24D49" w:rsidP="00AD002E">
      <w:pPr>
        <w:pStyle w:val="NoSpacing"/>
      </w:pPr>
    </w:p>
    <w:p w14:paraId="134FB0A6" w14:textId="77777777" w:rsidR="00A24D49" w:rsidRDefault="00A24D49" w:rsidP="00AD002E">
      <w:pPr>
        <w:pStyle w:val="NoSpacing"/>
      </w:pPr>
    </w:p>
    <w:p w14:paraId="59276CB5" w14:textId="77777777" w:rsidR="00A24D49" w:rsidRDefault="00A24D49" w:rsidP="00AD002E">
      <w:pPr>
        <w:pStyle w:val="NoSpacing"/>
      </w:pPr>
    </w:p>
    <w:p w14:paraId="18DE3C68" w14:textId="77777777" w:rsidR="00A24D49" w:rsidRDefault="00A24D49" w:rsidP="00AD002E">
      <w:pPr>
        <w:pStyle w:val="NoSpacing"/>
      </w:pPr>
    </w:p>
    <w:p w14:paraId="06D675CE" w14:textId="77777777" w:rsidR="00A24D49" w:rsidRDefault="00A24D49" w:rsidP="00AD002E">
      <w:pPr>
        <w:pStyle w:val="NoSpacing"/>
      </w:pPr>
    </w:p>
    <w:p w14:paraId="5296A570" w14:textId="77777777" w:rsidR="005C2C48" w:rsidRDefault="005C2C48" w:rsidP="00AD002E">
      <w:pPr>
        <w:pStyle w:val="NoSpacing"/>
      </w:pPr>
    </w:p>
    <w:p w14:paraId="594A170F" w14:textId="77777777" w:rsidR="00AD002E" w:rsidRDefault="00AD002E" w:rsidP="00AD002E">
      <w:pPr>
        <w:pStyle w:val="NoSpacing"/>
      </w:pPr>
    </w:p>
    <w:p w14:paraId="23AAB57B" w14:textId="77777777" w:rsidR="00AD002E" w:rsidRDefault="00AD002E" w:rsidP="00AD002E">
      <w:pPr>
        <w:pStyle w:val="NoSpacing"/>
      </w:pPr>
    </w:p>
    <w:p w14:paraId="2A64B30E" w14:textId="77777777" w:rsidR="00AD002E" w:rsidRDefault="00AD002E" w:rsidP="00AD002E">
      <w:pPr>
        <w:pStyle w:val="NoSpacing"/>
      </w:pPr>
    </w:p>
    <w:p w14:paraId="5590ECF8" w14:textId="77777777" w:rsidR="00AD002E" w:rsidRDefault="00AD002E" w:rsidP="00AD002E">
      <w:pPr>
        <w:pStyle w:val="NoSpacing"/>
      </w:pPr>
    </w:p>
    <w:p w14:paraId="28C4D1A8" w14:textId="77777777" w:rsidR="00AD002E" w:rsidRDefault="00AD002E" w:rsidP="00AD002E">
      <w:pPr>
        <w:pStyle w:val="NoSpacing"/>
      </w:pPr>
    </w:p>
    <w:p w14:paraId="57764035" w14:textId="77777777" w:rsidR="00AD002E" w:rsidRDefault="00AD002E" w:rsidP="00AD002E">
      <w:pPr>
        <w:pStyle w:val="NoSpacing"/>
      </w:pPr>
    </w:p>
    <w:p w14:paraId="42599810" w14:textId="77777777" w:rsidR="00AD002E" w:rsidRDefault="00AD002E" w:rsidP="00AD002E">
      <w:pPr>
        <w:pStyle w:val="NoSpacing"/>
      </w:pPr>
    </w:p>
    <w:p w14:paraId="56442E3D" w14:textId="77777777" w:rsidR="00AD002E" w:rsidRDefault="00AD002E" w:rsidP="00AD002E">
      <w:pPr>
        <w:pStyle w:val="NoSpacing"/>
      </w:pPr>
    </w:p>
    <w:p w14:paraId="1B24F6B1" w14:textId="77777777" w:rsidR="00AD002E" w:rsidRDefault="00AD002E" w:rsidP="00AD002E">
      <w:pPr>
        <w:pStyle w:val="NoSpacing"/>
      </w:pPr>
    </w:p>
    <w:p w14:paraId="7154FE80" w14:textId="77777777" w:rsidR="00AD002E" w:rsidRDefault="00AD002E" w:rsidP="00AD002E">
      <w:pPr>
        <w:pStyle w:val="NoSpacing"/>
      </w:pPr>
    </w:p>
    <w:p w14:paraId="7A162D53" w14:textId="77777777" w:rsidR="00AD002E" w:rsidRDefault="00AD002E" w:rsidP="00AD002E">
      <w:pPr>
        <w:pStyle w:val="NoSpacing"/>
      </w:pPr>
    </w:p>
    <w:p w14:paraId="05AEEFD9" w14:textId="77777777" w:rsidR="00AD002E" w:rsidRDefault="00AD002E" w:rsidP="00AD002E">
      <w:pPr>
        <w:pStyle w:val="NoSpacing"/>
      </w:pPr>
    </w:p>
    <w:p w14:paraId="22B89BAC" w14:textId="77777777" w:rsidR="00CB4958" w:rsidRDefault="00CB4958" w:rsidP="00CB4958">
      <w:pPr>
        <w:pStyle w:val="NoSpacing"/>
      </w:pPr>
    </w:p>
    <w:sectPr w:rsidR="00CB4958" w:rsidSect="0021407A">
      <w:pgSz w:w="11900" w:h="16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1E100C"/>
    <w:multiLevelType w:val="hybridMultilevel"/>
    <w:tmpl w:val="265AD0E2"/>
    <w:lvl w:ilvl="0" w:tplc="08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80D6983"/>
    <w:multiLevelType w:val="hybridMultilevel"/>
    <w:tmpl w:val="0F325BD6"/>
    <w:lvl w:ilvl="0" w:tplc="08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CD41C8C"/>
    <w:multiLevelType w:val="hybridMultilevel"/>
    <w:tmpl w:val="7A2C8C80"/>
    <w:lvl w:ilvl="0" w:tplc="08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EB00143"/>
    <w:multiLevelType w:val="hybridMultilevel"/>
    <w:tmpl w:val="D3F8893A"/>
    <w:lvl w:ilvl="0" w:tplc="08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363A0220"/>
    <w:multiLevelType w:val="hybridMultilevel"/>
    <w:tmpl w:val="A56235EE"/>
    <w:lvl w:ilvl="0" w:tplc="08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3C7F103E"/>
    <w:multiLevelType w:val="hybridMultilevel"/>
    <w:tmpl w:val="3EACAB42"/>
    <w:lvl w:ilvl="0" w:tplc="08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46381282"/>
    <w:multiLevelType w:val="hybridMultilevel"/>
    <w:tmpl w:val="97029F06"/>
    <w:lvl w:ilvl="0" w:tplc="08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47182AD6"/>
    <w:multiLevelType w:val="hybridMultilevel"/>
    <w:tmpl w:val="F0544F60"/>
    <w:lvl w:ilvl="0" w:tplc="08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48645897"/>
    <w:multiLevelType w:val="hybridMultilevel"/>
    <w:tmpl w:val="7F28A1AE"/>
    <w:lvl w:ilvl="0" w:tplc="08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4E0143D6"/>
    <w:multiLevelType w:val="hybridMultilevel"/>
    <w:tmpl w:val="D806D514"/>
    <w:lvl w:ilvl="0" w:tplc="70E685FE">
      <w:start w:val="1"/>
      <w:numFmt w:val="bullet"/>
      <w:lvlText w:val="-"/>
      <w:lvlJc w:val="left"/>
      <w:pPr>
        <w:ind w:left="720" w:hanging="360"/>
      </w:pPr>
      <w:rPr>
        <w:rFonts w:ascii="Calibri" w:eastAsiaTheme="minorEastAsia" w:hAnsi="Calibri" w:cs="Calibri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50760FA1"/>
    <w:multiLevelType w:val="hybridMultilevel"/>
    <w:tmpl w:val="BD5E720E"/>
    <w:lvl w:ilvl="0" w:tplc="08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57EB225B"/>
    <w:multiLevelType w:val="hybridMultilevel"/>
    <w:tmpl w:val="18AA7CA2"/>
    <w:lvl w:ilvl="0" w:tplc="08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5EAF3B57"/>
    <w:multiLevelType w:val="hybridMultilevel"/>
    <w:tmpl w:val="E062A014"/>
    <w:lvl w:ilvl="0" w:tplc="08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62953692"/>
    <w:multiLevelType w:val="hybridMultilevel"/>
    <w:tmpl w:val="F6E43962"/>
    <w:lvl w:ilvl="0" w:tplc="08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6C402F9B"/>
    <w:multiLevelType w:val="hybridMultilevel"/>
    <w:tmpl w:val="481E154E"/>
    <w:lvl w:ilvl="0" w:tplc="08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6E3661DB"/>
    <w:multiLevelType w:val="hybridMultilevel"/>
    <w:tmpl w:val="2C1445BE"/>
    <w:lvl w:ilvl="0" w:tplc="08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7172660F"/>
    <w:multiLevelType w:val="hybridMultilevel"/>
    <w:tmpl w:val="0276CFD8"/>
    <w:lvl w:ilvl="0" w:tplc="08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74CC7B18"/>
    <w:multiLevelType w:val="hybridMultilevel"/>
    <w:tmpl w:val="57A02B2E"/>
    <w:lvl w:ilvl="0" w:tplc="08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140416428">
    <w:abstractNumId w:val="3"/>
  </w:num>
  <w:num w:numId="2" w16cid:durableId="1952978235">
    <w:abstractNumId w:val="14"/>
  </w:num>
  <w:num w:numId="3" w16cid:durableId="1759013986">
    <w:abstractNumId w:val="9"/>
  </w:num>
  <w:num w:numId="4" w16cid:durableId="1352411865">
    <w:abstractNumId w:val="1"/>
  </w:num>
  <w:num w:numId="5" w16cid:durableId="1949000662">
    <w:abstractNumId w:val="10"/>
  </w:num>
  <w:num w:numId="6" w16cid:durableId="509608363">
    <w:abstractNumId w:val="17"/>
  </w:num>
  <w:num w:numId="7" w16cid:durableId="1456481747">
    <w:abstractNumId w:val="6"/>
  </w:num>
  <w:num w:numId="8" w16cid:durableId="2112582970">
    <w:abstractNumId w:val="7"/>
  </w:num>
  <w:num w:numId="9" w16cid:durableId="337468768">
    <w:abstractNumId w:val="13"/>
  </w:num>
  <w:num w:numId="10" w16cid:durableId="688606726">
    <w:abstractNumId w:val="16"/>
  </w:num>
  <w:num w:numId="11" w16cid:durableId="1803303872">
    <w:abstractNumId w:val="12"/>
  </w:num>
  <w:num w:numId="12" w16cid:durableId="1999113954">
    <w:abstractNumId w:val="5"/>
  </w:num>
  <w:num w:numId="13" w16cid:durableId="389694533">
    <w:abstractNumId w:val="8"/>
  </w:num>
  <w:num w:numId="14" w16cid:durableId="1200968551">
    <w:abstractNumId w:val="4"/>
  </w:num>
  <w:num w:numId="15" w16cid:durableId="1209419657">
    <w:abstractNumId w:val="11"/>
  </w:num>
  <w:num w:numId="16" w16cid:durableId="473641570">
    <w:abstractNumId w:val="15"/>
  </w:num>
  <w:num w:numId="17" w16cid:durableId="218825934">
    <w:abstractNumId w:val="0"/>
  </w:num>
  <w:num w:numId="18" w16cid:durableId="502210149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B4958"/>
    <w:rsid w:val="000023B5"/>
    <w:rsid w:val="00004D2C"/>
    <w:rsid w:val="00007277"/>
    <w:rsid w:val="000208DD"/>
    <w:rsid w:val="00031B22"/>
    <w:rsid w:val="000371A2"/>
    <w:rsid w:val="00037D4A"/>
    <w:rsid w:val="0004196D"/>
    <w:rsid w:val="00045241"/>
    <w:rsid w:val="000459C9"/>
    <w:rsid w:val="000476C2"/>
    <w:rsid w:val="00047CD4"/>
    <w:rsid w:val="00047CD5"/>
    <w:rsid w:val="0005220B"/>
    <w:rsid w:val="000527D0"/>
    <w:rsid w:val="0005605A"/>
    <w:rsid w:val="00092FDB"/>
    <w:rsid w:val="000933BE"/>
    <w:rsid w:val="000A0100"/>
    <w:rsid w:val="000A0305"/>
    <w:rsid w:val="000A4854"/>
    <w:rsid w:val="000A4C5D"/>
    <w:rsid w:val="000B1D49"/>
    <w:rsid w:val="000B6829"/>
    <w:rsid w:val="000D6FD6"/>
    <w:rsid w:val="000D7A1B"/>
    <w:rsid w:val="000E629E"/>
    <w:rsid w:val="000F0EB4"/>
    <w:rsid w:val="000F3F27"/>
    <w:rsid w:val="00106831"/>
    <w:rsid w:val="001101AE"/>
    <w:rsid w:val="00111D6F"/>
    <w:rsid w:val="00112270"/>
    <w:rsid w:val="00114AE7"/>
    <w:rsid w:val="00114D5B"/>
    <w:rsid w:val="001159A6"/>
    <w:rsid w:val="001223C0"/>
    <w:rsid w:val="001338E1"/>
    <w:rsid w:val="00135E99"/>
    <w:rsid w:val="001409C2"/>
    <w:rsid w:val="001419EC"/>
    <w:rsid w:val="001477E7"/>
    <w:rsid w:val="00150418"/>
    <w:rsid w:val="00153348"/>
    <w:rsid w:val="001543EA"/>
    <w:rsid w:val="0016630A"/>
    <w:rsid w:val="0017109A"/>
    <w:rsid w:val="001713B6"/>
    <w:rsid w:val="00176201"/>
    <w:rsid w:val="001865AF"/>
    <w:rsid w:val="00187AA8"/>
    <w:rsid w:val="0019634E"/>
    <w:rsid w:val="001A3695"/>
    <w:rsid w:val="001A7146"/>
    <w:rsid w:val="001B09D4"/>
    <w:rsid w:val="001B1E6C"/>
    <w:rsid w:val="001B30C4"/>
    <w:rsid w:val="001B781E"/>
    <w:rsid w:val="001C232D"/>
    <w:rsid w:val="001C50FF"/>
    <w:rsid w:val="001C74BC"/>
    <w:rsid w:val="001C7B67"/>
    <w:rsid w:val="001C7F00"/>
    <w:rsid w:val="001D330A"/>
    <w:rsid w:val="001D5130"/>
    <w:rsid w:val="001D6290"/>
    <w:rsid w:val="001D6992"/>
    <w:rsid w:val="001D6CE4"/>
    <w:rsid w:val="001E0DE6"/>
    <w:rsid w:val="001E1356"/>
    <w:rsid w:val="001E511D"/>
    <w:rsid w:val="001E54B1"/>
    <w:rsid w:val="001E6223"/>
    <w:rsid w:val="001F1DE8"/>
    <w:rsid w:val="001F373A"/>
    <w:rsid w:val="00202622"/>
    <w:rsid w:val="00202795"/>
    <w:rsid w:val="00202E25"/>
    <w:rsid w:val="0021407A"/>
    <w:rsid w:val="00222BF5"/>
    <w:rsid w:val="0023078A"/>
    <w:rsid w:val="002310AA"/>
    <w:rsid w:val="00231954"/>
    <w:rsid w:val="00234B68"/>
    <w:rsid w:val="00236273"/>
    <w:rsid w:val="0024177C"/>
    <w:rsid w:val="002423AC"/>
    <w:rsid w:val="00242BDD"/>
    <w:rsid w:val="00246C4E"/>
    <w:rsid w:val="002478DB"/>
    <w:rsid w:val="00250477"/>
    <w:rsid w:val="0025134D"/>
    <w:rsid w:val="002547CC"/>
    <w:rsid w:val="00262DFF"/>
    <w:rsid w:val="00266828"/>
    <w:rsid w:val="00267CC7"/>
    <w:rsid w:val="0027645F"/>
    <w:rsid w:val="002765D4"/>
    <w:rsid w:val="00280634"/>
    <w:rsid w:val="00282CA0"/>
    <w:rsid w:val="00285566"/>
    <w:rsid w:val="00287E5F"/>
    <w:rsid w:val="00290DF0"/>
    <w:rsid w:val="00294A55"/>
    <w:rsid w:val="0029622A"/>
    <w:rsid w:val="002971DE"/>
    <w:rsid w:val="002A1EE6"/>
    <w:rsid w:val="002A73BC"/>
    <w:rsid w:val="002B2B7F"/>
    <w:rsid w:val="002C04F3"/>
    <w:rsid w:val="002C1B6F"/>
    <w:rsid w:val="002C7408"/>
    <w:rsid w:val="002D1447"/>
    <w:rsid w:val="002D1C74"/>
    <w:rsid w:val="002D30BC"/>
    <w:rsid w:val="002D6742"/>
    <w:rsid w:val="002E6A94"/>
    <w:rsid w:val="002F1674"/>
    <w:rsid w:val="002F4691"/>
    <w:rsid w:val="002F4DE4"/>
    <w:rsid w:val="002F634D"/>
    <w:rsid w:val="00300BAD"/>
    <w:rsid w:val="0030273D"/>
    <w:rsid w:val="00302850"/>
    <w:rsid w:val="00302C84"/>
    <w:rsid w:val="00307E63"/>
    <w:rsid w:val="00311813"/>
    <w:rsid w:val="003135F0"/>
    <w:rsid w:val="003160AA"/>
    <w:rsid w:val="003201CF"/>
    <w:rsid w:val="00320FAE"/>
    <w:rsid w:val="00321E87"/>
    <w:rsid w:val="00326BB6"/>
    <w:rsid w:val="00326BE6"/>
    <w:rsid w:val="003273FF"/>
    <w:rsid w:val="0033089E"/>
    <w:rsid w:val="00330A0D"/>
    <w:rsid w:val="0033361A"/>
    <w:rsid w:val="003404CC"/>
    <w:rsid w:val="003409E6"/>
    <w:rsid w:val="003413A6"/>
    <w:rsid w:val="0034329B"/>
    <w:rsid w:val="003456E1"/>
    <w:rsid w:val="0034571B"/>
    <w:rsid w:val="0035575E"/>
    <w:rsid w:val="00362E55"/>
    <w:rsid w:val="00363323"/>
    <w:rsid w:val="00365CFC"/>
    <w:rsid w:val="00366810"/>
    <w:rsid w:val="00376F8A"/>
    <w:rsid w:val="003814D1"/>
    <w:rsid w:val="003817A1"/>
    <w:rsid w:val="0038256B"/>
    <w:rsid w:val="00386E3D"/>
    <w:rsid w:val="00393092"/>
    <w:rsid w:val="0039621E"/>
    <w:rsid w:val="003B0212"/>
    <w:rsid w:val="003B1F7D"/>
    <w:rsid w:val="003B2D92"/>
    <w:rsid w:val="003B3C9C"/>
    <w:rsid w:val="003B4D3B"/>
    <w:rsid w:val="003B6CBB"/>
    <w:rsid w:val="003C427D"/>
    <w:rsid w:val="003C7D52"/>
    <w:rsid w:val="003D409A"/>
    <w:rsid w:val="004010CF"/>
    <w:rsid w:val="00403E0A"/>
    <w:rsid w:val="00413C60"/>
    <w:rsid w:val="0042094F"/>
    <w:rsid w:val="00420E26"/>
    <w:rsid w:val="004224D9"/>
    <w:rsid w:val="00422C49"/>
    <w:rsid w:val="00426F87"/>
    <w:rsid w:val="00427673"/>
    <w:rsid w:val="004303B7"/>
    <w:rsid w:val="00431CFB"/>
    <w:rsid w:val="004330DD"/>
    <w:rsid w:val="00436924"/>
    <w:rsid w:val="0044053E"/>
    <w:rsid w:val="004444F9"/>
    <w:rsid w:val="00444C12"/>
    <w:rsid w:val="00444E62"/>
    <w:rsid w:val="00446B57"/>
    <w:rsid w:val="00456D0A"/>
    <w:rsid w:val="004630D0"/>
    <w:rsid w:val="00465AAD"/>
    <w:rsid w:val="00465F74"/>
    <w:rsid w:val="00477315"/>
    <w:rsid w:val="00481B9C"/>
    <w:rsid w:val="004839CA"/>
    <w:rsid w:val="004964B0"/>
    <w:rsid w:val="00497E86"/>
    <w:rsid w:val="004A392D"/>
    <w:rsid w:val="004A4A2E"/>
    <w:rsid w:val="004B274F"/>
    <w:rsid w:val="004C3087"/>
    <w:rsid w:val="004C3A25"/>
    <w:rsid w:val="004C5723"/>
    <w:rsid w:val="004C59EB"/>
    <w:rsid w:val="004C6389"/>
    <w:rsid w:val="004D0E40"/>
    <w:rsid w:val="004D2B17"/>
    <w:rsid w:val="004D61AD"/>
    <w:rsid w:val="004E204C"/>
    <w:rsid w:val="004E75D8"/>
    <w:rsid w:val="004F2ED9"/>
    <w:rsid w:val="004F4BF6"/>
    <w:rsid w:val="004F4F6E"/>
    <w:rsid w:val="00501229"/>
    <w:rsid w:val="00501DB5"/>
    <w:rsid w:val="00504F40"/>
    <w:rsid w:val="00511A17"/>
    <w:rsid w:val="0051667A"/>
    <w:rsid w:val="005227BD"/>
    <w:rsid w:val="00522B47"/>
    <w:rsid w:val="005272BF"/>
    <w:rsid w:val="0053232A"/>
    <w:rsid w:val="00534306"/>
    <w:rsid w:val="0053594E"/>
    <w:rsid w:val="00545510"/>
    <w:rsid w:val="0055163D"/>
    <w:rsid w:val="00551DE2"/>
    <w:rsid w:val="00560124"/>
    <w:rsid w:val="0056063C"/>
    <w:rsid w:val="00566AE2"/>
    <w:rsid w:val="00570E50"/>
    <w:rsid w:val="005723E3"/>
    <w:rsid w:val="005745C9"/>
    <w:rsid w:val="00574B42"/>
    <w:rsid w:val="005755CA"/>
    <w:rsid w:val="00577202"/>
    <w:rsid w:val="0057753F"/>
    <w:rsid w:val="00580F19"/>
    <w:rsid w:val="0058187F"/>
    <w:rsid w:val="00583A9F"/>
    <w:rsid w:val="00584CF7"/>
    <w:rsid w:val="00586AB6"/>
    <w:rsid w:val="005963C1"/>
    <w:rsid w:val="005A3F5D"/>
    <w:rsid w:val="005A536B"/>
    <w:rsid w:val="005B0A96"/>
    <w:rsid w:val="005B4AF8"/>
    <w:rsid w:val="005C15F6"/>
    <w:rsid w:val="005C1D9C"/>
    <w:rsid w:val="005C2C48"/>
    <w:rsid w:val="005C3918"/>
    <w:rsid w:val="005D03E3"/>
    <w:rsid w:val="005D0D96"/>
    <w:rsid w:val="005D66F3"/>
    <w:rsid w:val="005E39B3"/>
    <w:rsid w:val="005E3B52"/>
    <w:rsid w:val="005F1B98"/>
    <w:rsid w:val="005F3649"/>
    <w:rsid w:val="00601C06"/>
    <w:rsid w:val="00602B3C"/>
    <w:rsid w:val="006041B8"/>
    <w:rsid w:val="0061031A"/>
    <w:rsid w:val="00610D4D"/>
    <w:rsid w:val="0061327D"/>
    <w:rsid w:val="00620690"/>
    <w:rsid w:val="00620FB3"/>
    <w:rsid w:val="0063024A"/>
    <w:rsid w:val="00633AA3"/>
    <w:rsid w:val="00636DF8"/>
    <w:rsid w:val="006464DB"/>
    <w:rsid w:val="00657FB1"/>
    <w:rsid w:val="00663CA2"/>
    <w:rsid w:val="006642E4"/>
    <w:rsid w:val="00666BBA"/>
    <w:rsid w:val="0067701A"/>
    <w:rsid w:val="00683713"/>
    <w:rsid w:val="00685698"/>
    <w:rsid w:val="0069291F"/>
    <w:rsid w:val="006A49FF"/>
    <w:rsid w:val="006A53CF"/>
    <w:rsid w:val="006A569B"/>
    <w:rsid w:val="006A77F9"/>
    <w:rsid w:val="006B5068"/>
    <w:rsid w:val="006C05C4"/>
    <w:rsid w:val="006C4577"/>
    <w:rsid w:val="006D31A6"/>
    <w:rsid w:val="006E26AD"/>
    <w:rsid w:val="006E2E88"/>
    <w:rsid w:val="006E47EB"/>
    <w:rsid w:val="006E52A3"/>
    <w:rsid w:val="006E7E3A"/>
    <w:rsid w:val="006E7E91"/>
    <w:rsid w:val="006F0CD0"/>
    <w:rsid w:val="00702E42"/>
    <w:rsid w:val="007040AF"/>
    <w:rsid w:val="00721B09"/>
    <w:rsid w:val="007273B8"/>
    <w:rsid w:val="00727F92"/>
    <w:rsid w:val="0073193C"/>
    <w:rsid w:val="00733BEA"/>
    <w:rsid w:val="007347F0"/>
    <w:rsid w:val="00735A78"/>
    <w:rsid w:val="007404B9"/>
    <w:rsid w:val="0074222F"/>
    <w:rsid w:val="00751CA1"/>
    <w:rsid w:val="007625AC"/>
    <w:rsid w:val="00763ED2"/>
    <w:rsid w:val="00767D66"/>
    <w:rsid w:val="00777468"/>
    <w:rsid w:val="00790183"/>
    <w:rsid w:val="00790F67"/>
    <w:rsid w:val="00796410"/>
    <w:rsid w:val="00796750"/>
    <w:rsid w:val="00796E92"/>
    <w:rsid w:val="00796F38"/>
    <w:rsid w:val="007A1DA2"/>
    <w:rsid w:val="007A2368"/>
    <w:rsid w:val="007A58EC"/>
    <w:rsid w:val="007A5A66"/>
    <w:rsid w:val="007B0F13"/>
    <w:rsid w:val="007B1F13"/>
    <w:rsid w:val="007B3D77"/>
    <w:rsid w:val="007B50D2"/>
    <w:rsid w:val="007B6769"/>
    <w:rsid w:val="007C27B3"/>
    <w:rsid w:val="007C5480"/>
    <w:rsid w:val="007C5A0B"/>
    <w:rsid w:val="007D0932"/>
    <w:rsid w:val="007D147A"/>
    <w:rsid w:val="007E065F"/>
    <w:rsid w:val="007E5C3C"/>
    <w:rsid w:val="007E6669"/>
    <w:rsid w:val="007E7CFA"/>
    <w:rsid w:val="007F09B3"/>
    <w:rsid w:val="007F1F3A"/>
    <w:rsid w:val="007F42CE"/>
    <w:rsid w:val="007F4C43"/>
    <w:rsid w:val="007F6348"/>
    <w:rsid w:val="007F696D"/>
    <w:rsid w:val="008052DE"/>
    <w:rsid w:val="00814515"/>
    <w:rsid w:val="0082046D"/>
    <w:rsid w:val="008213B1"/>
    <w:rsid w:val="00823ADA"/>
    <w:rsid w:val="008264DF"/>
    <w:rsid w:val="00832E30"/>
    <w:rsid w:val="0083317A"/>
    <w:rsid w:val="00836AED"/>
    <w:rsid w:val="00846DA4"/>
    <w:rsid w:val="00850CE6"/>
    <w:rsid w:val="00851688"/>
    <w:rsid w:val="00854D9F"/>
    <w:rsid w:val="00855D2A"/>
    <w:rsid w:val="008569B1"/>
    <w:rsid w:val="00860868"/>
    <w:rsid w:val="00861724"/>
    <w:rsid w:val="008628A3"/>
    <w:rsid w:val="00864AC6"/>
    <w:rsid w:val="0086632A"/>
    <w:rsid w:val="00867A79"/>
    <w:rsid w:val="00875A3A"/>
    <w:rsid w:val="00877A31"/>
    <w:rsid w:val="00877D27"/>
    <w:rsid w:val="00881023"/>
    <w:rsid w:val="0088482C"/>
    <w:rsid w:val="00885F9E"/>
    <w:rsid w:val="00887225"/>
    <w:rsid w:val="00887920"/>
    <w:rsid w:val="008901D3"/>
    <w:rsid w:val="00896CA7"/>
    <w:rsid w:val="00896F44"/>
    <w:rsid w:val="008A048B"/>
    <w:rsid w:val="008A58CD"/>
    <w:rsid w:val="008B25B6"/>
    <w:rsid w:val="008B6996"/>
    <w:rsid w:val="008C5B4B"/>
    <w:rsid w:val="008C5EF2"/>
    <w:rsid w:val="008D10CA"/>
    <w:rsid w:val="008E2C4F"/>
    <w:rsid w:val="008E314F"/>
    <w:rsid w:val="008F3F8B"/>
    <w:rsid w:val="008F5745"/>
    <w:rsid w:val="00902A23"/>
    <w:rsid w:val="00906343"/>
    <w:rsid w:val="00906A84"/>
    <w:rsid w:val="00910322"/>
    <w:rsid w:val="00910C21"/>
    <w:rsid w:val="0091518D"/>
    <w:rsid w:val="00915CAA"/>
    <w:rsid w:val="009176CB"/>
    <w:rsid w:val="00917FE9"/>
    <w:rsid w:val="00926031"/>
    <w:rsid w:val="009260B0"/>
    <w:rsid w:val="009342CE"/>
    <w:rsid w:val="00934D85"/>
    <w:rsid w:val="00936064"/>
    <w:rsid w:val="0093705E"/>
    <w:rsid w:val="0094104D"/>
    <w:rsid w:val="0094457B"/>
    <w:rsid w:val="009447F2"/>
    <w:rsid w:val="00944AF2"/>
    <w:rsid w:val="00953B14"/>
    <w:rsid w:val="00954A16"/>
    <w:rsid w:val="00960D2B"/>
    <w:rsid w:val="00975EBE"/>
    <w:rsid w:val="009768CD"/>
    <w:rsid w:val="00981B6F"/>
    <w:rsid w:val="00982BC6"/>
    <w:rsid w:val="00985F12"/>
    <w:rsid w:val="00986EE1"/>
    <w:rsid w:val="00992A2C"/>
    <w:rsid w:val="00993BAC"/>
    <w:rsid w:val="0099461C"/>
    <w:rsid w:val="00994C77"/>
    <w:rsid w:val="009963DD"/>
    <w:rsid w:val="009A42B8"/>
    <w:rsid w:val="009A5850"/>
    <w:rsid w:val="009B072E"/>
    <w:rsid w:val="009B5183"/>
    <w:rsid w:val="009C4593"/>
    <w:rsid w:val="009D0CF1"/>
    <w:rsid w:val="009D189C"/>
    <w:rsid w:val="009E0109"/>
    <w:rsid w:val="009E1553"/>
    <w:rsid w:val="009E6BD8"/>
    <w:rsid w:val="009F1119"/>
    <w:rsid w:val="009F1D16"/>
    <w:rsid w:val="00A17ECB"/>
    <w:rsid w:val="00A21C97"/>
    <w:rsid w:val="00A22EF0"/>
    <w:rsid w:val="00A239C2"/>
    <w:rsid w:val="00A24D49"/>
    <w:rsid w:val="00A25C3A"/>
    <w:rsid w:val="00A35730"/>
    <w:rsid w:val="00A41F3E"/>
    <w:rsid w:val="00A45FE6"/>
    <w:rsid w:val="00A520F9"/>
    <w:rsid w:val="00A527D1"/>
    <w:rsid w:val="00A5347C"/>
    <w:rsid w:val="00A5460C"/>
    <w:rsid w:val="00A54AD6"/>
    <w:rsid w:val="00A557F2"/>
    <w:rsid w:val="00A642F9"/>
    <w:rsid w:val="00A654E7"/>
    <w:rsid w:val="00A810C4"/>
    <w:rsid w:val="00A853DC"/>
    <w:rsid w:val="00A93ECF"/>
    <w:rsid w:val="00AB03B8"/>
    <w:rsid w:val="00AB29E0"/>
    <w:rsid w:val="00AB3540"/>
    <w:rsid w:val="00AB3AC3"/>
    <w:rsid w:val="00AB3E27"/>
    <w:rsid w:val="00AB4EBA"/>
    <w:rsid w:val="00AB6FA7"/>
    <w:rsid w:val="00AC015B"/>
    <w:rsid w:val="00AC04FC"/>
    <w:rsid w:val="00AC410A"/>
    <w:rsid w:val="00AC5A37"/>
    <w:rsid w:val="00AD002E"/>
    <w:rsid w:val="00AD6DD6"/>
    <w:rsid w:val="00AE0F8B"/>
    <w:rsid w:val="00AE2EC6"/>
    <w:rsid w:val="00AE2FCB"/>
    <w:rsid w:val="00AF05A1"/>
    <w:rsid w:val="00B02EF4"/>
    <w:rsid w:val="00B03AFC"/>
    <w:rsid w:val="00B0477D"/>
    <w:rsid w:val="00B11505"/>
    <w:rsid w:val="00B37B7F"/>
    <w:rsid w:val="00B44470"/>
    <w:rsid w:val="00B45704"/>
    <w:rsid w:val="00B46114"/>
    <w:rsid w:val="00B47601"/>
    <w:rsid w:val="00B50359"/>
    <w:rsid w:val="00B514B8"/>
    <w:rsid w:val="00B54BD0"/>
    <w:rsid w:val="00B55C3B"/>
    <w:rsid w:val="00B57A58"/>
    <w:rsid w:val="00B61268"/>
    <w:rsid w:val="00B631D5"/>
    <w:rsid w:val="00B637A0"/>
    <w:rsid w:val="00B63AE8"/>
    <w:rsid w:val="00B82FA9"/>
    <w:rsid w:val="00B838CB"/>
    <w:rsid w:val="00B875F1"/>
    <w:rsid w:val="00B87647"/>
    <w:rsid w:val="00B87C7C"/>
    <w:rsid w:val="00B95053"/>
    <w:rsid w:val="00BA6346"/>
    <w:rsid w:val="00BB1D42"/>
    <w:rsid w:val="00BB4EFC"/>
    <w:rsid w:val="00BC229A"/>
    <w:rsid w:val="00BC244D"/>
    <w:rsid w:val="00BC27DE"/>
    <w:rsid w:val="00BC7179"/>
    <w:rsid w:val="00BD2F7E"/>
    <w:rsid w:val="00BE17AA"/>
    <w:rsid w:val="00BE1DA5"/>
    <w:rsid w:val="00BE2C34"/>
    <w:rsid w:val="00BE598A"/>
    <w:rsid w:val="00BE5B91"/>
    <w:rsid w:val="00BE74C2"/>
    <w:rsid w:val="00BE7717"/>
    <w:rsid w:val="00BF2902"/>
    <w:rsid w:val="00BF2AEC"/>
    <w:rsid w:val="00BF46CA"/>
    <w:rsid w:val="00BF4863"/>
    <w:rsid w:val="00C110FE"/>
    <w:rsid w:val="00C12A7F"/>
    <w:rsid w:val="00C13244"/>
    <w:rsid w:val="00C13673"/>
    <w:rsid w:val="00C26BC2"/>
    <w:rsid w:val="00C27C44"/>
    <w:rsid w:val="00C41D99"/>
    <w:rsid w:val="00C43B70"/>
    <w:rsid w:val="00C46D3D"/>
    <w:rsid w:val="00C46FF9"/>
    <w:rsid w:val="00C5695B"/>
    <w:rsid w:val="00C65994"/>
    <w:rsid w:val="00C750FE"/>
    <w:rsid w:val="00C779FC"/>
    <w:rsid w:val="00C831CA"/>
    <w:rsid w:val="00C93399"/>
    <w:rsid w:val="00C9683F"/>
    <w:rsid w:val="00CA0976"/>
    <w:rsid w:val="00CA3F0D"/>
    <w:rsid w:val="00CB0008"/>
    <w:rsid w:val="00CB2AF1"/>
    <w:rsid w:val="00CB4958"/>
    <w:rsid w:val="00CC4313"/>
    <w:rsid w:val="00CD1068"/>
    <w:rsid w:val="00CD5ED8"/>
    <w:rsid w:val="00CE1152"/>
    <w:rsid w:val="00CE3E19"/>
    <w:rsid w:val="00CE3FD2"/>
    <w:rsid w:val="00CF1401"/>
    <w:rsid w:val="00CF2256"/>
    <w:rsid w:val="00CF2C95"/>
    <w:rsid w:val="00CF5023"/>
    <w:rsid w:val="00D16511"/>
    <w:rsid w:val="00D25C68"/>
    <w:rsid w:val="00D26434"/>
    <w:rsid w:val="00D27AA1"/>
    <w:rsid w:val="00D32B29"/>
    <w:rsid w:val="00D36F64"/>
    <w:rsid w:val="00D4018E"/>
    <w:rsid w:val="00D406EA"/>
    <w:rsid w:val="00D40B55"/>
    <w:rsid w:val="00D40FA1"/>
    <w:rsid w:val="00D41C0C"/>
    <w:rsid w:val="00D42582"/>
    <w:rsid w:val="00D429D6"/>
    <w:rsid w:val="00D44276"/>
    <w:rsid w:val="00D479A8"/>
    <w:rsid w:val="00D508E3"/>
    <w:rsid w:val="00D51DDB"/>
    <w:rsid w:val="00D52A77"/>
    <w:rsid w:val="00D538FC"/>
    <w:rsid w:val="00D667C4"/>
    <w:rsid w:val="00D6799F"/>
    <w:rsid w:val="00D67EFF"/>
    <w:rsid w:val="00D70DA5"/>
    <w:rsid w:val="00D72B0B"/>
    <w:rsid w:val="00D9423D"/>
    <w:rsid w:val="00D97118"/>
    <w:rsid w:val="00D9768C"/>
    <w:rsid w:val="00DA61F3"/>
    <w:rsid w:val="00DB5C8C"/>
    <w:rsid w:val="00DC2B31"/>
    <w:rsid w:val="00DC512C"/>
    <w:rsid w:val="00DC633E"/>
    <w:rsid w:val="00DC7437"/>
    <w:rsid w:val="00DC75CE"/>
    <w:rsid w:val="00DD6F3A"/>
    <w:rsid w:val="00DE0261"/>
    <w:rsid w:val="00DE06EF"/>
    <w:rsid w:val="00DE3306"/>
    <w:rsid w:val="00DE515B"/>
    <w:rsid w:val="00DE6A14"/>
    <w:rsid w:val="00DE7952"/>
    <w:rsid w:val="00E0034B"/>
    <w:rsid w:val="00E00CC8"/>
    <w:rsid w:val="00E100A4"/>
    <w:rsid w:val="00E14111"/>
    <w:rsid w:val="00E1502B"/>
    <w:rsid w:val="00E212AE"/>
    <w:rsid w:val="00E22520"/>
    <w:rsid w:val="00E2509A"/>
    <w:rsid w:val="00E26CC2"/>
    <w:rsid w:val="00E30557"/>
    <w:rsid w:val="00E347E5"/>
    <w:rsid w:val="00E37598"/>
    <w:rsid w:val="00E41D31"/>
    <w:rsid w:val="00E42BCB"/>
    <w:rsid w:val="00E45240"/>
    <w:rsid w:val="00E47C74"/>
    <w:rsid w:val="00E60048"/>
    <w:rsid w:val="00E60BFF"/>
    <w:rsid w:val="00E64D08"/>
    <w:rsid w:val="00E67768"/>
    <w:rsid w:val="00E704A8"/>
    <w:rsid w:val="00E71927"/>
    <w:rsid w:val="00E747AF"/>
    <w:rsid w:val="00E75C41"/>
    <w:rsid w:val="00E82D66"/>
    <w:rsid w:val="00E857EC"/>
    <w:rsid w:val="00E92982"/>
    <w:rsid w:val="00E92BE0"/>
    <w:rsid w:val="00EB0E21"/>
    <w:rsid w:val="00EB29FF"/>
    <w:rsid w:val="00EB2EDB"/>
    <w:rsid w:val="00EB7FD0"/>
    <w:rsid w:val="00EC3BD5"/>
    <w:rsid w:val="00EC7EBE"/>
    <w:rsid w:val="00ED1F23"/>
    <w:rsid w:val="00ED558A"/>
    <w:rsid w:val="00ED6084"/>
    <w:rsid w:val="00ED61F3"/>
    <w:rsid w:val="00ED72EB"/>
    <w:rsid w:val="00EE1C5C"/>
    <w:rsid w:val="00EE2066"/>
    <w:rsid w:val="00EE4ECF"/>
    <w:rsid w:val="00EF040D"/>
    <w:rsid w:val="00EF1935"/>
    <w:rsid w:val="00EF2E6B"/>
    <w:rsid w:val="00EF394B"/>
    <w:rsid w:val="00EF3C4F"/>
    <w:rsid w:val="00EF7865"/>
    <w:rsid w:val="00F010A7"/>
    <w:rsid w:val="00F02B40"/>
    <w:rsid w:val="00F05962"/>
    <w:rsid w:val="00F07486"/>
    <w:rsid w:val="00F100BF"/>
    <w:rsid w:val="00F12563"/>
    <w:rsid w:val="00F22FB8"/>
    <w:rsid w:val="00F35A9B"/>
    <w:rsid w:val="00F50D34"/>
    <w:rsid w:val="00F53143"/>
    <w:rsid w:val="00F54957"/>
    <w:rsid w:val="00F628BC"/>
    <w:rsid w:val="00F65B70"/>
    <w:rsid w:val="00F67437"/>
    <w:rsid w:val="00F74FA4"/>
    <w:rsid w:val="00F76F31"/>
    <w:rsid w:val="00F906BB"/>
    <w:rsid w:val="00F96C83"/>
    <w:rsid w:val="00FA15B8"/>
    <w:rsid w:val="00FA7784"/>
    <w:rsid w:val="00FB7977"/>
    <w:rsid w:val="00FC1A75"/>
    <w:rsid w:val="00FC4FDF"/>
    <w:rsid w:val="00FD667E"/>
    <w:rsid w:val="00FD7A0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0436FD3F"/>
  <w15:chartTrackingRefBased/>
  <w15:docId w15:val="{34B5A657-8A80-DE4C-ABE4-A86EB457EE8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Theme="minorEastAsia" w:hAnsi="Calibri" w:cs="Calibri"/>
        <w:kern w:val="2"/>
        <w:sz w:val="24"/>
        <w:szCs w:val="24"/>
        <w:lang w:val="en-GB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B495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B495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B4958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B4958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B4958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B4958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B4958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B4958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B4958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B495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B495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B4958"/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B4958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B4958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B4958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B4958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B4958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B4958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B495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B495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B4958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B4958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B495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B495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B495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B495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B495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B495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B4958"/>
    <w:rPr>
      <w:b/>
      <w:bCs/>
      <w:smallCaps/>
      <w:color w:val="0F4761" w:themeColor="accent1" w:themeShade="BF"/>
      <w:spacing w:val="5"/>
    </w:rPr>
  </w:style>
  <w:style w:type="paragraph" w:styleId="NoSpacing">
    <w:name w:val="No Spacing"/>
    <w:uiPriority w:val="1"/>
    <w:qFormat/>
    <w:rsid w:val="00CB4958"/>
    <w:pPr>
      <w:spacing w:after="0" w:line="240" w:lineRule="auto"/>
    </w:pPr>
  </w:style>
  <w:style w:type="character" w:styleId="PlaceholderText">
    <w:name w:val="Placeholder Text"/>
    <w:basedOn w:val="DefaultParagraphFont"/>
    <w:uiPriority w:val="99"/>
    <w:semiHidden/>
    <w:rsid w:val="00985F12"/>
    <w:rPr>
      <w:color w:val="666666"/>
    </w:rPr>
  </w:style>
  <w:style w:type="table" w:styleId="TableGrid">
    <w:name w:val="Table Grid"/>
    <w:basedOn w:val="TableNormal"/>
    <w:uiPriority w:val="39"/>
    <w:rsid w:val="00570E5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1462</TotalTime>
  <Pages>24</Pages>
  <Words>5207</Words>
  <Characters>29682</Characters>
  <Application>Microsoft Office Word</Application>
  <DocSecurity>0</DocSecurity>
  <Lines>247</Lines>
  <Paragraphs>69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34820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Richard Li</dc:creator>
  <cp:keywords/>
  <dc:description/>
  <cp:lastModifiedBy>Richard Li</cp:lastModifiedBy>
  <cp:revision>748</cp:revision>
  <dcterms:created xsi:type="dcterms:W3CDTF">2025-12-27T10:56:00Z</dcterms:created>
  <dcterms:modified xsi:type="dcterms:W3CDTF">2026-01-04T13:18:00Z</dcterms:modified>
</cp:coreProperties>
</file>