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BF5B" w14:textId="5117F25E" w:rsidR="005B0A96" w:rsidRPr="000A53D9" w:rsidRDefault="00820DE9" w:rsidP="00820DE9">
      <w:pPr>
        <w:pStyle w:val="NoSpacing"/>
        <w:rPr>
          <w:b/>
          <w:bCs/>
          <w:sz w:val="32"/>
          <w:szCs w:val="32"/>
        </w:rPr>
      </w:pPr>
      <w:r w:rsidRPr="000A53D9">
        <w:rPr>
          <w:b/>
          <w:bCs/>
          <w:sz w:val="32"/>
          <w:szCs w:val="32"/>
        </w:rPr>
        <w:t>CFA2 4 Corporate Issuers</w:t>
      </w:r>
    </w:p>
    <w:p w14:paraId="108B9FD3" w14:textId="77777777" w:rsidR="000A53D9" w:rsidRDefault="000A53D9" w:rsidP="00820DE9">
      <w:pPr>
        <w:pStyle w:val="NoSpacing"/>
      </w:pPr>
    </w:p>
    <w:p w14:paraId="3FF5F4B2" w14:textId="3E8521EE" w:rsidR="000A53D9" w:rsidRPr="00C768A7" w:rsidRDefault="000A53D9" w:rsidP="00820DE9">
      <w:pPr>
        <w:pStyle w:val="NoSpacing"/>
        <w:rPr>
          <w:b/>
          <w:bCs/>
          <w:sz w:val="28"/>
          <w:szCs w:val="28"/>
        </w:rPr>
      </w:pPr>
      <w:r w:rsidRPr="00C768A7">
        <w:rPr>
          <w:b/>
          <w:bCs/>
          <w:sz w:val="28"/>
          <w:szCs w:val="28"/>
        </w:rPr>
        <w:t>4.1 Analysis of dividends and share repurchases</w:t>
      </w:r>
    </w:p>
    <w:p w14:paraId="2C9EEAE2" w14:textId="77777777" w:rsidR="000A53D9" w:rsidRDefault="000A53D9" w:rsidP="00820DE9">
      <w:pPr>
        <w:pStyle w:val="NoSpacing"/>
      </w:pPr>
    </w:p>
    <w:p w14:paraId="3671743B" w14:textId="4969E744" w:rsidR="00234F75" w:rsidRPr="006B3C91" w:rsidRDefault="006B3C91" w:rsidP="00820DE9">
      <w:pPr>
        <w:pStyle w:val="NoSpacing"/>
        <w:rPr>
          <w:b/>
          <w:bCs/>
          <w:sz w:val="28"/>
          <w:szCs w:val="28"/>
        </w:rPr>
      </w:pPr>
      <w:r w:rsidRPr="006B3C91">
        <w:rPr>
          <w:b/>
          <w:bCs/>
          <w:sz w:val="28"/>
          <w:szCs w:val="28"/>
        </w:rPr>
        <w:t>i) Theories of dividend policy</w:t>
      </w:r>
    </w:p>
    <w:p w14:paraId="56E1BD83" w14:textId="77777777" w:rsidR="000A53D9" w:rsidRDefault="000A53D9" w:rsidP="00820DE9">
      <w:pPr>
        <w:pStyle w:val="NoSpacing"/>
      </w:pPr>
    </w:p>
    <w:p w14:paraId="2E425B7C" w14:textId="7B018916" w:rsidR="000A53D9" w:rsidRPr="00831C96" w:rsidRDefault="00831C96" w:rsidP="00820DE9">
      <w:pPr>
        <w:pStyle w:val="NoSpacing"/>
        <w:rPr>
          <w:b/>
          <w:bCs/>
        </w:rPr>
      </w:pPr>
      <w:r w:rsidRPr="00831C96">
        <w:rPr>
          <w:b/>
          <w:bCs/>
        </w:rPr>
        <w:t>Types of dividends</w:t>
      </w:r>
    </w:p>
    <w:p w14:paraId="502E4D90" w14:textId="77777777" w:rsidR="000A53D9" w:rsidRDefault="000A53D9" w:rsidP="00820DE9">
      <w:pPr>
        <w:pStyle w:val="NoSpacing"/>
      </w:pPr>
    </w:p>
    <w:p w14:paraId="281CE8E2" w14:textId="5BF7AF00" w:rsidR="00474A51" w:rsidRDefault="00474A51" w:rsidP="00820DE9">
      <w:pPr>
        <w:pStyle w:val="NoSpacing"/>
      </w:pPr>
      <w:r>
        <w:t>1) Regular cash dividend</w:t>
      </w:r>
    </w:p>
    <w:p w14:paraId="69404434" w14:textId="2ADA0EB3" w:rsidR="00831C96" w:rsidRDefault="00474A51" w:rsidP="00474A51">
      <w:pPr>
        <w:pStyle w:val="NoSpacing"/>
        <w:numPr>
          <w:ilvl w:val="0"/>
          <w:numId w:val="1"/>
        </w:numPr>
      </w:pPr>
      <w:r>
        <w:t>Periodic payments in cash</w:t>
      </w:r>
    </w:p>
    <w:p w14:paraId="6D6E8A0E" w14:textId="5E06A111" w:rsidR="00474A51" w:rsidRDefault="00474A51" w:rsidP="00474A51">
      <w:pPr>
        <w:pStyle w:val="NoSpacing"/>
        <w:numPr>
          <w:ilvl w:val="0"/>
          <w:numId w:val="1"/>
        </w:numPr>
      </w:pPr>
      <w:r>
        <w:t>Ideally is stable or increasing</w:t>
      </w:r>
    </w:p>
    <w:p w14:paraId="13365B76" w14:textId="1D86EB25" w:rsidR="00474A51" w:rsidRDefault="00474A51" w:rsidP="00474A51">
      <w:pPr>
        <w:pStyle w:val="NoSpacing"/>
        <w:numPr>
          <w:ilvl w:val="0"/>
          <w:numId w:val="1"/>
        </w:numPr>
      </w:pPr>
      <w:r>
        <w:t>US &amp; Canadian pay quarterly, Europe pays semi-annually, Asia pays quarterly</w:t>
      </w:r>
    </w:p>
    <w:p w14:paraId="5636523F" w14:textId="77777777" w:rsidR="00831C96" w:rsidRDefault="00831C96" w:rsidP="00820DE9">
      <w:pPr>
        <w:pStyle w:val="NoSpacing"/>
      </w:pPr>
    </w:p>
    <w:p w14:paraId="2E213ECD" w14:textId="0E6ECC8A" w:rsidR="00474A51" w:rsidRDefault="00474A51" w:rsidP="00820DE9">
      <w:pPr>
        <w:pStyle w:val="NoSpacing"/>
      </w:pPr>
      <w:r>
        <w:t>2) Extra/special dividend</w:t>
      </w:r>
    </w:p>
    <w:p w14:paraId="7478DDC0" w14:textId="25A36EC3" w:rsidR="00474A51" w:rsidRDefault="006B69FF" w:rsidP="006B69FF">
      <w:pPr>
        <w:pStyle w:val="NoSpacing"/>
        <w:numPr>
          <w:ilvl w:val="0"/>
          <w:numId w:val="1"/>
        </w:numPr>
      </w:pPr>
      <w:r>
        <w:t>Dividend that doesn’t usually happen (can be on top of the regular one)</w:t>
      </w:r>
    </w:p>
    <w:p w14:paraId="7E669B1B" w14:textId="414DB799" w:rsidR="006B69FF" w:rsidRDefault="006B69FF" w:rsidP="006B69FF">
      <w:pPr>
        <w:pStyle w:val="NoSpacing"/>
        <w:numPr>
          <w:ilvl w:val="0"/>
          <w:numId w:val="1"/>
        </w:numPr>
      </w:pPr>
      <w:r>
        <w:t>Paid in unusual circumstances (e.g., spinoff)</w:t>
      </w:r>
    </w:p>
    <w:p w14:paraId="09C1E424" w14:textId="785FCE00" w:rsidR="006B69FF" w:rsidRDefault="006B69FF" w:rsidP="006B69FF">
      <w:pPr>
        <w:pStyle w:val="NoSpacing"/>
        <w:numPr>
          <w:ilvl w:val="0"/>
          <w:numId w:val="1"/>
        </w:numPr>
      </w:pPr>
      <w:r>
        <w:t>Can be paid if the year was very profitable but don’t want to commit to a higher one</w:t>
      </w:r>
    </w:p>
    <w:p w14:paraId="758F5D5C" w14:textId="38C2BCE3" w:rsidR="006B69FF" w:rsidRDefault="006B69FF" w:rsidP="006B69FF">
      <w:pPr>
        <w:pStyle w:val="NoSpacing"/>
        <w:numPr>
          <w:ilvl w:val="0"/>
          <w:numId w:val="1"/>
        </w:numPr>
      </w:pPr>
      <w:r>
        <w:t>Not expected to be recurring</w:t>
      </w:r>
    </w:p>
    <w:p w14:paraId="2C49903E" w14:textId="77777777" w:rsidR="000A53D9" w:rsidRDefault="000A53D9" w:rsidP="00820DE9">
      <w:pPr>
        <w:pStyle w:val="NoSpacing"/>
      </w:pPr>
    </w:p>
    <w:p w14:paraId="019B845C" w14:textId="6DAEBB78" w:rsidR="00E17FCA" w:rsidRDefault="00326910" w:rsidP="00820DE9">
      <w:pPr>
        <w:pStyle w:val="NoSpacing"/>
      </w:pPr>
      <w:r>
        <w:t>3) Liquidating dividend</w:t>
      </w:r>
    </w:p>
    <w:p w14:paraId="729C8F87" w14:textId="2DC6A1DE" w:rsidR="00E17FCA" w:rsidRDefault="00E17FCA" w:rsidP="00E17FCA">
      <w:pPr>
        <w:pStyle w:val="NoSpacing"/>
        <w:numPr>
          <w:ilvl w:val="0"/>
          <w:numId w:val="1"/>
        </w:numPr>
      </w:pPr>
      <w:r>
        <w:t>Paid when the whole firm/part of the firm is sold</w:t>
      </w:r>
    </w:p>
    <w:p w14:paraId="05517CAD" w14:textId="6EA7B7F3" w:rsidR="00E17FCA" w:rsidRDefault="00E17FCA" w:rsidP="00E17FCA">
      <w:pPr>
        <w:pStyle w:val="NoSpacing"/>
        <w:numPr>
          <w:ilvl w:val="0"/>
          <w:numId w:val="1"/>
        </w:numPr>
      </w:pPr>
      <w:r>
        <w:t>Or paid when dividends in excess of cumulative retained earnings are paid (which reduces stated capital)</w:t>
      </w:r>
    </w:p>
    <w:p w14:paraId="0EC38F92" w14:textId="68039D19" w:rsidR="00E17FCA" w:rsidRDefault="00E17FCA" w:rsidP="00E17FCA">
      <w:pPr>
        <w:pStyle w:val="NoSpacing"/>
        <w:numPr>
          <w:ilvl w:val="0"/>
          <w:numId w:val="1"/>
        </w:numPr>
      </w:pPr>
      <w:r>
        <w:t>Considered a return OF capital, not return ON capital</w:t>
      </w:r>
    </w:p>
    <w:p w14:paraId="07C40EA3" w14:textId="77777777" w:rsidR="000A53D9" w:rsidRDefault="000A53D9" w:rsidP="00820DE9">
      <w:pPr>
        <w:pStyle w:val="NoSpacing"/>
      </w:pPr>
    </w:p>
    <w:p w14:paraId="20125A3D" w14:textId="4A330BDB" w:rsidR="00882D77" w:rsidRDefault="00882D77" w:rsidP="00820DE9">
      <w:pPr>
        <w:pStyle w:val="NoSpacing"/>
      </w:pPr>
      <w:r>
        <w:t>4) Stock dividend</w:t>
      </w:r>
    </w:p>
    <w:p w14:paraId="15EC496F" w14:textId="0C1591C5" w:rsidR="00882D77" w:rsidRDefault="002E47FA" w:rsidP="002E47FA">
      <w:pPr>
        <w:pStyle w:val="NoSpacing"/>
        <w:numPr>
          <w:ilvl w:val="0"/>
          <w:numId w:val="1"/>
        </w:numPr>
      </w:pPr>
      <w:r>
        <w:t>Non-cash dividend paid in the form of additional shares</w:t>
      </w:r>
    </w:p>
    <w:p w14:paraId="58E2029F" w14:textId="196D7C94" w:rsidR="002E47FA" w:rsidRDefault="002E47FA" w:rsidP="002E47FA">
      <w:pPr>
        <w:pStyle w:val="NoSpacing"/>
        <w:numPr>
          <w:ilvl w:val="0"/>
          <w:numId w:val="1"/>
        </w:numPr>
      </w:pPr>
      <w:r>
        <w:t>After payment, shareholders have more shares and the price is lower</w:t>
      </w:r>
      <w:r w:rsidR="008B6990">
        <w:t>,</w:t>
      </w:r>
      <w:r>
        <w:t xml:space="preserve"> but value remains the same</w:t>
      </w:r>
    </w:p>
    <w:p w14:paraId="102B41CC" w14:textId="49DD4229" w:rsidR="002E47FA" w:rsidRDefault="002E47FA" w:rsidP="002E47FA">
      <w:pPr>
        <w:pStyle w:val="NoSpacing"/>
        <w:numPr>
          <w:ilvl w:val="0"/>
          <w:numId w:val="1"/>
        </w:numPr>
      </w:pPr>
      <w:r>
        <w:t>Proportionate ownership doesn’t change</w:t>
      </w:r>
    </w:p>
    <w:p w14:paraId="4165D90C" w14:textId="42E827DB" w:rsidR="00F11BEB" w:rsidRDefault="00F11BEB" w:rsidP="002E47FA">
      <w:pPr>
        <w:pStyle w:val="NoSpacing"/>
        <w:numPr>
          <w:ilvl w:val="0"/>
          <w:numId w:val="1"/>
        </w:numPr>
      </w:pPr>
      <w:r>
        <w:t>Aren’t taxed on it</w:t>
      </w:r>
    </w:p>
    <w:p w14:paraId="781864DF" w14:textId="1821F875" w:rsidR="0058535A" w:rsidRDefault="0058535A" w:rsidP="002E47FA">
      <w:pPr>
        <w:pStyle w:val="NoSpacing"/>
        <w:numPr>
          <w:ilvl w:val="0"/>
          <w:numId w:val="1"/>
        </w:numPr>
      </w:pPr>
      <w:r>
        <w:t>Will decrease EPS and DPS</w:t>
      </w:r>
    </w:p>
    <w:p w14:paraId="73A19595" w14:textId="764EE643" w:rsidR="008B6990" w:rsidRDefault="008B6990" w:rsidP="002E47FA">
      <w:pPr>
        <w:pStyle w:val="NoSpacing"/>
        <w:numPr>
          <w:ilvl w:val="0"/>
          <w:numId w:val="1"/>
        </w:numPr>
      </w:pPr>
      <w:r>
        <w:t>Reasons to do it: Encourages LT investing, decrease price to a more desirable trading range (can attract smaller investors)</w:t>
      </w:r>
    </w:p>
    <w:p w14:paraId="00CA435D" w14:textId="34832435" w:rsidR="002C7E58" w:rsidRDefault="002C7E58" w:rsidP="002E47FA">
      <w:pPr>
        <w:pStyle w:val="NoSpacing"/>
        <w:numPr>
          <w:ilvl w:val="0"/>
          <w:numId w:val="1"/>
        </w:numPr>
      </w:pPr>
      <w:r>
        <w:t>Popularity varies by market, very popular in China</w:t>
      </w:r>
    </w:p>
    <w:p w14:paraId="701D6F75" w14:textId="77777777" w:rsidR="002C7E58" w:rsidRDefault="002C7E58" w:rsidP="002C7E58">
      <w:pPr>
        <w:pStyle w:val="NoSpacing"/>
      </w:pPr>
    </w:p>
    <w:p w14:paraId="377E6BF1" w14:textId="0D1B515D" w:rsidR="0083309C" w:rsidRDefault="0083309C" w:rsidP="002C7E58">
      <w:pPr>
        <w:pStyle w:val="NoSpacing"/>
      </w:pPr>
      <w:r>
        <w:t>5) Stock splits</w:t>
      </w:r>
    </w:p>
    <w:p w14:paraId="79C2AF2C" w14:textId="072F2979" w:rsidR="0083309C" w:rsidRDefault="0097341E" w:rsidP="0097341E">
      <w:pPr>
        <w:pStyle w:val="NoSpacing"/>
        <w:numPr>
          <w:ilvl w:val="0"/>
          <w:numId w:val="1"/>
        </w:numPr>
      </w:pPr>
      <w:r>
        <w:t>Increase the number of shares by the ratio</w:t>
      </w:r>
    </w:p>
    <w:p w14:paraId="177CCC01" w14:textId="00AA964C" w:rsidR="0097341E" w:rsidRDefault="0097341E" w:rsidP="0097341E">
      <w:pPr>
        <w:pStyle w:val="NoSpacing"/>
        <w:numPr>
          <w:ilvl w:val="0"/>
          <w:numId w:val="1"/>
        </w:numPr>
      </w:pPr>
      <w:r>
        <w:t>Similar to stock dividends</w:t>
      </w:r>
    </w:p>
    <w:p w14:paraId="65756F59" w14:textId="59CCACB8" w:rsidR="0097341E" w:rsidRDefault="0097341E" w:rsidP="0097341E">
      <w:pPr>
        <w:pStyle w:val="NoSpacing"/>
        <w:numPr>
          <w:ilvl w:val="0"/>
          <w:numId w:val="1"/>
        </w:numPr>
      </w:pPr>
      <w:r>
        <w:t>2 for 1 stock split same as 100% stock dividend</w:t>
      </w:r>
    </w:p>
    <w:p w14:paraId="6DEB80F0" w14:textId="71A2DDDB" w:rsidR="0097341E" w:rsidRDefault="0097341E" w:rsidP="0097341E">
      <w:pPr>
        <w:pStyle w:val="NoSpacing"/>
        <w:numPr>
          <w:ilvl w:val="0"/>
          <w:numId w:val="1"/>
        </w:numPr>
      </w:pPr>
      <w:r>
        <w:t>Reverse stock splits increase the price per share (less common)</w:t>
      </w:r>
    </w:p>
    <w:p w14:paraId="1FE087F8" w14:textId="77777777" w:rsidR="0097341E" w:rsidRDefault="0097341E" w:rsidP="0097341E">
      <w:pPr>
        <w:pStyle w:val="NoSpacing"/>
      </w:pPr>
    </w:p>
    <w:p w14:paraId="6A97F174" w14:textId="77777777" w:rsidR="0097341E" w:rsidRDefault="0097341E" w:rsidP="0097341E">
      <w:pPr>
        <w:pStyle w:val="NoSpacing"/>
      </w:pPr>
    </w:p>
    <w:p w14:paraId="234DC723" w14:textId="77777777" w:rsidR="0097341E" w:rsidRDefault="0097341E" w:rsidP="0097341E">
      <w:pPr>
        <w:pStyle w:val="NoSpacing"/>
      </w:pPr>
    </w:p>
    <w:p w14:paraId="3CB984BF" w14:textId="77777777" w:rsidR="002D107D" w:rsidRDefault="002D107D" w:rsidP="0097341E">
      <w:pPr>
        <w:pStyle w:val="NoSpacing"/>
      </w:pPr>
    </w:p>
    <w:p w14:paraId="3DC0E3B4" w14:textId="77777777" w:rsidR="002D107D" w:rsidRDefault="002D107D" w:rsidP="0097341E">
      <w:pPr>
        <w:pStyle w:val="NoSpacing"/>
      </w:pPr>
    </w:p>
    <w:p w14:paraId="23F3DF15" w14:textId="0752B8A7" w:rsidR="002D107D" w:rsidRPr="002D107D" w:rsidRDefault="002D107D" w:rsidP="0097341E">
      <w:pPr>
        <w:pStyle w:val="NoSpacing"/>
        <w:rPr>
          <w:b/>
          <w:bCs/>
        </w:rPr>
      </w:pPr>
      <w:r w:rsidRPr="002D107D">
        <w:rPr>
          <w:b/>
          <w:bCs/>
        </w:rPr>
        <w:lastRenderedPageBreak/>
        <w:t>Accounting issues</w:t>
      </w:r>
    </w:p>
    <w:p w14:paraId="288FA53F" w14:textId="77777777" w:rsidR="002D107D" w:rsidRDefault="002D107D" w:rsidP="0097341E">
      <w:pPr>
        <w:pStyle w:val="NoSpacing"/>
      </w:pPr>
    </w:p>
    <w:p w14:paraId="44FB325C" w14:textId="52557197" w:rsidR="002D107D" w:rsidRDefault="002D107D" w:rsidP="0097341E">
      <w:pPr>
        <w:pStyle w:val="NoSpacing"/>
      </w:pPr>
      <w:r>
        <w:t>Cash dividends reduce cash and stockholder’s equity</w:t>
      </w:r>
    </w:p>
    <w:p w14:paraId="4D825840" w14:textId="141C5D82" w:rsidR="002D107D" w:rsidRDefault="002D107D" w:rsidP="002D107D">
      <w:pPr>
        <w:pStyle w:val="NoSpacing"/>
        <w:numPr>
          <w:ilvl w:val="0"/>
          <w:numId w:val="1"/>
        </w:numPr>
      </w:pPr>
      <w:r>
        <w:t>Lowers quick ratio and current ratio</w:t>
      </w:r>
    </w:p>
    <w:p w14:paraId="5C525246" w14:textId="35168A4C" w:rsidR="002D107D" w:rsidRDefault="002D107D" w:rsidP="002D107D">
      <w:pPr>
        <w:pStyle w:val="NoSpacing"/>
        <w:numPr>
          <w:ilvl w:val="0"/>
          <w:numId w:val="1"/>
        </w:numPr>
      </w:pPr>
      <w:r>
        <w:t>Increases leverage ratios (debt to equity, debt to assets)</w:t>
      </w:r>
    </w:p>
    <w:p w14:paraId="535DDE28" w14:textId="77777777" w:rsidR="002D107D" w:rsidRDefault="002D107D" w:rsidP="002D107D">
      <w:pPr>
        <w:pStyle w:val="NoSpacing"/>
      </w:pPr>
    </w:p>
    <w:p w14:paraId="22C4BB5B" w14:textId="6113CB21" w:rsidR="002D107D" w:rsidRDefault="002D107D" w:rsidP="002D107D">
      <w:pPr>
        <w:pStyle w:val="NoSpacing"/>
      </w:pPr>
      <w:r>
        <w:t>Stock dividends and splits don’t affect cap structure or ratios</w:t>
      </w:r>
    </w:p>
    <w:p w14:paraId="62E644E2" w14:textId="32229A0A" w:rsidR="002D107D" w:rsidRDefault="002D107D" w:rsidP="002D107D">
      <w:pPr>
        <w:pStyle w:val="NoSpacing"/>
        <w:numPr>
          <w:ilvl w:val="0"/>
          <w:numId w:val="1"/>
        </w:numPr>
      </w:pPr>
      <w:r>
        <w:t>Stock dividend: Decrease in retained earnings is offset by increase in contributed capital</w:t>
      </w:r>
    </w:p>
    <w:p w14:paraId="11EC2BC4" w14:textId="6F53AA79" w:rsidR="00FF24DA" w:rsidRDefault="00FF24DA" w:rsidP="002D107D">
      <w:pPr>
        <w:pStyle w:val="NoSpacing"/>
        <w:numPr>
          <w:ilvl w:val="0"/>
          <w:numId w:val="1"/>
        </w:numPr>
      </w:pPr>
      <w:r>
        <w:t>Stock split: Doesn’t affect book value of equity nor tax cost base</w:t>
      </w:r>
    </w:p>
    <w:p w14:paraId="183C03A9" w14:textId="77777777" w:rsidR="00FF24DA" w:rsidRDefault="00FF24DA" w:rsidP="00FF24DA">
      <w:pPr>
        <w:pStyle w:val="NoSpacing"/>
      </w:pPr>
    </w:p>
    <w:p w14:paraId="3159ED1D" w14:textId="77777777" w:rsidR="00FF24DA" w:rsidRDefault="00FF24DA" w:rsidP="00FF24DA">
      <w:pPr>
        <w:pStyle w:val="NoSpacing"/>
      </w:pPr>
    </w:p>
    <w:p w14:paraId="3CF6DB96" w14:textId="3A0AE4B1" w:rsidR="00617908" w:rsidRPr="005E21DF" w:rsidRDefault="00617908" w:rsidP="00FF24DA">
      <w:pPr>
        <w:pStyle w:val="NoSpacing"/>
        <w:rPr>
          <w:b/>
          <w:bCs/>
        </w:rPr>
      </w:pPr>
      <w:r w:rsidRPr="005E21DF">
        <w:rPr>
          <w:b/>
          <w:bCs/>
        </w:rPr>
        <w:t>Theories of dividend policy</w:t>
      </w:r>
    </w:p>
    <w:p w14:paraId="088FA59E" w14:textId="77777777" w:rsidR="00617908" w:rsidRDefault="00617908" w:rsidP="00FF24DA">
      <w:pPr>
        <w:pStyle w:val="NoSpacing"/>
      </w:pPr>
    </w:p>
    <w:p w14:paraId="3E500F45" w14:textId="6E74F096" w:rsidR="00617908" w:rsidRDefault="00E936E8" w:rsidP="00FF24DA">
      <w:pPr>
        <w:pStyle w:val="NoSpacing"/>
      </w:pPr>
      <w:r>
        <w:t xml:space="preserve">Dividend irrelevance: MM say </w:t>
      </w:r>
      <w:r w:rsidRPr="00E936E8">
        <w:rPr>
          <w:u w:val="single"/>
        </w:rPr>
        <w:t>payout policy</w:t>
      </w:r>
      <w:r>
        <w:t xml:space="preserve"> is irrelevant due to homemade dividends</w:t>
      </w:r>
    </w:p>
    <w:p w14:paraId="0ED702DF" w14:textId="11DBFF07" w:rsidR="00E936E8" w:rsidRDefault="00E936E8" w:rsidP="00E936E8">
      <w:pPr>
        <w:pStyle w:val="NoSpacing"/>
        <w:numPr>
          <w:ilvl w:val="0"/>
          <w:numId w:val="1"/>
        </w:numPr>
      </w:pPr>
      <w:r>
        <w:t>Homemade dividends: If dividends are too big, you can reinvest the cash into more of the firm’s stock. If too small, you can sell some stock to get the cash you want</w:t>
      </w:r>
    </w:p>
    <w:p w14:paraId="595B2984" w14:textId="71DA478C" w:rsidR="00E936E8" w:rsidRDefault="00E936E8" w:rsidP="00FF24DA">
      <w:pPr>
        <w:pStyle w:val="NoSpacing"/>
        <w:numPr>
          <w:ilvl w:val="0"/>
          <w:numId w:val="1"/>
        </w:numPr>
      </w:pPr>
      <w:r>
        <w:t>Either way, the value of your investment and your cash in hand are the same</w:t>
      </w:r>
    </w:p>
    <w:p w14:paraId="060E7EA2" w14:textId="0EB956D4" w:rsidR="00E936E8" w:rsidRPr="002D107D" w:rsidRDefault="00E936E8" w:rsidP="00FF24DA">
      <w:pPr>
        <w:pStyle w:val="NoSpacing"/>
        <w:numPr>
          <w:ilvl w:val="0"/>
          <w:numId w:val="1"/>
        </w:numPr>
      </w:pPr>
      <w:r>
        <w:t>Assumptions: No taxes, brokerage costs, shares infinitely divisible</w:t>
      </w:r>
    </w:p>
    <w:p w14:paraId="41F0FF14" w14:textId="77777777" w:rsidR="002D107D" w:rsidRDefault="002D107D" w:rsidP="0097341E">
      <w:pPr>
        <w:pStyle w:val="NoSpacing"/>
      </w:pPr>
    </w:p>
    <w:p w14:paraId="3DA3880F" w14:textId="659FD5CC" w:rsidR="002D107D" w:rsidRDefault="00E936E8" w:rsidP="0097341E">
      <w:pPr>
        <w:pStyle w:val="NoSpacing"/>
      </w:pPr>
      <w:r>
        <w:t>Bird-in-hand theory: Required rate of return decreases when payout ratio increases</w:t>
      </w:r>
    </w:p>
    <w:p w14:paraId="236FC2BE" w14:textId="79353E10" w:rsidR="00E936E8" w:rsidRDefault="00E936E8" w:rsidP="00E936E8">
      <w:pPr>
        <w:pStyle w:val="NoSpacing"/>
        <w:numPr>
          <w:ilvl w:val="0"/>
          <w:numId w:val="1"/>
        </w:numPr>
      </w:pPr>
      <w:r>
        <w:t>Current cash flows are more certain than reinvesting for capital gains</w:t>
      </w:r>
    </w:p>
    <w:p w14:paraId="73FE4B8A" w14:textId="3006A094" w:rsidR="00E936E8" w:rsidRDefault="002F63AB" w:rsidP="00E936E8">
      <w:pPr>
        <w:pStyle w:val="NoSpacing"/>
        <w:numPr>
          <w:ilvl w:val="0"/>
          <w:numId w:val="1"/>
        </w:numPr>
      </w:pPr>
      <w:r>
        <w:t>Higher value for dollar of dividends than dollar of expected capital gains</w:t>
      </w:r>
    </w:p>
    <w:p w14:paraId="207816CC" w14:textId="77777777" w:rsidR="002F63AB" w:rsidRDefault="002F63AB" w:rsidP="002F63AB">
      <w:pPr>
        <w:pStyle w:val="NoSpacing"/>
      </w:pPr>
    </w:p>
    <w:p w14:paraId="790207BE" w14:textId="6CC1B8A3" w:rsidR="002F63AB" w:rsidRDefault="002F63AB" w:rsidP="002F63AB">
      <w:pPr>
        <w:pStyle w:val="NoSpacing"/>
      </w:pPr>
      <w:r>
        <w:t>Tax aversion</w:t>
      </w:r>
      <w:r w:rsidR="006D1927">
        <w:t xml:space="preserve"> theory</w:t>
      </w:r>
      <w:r w:rsidR="003A6736">
        <w:t>: Many countries tax dividends more than capital gains</w:t>
      </w:r>
    </w:p>
    <w:p w14:paraId="6976C5D8" w14:textId="4F1FC1DB" w:rsidR="003A6736" w:rsidRDefault="006D1927" w:rsidP="006D1927">
      <w:pPr>
        <w:pStyle w:val="NoSpacing"/>
        <w:numPr>
          <w:ilvl w:val="0"/>
          <w:numId w:val="1"/>
        </w:numPr>
      </w:pPr>
      <w:r>
        <w:t>Investors prefer not to receive dividends due to higher tax rate</w:t>
      </w:r>
    </w:p>
    <w:p w14:paraId="5AB2BF8C" w14:textId="77777777" w:rsidR="006D1927" w:rsidRDefault="006D1927" w:rsidP="006D1927">
      <w:pPr>
        <w:pStyle w:val="NoSpacing"/>
        <w:numPr>
          <w:ilvl w:val="0"/>
          <w:numId w:val="1"/>
        </w:numPr>
      </w:pPr>
      <w:r>
        <w:t>Real world:</w:t>
      </w:r>
    </w:p>
    <w:p w14:paraId="35D51734" w14:textId="691AFAF4" w:rsidR="006D1927" w:rsidRDefault="006D1927" w:rsidP="006D1927">
      <w:pPr>
        <w:pStyle w:val="NoSpacing"/>
        <w:numPr>
          <w:ilvl w:val="1"/>
          <w:numId w:val="1"/>
        </w:numPr>
      </w:pPr>
      <w:r>
        <w:t>Tax laws often prevent companies from accumulating excess earnings, making dividend payments necessary.</w:t>
      </w:r>
    </w:p>
    <w:p w14:paraId="041745CC" w14:textId="0045E828" w:rsidR="006D1927" w:rsidRDefault="006D1927" w:rsidP="006D1927">
      <w:pPr>
        <w:pStyle w:val="NoSpacing"/>
        <w:numPr>
          <w:ilvl w:val="1"/>
          <w:numId w:val="1"/>
        </w:numPr>
      </w:pPr>
      <w:r>
        <w:t>In US from 2003, LT capital gains and dividends taxed at same 15% rate</w:t>
      </w:r>
      <w:r w:rsidR="00FA4675">
        <w:t xml:space="preserve"> (makes this theory irrelevant)</w:t>
      </w:r>
    </w:p>
    <w:p w14:paraId="1551FEEC" w14:textId="77777777" w:rsidR="006D1927" w:rsidRDefault="006D1927" w:rsidP="006D1927">
      <w:pPr>
        <w:pStyle w:val="NoSpacing"/>
      </w:pPr>
    </w:p>
    <w:p w14:paraId="27EAAB2A" w14:textId="14E7E69B" w:rsidR="00112782" w:rsidRDefault="00112782" w:rsidP="00112782">
      <w:pPr>
        <w:pStyle w:val="NoSpacing"/>
      </w:pPr>
      <w:r>
        <w:t>Empirical tests are unclear which theory is best</w:t>
      </w:r>
    </w:p>
    <w:p w14:paraId="03CC3F22" w14:textId="77777777" w:rsidR="00FA4675" w:rsidRDefault="00FA4675" w:rsidP="00112782">
      <w:pPr>
        <w:pStyle w:val="NoSpacing"/>
      </w:pPr>
    </w:p>
    <w:p w14:paraId="5D12DC43" w14:textId="77777777" w:rsidR="00FA4675" w:rsidRDefault="00FA4675" w:rsidP="00112782">
      <w:pPr>
        <w:pStyle w:val="NoSpacing"/>
      </w:pPr>
    </w:p>
    <w:p w14:paraId="2E1168ED" w14:textId="7ADA9D1A" w:rsidR="00436163" w:rsidRPr="00E230EC" w:rsidRDefault="00436163" w:rsidP="00112782">
      <w:pPr>
        <w:pStyle w:val="NoSpacing"/>
        <w:rPr>
          <w:b/>
          <w:bCs/>
        </w:rPr>
      </w:pPr>
      <w:r w:rsidRPr="00E230EC">
        <w:rPr>
          <w:b/>
          <w:bCs/>
        </w:rPr>
        <w:t>Signals from dividend changes</w:t>
      </w:r>
    </w:p>
    <w:p w14:paraId="70AFC9CE" w14:textId="77777777" w:rsidR="00436163" w:rsidRDefault="00436163" w:rsidP="00112782">
      <w:pPr>
        <w:pStyle w:val="NoSpacing"/>
      </w:pPr>
    </w:p>
    <w:p w14:paraId="340F5623" w14:textId="5436DBB3" w:rsidR="00436163" w:rsidRDefault="00732067" w:rsidP="00112782">
      <w:pPr>
        <w:pStyle w:val="NoSpacing"/>
      </w:pPr>
      <w:r>
        <w:t>Dividends convey info to investors</w:t>
      </w:r>
    </w:p>
    <w:p w14:paraId="63B79917" w14:textId="792D93ED" w:rsidR="00732067" w:rsidRDefault="00732067" w:rsidP="00732067">
      <w:pPr>
        <w:pStyle w:val="NoSpacing"/>
        <w:numPr>
          <w:ilvl w:val="0"/>
          <w:numId w:val="1"/>
        </w:numPr>
      </w:pPr>
      <w:r>
        <w:t>Expected to be sticky – companies don’t increase dividends unless they think they can maintain them</w:t>
      </w:r>
    </w:p>
    <w:p w14:paraId="25F62247" w14:textId="62C0A958" w:rsidR="00732067" w:rsidRDefault="00732067" w:rsidP="00732067">
      <w:pPr>
        <w:pStyle w:val="NoSpacing"/>
        <w:numPr>
          <w:ilvl w:val="0"/>
          <w:numId w:val="1"/>
        </w:numPr>
      </w:pPr>
      <w:r>
        <w:t>Cutting dividends reflects poor LT prospects</w:t>
      </w:r>
    </w:p>
    <w:p w14:paraId="313F877F" w14:textId="77777777" w:rsidR="00732067" w:rsidRDefault="00732067" w:rsidP="00732067">
      <w:pPr>
        <w:pStyle w:val="NoSpacing"/>
      </w:pPr>
    </w:p>
    <w:p w14:paraId="7B65A83D" w14:textId="10F6F728" w:rsidR="00732067" w:rsidRDefault="00A6648D" w:rsidP="00732067">
      <w:pPr>
        <w:pStyle w:val="NoSpacing"/>
      </w:pPr>
      <w:r>
        <w:t>Dividend initiation – ambiguous info</w:t>
      </w:r>
    </w:p>
    <w:p w14:paraId="28DC9C80" w14:textId="52599456" w:rsidR="00A6648D" w:rsidRDefault="00A6648D" w:rsidP="00A6648D">
      <w:pPr>
        <w:pStyle w:val="NoSpacing"/>
        <w:numPr>
          <w:ilvl w:val="0"/>
          <w:numId w:val="1"/>
        </w:numPr>
      </w:pPr>
      <w:r>
        <w:t>Can show it is optimistic about future</w:t>
      </w:r>
    </w:p>
    <w:p w14:paraId="7E8657FA" w14:textId="3E824DBB" w:rsidR="00A6648D" w:rsidRDefault="00A6648D" w:rsidP="00A6648D">
      <w:pPr>
        <w:pStyle w:val="NoSpacing"/>
        <w:numPr>
          <w:ilvl w:val="0"/>
          <w:numId w:val="1"/>
        </w:numPr>
      </w:pPr>
      <w:r>
        <w:t>Can show it lacks profitable reinvestment opportunities</w:t>
      </w:r>
    </w:p>
    <w:p w14:paraId="4516CC29" w14:textId="77777777" w:rsidR="00A6648D" w:rsidRDefault="00A6648D" w:rsidP="00A6648D">
      <w:pPr>
        <w:pStyle w:val="NoSpacing"/>
      </w:pPr>
    </w:p>
    <w:p w14:paraId="0B1D0646" w14:textId="77777777" w:rsidR="00A6648D" w:rsidRDefault="00A6648D" w:rsidP="00A6648D">
      <w:pPr>
        <w:pStyle w:val="NoSpacing"/>
      </w:pPr>
    </w:p>
    <w:p w14:paraId="35560A2B" w14:textId="77777777" w:rsidR="00903DC6" w:rsidRDefault="00903DC6" w:rsidP="00A6648D">
      <w:pPr>
        <w:pStyle w:val="NoSpacing"/>
      </w:pPr>
      <w:r>
        <w:lastRenderedPageBreak/>
        <w:t>Unexpected dividend increase</w:t>
      </w:r>
    </w:p>
    <w:p w14:paraId="048F207C" w14:textId="5DD7632E" w:rsidR="00A6648D" w:rsidRDefault="00903DC6" w:rsidP="00903DC6">
      <w:pPr>
        <w:pStyle w:val="NoSpacing"/>
        <w:numPr>
          <w:ilvl w:val="0"/>
          <w:numId w:val="1"/>
        </w:numPr>
      </w:pPr>
      <w:r>
        <w:t>Signals business prospects are strong</w:t>
      </w:r>
    </w:p>
    <w:p w14:paraId="715095E3" w14:textId="5EB34232" w:rsidR="00903DC6" w:rsidRDefault="00903DC6" w:rsidP="00903DC6">
      <w:pPr>
        <w:pStyle w:val="NoSpacing"/>
        <w:numPr>
          <w:ilvl w:val="0"/>
          <w:numId w:val="1"/>
        </w:numPr>
      </w:pPr>
      <w:r>
        <w:t>Strong correlation with high returns on assets and good leverage</w:t>
      </w:r>
    </w:p>
    <w:p w14:paraId="6B15D2B3" w14:textId="77777777" w:rsidR="00903DC6" w:rsidRDefault="00903DC6" w:rsidP="00903DC6">
      <w:pPr>
        <w:pStyle w:val="NoSpacing"/>
      </w:pPr>
    </w:p>
    <w:p w14:paraId="2BC3B3A3" w14:textId="2A5B7170" w:rsidR="003A6736" w:rsidRDefault="00903DC6" w:rsidP="002F63AB">
      <w:pPr>
        <w:pStyle w:val="NoSpacing"/>
      </w:pPr>
      <w:r>
        <w:t>Unexpected dividend decrease</w:t>
      </w:r>
    </w:p>
    <w:p w14:paraId="6DDEE313" w14:textId="676A3EFC" w:rsidR="00903DC6" w:rsidRDefault="00903DC6" w:rsidP="00903DC6">
      <w:pPr>
        <w:pStyle w:val="NoSpacing"/>
        <w:numPr>
          <w:ilvl w:val="0"/>
          <w:numId w:val="1"/>
        </w:numPr>
      </w:pPr>
      <w:r>
        <w:t>Usually signals weak business prospects</w:t>
      </w:r>
    </w:p>
    <w:p w14:paraId="66C63E90" w14:textId="17F117DE" w:rsidR="00903DC6" w:rsidRDefault="00903DC6" w:rsidP="00903DC6">
      <w:pPr>
        <w:pStyle w:val="NoSpacing"/>
        <w:numPr>
          <w:ilvl w:val="0"/>
          <w:numId w:val="1"/>
        </w:numPr>
      </w:pPr>
      <w:r>
        <w:t>Can show there are good investment opportunities</w:t>
      </w:r>
    </w:p>
    <w:p w14:paraId="4025AC72" w14:textId="77777777" w:rsidR="00903DC6" w:rsidRDefault="00903DC6" w:rsidP="00903DC6">
      <w:pPr>
        <w:pStyle w:val="NoSpacing"/>
      </w:pPr>
    </w:p>
    <w:p w14:paraId="66991E73" w14:textId="77777777" w:rsidR="00903DC6" w:rsidRDefault="00903DC6" w:rsidP="00903DC6">
      <w:pPr>
        <w:pStyle w:val="NoSpacing"/>
      </w:pPr>
    </w:p>
    <w:p w14:paraId="69F300E8" w14:textId="3EC4004D" w:rsidR="00903DC6" w:rsidRPr="00E0294C" w:rsidRDefault="00576E2B" w:rsidP="00903DC6">
      <w:pPr>
        <w:pStyle w:val="NoSpacing"/>
        <w:rPr>
          <w:b/>
          <w:bCs/>
        </w:rPr>
      </w:pPr>
      <w:r w:rsidRPr="00E0294C">
        <w:rPr>
          <w:b/>
          <w:bCs/>
        </w:rPr>
        <w:t>Agency costs</w:t>
      </w:r>
    </w:p>
    <w:p w14:paraId="0A53BA21" w14:textId="77777777" w:rsidR="00576E2B" w:rsidRDefault="00576E2B" w:rsidP="00903DC6">
      <w:pPr>
        <w:pStyle w:val="NoSpacing"/>
      </w:pPr>
    </w:p>
    <w:p w14:paraId="43BDF1A1" w14:textId="3B69A8A6" w:rsidR="00576E2B" w:rsidRDefault="005475E0" w:rsidP="00903DC6">
      <w:pPr>
        <w:pStyle w:val="NoSpacing"/>
      </w:pPr>
      <w:r>
        <w:t>Shareholders and managers</w:t>
      </w:r>
    </w:p>
    <w:p w14:paraId="0D159D02" w14:textId="248F965E" w:rsidR="005475E0" w:rsidRDefault="005475E0" w:rsidP="005475E0">
      <w:pPr>
        <w:pStyle w:val="NoSpacing"/>
        <w:numPr>
          <w:ilvl w:val="0"/>
          <w:numId w:val="1"/>
        </w:numPr>
      </w:pPr>
      <w:r>
        <w:t>Managers may want to overinvest (empire building)</w:t>
      </w:r>
    </w:p>
    <w:p w14:paraId="0FFF61FB" w14:textId="6E21693C" w:rsidR="005475E0" w:rsidRDefault="005475E0" w:rsidP="005475E0">
      <w:pPr>
        <w:pStyle w:val="NoSpacing"/>
        <w:numPr>
          <w:ilvl w:val="0"/>
          <w:numId w:val="1"/>
        </w:numPr>
      </w:pPr>
      <w:r>
        <w:t>High payout can reduce this agency cost</w:t>
      </w:r>
    </w:p>
    <w:p w14:paraId="2E539633" w14:textId="77777777" w:rsidR="005475E0" w:rsidRDefault="005475E0" w:rsidP="005475E0">
      <w:pPr>
        <w:pStyle w:val="NoSpacing"/>
      </w:pPr>
    </w:p>
    <w:p w14:paraId="77D6BF66" w14:textId="2003CA5F" w:rsidR="005475E0" w:rsidRDefault="005475E0" w:rsidP="005475E0">
      <w:pPr>
        <w:pStyle w:val="NoSpacing"/>
      </w:pPr>
      <w:r>
        <w:t>Shareholders and bondholders</w:t>
      </w:r>
    </w:p>
    <w:p w14:paraId="1ABECF7F" w14:textId="64A978FD" w:rsidR="005475E0" w:rsidRDefault="005475E0" w:rsidP="005475E0">
      <w:pPr>
        <w:pStyle w:val="NoSpacing"/>
        <w:numPr>
          <w:ilvl w:val="0"/>
          <w:numId w:val="1"/>
        </w:numPr>
      </w:pPr>
      <w:r>
        <w:t>Large payouts reduce asset base for bondholders – they don’t like this</w:t>
      </w:r>
    </w:p>
    <w:p w14:paraId="356178D8" w14:textId="493EC7CC" w:rsidR="005475E0" w:rsidRDefault="005475E0" w:rsidP="005475E0">
      <w:pPr>
        <w:pStyle w:val="NoSpacing"/>
        <w:numPr>
          <w:ilvl w:val="0"/>
          <w:numId w:val="1"/>
        </w:numPr>
      </w:pPr>
      <w:r>
        <w:t>Usually conflict is resolved via provisions in bond indenture</w:t>
      </w:r>
    </w:p>
    <w:p w14:paraId="3E4B0E41" w14:textId="77777777" w:rsidR="005475E0" w:rsidRDefault="005475E0" w:rsidP="005475E0">
      <w:pPr>
        <w:pStyle w:val="NoSpacing"/>
      </w:pPr>
    </w:p>
    <w:p w14:paraId="10297684" w14:textId="77777777" w:rsidR="005475E0" w:rsidRDefault="005475E0" w:rsidP="005475E0">
      <w:pPr>
        <w:pStyle w:val="NoSpacing"/>
      </w:pPr>
    </w:p>
    <w:p w14:paraId="48DE5ED4" w14:textId="153CECF1" w:rsidR="00F417B1" w:rsidRPr="008A19F7" w:rsidRDefault="00F417B1" w:rsidP="005475E0">
      <w:pPr>
        <w:pStyle w:val="NoSpacing"/>
        <w:rPr>
          <w:b/>
          <w:bCs/>
        </w:rPr>
      </w:pPr>
      <w:r w:rsidRPr="008A19F7">
        <w:rPr>
          <w:b/>
          <w:bCs/>
        </w:rPr>
        <w:t>Factors that affect dividend policy in practice</w:t>
      </w:r>
    </w:p>
    <w:p w14:paraId="590C6670" w14:textId="77777777" w:rsidR="00E15814" w:rsidRDefault="00E15814" w:rsidP="0097341E">
      <w:pPr>
        <w:pStyle w:val="NoSpacing"/>
      </w:pPr>
    </w:p>
    <w:p w14:paraId="0B6789C4" w14:textId="55BAC923" w:rsidR="00E15814" w:rsidRDefault="00CB1680" w:rsidP="0097341E">
      <w:pPr>
        <w:pStyle w:val="NoSpacing"/>
      </w:pPr>
      <w:r>
        <w:t>6 main factors</w:t>
      </w:r>
    </w:p>
    <w:p w14:paraId="509EBC3C" w14:textId="77777777" w:rsidR="00CB1680" w:rsidRDefault="00CB1680" w:rsidP="0097341E">
      <w:pPr>
        <w:pStyle w:val="NoSpacing"/>
      </w:pPr>
    </w:p>
    <w:p w14:paraId="7606DBAC" w14:textId="4219D913" w:rsidR="00CB1680" w:rsidRDefault="00CB1680" w:rsidP="0097341E">
      <w:pPr>
        <w:pStyle w:val="NoSpacing"/>
      </w:pPr>
      <w:r>
        <w:t>1) Investment opportunities</w:t>
      </w:r>
    </w:p>
    <w:p w14:paraId="3CF68B71" w14:textId="194F8D1E" w:rsidR="00CB1680" w:rsidRDefault="00CB1680" w:rsidP="00CB1680">
      <w:pPr>
        <w:pStyle w:val="NoSpacing"/>
        <w:numPr>
          <w:ilvl w:val="0"/>
          <w:numId w:val="1"/>
        </w:numPr>
      </w:pPr>
      <w:r>
        <w:t xml:space="preserve">Low payout if </w:t>
      </w:r>
      <w:r w:rsidR="008B5454">
        <w:t xml:space="preserve">there are </w:t>
      </w:r>
      <w:r>
        <w:t>many profitable opportunities</w:t>
      </w:r>
      <w:r w:rsidR="008B5454">
        <w:t xml:space="preserve"> </w:t>
      </w:r>
      <w:r w:rsidR="00640E35">
        <w:t>&amp;</w:t>
      </w:r>
      <w:r w:rsidR="008B5454">
        <w:t xml:space="preserve"> </w:t>
      </w:r>
      <w:r w:rsidR="00640E35">
        <w:t>must</w:t>
      </w:r>
      <w:r w:rsidR="008B5454">
        <w:t xml:space="preserve"> react quickly to them</w:t>
      </w:r>
    </w:p>
    <w:p w14:paraId="519C9620" w14:textId="77777777" w:rsidR="00E15814" w:rsidRDefault="00E15814" w:rsidP="0097341E">
      <w:pPr>
        <w:pStyle w:val="NoSpacing"/>
      </w:pPr>
    </w:p>
    <w:p w14:paraId="4438E902" w14:textId="47DEDB7C" w:rsidR="00AB7F65" w:rsidRDefault="00AB7F65" w:rsidP="0097341E">
      <w:pPr>
        <w:pStyle w:val="NoSpacing"/>
      </w:pPr>
      <w:r>
        <w:t>2) Expected volatility of future earnings</w:t>
      </w:r>
    </w:p>
    <w:p w14:paraId="4B924A42" w14:textId="7860E7AE" w:rsidR="00AB7F65" w:rsidRDefault="00AB7F65" w:rsidP="00AB7F65">
      <w:pPr>
        <w:pStyle w:val="NoSpacing"/>
        <w:numPr>
          <w:ilvl w:val="0"/>
          <w:numId w:val="1"/>
        </w:numPr>
      </w:pPr>
      <w:r>
        <w:t>Payout is determined by LT sustainable earnings</w:t>
      </w:r>
    </w:p>
    <w:p w14:paraId="2AC15147" w14:textId="05091107" w:rsidR="00AB7F65" w:rsidRDefault="00AB7F65" w:rsidP="00AB7F65">
      <w:pPr>
        <w:pStyle w:val="NoSpacing"/>
        <w:numPr>
          <w:ilvl w:val="0"/>
          <w:numId w:val="1"/>
        </w:numPr>
      </w:pPr>
      <w:r>
        <w:t>More cautious in changing payout if earnings are volatile</w:t>
      </w:r>
    </w:p>
    <w:p w14:paraId="2A617F20" w14:textId="77777777" w:rsidR="00E15814" w:rsidRDefault="00E15814" w:rsidP="0097341E">
      <w:pPr>
        <w:pStyle w:val="NoSpacing"/>
      </w:pPr>
    </w:p>
    <w:p w14:paraId="71C480FA" w14:textId="3B65CAEE" w:rsidR="00AB7F65" w:rsidRDefault="00AB7F65" w:rsidP="00820DE9">
      <w:pPr>
        <w:pStyle w:val="NoSpacing"/>
      </w:pPr>
      <w:r>
        <w:t>3) Financial flexibility</w:t>
      </w:r>
    </w:p>
    <w:p w14:paraId="6014B014" w14:textId="068F1D5A" w:rsidR="00AB7F65" w:rsidRDefault="000C5E50" w:rsidP="000C5E50">
      <w:pPr>
        <w:pStyle w:val="NoSpacing"/>
        <w:numPr>
          <w:ilvl w:val="0"/>
          <w:numId w:val="1"/>
        </w:numPr>
      </w:pPr>
      <w:r>
        <w:t>If firm wants to retain financial flexibility, may do a SBB instead – not sticky</w:t>
      </w:r>
    </w:p>
    <w:p w14:paraId="3A64C504" w14:textId="77777777" w:rsidR="00711A68" w:rsidRDefault="00711A68" w:rsidP="00820DE9">
      <w:pPr>
        <w:pStyle w:val="NoSpacing"/>
      </w:pPr>
    </w:p>
    <w:p w14:paraId="7B31F0E8" w14:textId="5D615CB9" w:rsidR="00683829" w:rsidRDefault="001B78C9" w:rsidP="00820DE9">
      <w:pPr>
        <w:pStyle w:val="NoSpacing"/>
      </w:pPr>
      <w:r>
        <w:t>4) Tax considerations</w:t>
      </w:r>
    </w:p>
    <w:p w14:paraId="38BB0475" w14:textId="3BF66C51" w:rsidR="00683829" w:rsidRDefault="00F360E2" w:rsidP="00F360E2">
      <w:pPr>
        <w:pStyle w:val="NoSpacing"/>
        <w:numPr>
          <w:ilvl w:val="0"/>
          <w:numId w:val="1"/>
        </w:numPr>
      </w:pPr>
      <w:r>
        <w:t>In countries where capital gains are taxed more favourably than dividends, high-tax-bracket investors (individuals) prefer low payouts, low-tax-bracket investors (corps, pensions) prefer higher payouts</w:t>
      </w:r>
    </w:p>
    <w:p w14:paraId="72CC5B54" w14:textId="5E0C4527" w:rsidR="009A5EB8" w:rsidRDefault="009A5EB8" w:rsidP="00F360E2">
      <w:pPr>
        <w:pStyle w:val="NoSpacing"/>
        <w:numPr>
          <w:ilvl w:val="0"/>
          <w:numId w:val="1"/>
        </w:numPr>
      </w:pPr>
      <w:r>
        <w:t>Even if dividends have lower tax rate the capital gains, investors may not want higher payout</w:t>
      </w:r>
    </w:p>
    <w:p w14:paraId="77F5C034" w14:textId="142DCBF7" w:rsidR="009A5EB8" w:rsidRDefault="00A15EF0" w:rsidP="009A5EB8">
      <w:pPr>
        <w:pStyle w:val="NoSpacing"/>
        <w:numPr>
          <w:ilvl w:val="1"/>
          <w:numId w:val="1"/>
        </w:numPr>
      </w:pPr>
      <w:r>
        <w:t>Dividend taxes paid when received, capital gains paid when shares are sold</w:t>
      </w:r>
    </w:p>
    <w:p w14:paraId="1F8A384E" w14:textId="5A38C86A" w:rsidR="00A15EF0" w:rsidRDefault="00A15EF0" w:rsidP="009A5EB8">
      <w:pPr>
        <w:pStyle w:val="NoSpacing"/>
        <w:numPr>
          <w:ilvl w:val="1"/>
          <w:numId w:val="1"/>
        </w:numPr>
      </w:pPr>
      <w:r>
        <w:t>If shareholder dies, capital gains won’t have to be paid at all</w:t>
      </w:r>
    </w:p>
    <w:p w14:paraId="592ADE78" w14:textId="1D7E6CB0" w:rsidR="00A15EF0" w:rsidRDefault="00A15EF0" w:rsidP="009A5EB8">
      <w:pPr>
        <w:pStyle w:val="NoSpacing"/>
        <w:numPr>
          <w:ilvl w:val="1"/>
          <w:numId w:val="1"/>
        </w:numPr>
      </w:pPr>
      <w:r>
        <w:t>Tax exempt institutions (pensions, endowments) are indifferent between dividends and capital gains</w:t>
      </w:r>
    </w:p>
    <w:p w14:paraId="31C1D5B8" w14:textId="77777777" w:rsidR="000A53D9" w:rsidRDefault="000A53D9" w:rsidP="00820DE9">
      <w:pPr>
        <w:pStyle w:val="NoSpacing"/>
      </w:pPr>
    </w:p>
    <w:p w14:paraId="0FDF3DC8" w14:textId="77777777" w:rsidR="000A53D9" w:rsidRDefault="000A53D9" w:rsidP="00820DE9">
      <w:pPr>
        <w:pStyle w:val="NoSpacing"/>
      </w:pPr>
    </w:p>
    <w:p w14:paraId="3166941A" w14:textId="77777777" w:rsidR="000A53D9" w:rsidRDefault="000A53D9" w:rsidP="00820DE9">
      <w:pPr>
        <w:pStyle w:val="NoSpacing"/>
      </w:pPr>
    </w:p>
    <w:p w14:paraId="7C8FF4AA" w14:textId="44264865" w:rsidR="00A15EF0" w:rsidRDefault="00A15EF0" w:rsidP="00820DE9">
      <w:pPr>
        <w:pStyle w:val="NoSpacing"/>
      </w:pPr>
      <w:r>
        <w:lastRenderedPageBreak/>
        <w:t>5) Flotation costs</w:t>
      </w:r>
    </w:p>
    <w:p w14:paraId="4BCE14D3" w14:textId="359BD8FA" w:rsidR="00A15EF0" w:rsidRDefault="003E4B85" w:rsidP="003E4B85">
      <w:pPr>
        <w:pStyle w:val="NoSpacing"/>
        <w:numPr>
          <w:ilvl w:val="0"/>
          <w:numId w:val="1"/>
        </w:numPr>
      </w:pPr>
      <w:r>
        <w:t>Issuing new equity has flotation cost of 3-7% (for investment bankers)</w:t>
      </w:r>
    </w:p>
    <w:p w14:paraId="4391D384" w14:textId="201947C8" w:rsidR="003E4B85" w:rsidRDefault="003E4B85" w:rsidP="003E4B85">
      <w:pPr>
        <w:pStyle w:val="NoSpacing"/>
        <w:numPr>
          <w:ilvl w:val="0"/>
          <w:numId w:val="1"/>
        </w:numPr>
      </w:pPr>
      <w:r>
        <w:t>Retained earnings has no fee – cheaper than cost of equity</w:t>
      </w:r>
    </w:p>
    <w:p w14:paraId="269A56CD" w14:textId="77CE65DA" w:rsidR="003E4B85" w:rsidRDefault="003E4B85" w:rsidP="003E4B85">
      <w:pPr>
        <w:pStyle w:val="NoSpacing"/>
        <w:numPr>
          <w:ilvl w:val="0"/>
          <w:numId w:val="1"/>
        </w:numPr>
      </w:pPr>
      <w:r>
        <w:t>Higher flotation costs lower dividend payout</w:t>
      </w:r>
    </w:p>
    <w:p w14:paraId="5D6C5828" w14:textId="77777777" w:rsidR="000A53D9" w:rsidRDefault="000A53D9" w:rsidP="00820DE9">
      <w:pPr>
        <w:pStyle w:val="NoSpacing"/>
      </w:pPr>
    </w:p>
    <w:p w14:paraId="33A87388" w14:textId="0CA8DC9B" w:rsidR="001D4287" w:rsidRDefault="001D4287" w:rsidP="00820DE9">
      <w:pPr>
        <w:pStyle w:val="NoSpacing"/>
      </w:pPr>
      <w:r>
        <w:t>6) Contractual and legal restrictions</w:t>
      </w:r>
    </w:p>
    <w:p w14:paraId="1CC96B6F" w14:textId="7C48A1E8" w:rsidR="001D4287" w:rsidRDefault="00045584" w:rsidP="00045584">
      <w:pPr>
        <w:pStyle w:val="NoSpacing"/>
        <w:numPr>
          <w:ilvl w:val="0"/>
          <w:numId w:val="1"/>
        </w:numPr>
      </w:pPr>
      <w:r>
        <w:t>Common restrictions are:</w:t>
      </w:r>
    </w:p>
    <w:p w14:paraId="66245BD4" w14:textId="42C7F904" w:rsidR="00045584" w:rsidRDefault="00045584" w:rsidP="00045584">
      <w:pPr>
        <w:pStyle w:val="NoSpacing"/>
        <w:numPr>
          <w:ilvl w:val="1"/>
          <w:numId w:val="1"/>
        </w:numPr>
      </w:pPr>
      <w:r>
        <w:t>Impairment of capital rule: Can’t pay dividends in excess of retained earnings</w:t>
      </w:r>
    </w:p>
    <w:p w14:paraId="0DFEC7D2" w14:textId="2FC3410E" w:rsidR="00045584" w:rsidRDefault="00045584" w:rsidP="00045584">
      <w:pPr>
        <w:pStyle w:val="NoSpacing"/>
        <w:numPr>
          <w:ilvl w:val="1"/>
          <w:numId w:val="1"/>
        </w:numPr>
      </w:pPr>
      <w:r>
        <w:t>Debt covenants: Must meet certain liquidity ratios before paying a dividend</w:t>
      </w:r>
    </w:p>
    <w:p w14:paraId="49B0987E" w14:textId="77777777" w:rsidR="00045584" w:rsidRDefault="00045584" w:rsidP="00045584">
      <w:pPr>
        <w:pStyle w:val="NoSpacing"/>
      </w:pPr>
    </w:p>
    <w:p w14:paraId="4D2A7847" w14:textId="77777777" w:rsidR="00045584" w:rsidRDefault="00045584" w:rsidP="00045584">
      <w:pPr>
        <w:pStyle w:val="NoSpacing"/>
      </w:pPr>
    </w:p>
    <w:p w14:paraId="176B32D7" w14:textId="44AE58F6" w:rsidR="000A53D9" w:rsidRPr="00F705B7" w:rsidRDefault="00506C3D" w:rsidP="00820DE9">
      <w:pPr>
        <w:pStyle w:val="NoSpacing"/>
        <w:rPr>
          <w:b/>
          <w:bCs/>
        </w:rPr>
      </w:pPr>
      <w:r w:rsidRPr="00F705B7">
        <w:rPr>
          <w:b/>
          <w:bCs/>
        </w:rPr>
        <w:t>Effective tax rate</w:t>
      </w:r>
      <w:r w:rsidR="00755BB6">
        <w:rPr>
          <w:b/>
          <w:bCs/>
        </w:rPr>
        <w:t xml:space="preserve"> – double taxation</w:t>
      </w:r>
    </w:p>
    <w:p w14:paraId="5E5DA0A9" w14:textId="77777777" w:rsidR="00506C3D" w:rsidRDefault="00506C3D" w:rsidP="00820DE9">
      <w:pPr>
        <w:pStyle w:val="NoSpacing"/>
      </w:pPr>
    </w:p>
    <w:p w14:paraId="3E5DCDC1" w14:textId="5293F292" w:rsidR="00506C3D" w:rsidRDefault="00E55639" w:rsidP="00820DE9">
      <w:pPr>
        <w:pStyle w:val="NoSpacing"/>
      </w:pPr>
      <w:r>
        <w:t>US has double taxation system on dividends</w:t>
      </w:r>
    </w:p>
    <w:p w14:paraId="3FCA546A" w14:textId="1C1C57AA" w:rsidR="00E55639" w:rsidRDefault="00BD58AF" w:rsidP="00BD58AF">
      <w:pPr>
        <w:pStyle w:val="NoSpacing"/>
        <w:numPr>
          <w:ilvl w:val="0"/>
          <w:numId w:val="1"/>
        </w:numPr>
      </w:pPr>
      <w:r>
        <w:t>Taxed at corp level, then taxed again as dividends</w:t>
      </w:r>
    </w:p>
    <w:p w14:paraId="0C22E032" w14:textId="77777777" w:rsidR="00BD58AF" w:rsidRDefault="00BD58AF" w:rsidP="00BD58AF">
      <w:pPr>
        <w:pStyle w:val="NoSpacing"/>
      </w:pPr>
    </w:p>
    <w:p w14:paraId="55836945" w14:textId="16EECC1C" w:rsidR="00BD58AF" w:rsidRDefault="00601D18" w:rsidP="00BD58AF">
      <w:pPr>
        <w:pStyle w:val="NoSpacing"/>
      </w:pPr>
      <w:r>
        <w:t>Effective tax rate is:</w:t>
      </w:r>
    </w:p>
    <w:p w14:paraId="74DF8949" w14:textId="77777777" w:rsidR="00601D18" w:rsidRDefault="00601D18" w:rsidP="00BD58AF">
      <w:pPr>
        <w:pStyle w:val="NoSpacing"/>
      </w:pPr>
    </w:p>
    <w:p w14:paraId="7EE3BCD6" w14:textId="1D417824" w:rsidR="00601D18" w:rsidRPr="00601D18" w:rsidRDefault="00601D18" w:rsidP="00BD58AF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Effective tax rate=Corporate tax rate+(1-Corporate tax rate)(Individual tax rate)</m:t>
          </m:r>
        </m:oMath>
      </m:oMathPara>
    </w:p>
    <w:p w14:paraId="71E9AD17" w14:textId="77777777" w:rsidR="00CF706D" w:rsidRDefault="00CF706D" w:rsidP="00820DE9">
      <w:pPr>
        <w:pStyle w:val="NoSpacing"/>
      </w:pPr>
    </w:p>
    <w:p w14:paraId="1CBDD85E" w14:textId="77777777" w:rsidR="00755BB6" w:rsidRDefault="00755BB6" w:rsidP="00820DE9">
      <w:pPr>
        <w:pStyle w:val="NoSpacing"/>
      </w:pPr>
    </w:p>
    <w:p w14:paraId="4EE5C2F3" w14:textId="0B1F8B4F" w:rsidR="00755BB6" w:rsidRPr="00755BB6" w:rsidRDefault="00755BB6" w:rsidP="00820DE9">
      <w:pPr>
        <w:pStyle w:val="NoSpacing"/>
        <w:rPr>
          <w:b/>
          <w:bCs/>
        </w:rPr>
      </w:pPr>
      <w:r w:rsidRPr="00755BB6">
        <w:rPr>
          <w:b/>
          <w:bCs/>
        </w:rPr>
        <w:t>Ways of mitigating double taxation</w:t>
      </w:r>
    </w:p>
    <w:p w14:paraId="15346215" w14:textId="77777777" w:rsidR="00977A01" w:rsidRDefault="00977A01" w:rsidP="00820DE9">
      <w:pPr>
        <w:pStyle w:val="NoSpacing"/>
      </w:pPr>
    </w:p>
    <w:p w14:paraId="36C9ACDA" w14:textId="0DB53C55" w:rsidR="00D252B9" w:rsidRDefault="001934AB" w:rsidP="00820DE9">
      <w:pPr>
        <w:pStyle w:val="NoSpacing"/>
      </w:pPr>
      <w:r>
        <w:t>Split rate</w:t>
      </w:r>
      <w:r w:rsidR="00FA0D65">
        <w:t>: Taxes earnings distributed as dividends at a lower rate than earnings that are retained</w:t>
      </w:r>
    </w:p>
    <w:p w14:paraId="7D36E49C" w14:textId="77777777" w:rsidR="004F33D9" w:rsidRDefault="00FA0D65" w:rsidP="00FA0D65">
      <w:pPr>
        <w:pStyle w:val="NoSpacing"/>
        <w:numPr>
          <w:ilvl w:val="0"/>
          <w:numId w:val="1"/>
        </w:numPr>
      </w:pPr>
      <w:r>
        <w:t>Aims to offset the higher double tax rate at individual level</w:t>
      </w:r>
    </w:p>
    <w:p w14:paraId="51D872B0" w14:textId="6C329037" w:rsidR="004F33D9" w:rsidRDefault="004F33D9" w:rsidP="00FA0D65">
      <w:pPr>
        <w:pStyle w:val="NoSpacing"/>
        <w:numPr>
          <w:ilvl w:val="0"/>
          <w:numId w:val="1"/>
        </w:numPr>
      </w:pPr>
      <w:r>
        <w:t>Earnings still taxed twice, but at lower corporate tax rate</w:t>
      </w:r>
    </w:p>
    <w:p w14:paraId="44EC76EE" w14:textId="181E599B" w:rsidR="00FA0D65" w:rsidRDefault="00FA0D65" w:rsidP="00FA0D65">
      <w:pPr>
        <w:pStyle w:val="NoSpacing"/>
        <w:numPr>
          <w:ilvl w:val="0"/>
          <w:numId w:val="1"/>
        </w:numPr>
      </w:pPr>
      <w:r>
        <w:t>Calculation similar to Effective tax rate calculation above, but use the Tax rate that applies to earnings paid out as dividends, instead of the regular corporate tax rate</w:t>
      </w:r>
    </w:p>
    <w:p w14:paraId="6AC08E03" w14:textId="77777777" w:rsidR="00FA0D65" w:rsidRDefault="00FA0D65" w:rsidP="00FA0D65">
      <w:pPr>
        <w:pStyle w:val="NoSpacing"/>
      </w:pPr>
    </w:p>
    <w:p w14:paraId="3611B26F" w14:textId="168FC344" w:rsidR="00A45134" w:rsidRDefault="00A45134" w:rsidP="00FA0D65">
      <w:pPr>
        <w:pStyle w:val="NoSpacing"/>
      </w:pPr>
      <w:r>
        <w:t>Imputation tax system</w:t>
      </w:r>
      <w:r w:rsidR="002819A8">
        <w:t>: Shareholders can deduct the corporation tax paid on their dividends from their tax return</w:t>
      </w:r>
    </w:p>
    <w:p w14:paraId="2F86A036" w14:textId="58014649" w:rsidR="002819A8" w:rsidRDefault="002819A8" w:rsidP="002819A8">
      <w:pPr>
        <w:pStyle w:val="NoSpacing"/>
        <w:numPr>
          <w:ilvl w:val="0"/>
          <w:numId w:val="1"/>
        </w:numPr>
      </w:pPr>
      <w:r>
        <w:t>Essentially, all taxes are effectively paid at the shareholder</w:t>
      </w:r>
      <w:r w:rsidR="008B3EDE">
        <w:t xml:space="preserve"> marginal tax</w:t>
      </w:r>
      <w:r>
        <w:t xml:space="preserve"> rate</w:t>
      </w:r>
    </w:p>
    <w:p w14:paraId="7A90005B" w14:textId="097FFAC1" w:rsidR="000448D2" w:rsidRDefault="000448D2" w:rsidP="002819A8">
      <w:pPr>
        <w:pStyle w:val="NoSpacing"/>
        <w:numPr>
          <w:ilvl w:val="0"/>
          <w:numId w:val="1"/>
        </w:numPr>
      </w:pPr>
      <w:r>
        <w:t xml:space="preserve">If shareholder rate &lt; company rate </w:t>
      </w:r>
      <w:r>
        <w:sym w:font="Wingdings" w:char="F0E0"/>
      </w:r>
      <w:r>
        <w:t xml:space="preserve"> Get tax credit</w:t>
      </w:r>
    </w:p>
    <w:p w14:paraId="2000277A" w14:textId="02C53E39" w:rsidR="000448D2" w:rsidRDefault="000448D2" w:rsidP="002819A8">
      <w:pPr>
        <w:pStyle w:val="NoSpacing"/>
        <w:numPr>
          <w:ilvl w:val="0"/>
          <w:numId w:val="1"/>
        </w:numPr>
      </w:pPr>
      <w:r>
        <w:t xml:space="preserve">If shareholder rate &gt; company rate </w:t>
      </w:r>
      <w:r>
        <w:sym w:font="Wingdings" w:char="F0E0"/>
      </w:r>
      <w:r>
        <w:t xml:space="preserve"> Pay the difference</w:t>
      </w:r>
    </w:p>
    <w:p w14:paraId="3EE14923" w14:textId="77777777" w:rsidR="00A45134" w:rsidRDefault="00A45134" w:rsidP="00FA0D65">
      <w:pPr>
        <w:pStyle w:val="NoSpacing"/>
      </w:pPr>
    </w:p>
    <w:p w14:paraId="151D8957" w14:textId="77777777" w:rsidR="004147E1" w:rsidRDefault="004147E1" w:rsidP="00FA0D65">
      <w:pPr>
        <w:pStyle w:val="NoSpacing"/>
      </w:pPr>
    </w:p>
    <w:p w14:paraId="5E34D827" w14:textId="77777777" w:rsidR="004147E1" w:rsidRDefault="004147E1" w:rsidP="00FA0D65">
      <w:pPr>
        <w:pStyle w:val="NoSpacing"/>
      </w:pPr>
    </w:p>
    <w:p w14:paraId="5E249343" w14:textId="77777777" w:rsidR="004147E1" w:rsidRDefault="004147E1" w:rsidP="00FA0D65">
      <w:pPr>
        <w:pStyle w:val="NoSpacing"/>
      </w:pPr>
    </w:p>
    <w:p w14:paraId="7357F467" w14:textId="77777777" w:rsidR="004147E1" w:rsidRDefault="004147E1" w:rsidP="00FA0D65">
      <w:pPr>
        <w:pStyle w:val="NoSpacing"/>
      </w:pPr>
    </w:p>
    <w:p w14:paraId="4A1A561A" w14:textId="77777777" w:rsidR="00A45134" w:rsidRDefault="00A45134" w:rsidP="00FA0D65">
      <w:pPr>
        <w:pStyle w:val="NoSpacing"/>
      </w:pPr>
    </w:p>
    <w:p w14:paraId="580FCB11" w14:textId="77777777" w:rsidR="00FA0D65" w:rsidRDefault="00FA0D65" w:rsidP="00FA0D65">
      <w:pPr>
        <w:pStyle w:val="NoSpacing"/>
      </w:pPr>
    </w:p>
    <w:p w14:paraId="15ECD3B1" w14:textId="77777777" w:rsidR="00D252B9" w:rsidRDefault="00D252B9" w:rsidP="00820DE9">
      <w:pPr>
        <w:pStyle w:val="NoSpacing"/>
      </w:pPr>
    </w:p>
    <w:p w14:paraId="497602FD" w14:textId="77777777" w:rsidR="00D252B9" w:rsidRDefault="00D252B9" w:rsidP="00820DE9">
      <w:pPr>
        <w:pStyle w:val="NoSpacing"/>
      </w:pPr>
    </w:p>
    <w:p w14:paraId="4E5AFB31" w14:textId="77777777" w:rsidR="00D252B9" w:rsidRDefault="00D252B9" w:rsidP="00820DE9">
      <w:pPr>
        <w:pStyle w:val="NoSpacing"/>
      </w:pPr>
    </w:p>
    <w:p w14:paraId="67C9D660" w14:textId="77777777" w:rsidR="00D252B9" w:rsidRDefault="00D252B9" w:rsidP="00820DE9">
      <w:pPr>
        <w:pStyle w:val="NoSpacing"/>
      </w:pPr>
    </w:p>
    <w:p w14:paraId="2D12461F" w14:textId="77777777" w:rsidR="00D252B9" w:rsidRDefault="00D252B9" w:rsidP="00820DE9">
      <w:pPr>
        <w:pStyle w:val="NoSpacing"/>
      </w:pPr>
    </w:p>
    <w:p w14:paraId="70928B83" w14:textId="6C6F31AE" w:rsidR="005C2743" w:rsidRPr="006B3C91" w:rsidRDefault="005C2743" w:rsidP="005C2743">
      <w:pPr>
        <w:pStyle w:val="NoSpacing"/>
        <w:rPr>
          <w:b/>
          <w:bCs/>
          <w:sz w:val="28"/>
          <w:szCs w:val="28"/>
        </w:rPr>
      </w:pPr>
      <w:r w:rsidRPr="006B3C91"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i</w:t>
      </w:r>
      <w:r w:rsidRPr="006B3C91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Stock buybacks</w:t>
      </w:r>
    </w:p>
    <w:p w14:paraId="24BCEB13" w14:textId="77777777" w:rsidR="00D252B9" w:rsidRDefault="00D252B9" w:rsidP="00820DE9">
      <w:pPr>
        <w:pStyle w:val="NoSpacing"/>
      </w:pPr>
    </w:p>
    <w:p w14:paraId="67A9F098" w14:textId="029DDCF1" w:rsidR="00CF706D" w:rsidRPr="00744B3A" w:rsidRDefault="00F26661" w:rsidP="00820DE9">
      <w:pPr>
        <w:pStyle w:val="NoSpacing"/>
        <w:rPr>
          <w:b/>
          <w:bCs/>
        </w:rPr>
      </w:pPr>
      <w:r w:rsidRPr="00744B3A">
        <w:rPr>
          <w:b/>
          <w:bCs/>
        </w:rPr>
        <w:t>Stable dividend policy</w:t>
      </w:r>
    </w:p>
    <w:p w14:paraId="772DB2B9" w14:textId="77777777" w:rsidR="00F26661" w:rsidRDefault="00F26661" w:rsidP="00820DE9">
      <w:pPr>
        <w:pStyle w:val="NoSpacing"/>
      </w:pPr>
    </w:p>
    <w:p w14:paraId="2282FB11" w14:textId="7BFC21E2" w:rsidR="00F26661" w:rsidRDefault="005C37CC" w:rsidP="00820DE9">
      <w:pPr>
        <w:pStyle w:val="NoSpacing"/>
      </w:pPr>
      <w:r>
        <w:t>Stable dividend policy: Focuses on steady payout</w:t>
      </w:r>
    </w:p>
    <w:p w14:paraId="0B18A017" w14:textId="51E693CC" w:rsidR="005C37CC" w:rsidRDefault="005C37CC" w:rsidP="005C37CC">
      <w:pPr>
        <w:pStyle w:val="NoSpacing"/>
        <w:numPr>
          <w:ilvl w:val="0"/>
          <w:numId w:val="1"/>
        </w:numPr>
      </w:pPr>
      <w:r>
        <w:t>Need to align dividend growth rate with LT earnings growth rate</w:t>
      </w:r>
    </w:p>
    <w:p w14:paraId="249FA0F7" w14:textId="77777777" w:rsidR="005C37CC" w:rsidRDefault="005C37CC" w:rsidP="005C37CC">
      <w:pPr>
        <w:pStyle w:val="NoSpacing"/>
      </w:pPr>
    </w:p>
    <w:p w14:paraId="5949CC56" w14:textId="54AA77CC" w:rsidR="005C37CC" w:rsidRDefault="005C37CC" w:rsidP="005C37CC">
      <w:pPr>
        <w:pStyle w:val="NoSpacing"/>
      </w:pPr>
      <w:r>
        <w:t>Target payout adjustment model: Gives gradual adjustment</w:t>
      </w:r>
    </w:p>
    <w:p w14:paraId="5994B799" w14:textId="785DD253" w:rsidR="005C37CC" w:rsidRDefault="00CA3878" w:rsidP="00CA3878">
      <w:pPr>
        <w:pStyle w:val="NoSpacing"/>
        <w:numPr>
          <w:ilvl w:val="0"/>
          <w:numId w:val="1"/>
        </w:numPr>
      </w:pPr>
      <w:r>
        <w:t>If company earnings are expected to growth and current payout ratio is below target payout ratio, can use this model to estimate future dividends</w:t>
      </w:r>
    </w:p>
    <w:p w14:paraId="2E1661F2" w14:textId="77777777" w:rsidR="00CA3878" w:rsidRDefault="00CA3878" w:rsidP="00CA3878">
      <w:pPr>
        <w:pStyle w:val="NoSpacing"/>
      </w:pPr>
    </w:p>
    <w:p w14:paraId="5A928EE1" w14:textId="77777777" w:rsidR="00CA3878" w:rsidRDefault="00CA3878" w:rsidP="00CA3878">
      <w:pPr>
        <w:pStyle w:val="NoSpacing"/>
      </w:pPr>
    </w:p>
    <w:p w14:paraId="44386DF4" w14:textId="3DB66B90" w:rsidR="00F26661" w:rsidRPr="00685CFC" w:rsidRDefault="00000000" w:rsidP="00820DE9">
      <w:pPr>
        <w:pStyle w:val="NoSpacing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Expected dividend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increase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Expected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earnings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Target payout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ratio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Previous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dividend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Adjustment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factor</m:t>
                </m:r>
              </m:e>
            </m:mr>
          </m:m>
        </m:oMath>
      </m:oMathPara>
    </w:p>
    <w:p w14:paraId="3DBC3700" w14:textId="77777777" w:rsidR="00B975DB" w:rsidRDefault="00B975DB" w:rsidP="00820DE9">
      <w:pPr>
        <w:pStyle w:val="NoSpacing"/>
      </w:pPr>
    </w:p>
    <w:p w14:paraId="4DAC6B10" w14:textId="77777777" w:rsidR="00B975DB" w:rsidRDefault="00B975DB" w:rsidP="00820DE9">
      <w:pPr>
        <w:pStyle w:val="NoSpacing"/>
      </w:pPr>
    </w:p>
    <w:p w14:paraId="3C150C40" w14:textId="41B52E44" w:rsidR="004172B7" w:rsidRPr="006201E7" w:rsidRDefault="006201E7" w:rsidP="00820DE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Adjustment factor=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No. of years the adjustment will take place</m:t>
              </m:r>
            </m:den>
          </m:f>
        </m:oMath>
      </m:oMathPara>
    </w:p>
    <w:p w14:paraId="6A4138A5" w14:textId="77777777" w:rsidR="006201E7" w:rsidRPr="006201E7" w:rsidRDefault="006201E7" w:rsidP="00820DE9">
      <w:pPr>
        <w:pStyle w:val="NoSpacing"/>
      </w:pPr>
    </w:p>
    <w:p w14:paraId="6E99BCF8" w14:textId="77777777" w:rsidR="004172B7" w:rsidRDefault="004172B7" w:rsidP="00820DE9">
      <w:pPr>
        <w:pStyle w:val="NoSpacing"/>
      </w:pPr>
    </w:p>
    <w:p w14:paraId="176B0D26" w14:textId="6F412843" w:rsidR="00B128C6" w:rsidRDefault="002F265C" w:rsidP="00820DE9">
      <w:pPr>
        <w:pStyle w:val="NoSpacing"/>
      </w:pPr>
      <w:r>
        <w:t>The payout ratio might fall even if the target payout is higher!</w:t>
      </w:r>
    </w:p>
    <w:p w14:paraId="4D899DE0" w14:textId="77777777" w:rsidR="00B128C6" w:rsidRDefault="00B128C6" w:rsidP="00820DE9">
      <w:pPr>
        <w:pStyle w:val="NoSpacing"/>
      </w:pPr>
    </w:p>
    <w:p w14:paraId="7DB7E0C7" w14:textId="77777777" w:rsidR="000A53D9" w:rsidRDefault="000A53D9" w:rsidP="00820DE9">
      <w:pPr>
        <w:pStyle w:val="NoSpacing"/>
      </w:pPr>
    </w:p>
    <w:p w14:paraId="07528F83" w14:textId="77777777" w:rsidR="00A25BEC" w:rsidRPr="00712604" w:rsidRDefault="00A25BEC" w:rsidP="00A25BEC">
      <w:pPr>
        <w:pStyle w:val="NoSpacing"/>
        <w:rPr>
          <w:b/>
          <w:bCs/>
        </w:rPr>
      </w:pPr>
      <w:r w:rsidRPr="00712604">
        <w:rPr>
          <w:b/>
          <w:bCs/>
        </w:rPr>
        <w:t>Corporate payout policies trends</w:t>
      </w:r>
    </w:p>
    <w:p w14:paraId="0FC243AF" w14:textId="77777777" w:rsidR="00BE2FD9" w:rsidRDefault="00BE2FD9" w:rsidP="00820DE9">
      <w:pPr>
        <w:pStyle w:val="NoSpacing"/>
      </w:pPr>
    </w:p>
    <w:p w14:paraId="0A38978D" w14:textId="55427F7A" w:rsidR="00BE2FD9" w:rsidRDefault="00B502C4" w:rsidP="00820DE9">
      <w:pPr>
        <w:pStyle w:val="NoSpacing"/>
      </w:pPr>
      <w:r>
        <w:t>Constant dividend payout ratio: Pays specific % of earnings as dividends each year</w:t>
      </w:r>
    </w:p>
    <w:p w14:paraId="3B8DBAF0" w14:textId="0AE5D586" w:rsidR="00B502C4" w:rsidRDefault="00B502C4" w:rsidP="00B502C4">
      <w:pPr>
        <w:pStyle w:val="NoSpacing"/>
        <w:numPr>
          <w:ilvl w:val="0"/>
          <w:numId w:val="1"/>
        </w:numPr>
      </w:pPr>
      <w:r>
        <w:t>Rarely used</w:t>
      </w:r>
    </w:p>
    <w:p w14:paraId="035FC8CA" w14:textId="77777777" w:rsidR="00667B5C" w:rsidRDefault="00667B5C" w:rsidP="00B502C4">
      <w:pPr>
        <w:pStyle w:val="NoSpacing"/>
      </w:pPr>
    </w:p>
    <w:p w14:paraId="6F8448F2" w14:textId="282D8242" w:rsidR="00667B5C" w:rsidRDefault="00712604" w:rsidP="00B502C4">
      <w:pPr>
        <w:pStyle w:val="NoSpacing"/>
      </w:pPr>
      <w:r>
        <w:t>In DMs, proportion of companies paying cash dividends has trended downwards over time</w:t>
      </w:r>
    </w:p>
    <w:p w14:paraId="7268FEAB" w14:textId="77777777" w:rsidR="00712604" w:rsidRDefault="00712604" w:rsidP="00B502C4">
      <w:pPr>
        <w:pStyle w:val="NoSpacing"/>
      </w:pPr>
    </w:p>
    <w:p w14:paraId="0BBA6837" w14:textId="00C8D876" w:rsidR="00712604" w:rsidRDefault="003E0D37" w:rsidP="00B502C4">
      <w:pPr>
        <w:pStyle w:val="NoSpacing"/>
      </w:pPr>
      <w:r>
        <w:t>In DMs &amp; Asia, proportion of companies doing stock repurchases has trended upwards over time</w:t>
      </w:r>
    </w:p>
    <w:p w14:paraId="04AB35B7" w14:textId="77777777" w:rsidR="003E0D37" w:rsidRDefault="003E0D37" w:rsidP="00B502C4">
      <w:pPr>
        <w:pStyle w:val="NoSpacing"/>
      </w:pPr>
    </w:p>
    <w:p w14:paraId="08F6783A" w14:textId="77777777" w:rsidR="003E0D37" w:rsidRDefault="003E0D37" w:rsidP="00B502C4">
      <w:pPr>
        <w:pStyle w:val="NoSpacing"/>
      </w:pPr>
    </w:p>
    <w:p w14:paraId="277F3129" w14:textId="1EE08FF8" w:rsidR="003E0D37" w:rsidRPr="00C520E6" w:rsidRDefault="00CC0904" w:rsidP="00B502C4">
      <w:pPr>
        <w:pStyle w:val="NoSpacing"/>
        <w:rPr>
          <w:b/>
          <w:bCs/>
        </w:rPr>
      </w:pPr>
      <w:r w:rsidRPr="00C520E6">
        <w:rPr>
          <w:b/>
          <w:bCs/>
        </w:rPr>
        <w:t>Share repurchase methods</w:t>
      </w:r>
    </w:p>
    <w:p w14:paraId="16B99E6A" w14:textId="77777777" w:rsidR="00B502C4" w:rsidRDefault="00B502C4" w:rsidP="00B502C4">
      <w:pPr>
        <w:pStyle w:val="NoSpacing"/>
      </w:pPr>
    </w:p>
    <w:p w14:paraId="3724E0D7" w14:textId="796E367E" w:rsidR="00C520E6" w:rsidRDefault="00C520E6" w:rsidP="00B502C4">
      <w:pPr>
        <w:pStyle w:val="NoSpacing"/>
      </w:pPr>
      <w:r>
        <w:t>4 methods, outside of North America, only no1 is used</w:t>
      </w:r>
    </w:p>
    <w:p w14:paraId="317009A9" w14:textId="77777777" w:rsidR="00C520E6" w:rsidRDefault="00C520E6" w:rsidP="00B502C4">
      <w:pPr>
        <w:pStyle w:val="NoSpacing"/>
      </w:pPr>
    </w:p>
    <w:p w14:paraId="7488781A" w14:textId="7BC1FFC1" w:rsidR="001D5F6E" w:rsidRDefault="004F1AAD" w:rsidP="00B502C4">
      <w:pPr>
        <w:pStyle w:val="NoSpacing"/>
      </w:pPr>
      <w:r>
        <w:t xml:space="preserve">1) </w:t>
      </w:r>
      <w:r w:rsidR="001D5F6E">
        <w:t>Open market transactions</w:t>
      </w:r>
    </w:p>
    <w:p w14:paraId="302BA76E" w14:textId="4F3D7ED0" w:rsidR="001D5F6E" w:rsidRDefault="00033268" w:rsidP="00033268">
      <w:pPr>
        <w:pStyle w:val="NoSpacing"/>
        <w:numPr>
          <w:ilvl w:val="0"/>
          <w:numId w:val="1"/>
        </w:numPr>
      </w:pPr>
      <w:r>
        <w:t>Most flexible – can buy shares on open market at most favourable terms</w:t>
      </w:r>
    </w:p>
    <w:p w14:paraId="202C16DA" w14:textId="27B171EC" w:rsidR="00033268" w:rsidRDefault="00033268" w:rsidP="00033268">
      <w:pPr>
        <w:pStyle w:val="NoSpacing"/>
        <w:numPr>
          <w:ilvl w:val="0"/>
          <w:numId w:val="1"/>
        </w:numPr>
      </w:pPr>
      <w:r>
        <w:t>No obligation to complete announced SBB programme</w:t>
      </w:r>
    </w:p>
    <w:p w14:paraId="1B9E4373" w14:textId="2A82ECC5" w:rsidR="00033268" w:rsidRDefault="00033268" w:rsidP="00033268">
      <w:pPr>
        <w:pStyle w:val="NoSpacing"/>
        <w:numPr>
          <w:ilvl w:val="0"/>
          <w:numId w:val="1"/>
        </w:numPr>
      </w:pPr>
      <w:r>
        <w:t>US companies don’t need shareholder approval, EU ones do</w:t>
      </w:r>
    </w:p>
    <w:p w14:paraId="2854A3BB" w14:textId="77777777" w:rsidR="00C520E6" w:rsidRDefault="00C520E6" w:rsidP="00B502C4">
      <w:pPr>
        <w:pStyle w:val="NoSpacing"/>
      </w:pPr>
    </w:p>
    <w:p w14:paraId="3D8985DD" w14:textId="0835C67F" w:rsidR="00033268" w:rsidRDefault="00033268" w:rsidP="00B502C4">
      <w:pPr>
        <w:pStyle w:val="NoSpacing"/>
      </w:pPr>
      <w:r>
        <w:t>2) Fixed price tender offer</w:t>
      </w:r>
    </w:p>
    <w:p w14:paraId="61D5F5C0" w14:textId="1AAC5ED5" w:rsidR="00033268" w:rsidRDefault="00033268" w:rsidP="00033268">
      <w:pPr>
        <w:pStyle w:val="NoSpacing"/>
        <w:numPr>
          <w:ilvl w:val="0"/>
          <w:numId w:val="1"/>
        </w:numPr>
      </w:pPr>
      <w:r>
        <w:t>Buys specific amount of shares at fixed price</w:t>
      </w:r>
      <w:r w:rsidR="00C2201D">
        <w:t>, often</w:t>
      </w:r>
      <w:r>
        <w:t xml:space="preserve"> at premium over current market price</w:t>
      </w:r>
    </w:p>
    <w:p w14:paraId="70E4FF53" w14:textId="7EB2537C" w:rsidR="00E70358" w:rsidRDefault="00E70358" w:rsidP="00033268">
      <w:pPr>
        <w:pStyle w:val="NoSpacing"/>
        <w:numPr>
          <w:ilvl w:val="0"/>
          <w:numId w:val="1"/>
        </w:numPr>
      </w:pPr>
      <w:r>
        <w:t>Less flexible, more fast</w:t>
      </w:r>
    </w:p>
    <w:p w14:paraId="323FE8DC" w14:textId="77777777" w:rsidR="00E70358" w:rsidRDefault="00E70358" w:rsidP="00E70358">
      <w:pPr>
        <w:pStyle w:val="NoSpacing"/>
      </w:pPr>
    </w:p>
    <w:p w14:paraId="672A68E0" w14:textId="79EAA567" w:rsidR="00E70358" w:rsidRDefault="00E70358" w:rsidP="00E70358">
      <w:pPr>
        <w:pStyle w:val="NoSpacing"/>
      </w:pPr>
      <w:r>
        <w:t>3) Dutch auction</w:t>
      </w:r>
    </w:p>
    <w:p w14:paraId="4A068730" w14:textId="5992792F" w:rsidR="00E70358" w:rsidRDefault="00F22255" w:rsidP="00F22255">
      <w:pPr>
        <w:pStyle w:val="NoSpacing"/>
        <w:numPr>
          <w:ilvl w:val="0"/>
          <w:numId w:val="1"/>
        </w:numPr>
      </w:pPr>
      <w:r>
        <w:t>Company specifies a range of prices</w:t>
      </w:r>
    </w:p>
    <w:p w14:paraId="25F91C44" w14:textId="2AF5E11D" w:rsidR="00F22255" w:rsidRDefault="00F22255" w:rsidP="00F22255">
      <w:pPr>
        <w:pStyle w:val="NoSpacing"/>
        <w:numPr>
          <w:ilvl w:val="0"/>
          <w:numId w:val="1"/>
        </w:numPr>
      </w:pPr>
      <w:r>
        <w:t>Dutch auction identifies the min clearing price for the desired number of shares that need to be repurchased</w:t>
      </w:r>
    </w:p>
    <w:p w14:paraId="1F3EA40F" w14:textId="10431E36" w:rsidR="00F22255" w:rsidRDefault="00F22255" w:rsidP="00F22255">
      <w:pPr>
        <w:pStyle w:val="NoSpacing"/>
        <w:numPr>
          <w:ilvl w:val="0"/>
          <w:numId w:val="1"/>
        </w:numPr>
      </w:pPr>
      <w:r>
        <w:t>Bids accepted on lowest prices first</w:t>
      </w:r>
    </w:p>
    <w:p w14:paraId="1EFC016A" w14:textId="34FA296A" w:rsidR="005C3144" w:rsidRDefault="005C3144" w:rsidP="00F22255">
      <w:pPr>
        <w:pStyle w:val="NoSpacing"/>
        <w:numPr>
          <w:ilvl w:val="0"/>
          <w:numId w:val="1"/>
        </w:numPr>
      </w:pPr>
      <w:r>
        <w:t>Last offer accepted is the price paid</w:t>
      </w:r>
    </w:p>
    <w:p w14:paraId="55FE3706" w14:textId="6E26BED9" w:rsidR="005C3144" w:rsidRDefault="005C3144" w:rsidP="00F22255">
      <w:pPr>
        <w:pStyle w:val="NoSpacing"/>
        <w:numPr>
          <w:ilvl w:val="0"/>
          <w:numId w:val="1"/>
        </w:numPr>
      </w:pPr>
      <w:r>
        <w:t>Is quick, but not as fast as tender offer</w:t>
      </w:r>
    </w:p>
    <w:p w14:paraId="151DA8FC" w14:textId="77777777" w:rsidR="005C3144" w:rsidRDefault="005C3144" w:rsidP="005C3144">
      <w:pPr>
        <w:pStyle w:val="NoSpacing"/>
      </w:pPr>
    </w:p>
    <w:p w14:paraId="15BC0C26" w14:textId="7AC4A8EE" w:rsidR="000B1BEA" w:rsidRDefault="000B1BEA" w:rsidP="005C3144">
      <w:pPr>
        <w:pStyle w:val="NoSpacing"/>
      </w:pPr>
      <w:r>
        <w:t>4) Repurchase by direct negotiation</w:t>
      </w:r>
    </w:p>
    <w:p w14:paraId="06766B20" w14:textId="0876B9B4" w:rsidR="000B1BEA" w:rsidRDefault="00A56171" w:rsidP="00A56171">
      <w:pPr>
        <w:pStyle w:val="NoSpacing"/>
        <w:numPr>
          <w:ilvl w:val="0"/>
          <w:numId w:val="1"/>
        </w:numPr>
      </w:pPr>
      <w:r>
        <w:t xml:space="preserve">Purchase shares from major shareholder </w:t>
      </w:r>
      <w:r w:rsidR="00C2201D">
        <w:t xml:space="preserve">often </w:t>
      </w:r>
      <w:r>
        <w:t>at premium over market price</w:t>
      </w:r>
    </w:p>
    <w:p w14:paraId="2BCD3BBD" w14:textId="44FDE1E0" w:rsidR="000C3277" w:rsidRDefault="000C3277" w:rsidP="00A56171">
      <w:pPr>
        <w:pStyle w:val="NoSpacing"/>
        <w:numPr>
          <w:ilvl w:val="0"/>
          <w:numId w:val="1"/>
        </w:numPr>
      </w:pPr>
      <w:r>
        <w:t>Used in greenmail – hostile bidder offered premium to go away</w:t>
      </w:r>
    </w:p>
    <w:p w14:paraId="5575181D" w14:textId="4BCC2D88" w:rsidR="000C3277" w:rsidRDefault="000C3277" w:rsidP="00A56171">
      <w:pPr>
        <w:pStyle w:val="NoSpacing"/>
        <w:numPr>
          <w:ilvl w:val="0"/>
          <w:numId w:val="1"/>
        </w:numPr>
      </w:pPr>
      <w:r>
        <w:t>Used to remove overhang in market dampening share price</w:t>
      </w:r>
    </w:p>
    <w:p w14:paraId="3A5BB093" w14:textId="219F63CE" w:rsidR="000C3277" w:rsidRDefault="000C3277" w:rsidP="00A56171">
      <w:pPr>
        <w:pStyle w:val="NoSpacing"/>
        <w:numPr>
          <w:ilvl w:val="0"/>
          <w:numId w:val="1"/>
        </w:numPr>
      </w:pPr>
      <w:r>
        <w:t>Can be at discount to market if seller needs urgent liquidity</w:t>
      </w:r>
    </w:p>
    <w:p w14:paraId="795A3E95" w14:textId="77777777" w:rsidR="00B502C4" w:rsidRDefault="00B502C4" w:rsidP="00B502C4">
      <w:pPr>
        <w:pStyle w:val="NoSpacing"/>
      </w:pPr>
    </w:p>
    <w:p w14:paraId="711E4B5B" w14:textId="77777777" w:rsidR="00BE2FD9" w:rsidRDefault="00BE2FD9" w:rsidP="00820DE9">
      <w:pPr>
        <w:pStyle w:val="NoSpacing"/>
      </w:pPr>
    </w:p>
    <w:p w14:paraId="46601996" w14:textId="7D36ADE9" w:rsidR="005B3C6F" w:rsidRPr="00044DED" w:rsidRDefault="00044DED" w:rsidP="00820DE9">
      <w:pPr>
        <w:pStyle w:val="NoSpacing"/>
        <w:rPr>
          <w:b/>
          <w:bCs/>
        </w:rPr>
      </w:pPr>
      <w:r w:rsidRPr="00044DED">
        <w:rPr>
          <w:b/>
          <w:bCs/>
        </w:rPr>
        <w:t>SBB effect on EPS</w:t>
      </w:r>
    </w:p>
    <w:p w14:paraId="072FE35B" w14:textId="77777777" w:rsidR="00BE2FD9" w:rsidRDefault="00BE2FD9" w:rsidP="00820DE9">
      <w:pPr>
        <w:pStyle w:val="NoSpacing"/>
      </w:pPr>
    </w:p>
    <w:p w14:paraId="71C77EA5" w14:textId="77777777" w:rsidR="00B64B5B" w:rsidRDefault="00B64B5B" w:rsidP="00820DE9">
      <w:pPr>
        <w:pStyle w:val="NoSpacing"/>
      </w:pPr>
      <w:r>
        <w:t xml:space="preserve">Repurchases with cash: </w:t>
      </w:r>
    </w:p>
    <w:p w14:paraId="3750C1D5" w14:textId="6FC6BA2C" w:rsidR="00BE2FD9" w:rsidRDefault="00B64B5B" w:rsidP="00B64B5B">
      <w:pPr>
        <w:pStyle w:val="NoSpacing"/>
        <w:numPr>
          <w:ilvl w:val="0"/>
          <w:numId w:val="1"/>
        </w:numPr>
      </w:pPr>
      <w:r>
        <w:t xml:space="preserve">Lower cash and shareholders equity </w:t>
      </w:r>
      <w:r>
        <w:sym w:font="Wingdings" w:char="F0E0"/>
      </w:r>
      <w:r>
        <w:t xml:space="preserve"> Increases leverage (debt/equity, debt/assets)</w:t>
      </w:r>
    </w:p>
    <w:p w14:paraId="18A0D642" w14:textId="6F2FE3D7" w:rsidR="00B64B5B" w:rsidRDefault="00B64B5B" w:rsidP="00B64B5B">
      <w:pPr>
        <w:pStyle w:val="NoSpacing"/>
        <w:numPr>
          <w:ilvl w:val="0"/>
          <w:numId w:val="1"/>
        </w:numPr>
      </w:pPr>
      <w:r>
        <w:t>EPS may increase as there are fewer shares outstanding</w:t>
      </w:r>
    </w:p>
    <w:p w14:paraId="3160058E" w14:textId="77777777" w:rsidR="00B64B5B" w:rsidRDefault="00B64B5B" w:rsidP="00B64B5B">
      <w:pPr>
        <w:pStyle w:val="NoSpacing"/>
      </w:pPr>
    </w:p>
    <w:p w14:paraId="3B2E9D31" w14:textId="66C6F210" w:rsidR="007946AA" w:rsidRPr="007946AA" w:rsidRDefault="007946AA" w:rsidP="00B64B5B">
      <w:pPr>
        <w:pStyle w:val="NoSpacing"/>
        <w:rPr>
          <w:iCs/>
        </w:rPr>
      </w:pPr>
      <w:bookmarkStart w:id="0" w:name="OLE_LINK3"/>
      <m:oMathPara>
        <m:oMath>
          <m:r>
            <m:rPr>
              <m:sty m:val="p"/>
            </m:rPr>
            <w:rPr>
              <w:rFonts w:ascii="Cambria Math" w:hAnsi="Cambria Math"/>
            </w:rPr>
            <m:t>New EPS=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Original Net Income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No. Shares Outstanding after SBB</m:t>
              </m:r>
            </m:den>
          </m:f>
        </m:oMath>
      </m:oMathPara>
    </w:p>
    <w:bookmarkEnd w:id="0"/>
    <w:p w14:paraId="7651AB17" w14:textId="77777777" w:rsidR="007946AA" w:rsidRDefault="007946AA" w:rsidP="00B64B5B">
      <w:pPr>
        <w:pStyle w:val="NoSpacing"/>
      </w:pPr>
    </w:p>
    <w:p w14:paraId="66426206" w14:textId="5E0295B4" w:rsidR="00B64B5B" w:rsidRDefault="00B64B5B" w:rsidP="00B64B5B">
      <w:pPr>
        <w:pStyle w:val="NoSpacing"/>
      </w:pPr>
      <w:r>
        <w:t>Repurchases with debt</w:t>
      </w:r>
    </w:p>
    <w:p w14:paraId="44D60DE2" w14:textId="657389D5" w:rsidR="00B64B5B" w:rsidRDefault="00B64B5B" w:rsidP="00B64B5B">
      <w:pPr>
        <w:pStyle w:val="NoSpacing"/>
        <w:numPr>
          <w:ilvl w:val="0"/>
          <w:numId w:val="1"/>
        </w:numPr>
      </w:pPr>
      <w:r>
        <w:t>Need to include additional cost of borrowed funds (reduces net income) when calculating EPS</w:t>
      </w:r>
    </w:p>
    <w:p w14:paraId="4F579FA1" w14:textId="77777777" w:rsidR="00B64B5B" w:rsidRDefault="00B64B5B" w:rsidP="00B64B5B">
      <w:pPr>
        <w:pStyle w:val="NoSpacing"/>
      </w:pPr>
    </w:p>
    <w:p w14:paraId="2296AADC" w14:textId="2EBBA78F" w:rsidR="007946AA" w:rsidRPr="007946AA" w:rsidRDefault="007946AA" w:rsidP="007946A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New EPS=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Original Net Income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After tax interest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rate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dditional debt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No. Shares Outstanding after SBB</m:t>
              </m:r>
            </m:den>
          </m:f>
        </m:oMath>
      </m:oMathPara>
    </w:p>
    <w:p w14:paraId="12B3471A" w14:textId="77777777" w:rsidR="00B64B5B" w:rsidRDefault="00B64B5B" w:rsidP="00B64B5B">
      <w:pPr>
        <w:pStyle w:val="NoSpacing"/>
      </w:pPr>
    </w:p>
    <w:p w14:paraId="6D75FE0E" w14:textId="77777777" w:rsidR="00B64B5B" w:rsidRDefault="00B64B5B" w:rsidP="00B64B5B">
      <w:pPr>
        <w:pStyle w:val="NoSpacing"/>
      </w:pPr>
    </w:p>
    <w:p w14:paraId="2A2AFF26" w14:textId="10D035F1" w:rsidR="00BE2FD9" w:rsidRDefault="00773C72" w:rsidP="00820DE9">
      <w:pPr>
        <w:pStyle w:val="NoSpacing"/>
      </w:pPr>
      <w:r>
        <w:t xml:space="preserve">If earnings yield (EPS/Price paid per share) &gt; After tax cost of debt </w:t>
      </w:r>
      <w:r>
        <w:sym w:font="Wingdings" w:char="F0E0"/>
      </w:r>
      <w:r>
        <w:t xml:space="preserve"> EPS increases</w:t>
      </w:r>
    </w:p>
    <w:p w14:paraId="6EABE8B9" w14:textId="31DEE8B9" w:rsidR="00701C62" w:rsidRDefault="00701C62" w:rsidP="00701C62">
      <w:pPr>
        <w:pStyle w:val="NoSpacing"/>
        <w:numPr>
          <w:ilvl w:val="0"/>
          <w:numId w:val="1"/>
        </w:numPr>
      </w:pPr>
      <w:r>
        <w:t>If &lt;, then EPS decreases</w:t>
      </w:r>
    </w:p>
    <w:p w14:paraId="4F015782" w14:textId="77777777" w:rsidR="00701C62" w:rsidRDefault="00701C62" w:rsidP="00701C62">
      <w:pPr>
        <w:pStyle w:val="NoSpacing"/>
      </w:pPr>
    </w:p>
    <w:p w14:paraId="2EEB8269" w14:textId="77777777" w:rsidR="00701C62" w:rsidRDefault="00701C62" w:rsidP="00701C62">
      <w:pPr>
        <w:pStyle w:val="NoSpacing"/>
      </w:pPr>
    </w:p>
    <w:p w14:paraId="66FA6F31" w14:textId="2F414891" w:rsidR="00701C62" w:rsidRPr="0015436F" w:rsidRDefault="003C59EA" w:rsidP="00701C62">
      <w:pPr>
        <w:pStyle w:val="NoSpacing"/>
        <w:rPr>
          <w:b/>
          <w:bCs/>
        </w:rPr>
      </w:pPr>
      <w:r w:rsidRPr="0015436F">
        <w:rPr>
          <w:b/>
          <w:bCs/>
        </w:rPr>
        <w:t>Effect of share repurchase on book value per share</w:t>
      </w:r>
    </w:p>
    <w:p w14:paraId="1B1DBC21" w14:textId="77777777" w:rsidR="003C59EA" w:rsidRDefault="003C59EA" w:rsidP="00701C62">
      <w:pPr>
        <w:pStyle w:val="NoSpacing"/>
      </w:pPr>
    </w:p>
    <w:p w14:paraId="151286E6" w14:textId="7336500A" w:rsidR="003C59EA" w:rsidRDefault="00431017" w:rsidP="00701C62">
      <w:pPr>
        <w:pStyle w:val="NoSpacing"/>
      </w:pPr>
      <w:r>
        <w:t>After SBB:</w:t>
      </w:r>
    </w:p>
    <w:p w14:paraId="52C6B018" w14:textId="7102A340" w:rsidR="00431017" w:rsidRDefault="00431017" w:rsidP="00431017">
      <w:pPr>
        <w:pStyle w:val="NoSpacing"/>
        <w:numPr>
          <w:ilvl w:val="0"/>
          <w:numId w:val="1"/>
        </w:numPr>
      </w:pPr>
      <w:r>
        <w:t>Number of outstanding shares decreases</w:t>
      </w:r>
    </w:p>
    <w:p w14:paraId="131858A7" w14:textId="0FAA8D66" w:rsidR="00431017" w:rsidRDefault="00431017" w:rsidP="00431017">
      <w:pPr>
        <w:pStyle w:val="NoSpacing"/>
        <w:numPr>
          <w:ilvl w:val="0"/>
          <w:numId w:val="1"/>
        </w:numPr>
      </w:pPr>
      <w:r>
        <w:t xml:space="preserve">If price paid &gt; pre-repurchase BVPS </w:t>
      </w:r>
      <w:r>
        <w:sym w:font="Wingdings" w:char="F0E0"/>
      </w:r>
      <w:r>
        <w:t xml:space="preserve"> BVPS decreases</w:t>
      </w:r>
    </w:p>
    <w:p w14:paraId="09392B9A" w14:textId="160AAD1B" w:rsidR="00431017" w:rsidRDefault="00431017" w:rsidP="00431017">
      <w:pPr>
        <w:pStyle w:val="NoSpacing"/>
        <w:numPr>
          <w:ilvl w:val="0"/>
          <w:numId w:val="1"/>
        </w:numPr>
      </w:pPr>
      <w:r>
        <w:t xml:space="preserve">If price paid &lt; pre-repurchase BVPS </w:t>
      </w:r>
      <w:r>
        <w:sym w:font="Wingdings" w:char="F0E0"/>
      </w:r>
      <w:r>
        <w:t xml:space="preserve"> BVPS increases</w:t>
      </w:r>
    </w:p>
    <w:p w14:paraId="3336F0F0" w14:textId="77777777" w:rsidR="00431017" w:rsidRDefault="00431017" w:rsidP="00431017">
      <w:pPr>
        <w:pStyle w:val="NoSpacing"/>
      </w:pPr>
    </w:p>
    <w:p w14:paraId="0E872DB6" w14:textId="743366FF" w:rsidR="00431017" w:rsidRDefault="00754AF7" w:rsidP="00431017">
      <w:pPr>
        <w:pStyle w:val="NoSpacing"/>
      </w:pPr>
      <w:r>
        <w:t>To calculate new BVPS</w:t>
      </w:r>
    </w:p>
    <w:p w14:paraId="5C38E319" w14:textId="278CF8CB" w:rsidR="00754AF7" w:rsidRDefault="00754AF7" w:rsidP="00754AF7">
      <w:pPr>
        <w:pStyle w:val="NoSpacing"/>
        <w:numPr>
          <w:ilvl w:val="0"/>
          <w:numId w:val="1"/>
        </w:numPr>
      </w:pPr>
      <w:r>
        <w:t>Subtract the number of repurchased shares from shares outstanding</w:t>
      </w:r>
    </w:p>
    <w:p w14:paraId="0744CFEC" w14:textId="05A4EACE" w:rsidR="00431017" w:rsidRDefault="00754AF7" w:rsidP="00701C62">
      <w:pPr>
        <w:pStyle w:val="NoSpacing"/>
        <w:numPr>
          <w:ilvl w:val="0"/>
          <w:numId w:val="1"/>
        </w:numPr>
      </w:pPr>
      <w:r>
        <w:t xml:space="preserve">Subtract </w:t>
      </w:r>
      <w:r w:rsidR="00FB3B6B">
        <w:t>BV</w:t>
      </w:r>
      <w:r>
        <w:t xml:space="preserve"> by repurchase amount </w:t>
      </w:r>
      <w:r>
        <w:sym w:font="Wingdings" w:char="F0E0"/>
      </w:r>
      <w:r>
        <w:t xml:space="preserve"> Then do BV/Shares outstanding</w:t>
      </w:r>
    </w:p>
    <w:p w14:paraId="11A28EA6" w14:textId="581CB0AE" w:rsidR="00711BFE" w:rsidRPr="003E5450" w:rsidRDefault="00711BFE" w:rsidP="00701C62">
      <w:pPr>
        <w:pStyle w:val="NoSpacing"/>
        <w:rPr>
          <w:b/>
          <w:bCs/>
        </w:rPr>
      </w:pPr>
      <w:r w:rsidRPr="00F81E67">
        <w:rPr>
          <w:b/>
          <w:bCs/>
        </w:rPr>
        <w:lastRenderedPageBreak/>
        <w:t>Paying cash dividends vs repurchasing shares</w:t>
      </w:r>
    </w:p>
    <w:p w14:paraId="1C491ECC" w14:textId="77777777" w:rsidR="00180273" w:rsidRDefault="00180273" w:rsidP="00701C62">
      <w:pPr>
        <w:pStyle w:val="NoSpacing"/>
      </w:pPr>
    </w:p>
    <w:p w14:paraId="68632EAD" w14:textId="2E296E81" w:rsidR="003E5450" w:rsidRDefault="00180273" w:rsidP="00701C62">
      <w:pPr>
        <w:pStyle w:val="NoSpacing"/>
      </w:pPr>
      <w:r>
        <w:t xml:space="preserve">1) </w:t>
      </w:r>
      <w:r w:rsidR="003E5450">
        <w:t xml:space="preserve">Potential tax advantages </w:t>
      </w:r>
      <w:r w:rsidR="00C21E49">
        <w:t xml:space="preserve">- </w:t>
      </w:r>
      <w:r w:rsidR="00410FA0">
        <w:t>If tax rate of capital gains &lt; tax rate on dividend income</w:t>
      </w:r>
    </w:p>
    <w:p w14:paraId="24ABB811" w14:textId="7F1A472C" w:rsidR="00431017" w:rsidRDefault="00410FA0" w:rsidP="00701C62">
      <w:pPr>
        <w:pStyle w:val="NoSpacing"/>
      </w:pPr>
      <w:r>
        <w:t>2) Share price support/signalling</w:t>
      </w:r>
      <w:r w:rsidR="00C21E49">
        <w:t xml:space="preserve"> -</w:t>
      </w:r>
      <w:r w:rsidR="00DB1BF3">
        <w:t xml:space="preserve"> </w:t>
      </w:r>
      <w:r w:rsidR="002A00A0">
        <w:t>Bullish signal if company buys own stock</w:t>
      </w:r>
    </w:p>
    <w:p w14:paraId="564B9ACF" w14:textId="096B9405" w:rsidR="00C21E49" w:rsidRDefault="002A00A0" w:rsidP="00565CC3">
      <w:pPr>
        <w:pStyle w:val="NoSpacing"/>
      </w:pPr>
      <w:r>
        <w:t>3) Added flexibility</w:t>
      </w:r>
      <w:r w:rsidR="00C21E49">
        <w:t xml:space="preserve"> -</w:t>
      </w:r>
      <w:r w:rsidR="00DB1BF3">
        <w:t xml:space="preserve"> </w:t>
      </w:r>
      <w:r w:rsidR="00C21E49">
        <w:t>Not a LT commitment like a dividend</w:t>
      </w:r>
    </w:p>
    <w:p w14:paraId="79D320AB" w14:textId="2F042936" w:rsidR="00431017" w:rsidRDefault="00C21E49" w:rsidP="00701C62">
      <w:pPr>
        <w:pStyle w:val="NoSpacing"/>
      </w:pPr>
      <w:r>
        <w:t>4) Offsetting EPS dilution from employee stock options</w:t>
      </w:r>
    </w:p>
    <w:p w14:paraId="0CB0BE57" w14:textId="1D7B9B0D" w:rsidR="00421BD1" w:rsidRDefault="00421BD1" w:rsidP="00701C62">
      <w:pPr>
        <w:pStyle w:val="NoSpacing"/>
      </w:pPr>
      <w:r>
        <w:t xml:space="preserve">5) </w:t>
      </w:r>
      <w:r w:rsidR="00DB1BF3">
        <w:t>Increasing financial leverage – Helps change cap structure</w:t>
      </w:r>
    </w:p>
    <w:p w14:paraId="2B8034EE" w14:textId="77777777" w:rsidR="00DB1BF3" w:rsidRDefault="00DB1BF3" w:rsidP="00701C62">
      <w:pPr>
        <w:pStyle w:val="NoSpacing"/>
      </w:pPr>
    </w:p>
    <w:p w14:paraId="469CE354" w14:textId="76D0456C" w:rsidR="00DB1BF3" w:rsidRDefault="00565CC3" w:rsidP="00701C62">
      <w:pPr>
        <w:pStyle w:val="NoSpacing"/>
      </w:pPr>
      <w:r>
        <w:t>If tax rate is the same, total wealth for shareholder the same, regardless of method used</w:t>
      </w:r>
    </w:p>
    <w:p w14:paraId="466E905E" w14:textId="77777777" w:rsidR="001D08BC" w:rsidRDefault="001D08BC" w:rsidP="001D08BC">
      <w:pPr>
        <w:pStyle w:val="NoSpacing"/>
      </w:pPr>
    </w:p>
    <w:p w14:paraId="0A63F12E" w14:textId="38223722" w:rsidR="00FA69C4" w:rsidRDefault="00FA69C4" w:rsidP="001D08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SBB amount</m:t>
          </m:r>
          <m:r>
            <m:rPr>
              <m:sty m:val="p"/>
            </m:rPr>
            <w:rPr>
              <w:rFonts w:ascii="Cambria Math" w:hAnsi="Cambria Math"/>
            </w:rPr>
            <m:t>=Div Paid</m:t>
          </m:r>
        </m:oMath>
      </m:oMathPara>
    </w:p>
    <w:p w14:paraId="17BD6FEB" w14:textId="77777777" w:rsidR="00FA69C4" w:rsidRDefault="00FA69C4" w:rsidP="001D08BC">
      <w:pPr>
        <w:pStyle w:val="NoSpacing"/>
      </w:pPr>
    </w:p>
    <w:p w14:paraId="393A8250" w14:textId="3D57DBC7" w:rsidR="008A749B" w:rsidRDefault="006A5A15" w:rsidP="001D08BC">
      <w:pPr>
        <w:pStyle w:val="NoSpacing"/>
      </w:pPr>
      <w:r>
        <w:t>Wealth from owning 1 share after dividend paid:</w:t>
      </w:r>
    </w:p>
    <w:p w14:paraId="6E740B6F" w14:textId="77777777" w:rsidR="006A5A15" w:rsidRDefault="006A5A15" w:rsidP="001D08BC">
      <w:pPr>
        <w:pStyle w:val="NoSpacing"/>
      </w:pPr>
    </w:p>
    <w:p w14:paraId="7412D676" w14:textId="43FF646A" w:rsidR="006A5A15" w:rsidRPr="006A5A15" w:rsidRDefault="006A5A15" w:rsidP="001D08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Wealth</m:t>
          </m:r>
          <m:r>
            <m:rPr>
              <m:sty m:val="p"/>
            </m:rPr>
            <w:rPr>
              <w:rFonts w:ascii="Cambria Math" w:hAnsi="Cambria Math"/>
            </w:rPr>
            <m:t xml:space="preserve"> after Div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Shares outstanding×Stock price-Div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paid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Shares outstanding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Div paid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Shares outstanding</m:t>
              </m:r>
            </m:den>
          </m:f>
        </m:oMath>
      </m:oMathPara>
    </w:p>
    <w:p w14:paraId="4F4B35AA" w14:textId="77777777" w:rsidR="006A5A15" w:rsidRDefault="006A5A15" w:rsidP="001D08BC">
      <w:pPr>
        <w:pStyle w:val="NoSpacing"/>
      </w:pPr>
    </w:p>
    <w:p w14:paraId="6F4F49DC" w14:textId="77777777" w:rsidR="00F51147" w:rsidRDefault="00F51147" w:rsidP="001D08BC">
      <w:pPr>
        <w:pStyle w:val="NoSpacing"/>
      </w:pPr>
    </w:p>
    <w:p w14:paraId="7D612E4D" w14:textId="00280B37" w:rsidR="006A5A15" w:rsidRDefault="00F51147" w:rsidP="001D08BC">
      <w:pPr>
        <w:pStyle w:val="NoSpacing"/>
      </w:pPr>
      <w:r>
        <w:t>Wealth from owning 1 share after SBB:</w:t>
      </w:r>
    </w:p>
    <w:p w14:paraId="51947948" w14:textId="77777777" w:rsidR="006A5A15" w:rsidRDefault="006A5A15" w:rsidP="001D08BC">
      <w:pPr>
        <w:pStyle w:val="NoSpacing"/>
      </w:pPr>
    </w:p>
    <w:p w14:paraId="655C51E5" w14:textId="6D4B00F8" w:rsidR="006A5A15" w:rsidRPr="00F51147" w:rsidRDefault="00F51147" w:rsidP="001D08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Wealth</m:t>
          </m:r>
          <m:r>
            <m:rPr>
              <m:sty m:val="p"/>
            </m:rPr>
            <w:rPr>
              <w:rFonts w:ascii="Cambria Math" w:hAnsi="Cambria Math"/>
            </w:rPr>
            <m:t xml:space="preserve"> after </m:t>
          </m:r>
          <m:r>
            <m:rPr>
              <m:sty m:val="p"/>
            </m:rPr>
            <w:rPr>
              <w:rFonts w:ascii="Cambria Math" w:hAnsi="Cambria Math"/>
            </w:rPr>
            <m:t>SBB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Shares outstanding×Stock price-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SBB amount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Shares outstanding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-Shares bought back</m:t>
              </m:r>
            </m:den>
          </m:f>
        </m:oMath>
      </m:oMathPara>
    </w:p>
    <w:p w14:paraId="26364A5A" w14:textId="77777777" w:rsidR="00F51147" w:rsidRDefault="00F51147" w:rsidP="001D08BC">
      <w:pPr>
        <w:pStyle w:val="NoSpacing"/>
      </w:pPr>
    </w:p>
    <w:p w14:paraId="175B6B84" w14:textId="77777777" w:rsidR="006A5A15" w:rsidRDefault="006A5A15" w:rsidP="001D08BC">
      <w:pPr>
        <w:pStyle w:val="NoSpacing"/>
      </w:pPr>
    </w:p>
    <w:p w14:paraId="50AB9D8C" w14:textId="7F5A65CE" w:rsidR="001D08BC" w:rsidRPr="004438E8" w:rsidRDefault="000D7B8A" w:rsidP="001D08BC">
      <w:pPr>
        <w:pStyle w:val="NoSpacing"/>
        <w:rPr>
          <w:b/>
          <w:bCs/>
        </w:rPr>
      </w:pPr>
      <w:r w:rsidRPr="004438E8">
        <w:rPr>
          <w:b/>
          <w:bCs/>
        </w:rPr>
        <w:t>Dividend coverage ratios</w:t>
      </w:r>
    </w:p>
    <w:p w14:paraId="1118D32D" w14:textId="77777777" w:rsidR="000D7B8A" w:rsidRDefault="000D7B8A" w:rsidP="001D08BC">
      <w:pPr>
        <w:pStyle w:val="NoSpacing"/>
      </w:pPr>
    </w:p>
    <w:p w14:paraId="01ABC3CD" w14:textId="7201A4B7" w:rsidR="000D7B8A" w:rsidRDefault="003D3AF5" w:rsidP="001D08BC">
      <w:pPr>
        <w:pStyle w:val="NoSpacing"/>
      </w:pPr>
      <w:r>
        <w:t>Dividend safety: Probability of dividends continuing at the current rate</w:t>
      </w:r>
    </w:p>
    <w:p w14:paraId="0E3EEB1F" w14:textId="77777777" w:rsidR="003D3AF5" w:rsidRDefault="003D3AF5" w:rsidP="001D08BC">
      <w:pPr>
        <w:pStyle w:val="NoSpacing"/>
      </w:pPr>
    </w:p>
    <w:p w14:paraId="7ABC4738" w14:textId="5313DCFD" w:rsidR="003D3AF5" w:rsidRDefault="00EB4067" w:rsidP="001D08BC">
      <w:pPr>
        <w:pStyle w:val="NoSpacing"/>
      </w:pPr>
      <w:r>
        <w:t>Can use coverage ratios to measure Dividend safety</w:t>
      </w:r>
    </w:p>
    <w:p w14:paraId="0CFD9105" w14:textId="73ADE78B" w:rsidR="00EB4067" w:rsidRDefault="00EB4067" w:rsidP="00EB4067">
      <w:pPr>
        <w:pStyle w:val="NoSpacing"/>
        <w:numPr>
          <w:ilvl w:val="0"/>
          <w:numId w:val="1"/>
        </w:numPr>
      </w:pPr>
      <w:r>
        <w:t>Dividend payout ratio (dividends/net income)</w:t>
      </w:r>
    </w:p>
    <w:p w14:paraId="0B47100E" w14:textId="4F047C55" w:rsidR="00EB4067" w:rsidRDefault="00EB4067" w:rsidP="00EB4067">
      <w:pPr>
        <w:pStyle w:val="NoSpacing"/>
        <w:numPr>
          <w:ilvl w:val="0"/>
          <w:numId w:val="1"/>
        </w:numPr>
      </w:pPr>
      <w:r>
        <w:t>Dividend coverage ratio (net income/dividends)</w:t>
      </w:r>
    </w:p>
    <w:p w14:paraId="182BCE93" w14:textId="77777777" w:rsidR="00431017" w:rsidRDefault="00431017" w:rsidP="00701C62">
      <w:pPr>
        <w:pStyle w:val="NoSpacing"/>
      </w:pPr>
    </w:p>
    <w:p w14:paraId="5331733F" w14:textId="3C9386E9" w:rsidR="0070567E" w:rsidRDefault="0070567E" w:rsidP="00701C62">
      <w:pPr>
        <w:pStyle w:val="NoSpacing"/>
      </w:pPr>
      <w:r>
        <w:t>FCFE coverage ratio:</w:t>
      </w:r>
    </w:p>
    <w:p w14:paraId="60B30CDB" w14:textId="03505567" w:rsidR="0070567E" w:rsidRPr="0070567E" w:rsidRDefault="0070567E" w:rsidP="00701C6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FCFE Coverage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FCFE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Dividends+Share repurchases</m:t>
              </m:r>
            </m:den>
          </m:f>
        </m:oMath>
      </m:oMathPara>
    </w:p>
    <w:p w14:paraId="3186F17D" w14:textId="77777777" w:rsidR="003C59EA" w:rsidRDefault="003C59EA" w:rsidP="00701C62">
      <w:pPr>
        <w:pStyle w:val="NoSpacing"/>
      </w:pPr>
    </w:p>
    <w:p w14:paraId="168D0086" w14:textId="77777777" w:rsidR="00814DF1" w:rsidRDefault="00814DF1" w:rsidP="00820DE9">
      <w:pPr>
        <w:pStyle w:val="NoSpacing"/>
      </w:pPr>
    </w:p>
    <w:p w14:paraId="238B3F3F" w14:textId="77777777" w:rsidR="00814DF1" w:rsidRDefault="00814DF1" w:rsidP="00820DE9">
      <w:pPr>
        <w:pStyle w:val="NoSpacing"/>
      </w:pPr>
    </w:p>
    <w:p w14:paraId="73CDDB83" w14:textId="77777777" w:rsidR="00814DF1" w:rsidRDefault="00814DF1" w:rsidP="00820DE9">
      <w:pPr>
        <w:pStyle w:val="NoSpacing"/>
      </w:pPr>
    </w:p>
    <w:p w14:paraId="19C012FB" w14:textId="77777777" w:rsidR="00814DF1" w:rsidRDefault="00814DF1" w:rsidP="00820DE9">
      <w:pPr>
        <w:pStyle w:val="NoSpacing"/>
      </w:pPr>
    </w:p>
    <w:p w14:paraId="6AE34ED8" w14:textId="77777777" w:rsidR="00814DF1" w:rsidRDefault="00814DF1" w:rsidP="00820DE9">
      <w:pPr>
        <w:pStyle w:val="NoSpacing"/>
      </w:pPr>
    </w:p>
    <w:p w14:paraId="233CD7E9" w14:textId="77777777" w:rsidR="00814DF1" w:rsidRDefault="00814DF1" w:rsidP="00820DE9">
      <w:pPr>
        <w:pStyle w:val="NoSpacing"/>
      </w:pPr>
    </w:p>
    <w:p w14:paraId="672F2B32" w14:textId="77777777" w:rsidR="000A53D9" w:rsidRDefault="000A53D9" w:rsidP="00820DE9">
      <w:pPr>
        <w:pStyle w:val="NoSpacing"/>
      </w:pPr>
    </w:p>
    <w:p w14:paraId="67089C54" w14:textId="77777777" w:rsidR="000A53D9" w:rsidRDefault="000A53D9" w:rsidP="00820DE9">
      <w:pPr>
        <w:pStyle w:val="NoSpacing"/>
      </w:pPr>
    </w:p>
    <w:p w14:paraId="620E5C63" w14:textId="77777777" w:rsidR="000A53D9" w:rsidRDefault="000A53D9" w:rsidP="00820DE9">
      <w:pPr>
        <w:pStyle w:val="NoSpacing"/>
      </w:pPr>
    </w:p>
    <w:p w14:paraId="5003EA5B" w14:textId="77777777" w:rsidR="000A53D9" w:rsidRDefault="000A53D9" w:rsidP="00820DE9">
      <w:pPr>
        <w:pStyle w:val="NoSpacing"/>
      </w:pPr>
    </w:p>
    <w:p w14:paraId="2E1C79F6" w14:textId="77777777" w:rsidR="000A53D9" w:rsidRDefault="000A53D9" w:rsidP="00820DE9">
      <w:pPr>
        <w:pStyle w:val="NoSpacing"/>
      </w:pPr>
    </w:p>
    <w:p w14:paraId="3DDED31B" w14:textId="40A79234" w:rsidR="00443BCB" w:rsidRPr="006B3C91" w:rsidRDefault="00642A46" w:rsidP="00443BC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4.2)</w:t>
      </w:r>
      <w:r w:rsidR="00443BCB" w:rsidRPr="006B3C91">
        <w:rPr>
          <w:b/>
          <w:bCs/>
          <w:sz w:val="28"/>
          <w:szCs w:val="28"/>
        </w:rPr>
        <w:t xml:space="preserve"> </w:t>
      </w:r>
      <w:r w:rsidR="00443BCB">
        <w:rPr>
          <w:b/>
          <w:bCs/>
          <w:sz w:val="28"/>
          <w:szCs w:val="28"/>
        </w:rPr>
        <w:t>ESG in investment analysis</w:t>
      </w:r>
    </w:p>
    <w:p w14:paraId="5D716543" w14:textId="77777777" w:rsidR="000A53D9" w:rsidRDefault="000A53D9" w:rsidP="00820DE9">
      <w:pPr>
        <w:pStyle w:val="NoSpacing"/>
      </w:pPr>
    </w:p>
    <w:p w14:paraId="4A48A6B3" w14:textId="4A703B1C" w:rsidR="000A53D9" w:rsidRPr="00DC2330" w:rsidRDefault="00642A46" w:rsidP="00820DE9">
      <w:pPr>
        <w:pStyle w:val="NoSpacing"/>
        <w:rPr>
          <w:b/>
          <w:bCs/>
          <w:sz w:val="28"/>
          <w:szCs w:val="28"/>
        </w:rPr>
      </w:pPr>
      <w:r w:rsidRPr="00DC2330">
        <w:rPr>
          <w:b/>
          <w:bCs/>
          <w:sz w:val="28"/>
          <w:szCs w:val="28"/>
        </w:rPr>
        <w:t>i) Global variations in ownership structures</w:t>
      </w:r>
    </w:p>
    <w:p w14:paraId="4B354DF1" w14:textId="77777777" w:rsidR="00642A46" w:rsidRDefault="00642A46" w:rsidP="00820DE9">
      <w:pPr>
        <w:pStyle w:val="NoSpacing"/>
      </w:pPr>
    </w:p>
    <w:p w14:paraId="57FB9CC3" w14:textId="72E25C74" w:rsidR="005C0DAF" w:rsidRPr="007B5F2D" w:rsidRDefault="005C0DAF" w:rsidP="00820DE9">
      <w:pPr>
        <w:pStyle w:val="NoSpacing"/>
        <w:rPr>
          <w:b/>
          <w:bCs/>
        </w:rPr>
      </w:pPr>
      <w:r w:rsidRPr="005C0DAF">
        <w:rPr>
          <w:b/>
          <w:bCs/>
        </w:rPr>
        <w:t>Concentrated vs dispersed ownership</w:t>
      </w:r>
    </w:p>
    <w:p w14:paraId="28074B9A" w14:textId="77777777" w:rsidR="00DB0E20" w:rsidRDefault="00E223E2" w:rsidP="00820DE9">
      <w:pPr>
        <w:pStyle w:val="NoSpacing"/>
      </w:pPr>
      <w:r>
        <w:t>3 types of corporate ownership structures:</w:t>
      </w:r>
    </w:p>
    <w:p w14:paraId="0A84D16B" w14:textId="2889ADE0" w:rsidR="00DB0E20" w:rsidRDefault="00E223E2" w:rsidP="00DB0E20">
      <w:pPr>
        <w:pStyle w:val="NoSpacing"/>
        <w:numPr>
          <w:ilvl w:val="0"/>
          <w:numId w:val="1"/>
        </w:numPr>
      </w:pPr>
      <w:r>
        <w:t>Concentrated</w:t>
      </w:r>
      <w:r w:rsidR="00DB0E20">
        <w:t xml:space="preserve"> – single</w:t>
      </w:r>
      <w:r w:rsidR="00A77462">
        <w:t>/group</w:t>
      </w:r>
      <w:r w:rsidR="00DB0E20">
        <w:t xml:space="preserve"> </w:t>
      </w:r>
      <w:r w:rsidR="00A77462">
        <w:t xml:space="preserve">or </w:t>
      </w:r>
      <w:r w:rsidR="00DB0E20">
        <w:t>shareholde</w:t>
      </w:r>
      <w:r w:rsidR="00A77462">
        <w:t>rs</w:t>
      </w:r>
      <w:r w:rsidR="00DB0E20">
        <w:t xml:space="preserve"> have control (most common)</w:t>
      </w:r>
    </w:p>
    <w:p w14:paraId="5B6AE1D2" w14:textId="6C7BD6CF" w:rsidR="00DB0E20" w:rsidRDefault="00E223E2" w:rsidP="00DB0E20">
      <w:pPr>
        <w:pStyle w:val="NoSpacing"/>
        <w:numPr>
          <w:ilvl w:val="0"/>
          <w:numId w:val="1"/>
        </w:numPr>
      </w:pPr>
      <w:r>
        <w:t>Dispersed</w:t>
      </w:r>
      <w:r w:rsidR="00DB0E20">
        <w:t xml:space="preserve"> – numerous shareholders, no one has control</w:t>
      </w:r>
    </w:p>
    <w:p w14:paraId="1B2513C9" w14:textId="11A0A872" w:rsidR="00642A46" w:rsidRDefault="00E223E2" w:rsidP="00DB0E20">
      <w:pPr>
        <w:pStyle w:val="NoSpacing"/>
        <w:numPr>
          <w:ilvl w:val="0"/>
          <w:numId w:val="1"/>
        </w:numPr>
      </w:pPr>
      <w:r>
        <w:t>Hybrid</w:t>
      </w:r>
    </w:p>
    <w:p w14:paraId="2F9A280E" w14:textId="77777777" w:rsidR="00E223E2" w:rsidRDefault="00E223E2" w:rsidP="00820DE9">
      <w:pPr>
        <w:pStyle w:val="NoSpacing"/>
      </w:pPr>
    </w:p>
    <w:p w14:paraId="2B13B633" w14:textId="5C3552BC" w:rsidR="00E223E2" w:rsidRDefault="00DB0E20" w:rsidP="00820DE9">
      <w:pPr>
        <w:pStyle w:val="NoSpacing"/>
      </w:pPr>
      <w:r>
        <w:t>Percentage ownership doesn’t always show concentration of control</w:t>
      </w:r>
    </w:p>
    <w:p w14:paraId="155387C2" w14:textId="77777777" w:rsidR="00DB0E20" w:rsidRDefault="00DB0E20" w:rsidP="00DB0E20">
      <w:pPr>
        <w:pStyle w:val="NoSpacing"/>
      </w:pPr>
      <w:r>
        <w:t>Minority shareholder could have control through:</w:t>
      </w:r>
    </w:p>
    <w:p w14:paraId="007EDB3F" w14:textId="4FDE83E4" w:rsidR="00DB0E20" w:rsidRDefault="00DB0E20" w:rsidP="00DB0E20">
      <w:pPr>
        <w:pStyle w:val="NoSpacing"/>
        <w:numPr>
          <w:ilvl w:val="0"/>
          <w:numId w:val="1"/>
        </w:numPr>
      </w:pPr>
      <w:r>
        <w:t>Vertical ownership (control of holding company which has control of operating company)</w:t>
      </w:r>
    </w:p>
    <w:p w14:paraId="0280D22A" w14:textId="273A0767" w:rsidR="00DB0E20" w:rsidRDefault="00DB0E20" w:rsidP="00DB0E20">
      <w:pPr>
        <w:pStyle w:val="NoSpacing"/>
        <w:numPr>
          <w:ilvl w:val="0"/>
          <w:numId w:val="1"/>
        </w:numPr>
      </w:pPr>
      <w:r>
        <w:t>Horizontal ownership (cross holding shares with suppliers/customers)</w:t>
      </w:r>
    </w:p>
    <w:p w14:paraId="2C787FA8" w14:textId="77777777" w:rsidR="000A53D9" w:rsidRDefault="000A53D9" w:rsidP="00820DE9">
      <w:pPr>
        <w:pStyle w:val="NoSpacing"/>
      </w:pPr>
    </w:p>
    <w:p w14:paraId="2FD0E069" w14:textId="0A116B54" w:rsidR="005C0DAF" w:rsidRPr="00D0289C" w:rsidRDefault="005C0DAF" w:rsidP="00820DE9">
      <w:pPr>
        <w:pStyle w:val="NoSpacing"/>
        <w:rPr>
          <w:b/>
          <w:bCs/>
        </w:rPr>
      </w:pPr>
      <w:r w:rsidRPr="00D0289C">
        <w:rPr>
          <w:b/>
          <w:bCs/>
        </w:rPr>
        <w:t>Conflicts with different ownership structures</w:t>
      </w:r>
    </w:p>
    <w:p w14:paraId="4E5FD8E0" w14:textId="77777777" w:rsidR="005C0DAF" w:rsidRDefault="005C0DAF" w:rsidP="00820DE9">
      <w:pPr>
        <w:pStyle w:val="NoSpacing"/>
      </w:pPr>
    </w:p>
    <w:p w14:paraId="5172D353" w14:textId="373BDE40" w:rsidR="005C0DAF" w:rsidRDefault="00CD2601" w:rsidP="00820DE9">
      <w:pPr>
        <w:pStyle w:val="NoSpacing"/>
      </w:pPr>
      <w:r>
        <w:t>Dispersed ownership and dispersed voting power</w:t>
      </w:r>
    </w:p>
    <w:p w14:paraId="7AED1320" w14:textId="607CB661" w:rsidR="00CD2601" w:rsidRDefault="00CD2601" w:rsidP="00CD2601">
      <w:pPr>
        <w:pStyle w:val="NoSpacing"/>
        <w:numPr>
          <w:ilvl w:val="0"/>
          <w:numId w:val="1"/>
        </w:numPr>
      </w:pPr>
      <w:r>
        <w:t>Weak shareholders don’t have power over strong managers</w:t>
      </w:r>
    </w:p>
    <w:p w14:paraId="239EA6B3" w14:textId="0123ACD0" w:rsidR="00CD2601" w:rsidRDefault="00CD2601" w:rsidP="00CD2601">
      <w:pPr>
        <w:pStyle w:val="NoSpacing"/>
        <w:numPr>
          <w:ilvl w:val="0"/>
          <w:numId w:val="1"/>
        </w:numPr>
      </w:pPr>
      <w:r>
        <w:t>Likely have principal agent problem</w:t>
      </w:r>
    </w:p>
    <w:p w14:paraId="0AAF107A" w14:textId="77777777" w:rsidR="00CD2601" w:rsidRDefault="00CD2601" w:rsidP="00CD2601">
      <w:pPr>
        <w:pStyle w:val="NoSpacing"/>
      </w:pPr>
    </w:p>
    <w:p w14:paraId="1F4E75AA" w14:textId="3D3B05AF" w:rsidR="00CD2601" w:rsidRDefault="00317433" w:rsidP="00CD2601">
      <w:pPr>
        <w:pStyle w:val="NoSpacing"/>
      </w:pPr>
      <w:r>
        <w:t>Concentrated ownership and concentrated voting power</w:t>
      </w:r>
    </w:p>
    <w:p w14:paraId="264DE680" w14:textId="58A0C2F4" w:rsidR="00317433" w:rsidRDefault="00317433" w:rsidP="00317433">
      <w:pPr>
        <w:pStyle w:val="NoSpacing"/>
        <w:numPr>
          <w:ilvl w:val="0"/>
          <w:numId w:val="1"/>
        </w:numPr>
      </w:pPr>
      <w:r>
        <w:t>Strong shareholders have power over weak managers and minority shareholders</w:t>
      </w:r>
    </w:p>
    <w:p w14:paraId="55C64CF8" w14:textId="7729DDC6" w:rsidR="00F14CD9" w:rsidRDefault="00F14CD9" w:rsidP="00317433">
      <w:pPr>
        <w:pStyle w:val="NoSpacing"/>
        <w:numPr>
          <w:ilvl w:val="0"/>
          <w:numId w:val="1"/>
        </w:numPr>
      </w:pPr>
      <w:r>
        <w:t>Can monitor management</w:t>
      </w:r>
    </w:p>
    <w:p w14:paraId="2C46D72B" w14:textId="54A840AF" w:rsidR="00F14CD9" w:rsidRDefault="00F14CD9" w:rsidP="00317433">
      <w:pPr>
        <w:pStyle w:val="NoSpacing"/>
        <w:numPr>
          <w:ilvl w:val="0"/>
          <w:numId w:val="1"/>
        </w:numPr>
      </w:pPr>
      <w:r>
        <w:t>Controlling owners might take advantage of minority shareholders</w:t>
      </w:r>
    </w:p>
    <w:p w14:paraId="4F577EFA" w14:textId="77777777" w:rsidR="00F14CD9" w:rsidRDefault="00F14CD9" w:rsidP="00F14CD9">
      <w:pPr>
        <w:pStyle w:val="NoSpacing"/>
      </w:pPr>
    </w:p>
    <w:p w14:paraId="5C7AA6BE" w14:textId="53BD8F6D" w:rsidR="00F14CD9" w:rsidRDefault="00F14CD9" w:rsidP="00F14CD9">
      <w:pPr>
        <w:pStyle w:val="NoSpacing"/>
      </w:pPr>
      <w:r>
        <w:t>Dispersed ownership and concentrated voting power</w:t>
      </w:r>
    </w:p>
    <w:p w14:paraId="3069EE36" w14:textId="5E1E8A30" w:rsidR="00F14CD9" w:rsidRDefault="00F14CD9" w:rsidP="00F14CD9">
      <w:pPr>
        <w:pStyle w:val="NoSpacing"/>
        <w:numPr>
          <w:ilvl w:val="0"/>
          <w:numId w:val="1"/>
        </w:numPr>
      </w:pPr>
      <w:r>
        <w:t>Controlling shareholders have control over minority shareholders through pyramid structures/dual-class shares</w:t>
      </w:r>
    </w:p>
    <w:p w14:paraId="3DDC3422" w14:textId="3EDAB2BE" w:rsidR="00F14CD9" w:rsidRDefault="00F14CD9" w:rsidP="00F14CD9">
      <w:pPr>
        <w:pStyle w:val="NoSpacing"/>
        <w:numPr>
          <w:ilvl w:val="0"/>
          <w:numId w:val="1"/>
        </w:numPr>
      </w:pPr>
      <w:r>
        <w:t>Can monitor management</w:t>
      </w:r>
    </w:p>
    <w:p w14:paraId="38D2B814" w14:textId="77777777" w:rsidR="00F14CD9" w:rsidRDefault="00F14CD9" w:rsidP="00F14CD9">
      <w:pPr>
        <w:pStyle w:val="NoSpacing"/>
      </w:pPr>
    </w:p>
    <w:p w14:paraId="3FFA3A00" w14:textId="7401D7BD" w:rsidR="00F14CD9" w:rsidRDefault="00BC49F1" w:rsidP="00F14CD9">
      <w:pPr>
        <w:pStyle w:val="NoSpacing"/>
      </w:pPr>
      <w:r>
        <w:t>Concentrated ownership and dispersed voting power</w:t>
      </w:r>
    </w:p>
    <w:p w14:paraId="7616629E" w14:textId="6B00D98B" w:rsidR="00BC49F1" w:rsidRDefault="008C1B24" w:rsidP="008C1B24">
      <w:pPr>
        <w:pStyle w:val="NoSpacing"/>
        <w:numPr>
          <w:ilvl w:val="0"/>
          <w:numId w:val="1"/>
        </w:numPr>
      </w:pPr>
      <w:r>
        <w:t>Occurs if there are voting caps – voting rights of large share positions restricted</w:t>
      </w:r>
    </w:p>
    <w:p w14:paraId="02C11822" w14:textId="6D8E3112" w:rsidR="008C1B24" w:rsidRDefault="008C1B24" w:rsidP="008C1B24">
      <w:pPr>
        <w:pStyle w:val="NoSpacing"/>
        <w:numPr>
          <w:ilvl w:val="0"/>
          <w:numId w:val="1"/>
        </w:numPr>
      </w:pPr>
      <w:r>
        <w:t>Used by Sovereign companies to stop foreign investors</w:t>
      </w:r>
    </w:p>
    <w:p w14:paraId="78020AB9" w14:textId="77777777" w:rsidR="008C1B24" w:rsidRDefault="008C1B24" w:rsidP="008C1B24">
      <w:pPr>
        <w:pStyle w:val="NoSpacing"/>
      </w:pPr>
    </w:p>
    <w:p w14:paraId="43E0FE2B" w14:textId="77777777" w:rsidR="007B5F2D" w:rsidRDefault="007B5F2D" w:rsidP="008C1B24">
      <w:pPr>
        <w:pStyle w:val="NoSpacing"/>
      </w:pPr>
    </w:p>
    <w:p w14:paraId="492CD311" w14:textId="018B7419" w:rsidR="009A3211" w:rsidRPr="00A77462" w:rsidRDefault="009A3211" w:rsidP="008C1B24">
      <w:pPr>
        <w:pStyle w:val="NoSpacing"/>
        <w:rPr>
          <w:b/>
          <w:bCs/>
        </w:rPr>
      </w:pPr>
      <w:r w:rsidRPr="00A77462">
        <w:rPr>
          <w:b/>
          <w:bCs/>
        </w:rPr>
        <w:t>Categories of influential shareholders</w:t>
      </w:r>
    </w:p>
    <w:p w14:paraId="162A14A5" w14:textId="77777777" w:rsidR="009A3211" w:rsidRDefault="009A3211" w:rsidP="008C1B24">
      <w:pPr>
        <w:pStyle w:val="NoSpacing"/>
      </w:pPr>
    </w:p>
    <w:p w14:paraId="504ADE3D" w14:textId="00BCBE08" w:rsidR="001312FB" w:rsidRDefault="00AD38A6" w:rsidP="00820DE9">
      <w:pPr>
        <w:pStyle w:val="NoSpacing"/>
      </w:pPr>
      <w:r>
        <w:t>1) Banks</w:t>
      </w:r>
    </w:p>
    <w:p w14:paraId="32C46959" w14:textId="0777246A" w:rsidR="00C206A1" w:rsidRDefault="00C206A1" w:rsidP="00C206A1">
      <w:pPr>
        <w:pStyle w:val="NoSpacing"/>
        <w:numPr>
          <w:ilvl w:val="0"/>
          <w:numId w:val="1"/>
        </w:numPr>
      </w:pPr>
      <w:r>
        <w:t>Can have some control if it lends money to a firm or has equity stake (common in Europe and Asia)</w:t>
      </w:r>
    </w:p>
    <w:p w14:paraId="3D0D8F86" w14:textId="77777777" w:rsidR="000A53D9" w:rsidRDefault="000A53D9" w:rsidP="00820DE9">
      <w:pPr>
        <w:pStyle w:val="NoSpacing"/>
      </w:pPr>
    </w:p>
    <w:p w14:paraId="2E648577" w14:textId="6C71E607" w:rsidR="000A53D9" w:rsidRDefault="00C206A1" w:rsidP="00820DE9">
      <w:pPr>
        <w:pStyle w:val="NoSpacing"/>
      </w:pPr>
      <w:r>
        <w:t>2) Families</w:t>
      </w:r>
    </w:p>
    <w:p w14:paraId="5B32A19C" w14:textId="53FDC28A" w:rsidR="00C206A1" w:rsidRDefault="00C206A1" w:rsidP="00C206A1">
      <w:pPr>
        <w:pStyle w:val="NoSpacing"/>
        <w:numPr>
          <w:ilvl w:val="0"/>
          <w:numId w:val="1"/>
        </w:numPr>
      </w:pPr>
      <w:r>
        <w:t>Pros: Less principal agent problem</w:t>
      </w:r>
    </w:p>
    <w:p w14:paraId="61103550" w14:textId="20E23D04" w:rsidR="000A53D9" w:rsidRDefault="00C206A1" w:rsidP="00820DE9">
      <w:pPr>
        <w:pStyle w:val="NoSpacing"/>
        <w:numPr>
          <w:ilvl w:val="0"/>
          <w:numId w:val="1"/>
        </w:numPr>
      </w:pPr>
      <w:r>
        <w:t>Cons: Lack of quality management, lack of concern for minority shareholders, low transparency, low accountability</w:t>
      </w:r>
    </w:p>
    <w:p w14:paraId="666F245F" w14:textId="4478236E" w:rsidR="00C206A1" w:rsidRDefault="00C206A1" w:rsidP="00820DE9">
      <w:pPr>
        <w:pStyle w:val="NoSpacing"/>
      </w:pPr>
      <w:r>
        <w:lastRenderedPageBreak/>
        <w:t>3) State owned enterprises</w:t>
      </w:r>
    </w:p>
    <w:p w14:paraId="542E60C6" w14:textId="06D6DF38" w:rsidR="00C206A1" w:rsidRDefault="006E632C" w:rsidP="006E632C">
      <w:pPr>
        <w:pStyle w:val="NoSpacing"/>
        <w:numPr>
          <w:ilvl w:val="0"/>
          <w:numId w:val="1"/>
        </w:numPr>
      </w:pPr>
      <w:r>
        <w:t>Can be for strategic sector</w:t>
      </w:r>
      <w:r w:rsidR="0087065D">
        <w:t>s</w:t>
      </w:r>
      <w:r>
        <w:t>, essential sector</w:t>
      </w:r>
      <w:r w:rsidR="0087065D">
        <w:t>s</w:t>
      </w:r>
      <w:r>
        <w:t xml:space="preserve">, or capital </w:t>
      </w:r>
      <w:r w:rsidR="0087065D">
        <w:t xml:space="preserve">required </w:t>
      </w:r>
      <w:r>
        <w:t>exceeds private sector capability</w:t>
      </w:r>
    </w:p>
    <w:p w14:paraId="66B0477B" w14:textId="77777777" w:rsidR="000A53D9" w:rsidRDefault="000A53D9" w:rsidP="00820DE9">
      <w:pPr>
        <w:pStyle w:val="NoSpacing"/>
      </w:pPr>
    </w:p>
    <w:p w14:paraId="099D6601" w14:textId="5F3E1D42" w:rsidR="0087065D" w:rsidRDefault="0087065D" w:rsidP="00820DE9">
      <w:pPr>
        <w:pStyle w:val="NoSpacing"/>
      </w:pPr>
      <w:r>
        <w:t>4) Institutional investors (pension funds, insurance companies, mutual funds)</w:t>
      </w:r>
    </w:p>
    <w:p w14:paraId="31CE7655" w14:textId="0D786818" w:rsidR="0087065D" w:rsidRDefault="0087065D" w:rsidP="0087065D">
      <w:pPr>
        <w:pStyle w:val="NoSpacing"/>
        <w:numPr>
          <w:ilvl w:val="0"/>
          <w:numId w:val="1"/>
        </w:numPr>
      </w:pPr>
      <w:r>
        <w:t>Can be a large portion of equity ownership – usually aren’t controlling but can put pressure on management</w:t>
      </w:r>
    </w:p>
    <w:p w14:paraId="3770A0AA" w14:textId="77777777" w:rsidR="000A53D9" w:rsidRDefault="000A53D9" w:rsidP="00820DE9">
      <w:pPr>
        <w:pStyle w:val="NoSpacing"/>
      </w:pPr>
    </w:p>
    <w:p w14:paraId="3E756EDC" w14:textId="1C3057D4" w:rsidR="00E31185" w:rsidRDefault="00E31185" w:rsidP="00820DE9">
      <w:pPr>
        <w:pStyle w:val="NoSpacing"/>
      </w:pPr>
      <w:r>
        <w:t>5) Group companies</w:t>
      </w:r>
    </w:p>
    <w:p w14:paraId="12E2DC2F" w14:textId="17F1394F" w:rsidR="00E31185" w:rsidRDefault="00E31185" w:rsidP="00E31185">
      <w:pPr>
        <w:pStyle w:val="NoSpacing"/>
        <w:numPr>
          <w:ilvl w:val="0"/>
          <w:numId w:val="1"/>
        </w:numPr>
      </w:pPr>
      <w:r>
        <w:t>Cross holding schemes (vertical and horizontal) create outsized control</w:t>
      </w:r>
    </w:p>
    <w:p w14:paraId="526B763C" w14:textId="6DD8C625" w:rsidR="00E31185" w:rsidRDefault="00E31185" w:rsidP="00E31185">
      <w:pPr>
        <w:pStyle w:val="NoSpacing"/>
        <w:numPr>
          <w:ilvl w:val="0"/>
          <w:numId w:val="1"/>
        </w:numPr>
      </w:pPr>
      <w:r>
        <w:t>Cons: Makes it hard for outsiders to get shares, can cause related party transactions that disadvantage minority shareholders</w:t>
      </w:r>
    </w:p>
    <w:p w14:paraId="3507FF23" w14:textId="77777777" w:rsidR="00E31185" w:rsidRDefault="00E31185" w:rsidP="00E31185">
      <w:pPr>
        <w:pStyle w:val="NoSpacing"/>
      </w:pPr>
    </w:p>
    <w:p w14:paraId="66B8AD16" w14:textId="301F945F" w:rsidR="00E14074" w:rsidRDefault="00E14074" w:rsidP="00E31185">
      <w:pPr>
        <w:pStyle w:val="NoSpacing"/>
      </w:pPr>
      <w:r>
        <w:t>6) Private equity firms</w:t>
      </w:r>
    </w:p>
    <w:p w14:paraId="0E18EFA1" w14:textId="668C731A" w:rsidR="00A212DA" w:rsidRDefault="00A212DA" w:rsidP="00A212DA">
      <w:pPr>
        <w:pStyle w:val="NoSpacing"/>
        <w:numPr>
          <w:ilvl w:val="0"/>
          <w:numId w:val="1"/>
        </w:numPr>
      </w:pPr>
      <w:r>
        <w:t>Can be beneficial to portfolio firms corporate governance</w:t>
      </w:r>
    </w:p>
    <w:p w14:paraId="72BF41A2" w14:textId="77777777" w:rsidR="00A212DA" w:rsidRDefault="00A212DA" w:rsidP="00A212DA">
      <w:pPr>
        <w:pStyle w:val="NoSpacing"/>
      </w:pPr>
    </w:p>
    <w:p w14:paraId="1A3878E6" w14:textId="572D3C35" w:rsidR="00332C88" w:rsidRDefault="00332C88" w:rsidP="00A212DA">
      <w:pPr>
        <w:pStyle w:val="NoSpacing"/>
      </w:pPr>
      <w:r>
        <w:t>7) Foreign investors</w:t>
      </w:r>
    </w:p>
    <w:p w14:paraId="4CDF604A" w14:textId="63232AC9" w:rsidR="00332C88" w:rsidRDefault="004D555F" w:rsidP="004D555F">
      <w:pPr>
        <w:pStyle w:val="NoSpacing"/>
        <w:numPr>
          <w:ilvl w:val="0"/>
          <w:numId w:val="1"/>
        </w:numPr>
      </w:pPr>
      <w:r>
        <w:t>Demand greater accountability and transparency, especially for EM</w:t>
      </w:r>
    </w:p>
    <w:p w14:paraId="633062CB" w14:textId="77777777" w:rsidR="00A212DA" w:rsidRDefault="00A212DA" w:rsidP="00A212DA">
      <w:pPr>
        <w:pStyle w:val="NoSpacing"/>
      </w:pPr>
    </w:p>
    <w:p w14:paraId="5F8E5867" w14:textId="1F24990B" w:rsidR="007B5F2D" w:rsidRDefault="007B5F2D" w:rsidP="00A212DA">
      <w:pPr>
        <w:pStyle w:val="NoSpacing"/>
      </w:pPr>
      <w:r>
        <w:t>8) Managers and board directors</w:t>
      </w:r>
    </w:p>
    <w:p w14:paraId="5AFED9D3" w14:textId="31227D65" w:rsidR="00A212DA" w:rsidRDefault="007B5F2D" w:rsidP="007B5F2D">
      <w:pPr>
        <w:pStyle w:val="NoSpacing"/>
        <w:numPr>
          <w:ilvl w:val="0"/>
          <w:numId w:val="1"/>
        </w:numPr>
      </w:pPr>
      <w:r>
        <w:t>Pro: More aligned with shareholders</w:t>
      </w:r>
    </w:p>
    <w:p w14:paraId="3532F078" w14:textId="72038428" w:rsidR="007B5F2D" w:rsidRDefault="007B5F2D" w:rsidP="007B5F2D">
      <w:pPr>
        <w:pStyle w:val="NoSpacing"/>
        <w:numPr>
          <w:ilvl w:val="0"/>
          <w:numId w:val="1"/>
        </w:numPr>
      </w:pPr>
      <w:r>
        <w:t xml:space="preserve">Cons: Can use ownership stakes to </w:t>
      </w:r>
      <w:r w:rsidR="00DA43CF">
        <w:t>prioritise</w:t>
      </w:r>
      <w:r>
        <w:t xml:space="preserve"> own interests over other shareholders</w:t>
      </w:r>
    </w:p>
    <w:p w14:paraId="5E6AD1B6" w14:textId="77777777" w:rsidR="007B5F2D" w:rsidRDefault="007B5F2D" w:rsidP="007B5F2D">
      <w:pPr>
        <w:pStyle w:val="NoSpacing"/>
      </w:pPr>
    </w:p>
    <w:p w14:paraId="5D24C6AC" w14:textId="77777777" w:rsidR="007B5F2D" w:rsidRDefault="007B5F2D" w:rsidP="007B5F2D">
      <w:pPr>
        <w:pStyle w:val="NoSpacing"/>
      </w:pPr>
    </w:p>
    <w:p w14:paraId="306F8172" w14:textId="60B2F0CA" w:rsidR="00DA43CF" w:rsidRPr="00520BEB" w:rsidRDefault="00DA43CF" w:rsidP="007B5F2D">
      <w:pPr>
        <w:pStyle w:val="NoSpacing"/>
        <w:rPr>
          <w:b/>
          <w:bCs/>
        </w:rPr>
      </w:pPr>
      <w:r w:rsidRPr="00520BEB">
        <w:rPr>
          <w:b/>
          <w:bCs/>
        </w:rPr>
        <w:t>Ownership structure factors that impact corporate governance</w:t>
      </w:r>
    </w:p>
    <w:p w14:paraId="150299D3" w14:textId="77777777" w:rsidR="00A212DA" w:rsidRDefault="00A212DA" w:rsidP="00A212DA">
      <w:pPr>
        <w:pStyle w:val="NoSpacing"/>
      </w:pPr>
    </w:p>
    <w:p w14:paraId="71CBDCE5" w14:textId="65AA6969" w:rsidR="00E15BC5" w:rsidRDefault="00885836" w:rsidP="00A212DA">
      <w:pPr>
        <w:pStyle w:val="NoSpacing"/>
      </w:pPr>
      <w:r>
        <w:t>1) Director independence</w:t>
      </w:r>
      <w:r w:rsidR="00E15BC5">
        <w:t xml:space="preserve"> (no renumeration, ownership with firm)</w:t>
      </w:r>
    </w:p>
    <w:p w14:paraId="7E2A7051" w14:textId="46B56EF4" w:rsidR="00E15BC5" w:rsidRDefault="00E15BC5" w:rsidP="00E15BC5">
      <w:pPr>
        <w:pStyle w:val="NoSpacing"/>
        <w:numPr>
          <w:ilvl w:val="0"/>
          <w:numId w:val="1"/>
        </w:numPr>
      </w:pPr>
      <w:r>
        <w:t>Independent director important when principal agent problem greater</w:t>
      </w:r>
    </w:p>
    <w:p w14:paraId="01F97D97" w14:textId="77777777" w:rsidR="00A212DA" w:rsidRDefault="00A212DA" w:rsidP="00A212DA">
      <w:pPr>
        <w:pStyle w:val="NoSpacing"/>
      </w:pPr>
    </w:p>
    <w:p w14:paraId="6CC00AA6" w14:textId="02530B72" w:rsidR="00A525BF" w:rsidRDefault="00E84EE0" w:rsidP="00A212DA">
      <w:pPr>
        <w:pStyle w:val="NoSpacing"/>
      </w:pPr>
      <w:r>
        <w:t>2) Board structures</w:t>
      </w:r>
    </w:p>
    <w:p w14:paraId="330DF7DC" w14:textId="2C48FB49" w:rsidR="00A525BF" w:rsidRDefault="00A525BF" w:rsidP="00BC4336">
      <w:pPr>
        <w:pStyle w:val="NoSpacing"/>
        <w:numPr>
          <w:ilvl w:val="0"/>
          <w:numId w:val="1"/>
        </w:numPr>
      </w:pPr>
      <w:r>
        <w:t>One tier</w:t>
      </w:r>
      <w:r w:rsidR="003C146F">
        <w:t xml:space="preserve"> (more common)</w:t>
      </w:r>
      <w:r>
        <w:t>: Has executive directors and nonexecutive directors</w:t>
      </w:r>
    </w:p>
    <w:p w14:paraId="392B338C" w14:textId="44D31748" w:rsidR="00A525BF" w:rsidRDefault="00A525BF" w:rsidP="00A525BF">
      <w:pPr>
        <w:pStyle w:val="NoSpacing"/>
        <w:numPr>
          <w:ilvl w:val="0"/>
          <w:numId w:val="1"/>
        </w:numPr>
      </w:pPr>
      <w:r>
        <w:t>Two tier</w:t>
      </w:r>
      <w:r w:rsidR="003C146F">
        <w:t xml:space="preserve"> (Russia, Germany, Argentina</w:t>
      </w:r>
      <w:r w:rsidR="006D5B1D">
        <w:t>)</w:t>
      </w:r>
      <w:r>
        <w:t>: Has management board overseen by supervisory board (supervisory board determines management comp, supervises auditors, etc)</w:t>
      </w:r>
    </w:p>
    <w:p w14:paraId="4C00D1CD" w14:textId="77777777" w:rsidR="00A212DA" w:rsidRDefault="00A212DA" w:rsidP="00A212DA">
      <w:pPr>
        <w:pStyle w:val="NoSpacing"/>
      </w:pPr>
    </w:p>
    <w:p w14:paraId="289B0573" w14:textId="06B11AC8" w:rsidR="00A212DA" w:rsidRDefault="008A0BE9" w:rsidP="00A212DA">
      <w:pPr>
        <w:pStyle w:val="NoSpacing"/>
      </w:pPr>
      <w:r>
        <w:t>3) Special voting arrangements</w:t>
      </w:r>
    </w:p>
    <w:p w14:paraId="3BF86C08" w14:textId="07B6B101" w:rsidR="000B7512" w:rsidRDefault="00D351BF" w:rsidP="00D351BF">
      <w:pPr>
        <w:pStyle w:val="NoSpacing"/>
        <w:numPr>
          <w:ilvl w:val="0"/>
          <w:numId w:val="1"/>
        </w:numPr>
      </w:pPr>
      <w:r>
        <w:t>Some countries have this to help minority shareholders</w:t>
      </w:r>
    </w:p>
    <w:p w14:paraId="7A58FB6C" w14:textId="77777777" w:rsidR="00A212DA" w:rsidRDefault="00A212DA" w:rsidP="00A212DA">
      <w:pPr>
        <w:pStyle w:val="NoSpacing"/>
      </w:pPr>
    </w:p>
    <w:p w14:paraId="26378E62" w14:textId="52254061" w:rsidR="00D351BF" w:rsidRDefault="00D351BF" w:rsidP="00A212DA">
      <w:pPr>
        <w:pStyle w:val="NoSpacing"/>
      </w:pPr>
      <w:r>
        <w:t xml:space="preserve">4) Corporate </w:t>
      </w:r>
      <w:r w:rsidR="00D31A0C">
        <w:t>governance</w:t>
      </w:r>
      <w:r>
        <w:t xml:space="preserve"> codes, laws, requirements</w:t>
      </w:r>
    </w:p>
    <w:p w14:paraId="7D7C76AC" w14:textId="49C06CB7" w:rsidR="00D351BF" w:rsidRDefault="00743DBC" w:rsidP="00D31A0C">
      <w:pPr>
        <w:pStyle w:val="NoSpacing"/>
        <w:numPr>
          <w:ilvl w:val="0"/>
          <w:numId w:val="1"/>
        </w:numPr>
      </w:pPr>
      <w:r>
        <w:t>Some countries have</w:t>
      </w:r>
      <w:r w:rsidR="00D31A0C">
        <w:t xml:space="preserve"> </w:t>
      </w:r>
      <w:r>
        <w:t>“</w:t>
      </w:r>
      <w:r w:rsidR="00D31A0C">
        <w:t>comply or explain</w:t>
      </w:r>
      <w:r>
        <w:t>”</w:t>
      </w:r>
      <w:r w:rsidR="00D31A0C">
        <w:t xml:space="preserve"> corporate governance codes for best practices</w:t>
      </w:r>
    </w:p>
    <w:p w14:paraId="72A3ABDB" w14:textId="77777777" w:rsidR="00D31A0C" w:rsidRDefault="00D31A0C" w:rsidP="00D31A0C">
      <w:pPr>
        <w:pStyle w:val="NoSpacing"/>
      </w:pPr>
    </w:p>
    <w:p w14:paraId="126E2F3F" w14:textId="3A17712F" w:rsidR="003A3EC9" w:rsidRDefault="00D31A0C" w:rsidP="00D31A0C">
      <w:pPr>
        <w:pStyle w:val="NoSpacing"/>
      </w:pPr>
      <w:r>
        <w:t>5) Stewardship codes</w:t>
      </w:r>
    </w:p>
    <w:p w14:paraId="1DD63AE8" w14:textId="66508551" w:rsidR="003A3EC9" w:rsidRDefault="002D5BC8" w:rsidP="002D5BC8">
      <w:pPr>
        <w:pStyle w:val="NoSpacing"/>
        <w:numPr>
          <w:ilvl w:val="0"/>
          <w:numId w:val="1"/>
        </w:numPr>
      </w:pPr>
      <w:r>
        <w:t>Tells investors they should behave as responsible owners</w:t>
      </w:r>
    </w:p>
    <w:p w14:paraId="1BD1F551" w14:textId="73B2AF2C" w:rsidR="002D5BC8" w:rsidRDefault="002D5BC8" w:rsidP="002D5BC8">
      <w:pPr>
        <w:pStyle w:val="NoSpacing"/>
        <w:numPr>
          <w:ilvl w:val="0"/>
          <w:numId w:val="1"/>
        </w:numPr>
      </w:pPr>
      <w:r>
        <w:t>UK institutional investors must comply or explain with stewardship code, voluntary in some</w:t>
      </w:r>
    </w:p>
    <w:p w14:paraId="2E300A7D" w14:textId="77777777" w:rsidR="00571999" w:rsidRDefault="00571999" w:rsidP="00571999">
      <w:pPr>
        <w:pStyle w:val="NoSpacing"/>
      </w:pPr>
    </w:p>
    <w:p w14:paraId="4314164A" w14:textId="3052E8E6" w:rsidR="00C2306A" w:rsidRPr="00DC2330" w:rsidRDefault="00C2306A" w:rsidP="00C2306A">
      <w:pPr>
        <w:pStyle w:val="NoSpacing"/>
        <w:rPr>
          <w:b/>
          <w:bCs/>
          <w:sz w:val="28"/>
          <w:szCs w:val="28"/>
        </w:rPr>
      </w:pPr>
      <w:r w:rsidRPr="00DC2330"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i</w:t>
      </w:r>
      <w:r w:rsidRPr="00DC2330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Evaluating ESG exposures</w:t>
      </w:r>
    </w:p>
    <w:p w14:paraId="563D6A21" w14:textId="77777777" w:rsidR="00571999" w:rsidRDefault="00571999" w:rsidP="00571999">
      <w:pPr>
        <w:pStyle w:val="NoSpacing"/>
      </w:pPr>
    </w:p>
    <w:p w14:paraId="0E9ABF00" w14:textId="24EF0F14" w:rsidR="00ED608E" w:rsidRDefault="00ED608E" w:rsidP="00571999">
      <w:pPr>
        <w:pStyle w:val="NoSpacing"/>
      </w:pPr>
      <w:r>
        <w:t>Ineffective corporate governance can lead to:</w:t>
      </w:r>
    </w:p>
    <w:p w14:paraId="78B49AA4" w14:textId="1205A671" w:rsidR="00ED608E" w:rsidRDefault="00ED608E" w:rsidP="00ED608E">
      <w:pPr>
        <w:pStyle w:val="NoSpacing"/>
        <w:numPr>
          <w:ilvl w:val="0"/>
          <w:numId w:val="1"/>
        </w:numPr>
      </w:pPr>
      <w:r>
        <w:t>Reputational damage, volatile stock, higher borrowing costs, shareholder activism</w:t>
      </w:r>
    </w:p>
    <w:p w14:paraId="78E14486" w14:textId="77777777" w:rsidR="002F0737" w:rsidRDefault="002F0737" w:rsidP="002F0737">
      <w:pPr>
        <w:pStyle w:val="NoSpacing"/>
      </w:pPr>
    </w:p>
    <w:p w14:paraId="542ECCFC" w14:textId="65E88803" w:rsidR="002F0737" w:rsidRDefault="000E3DA8" w:rsidP="002F0737">
      <w:pPr>
        <w:pStyle w:val="NoSpacing"/>
      </w:pPr>
      <w:r>
        <w:t>Board policies determine effectiveness:</w:t>
      </w:r>
    </w:p>
    <w:p w14:paraId="5A0152CF" w14:textId="77777777" w:rsidR="002F0737" w:rsidRDefault="002F0737" w:rsidP="002F0737">
      <w:pPr>
        <w:pStyle w:val="NoSpacing"/>
      </w:pPr>
    </w:p>
    <w:p w14:paraId="7F4B0EBE" w14:textId="07D3CB18" w:rsidR="000E3DA8" w:rsidRDefault="000E3DA8" w:rsidP="000E3DA8">
      <w:pPr>
        <w:pStyle w:val="NoSpacing"/>
      </w:pPr>
      <w:r>
        <w:t>1) Structure of board – if it is accountable to shareholders</w:t>
      </w:r>
    </w:p>
    <w:p w14:paraId="349E065B" w14:textId="22007D4E" w:rsidR="000E3DA8" w:rsidRDefault="000E3DA8" w:rsidP="000E3DA8">
      <w:pPr>
        <w:pStyle w:val="NoSpacing"/>
        <w:numPr>
          <w:ilvl w:val="0"/>
          <w:numId w:val="1"/>
        </w:numPr>
      </w:pPr>
      <w:r>
        <w:t>CEO duality (same person as chair and CEO) raises concerns</w:t>
      </w:r>
    </w:p>
    <w:p w14:paraId="06588FC0" w14:textId="77777777" w:rsidR="00571999" w:rsidRDefault="00571999" w:rsidP="00571999">
      <w:pPr>
        <w:pStyle w:val="NoSpacing"/>
      </w:pPr>
    </w:p>
    <w:p w14:paraId="0E8810C4" w14:textId="4385E56F" w:rsidR="000E3DA8" w:rsidRDefault="000E3DA8" w:rsidP="00347BFC">
      <w:pPr>
        <w:pStyle w:val="NoSpacing"/>
      </w:pPr>
      <w:r>
        <w:t>2) Board independence</w:t>
      </w:r>
      <w:r w:rsidR="00347BFC">
        <w:t xml:space="preserve"> - </w:t>
      </w:r>
      <w:r w:rsidR="00653EE2">
        <w:t>Ideally majority should be independent</w:t>
      </w:r>
    </w:p>
    <w:p w14:paraId="08E3F81C" w14:textId="77777777" w:rsidR="00571999" w:rsidRDefault="00571999" w:rsidP="00571999">
      <w:pPr>
        <w:pStyle w:val="NoSpacing"/>
      </w:pPr>
    </w:p>
    <w:p w14:paraId="018F3727" w14:textId="2D69FAA5" w:rsidR="00347BFC" w:rsidRDefault="00347BFC" w:rsidP="00347BFC">
      <w:pPr>
        <w:pStyle w:val="NoSpacing"/>
      </w:pPr>
      <w:r>
        <w:t>3) Board committee - See if key committees for financial reporting, management selection, comp are sufficiently independent</w:t>
      </w:r>
    </w:p>
    <w:p w14:paraId="2A149079" w14:textId="77777777" w:rsidR="00571999" w:rsidRDefault="00571999" w:rsidP="00571999">
      <w:pPr>
        <w:pStyle w:val="NoSpacing"/>
      </w:pPr>
    </w:p>
    <w:p w14:paraId="742D6E07" w14:textId="237096AB" w:rsidR="00347BFC" w:rsidRDefault="00347BFC" w:rsidP="00571999">
      <w:pPr>
        <w:pStyle w:val="NoSpacing"/>
      </w:pPr>
      <w:r>
        <w:t>4) Skill and experience of board – Ideally have sector and board expertise</w:t>
      </w:r>
    </w:p>
    <w:p w14:paraId="57ED56B8" w14:textId="1A35F7D0" w:rsidR="00347BFC" w:rsidRDefault="00321186" w:rsidP="00321186">
      <w:pPr>
        <w:pStyle w:val="NoSpacing"/>
        <w:numPr>
          <w:ilvl w:val="0"/>
          <w:numId w:val="1"/>
        </w:numPr>
      </w:pPr>
      <w:r>
        <w:t>Long tenure can mean good knowledge but can be resistant to change or too friendly with management</w:t>
      </w:r>
    </w:p>
    <w:p w14:paraId="65D599B7" w14:textId="77777777" w:rsidR="00571999" w:rsidRDefault="00571999" w:rsidP="00571999">
      <w:pPr>
        <w:pStyle w:val="NoSpacing"/>
      </w:pPr>
    </w:p>
    <w:p w14:paraId="080C43A6" w14:textId="1F746B55" w:rsidR="00321186" w:rsidRDefault="00321186" w:rsidP="00571999">
      <w:pPr>
        <w:pStyle w:val="NoSpacing"/>
      </w:pPr>
      <w:r>
        <w:t>5) Board composition – small diverse boards better</w:t>
      </w:r>
    </w:p>
    <w:p w14:paraId="0DF2B09F" w14:textId="375DF24A" w:rsidR="00321186" w:rsidRDefault="00321186" w:rsidP="00571999">
      <w:pPr>
        <w:pStyle w:val="NoSpacing"/>
      </w:pPr>
    </w:p>
    <w:p w14:paraId="59C46E8E" w14:textId="77777777" w:rsidR="00D76C19" w:rsidRDefault="00D76C19" w:rsidP="00571999">
      <w:pPr>
        <w:pStyle w:val="NoSpacing"/>
      </w:pPr>
    </w:p>
    <w:p w14:paraId="0BDADBF3" w14:textId="19F40C7F" w:rsidR="0050654A" w:rsidRPr="00D97C3D" w:rsidRDefault="0050654A" w:rsidP="00571999">
      <w:pPr>
        <w:pStyle w:val="NoSpacing"/>
        <w:rPr>
          <w:b/>
          <w:bCs/>
        </w:rPr>
      </w:pPr>
      <w:r w:rsidRPr="0050654A">
        <w:rPr>
          <w:b/>
          <w:bCs/>
        </w:rPr>
        <w:t>Executive compensation</w:t>
      </w:r>
    </w:p>
    <w:p w14:paraId="0FB72410" w14:textId="054FFAA7" w:rsidR="0050654A" w:rsidRDefault="0050654A" w:rsidP="00571999">
      <w:pPr>
        <w:pStyle w:val="NoSpacing"/>
      </w:pPr>
      <w:r>
        <w:t>See if compensation scheme aligns managements incentives with corporate value creation</w:t>
      </w:r>
    </w:p>
    <w:p w14:paraId="443875F7" w14:textId="554DC655" w:rsidR="00D87877" w:rsidRDefault="00D87877" w:rsidP="00D87877">
      <w:pPr>
        <w:pStyle w:val="NoSpacing"/>
        <w:numPr>
          <w:ilvl w:val="0"/>
          <w:numId w:val="1"/>
        </w:numPr>
      </w:pPr>
      <w:r>
        <w:t>KPIs are useful</w:t>
      </w:r>
    </w:p>
    <w:p w14:paraId="4299CEE4" w14:textId="60D771E0" w:rsidR="0050654A" w:rsidRDefault="00D87877" w:rsidP="00D87877">
      <w:pPr>
        <w:pStyle w:val="NoSpacing"/>
        <w:numPr>
          <w:ilvl w:val="0"/>
          <w:numId w:val="1"/>
        </w:numPr>
      </w:pPr>
      <w:r>
        <w:t>Clawback policies – firms can reclaim compensation if inappropriate behaviour happens later</w:t>
      </w:r>
    </w:p>
    <w:p w14:paraId="6EB78393" w14:textId="14FD9F5D" w:rsidR="00D87877" w:rsidRDefault="00D87877" w:rsidP="00D87877">
      <w:pPr>
        <w:pStyle w:val="NoSpacing"/>
        <w:numPr>
          <w:ilvl w:val="0"/>
          <w:numId w:val="1"/>
        </w:numPr>
      </w:pPr>
      <w:r>
        <w:t>Say on pay – stakeholders can vote on exec comp</w:t>
      </w:r>
    </w:p>
    <w:p w14:paraId="61AC1F6E" w14:textId="77777777" w:rsidR="0050654A" w:rsidRDefault="0050654A" w:rsidP="00571999">
      <w:pPr>
        <w:pStyle w:val="NoSpacing"/>
      </w:pPr>
    </w:p>
    <w:p w14:paraId="64AA3829" w14:textId="3D705830" w:rsidR="002A069B" w:rsidRPr="00D97C3D" w:rsidRDefault="002A069B" w:rsidP="00571999">
      <w:pPr>
        <w:pStyle w:val="NoSpacing"/>
        <w:rPr>
          <w:b/>
          <w:bCs/>
        </w:rPr>
      </w:pPr>
      <w:r w:rsidRPr="00E5163D">
        <w:rPr>
          <w:b/>
          <w:bCs/>
        </w:rPr>
        <w:t>Voting rights of shareholders</w:t>
      </w:r>
    </w:p>
    <w:p w14:paraId="435632B7" w14:textId="3D040F7A" w:rsidR="002A069B" w:rsidRDefault="003275B6" w:rsidP="00C94E92">
      <w:pPr>
        <w:pStyle w:val="NoSpacing"/>
        <w:numPr>
          <w:ilvl w:val="0"/>
          <w:numId w:val="1"/>
        </w:numPr>
      </w:pPr>
      <w:r>
        <w:t>Single class shares – equal voting rights</w:t>
      </w:r>
    </w:p>
    <w:p w14:paraId="2B6D0BA0" w14:textId="36A78784" w:rsidR="003275B6" w:rsidRDefault="003275B6" w:rsidP="00C94E92">
      <w:pPr>
        <w:pStyle w:val="NoSpacing"/>
        <w:numPr>
          <w:ilvl w:val="0"/>
          <w:numId w:val="1"/>
        </w:numPr>
      </w:pPr>
      <w:r>
        <w:t>Dual class shares – some have more voting power, can disadvantage minority shareholders</w:t>
      </w:r>
    </w:p>
    <w:p w14:paraId="4D135FE8" w14:textId="77777777" w:rsidR="00230DD3" w:rsidRDefault="00230DD3" w:rsidP="00571999">
      <w:pPr>
        <w:pStyle w:val="NoSpacing"/>
      </w:pPr>
    </w:p>
    <w:p w14:paraId="1B36844B" w14:textId="151DBC76" w:rsidR="00230DD3" w:rsidRPr="00D97C3D" w:rsidRDefault="00230DD3" w:rsidP="00571999">
      <w:pPr>
        <w:pStyle w:val="NoSpacing"/>
        <w:rPr>
          <w:b/>
          <w:bCs/>
        </w:rPr>
      </w:pPr>
      <w:r w:rsidRPr="00230DD3">
        <w:rPr>
          <w:b/>
          <w:bCs/>
        </w:rPr>
        <w:t>ESG disclosu</w:t>
      </w:r>
      <w:r w:rsidR="00C94E92">
        <w:rPr>
          <w:b/>
          <w:bCs/>
        </w:rPr>
        <w:t>r</w:t>
      </w:r>
      <w:r w:rsidRPr="00230DD3">
        <w:rPr>
          <w:b/>
          <w:bCs/>
        </w:rPr>
        <w:t>es</w:t>
      </w:r>
    </w:p>
    <w:p w14:paraId="19606305" w14:textId="61122878" w:rsidR="00230DD3" w:rsidRDefault="00230DD3" w:rsidP="00571999">
      <w:pPr>
        <w:pStyle w:val="NoSpacing"/>
      </w:pPr>
      <w:r>
        <w:t>ESG data sources usually are corporate communications and filings</w:t>
      </w:r>
    </w:p>
    <w:p w14:paraId="2522B35D" w14:textId="110BA695" w:rsidR="003275B6" w:rsidRDefault="00D97C3D" w:rsidP="00D97C3D">
      <w:pPr>
        <w:pStyle w:val="NoSpacing"/>
        <w:numPr>
          <w:ilvl w:val="0"/>
          <w:numId w:val="1"/>
        </w:numPr>
      </w:pPr>
      <w:r>
        <w:t>No uniformity and are voluntary</w:t>
      </w:r>
    </w:p>
    <w:p w14:paraId="7FEE493A" w14:textId="77777777" w:rsidR="00D97C3D" w:rsidRDefault="00D97C3D" w:rsidP="00D97C3D">
      <w:pPr>
        <w:pStyle w:val="NoSpacing"/>
      </w:pPr>
    </w:p>
    <w:p w14:paraId="0C255644" w14:textId="77777777" w:rsidR="00D97C3D" w:rsidRDefault="00D97C3D" w:rsidP="00D97C3D">
      <w:pPr>
        <w:pStyle w:val="NoSpacing"/>
      </w:pPr>
    </w:p>
    <w:p w14:paraId="3F8BCDC6" w14:textId="3FF00871" w:rsidR="003275B6" w:rsidRPr="00F71464" w:rsidRDefault="00046C90" w:rsidP="00571999">
      <w:pPr>
        <w:pStyle w:val="NoSpacing"/>
        <w:rPr>
          <w:b/>
          <w:bCs/>
        </w:rPr>
      </w:pPr>
      <w:r>
        <w:rPr>
          <w:b/>
          <w:bCs/>
        </w:rPr>
        <w:t xml:space="preserve">Methods used to </w:t>
      </w:r>
      <w:r w:rsidR="003D41D9">
        <w:rPr>
          <w:b/>
          <w:bCs/>
        </w:rPr>
        <w:t>identify</w:t>
      </w:r>
      <w:r>
        <w:rPr>
          <w:b/>
          <w:bCs/>
        </w:rPr>
        <w:t xml:space="preserve"> r</w:t>
      </w:r>
      <w:r w:rsidR="00D76C19" w:rsidRPr="00F71464">
        <w:rPr>
          <w:b/>
          <w:bCs/>
        </w:rPr>
        <w:t>elevant ESG factors</w:t>
      </w:r>
    </w:p>
    <w:p w14:paraId="3B6CFB3C" w14:textId="77777777" w:rsidR="00D76C19" w:rsidRDefault="00D76C19" w:rsidP="00571999">
      <w:pPr>
        <w:pStyle w:val="NoSpacing"/>
      </w:pPr>
    </w:p>
    <w:p w14:paraId="10D3446D" w14:textId="24F12D83" w:rsidR="00D76C19" w:rsidRDefault="003D41D9" w:rsidP="00571999">
      <w:pPr>
        <w:pStyle w:val="NoSpacing"/>
      </w:pPr>
      <w:r>
        <w:t>1) ESG data providers – from vendor of ESG info (MSCI, Sustainalytics, RepRisk)</w:t>
      </w:r>
    </w:p>
    <w:p w14:paraId="68B3494C" w14:textId="77777777" w:rsidR="003D41D9" w:rsidRDefault="003D41D9" w:rsidP="00571999">
      <w:pPr>
        <w:pStyle w:val="NoSpacing"/>
      </w:pPr>
    </w:p>
    <w:p w14:paraId="122BB46B" w14:textId="064F9383" w:rsidR="005410A4" w:rsidRDefault="00044BD1" w:rsidP="00571999">
      <w:pPr>
        <w:pStyle w:val="NoSpacing"/>
      </w:pPr>
      <w:r>
        <w:t>2) Industry organisations</w:t>
      </w:r>
      <w:r w:rsidR="005410A4">
        <w:t xml:space="preserve"> – non-profits that provide ESG info (IIRC, SASB)</w:t>
      </w:r>
    </w:p>
    <w:p w14:paraId="1C00CE3E" w14:textId="3720F479" w:rsidR="005410A4" w:rsidRDefault="005410A4" w:rsidP="005410A4">
      <w:pPr>
        <w:pStyle w:val="NoSpacing"/>
        <w:numPr>
          <w:ilvl w:val="0"/>
          <w:numId w:val="1"/>
        </w:numPr>
      </w:pPr>
      <w:r>
        <w:t>They try to standardise ESG disclosure</w:t>
      </w:r>
    </w:p>
    <w:p w14:paraId="411D9DD3" w14:textId="77777777" w:rsidR="002A069B" w:rsidRDefault="002A069B" w:rsidP="00571999">
      <w:pPr>
        <w:pStyle w:val="NoSpacing"/>
      </w:pPr>
    </w:p>
    <w:p w14:paraId="5DE442A8" w14:textId="2902AF81" w:rsidR="003524AD" w:rsidRDefault="005410A4" w:rsidP="00571999">
      <w:pPr>
        <w:pStyle w:val="NoSpacing"/>
      </w:pPr>
      <w:r>
        <w:t>3) Proprietary methods</w:t>
      </w:r>
      <w:r w:rsidR="003524AD">
        <w:t xml:space="preserve"> – gather data from 10Ks, sustainability reports, etc</w:t>
      </w:r>
    </w:p>
    <w:p w14:paraId="19471778" w14:textId="22DA20EF" w:rsidR="003524AD" w:rsidRPr="004A0276" w:rsidRDefault="004A0276" w:rsidP="00571999">
      <w:pPr>
        <w:pStyle w:val="NoSpacing"/>
        <w:rPr>
          <w:b/>
          <w:bCs/>
        </w:rPr>
      </w:pPr>
      <w:r w:rsidRPr="004A0276">
        <w:rPr>
          <w:b/>
          <w:bCs/>
        </w:rPr>
        <w:lastRenderedPageBreak/>
        <w:t xml:space="preserve">Security analysis </w:t>
      </w:r>
    </w:p>
    <w:p w14:paraId="44AB3DB7" w14:textId="77777777" w:rsidR="00571999" w:rsidRDefault="00571999" w:rsidP="00571999">
      <w:pPr>
        <w:pStyle w:val="NoSpacing"/>
      </w:pPr>
    </w:p>
    <w:p w14:paraId="04B0B05A" w14:textId="04D457BB" w:rsidR="00202D0A" w:rsidRDefault="00A91091" w:rsidP="00571999">
      <w:pPr>
        <w:pStyle w:val="NoSpacing"/>
      </w:pPr>
      <w:r>
        <w:t>Fixed income analysis: F</w:t>
      </w:r>
      <w:r w:rsidR="00202D0A">
        <w:t>ocus on ESG downside risk</w:t>
      </w:r>
    </w:p>
    <w:p w14:paraId="62EC7018" w14:textId="3ED4BD42" w:rsidR="003278F1" w:rsidRDefault="00A91091" w:rsidP="00A91091">
      <w:pPr>
        <w:pStyle w:val="NoSpacing"/>
        <w:numPr>
          <w:ilvl w:val="0"/>
          <w:numId w:val="1"/>
        </w:numPr>
      </w:pPr>
      <w:r>
        <w:t>E.g., if its subject to lawsuits, stranded assets</w:t>
      </w:r>
    </w:p>
    <w:p w14:paraId="376AAFFD" w14:textId="77777777" w:rsidR="00A91091" w:rsidRDefault="00A91091" w:rsidP="00A91091">
      <w:pPr>
        <w:pStyle w:val="NoSpacing"/>
      </w:pPr>
    </w:p>
    <w:p w14:paraId="5DD8FD09" w14:textId="554BD7FB" w:rsidR="00A91091" w:rsidRDefault="00A91091" w:rsidP="00A91091">
      <w:pPr>
        <w:pStyle w:val="NoSpacing"/>
      </w:pPr>
      <w:r>
        <w:t>Equity analysis: Focus on ESG upside and downside risk</w:t>
      </w:r>
    </w:p>
    <w:p w14:paraId="1FF47D5F" w14:textId="0E332410" w:rsidR="000E76A5" w:rsidRDefault="000E76A5" w:rsidP="000E76A5">
      <w:pPr>
        <w:pStyle w:val="NoSpacing"/>
        <w:numPr>
          <w:ilvl w:val="0"/>
          <w:numId w:val="1"/>
        </w:numPr>
      </w:pPr>
      <w:r>
        <w:t>E.g., lower discount rate for good ESG</w:t>
      </w:r>
    </w:p>
    <w:p w14:paraId="6F505536" w14:textId="77777777" w:rsidR="000E76A5" w:rsidRDefault="000E76A5" w:rsidP="000E76A5">
      <w:pPr>
        <w:pStyle w:val="NoSpacing"/>
      </w:pPr>
    </w:p>
    <w:p w14:paraId="2F254F4D" w14:textId="2F8F7E74" w:rsidR="000E76A5" w:rsidRDefault="000E76A5" w:rsidP="000E76A5">
      <w:pPr>
        <w:pStyle w:val="NoSpacing"/>
      </w:pPr>
      <w:r>
        <w:t>Green bonds: Bonds funding environmental projects</w:t>
      </w:r>
    </w:p>
    <w:p w14:paraId="3B1B91CE" w14:textId="30523B02" w:rsidR="000E76A5" w:rsidRDefault="000E76A5" w:rsidP="000E76A5">
      <w:pPr>
        <w:pStyle w:val="NoSpacing"/>
        <w:numPr>
          <w:ilvl w:val="0"/>
          <w:numId w:val="1"/>
        </w:numPr>
      </w:pPr>
      <w:r>
        <w:t>Tend to have resource and credit ratings as issuers other bonds</w:t>
      </w:r>
    </w:p>
    <w:p w14:paraId="07CB432D" w14:textId="77777777" w:rsidR="00D312E2" w:rsidRDefault="00D312E2" w:rsidP="00D312E2">
      <w:pPr>
        <w:pStyle w:val="NoSpacing"/>
      </w:pPr>
    </w:p>
    <w:p w14:paraId="7E05EFDC" w14:textId="77777777" w:rsidR="00D312E2" w:rsidRDefault="00D312E2" w:rsidP="00D312E2">
      <w:pPr>
        <w:pStyle w:val="NoSpacing"/>
      </w:pPr>
    </w:p>
    <w:p w14:paraId="7906DAF0" w14:textId="3CF23EBE" w:rsidR="001D7FBE" w:rsidRPr="001D7FBE" w:rsidRDefault="001D7FBE" w:rsidP="00D312E2">
      <w:pPr>
        <w:pStyle w:val="NoSpacing"/>
        <w:rPr>
          <w:b/>
          <w:bCs/>
        </w:rPr>
      </w:pPr>
      <w:r w:rsidRPr="001D7FBE">
        <w:rPr>
          <w:b/>
          <w:bCs/>
        </w:rPr>
        <w:t>ESG integration</w:t>
      </w:r>
    </w:p>
    <w:p w14:paraId="1115D3C9" w14:textId="77777777" w:rsidR="001D7FBE" w:rsidRDefault="001D7FBE" w:rsidP="00D312E2">
      <w:pPr>
        <w:pStyle w:val="NoSpacing"/>
      </w:pPr>
    </w:p>
    <w:p w14:paraId="4A16FF8C" w14:textId="74CD85C2" w:rsidR="001D7FBE" w:rsidRDefault="001D7FBE" w:rsidP="00D312E2">
      <w:pPr>
        <w:pStyle w:val="NoSpacing"/>
      </w:pPr>
      <w:r>
        <w:t>Can adjust company’s financial statements to include ESG</w:t>
      </w:r>
    </w:p>
    <w:p w14:paraId="69BE588C" w14:textId="15412AF7" w:rsidR="00063364" w:rsidRDefault="00063364" w:rsidP="00063364">
      <w:pPr>
        <w:pStyle w:val="NoSpacing"/>
        <w:numPr>
          <w:ilvl w:val="0"/>
          <w:numId w:val="1"/>
        </w:numPr>
      </w:pPr>
      <w:r>
        <w:t>Balance sheet – adjust to reflect impairment</w:t>
      </w:r>
    </w:p>
    <w:p w14:paraId="00B0A9F6" w14:textId="37EC86AF" w:rsidR="00063364" w:rsidRDefault="00063364" w:rsidP="00063364">
      <w:pPr>
        <w:pStyle w:val="NoSpacing"/>
        <w:numPr>
          <w:ilvl w:val="0"/>
          <w:numId w:val="1"/>
        </w:numPr>
      </w:pPr>
      <w:r>
        <w:t>Fixed income credit spread</w:t>
      </w:r>
    </w:p>
    <w:p w14:paraId="3D0A3E0F" w14:textId="77777777" w:rsidR="0005733A" w:rsidRDefault="00063364" w:rsidP="00571999">
      <w:pPr>
        <w:pStyle w:val="NoSpacing"/>
        <w:numPr>
          <w:ilvl w:val="0"/>
          <w:numId w:val="1"/>
        </w:numPr>
      </w:pPr>
      <w:r>
        <w:t xml:space="preserve">Discount rate/WACC </w:t>
      </w:r>
    </w:p>
    <w:p w14:paraId="435438C1" w14:textId="1D5E12F7" w:rsidR="00063364" w:rsidRDefault="0005733A" w:rsidP="00571999">
      <w:pPr>
        <w:pStyle w:val="NoSpacing"/>
        <w:numPr>
          <w:ilvl w:val="0"/>
          <w:numId w:val="1"/>
        </w:numPr>
      </w:pPr>
      <w:r>
        <w:t>Can adjust other items too</w:t>
      </w:r>
    </w:p>
    <w:p w14:paraId="3C26D0EF" w14:textId="77777777" w:rsidR="00571999" w:rsidRDefault="00571999" w:rsidP="00571999">
      <w:pPr>
        <w:pStyle w:val="NoSpacing"/>
      </w:pPr>
    </w:p>
    <w:p w14:paraId="16AD83EC" w14:textId="77777777" w:rsidR="006E4A02" w:rsidRDefault="006E4A02" w:rsidP="00571999">
      <w:pPr>
        <w:pStyle w:val="NoSpacing"/>
      </w:pPr>
    </w:p>
    <w:p w14:paraId="45D850B3" w14:textId="77777777" w:rsidR="006E4A02" w:rsidRDefault="006E4A02" w:rsidP="00571999">
      <w:pPr>
        <w:pStyle w:val="NoSpacing"/>
      </w:pPr>
    </w:p>
    <w:p w14:paraId="158DA7C1" w14:textId="77777777" w:rsidR="006E4A02" w:rsidRDefault="006E4A02" w:rsidP="00571999">
      <w:pPr>
        <w:pStyle w:val="NoSpacing"/>
      </w:pPr>
    </w:p>
    <w:p w14:paraId="433F336C" w14:textId="77777777" w:rsidR="006E4A02" w:rsidRDefault="006E4A02" w:rsidP="00571999">
      <w:pPr>
        <w:pStyle w:val="NoSpacing"/>
      </w:pPr>
    </w:p>
    <w:p w14:paraId="434C9C33" w14:textId="77777777" w:rsidR="006E4A02" w:rsidRDefault="006E4A02" w:rsidP="00571999">
      <w:pPr>
        <w:pStyle w:val="NoSpacing"/>
      </w:pPr>
    </w:p>
    <w:p w14:paraId="461A6F40" w14:textId="77777777" w:rsidR="006E4A02" w:rsidRDefault="006E4A02" w:rsidP="00571999">
      <w:pPr>
        <w:pStyle w:val="NoSpacing"/>
      </w:pPr>
    </w:p>
    <w:p w14:paraId="299156EC" w14:textId="77777777" w:rsidR="006E4A02" w:rsidRDefault="006E4A02" w:rsidP="00571999">
      <w:pPr>
        <w:pStyle w:val="NoSpacing"/>
      </w:pPr>
    </w:p>
    <w:p w14:paraId="3A7FFBB3" w14:textId="77777777" w:rsidR="006E4A02" w:rsidRDefault="006E4A02" w:rsidP="00571999">
      <w:pPr>
        <w:pStyle w:val="NoSpacing"/>
      </w:pPr>
    </w:p>
    <w:p w14:paraId="0B71EAC1" w14:textId="77777777" w:rsidR="006E4A02" w:rsidRDefault="006E4A02" w:rsidP="00571999">
      <w:pPr>
        <w:pStyle w:val="NoSpacing"/>
      </w:pPr>
    </w:p>
    <w:p w14:paraId="55EECE6B" w14:textId="77777777" w:rsidR="006E4A02" w:rsidRDefault="006E4A02" w:rsidP="00571999">
      <w:pPr>
        <w:pStyle w:val="NoSpacing"/>
      </w:pPr>
    </w:p>
    <w:p w14:paraId="39968F75" w14:textId="77777777" w:rsidR="006E4A02" w:rsidRDefault="006E4A02" w:rsidP="00571999">
      <w:pPr>
        <w:pStyle w:val="NoSpacing"/>
      </w:pPr>
    </w:p>
    <w:p w14:paraId="083C59DA" w14:textId="77777777" w:rsidR="006E4A02" w:rsidRDefault="006E4A02" w:rsidP="00571999">
      <w:pPr>
        <w:pStyle w:val="NoSpacing"/>
      </w:pPr>
    </w:p>
    <w:p w14:paraId="20DAF41C" w14:textId="77777777" w:rsidR="006E4A02" w:rsidRDefault="006E4A02" w:rsidP="00571999">
      <w:pPr>
        <w:pStyle w:val="NoSpacing"/>
      </w:pPr>
    </w:p>
    <w:p w14:paraId="72935D1C" w14:textId="77777777" w:rsidR="006E4A02" w:rsidRDefault="006E4A02" w:rsidP="00571999">
      <w:pPr>
        <w:pStyle w:val="NoSpacing"/>
      </w:pPr>
    </w:p>
    <w:p w14:paraId="1F494479" w14:textId="77777777" w:rsidR="006E4A02" w:rsidRDefault="006E4A02" w:rsidP="00571999">
      <w:pPr>
        <w:pStyle w:val="NoSpacing"/>
      </w:pPr>
    </w:p>
    <w:p w14:paraId="6F46FADC" w14:textId="77777777" w:rsidR="006E4A02" w:rsidRDefault="006E4A02" w:rsidP="00571999">
      <w:pPr>
        <w:pStyle w:val="NoSpacing"/>
      </w:pPr>
    </w:p>
    <w:p w14:paraId="18A4A22A" w14:textId="77777777" w:rsidR="006E4A02" w:rsidRDefault="006E4A02" w:rsidP="00571999">
      <w:pPr>
        <w:pStyle w:val="NoSpacing"/>
      </w:pPr>
    </w:p>
    <w:p w14:paraId="091E6DC1" w14:textId="77777777" w:rsidR="006E4A02" w:rsidRDefault="006E4A02" w:rsidP="00571999">
      <w:pPr>
        <w:pStyle w:val="NoSpacing"/>
      </w:pPr>
    </w:p>
    <w:p w14:paraId="16D1A635" w14:textId="77777777" w:rsidR="006E4A02" w:rsidRDefault="006E4A02" w:rsidP="00571999">
      <w:pPr>
        <w:pStyle w:val="NoSpacing"/>
      </w:pPr>
    </w:p>
    <w:p w14:paraId="0E074329" w14:textId="77777777" w:rsidR="006E4A02" w:rsidRDefault="006E4A02" w:rsidP="00571999">
      <w:pPr>
        <w:pStyle w:val="NoSpacing"/>
      </w:pPr>
    </w:p>
    <w:p w14:paraId="1BC64ED2" w14:textId="77777777" w:rsidR="006E4A02" w:rsidRDefault="006E4A02" w:rsidP="00571999">
      <w:pPr>
        <w:pStyle w:val="NoSpacing"/>
      </w:pPr>
    </w:p>
    <w:p w14:paraId="7519DD3F" w14:textId="77777777" w:rsidR="006E4A02" w:rsidRDefault="006E4A02" w:rsidP="00571999">
      <w:pPr>
        <w:pStyle w:val="NoSpacing"/>
      </w:pPr>
    </w:p>
    <w:p w14:paraId="3124B0BF" w14:textId="77777777" w:rsidR="006E4A02" w:rsidRDefault="006E4A02" w:rsidP="00571999">
      <w:pPr>
        <w:pStyle w:val="NoSpacing"/>
      </w:pPr>
    </w:p>
    <w:p w14:paraId="18D5960B" w14:textId="77777777" w:rsidR="006E4A02" w:rsidRDefault="006E4A02" w:rsidP="00571999">
      <w:pPr>
        <w:pStyle w:val="NoSpacing"/>
      </w:pPr>
    </w:p>
    <w:p w14:paraId="2C8B7125" w14:textId="77777777" w:rsidR="006E4A02" w:rsidRDefault="006E4A02" w:rsidP="00571999">
      <w:pPr>
        <w:pStyle w:val="NoSpacing"/>
      </w:pPr>
    </w:p>
    <w:p w14:paraId="63C76731" w14:textId="77777777" w:rsidR="006E4A02" w:rsidRDefault="006E4A02" w:rsidP="00571999">
      <w:pPr>
        <w:pStyle w:val="NoSpacing"/>
      </w:pPr>
    </w:p>
    <w:p w14:paraId="5C66E2B1" w14:textId="77777777" w:rsidR="006E4A02" w:rsidRDefault="006E4A02" w:rsidP="00571999">
      <w:pPr>
        <w:pStyle w:val="NoSpacing"/>
      </w:pPr>
    </w:p>
    <w:p w14:paraId="6212044A" w14:textId="3C53F457" w:rsidR="006E4A02" w:rsidRPr="006B3C91" w:rsidRDefault="006E4A02" w:rsidP="006E4A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)</w:t>
      </w:r>
      <w:r w:rsidRPr="006B3C9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Cost of Capital: Advanced topics</w:t>
      </w:r>
    </w:p>
    <w:p w14:paraId="7218F38A" w14:textId="77777777" w:rsidR="006E4A02" w:rsidRDefault="006E4A02" w:rsidP="00571999">
      <w:pPr>
        <w:pStyle w:val="NoSpacing"/>
      </w:pPr>
    </w:p>
    <w:p w14:paraId="408FDF60" w14:textId="1AF082BC" w:rsidR="006E4A02" w:rsidRPr="001A0FA1" w:rsidRDefault="001A0FA1" w:rsidP="00571999">
      <w:pPr>
        <w:pStyle w:val="NoSpacing"/>
        <w:rPr>
          <w:b/>
          <w:bCs/>
        </w:rPr>
      </w:pPr>
      <w:r w:rsidRPr="001A0FA1">
        <w:rPr>
          <w:b/>
          <w:bCs/>
        </w:rPr>
        <w:t>WACC</w:t>
      </w:r>
    </w:p>
    <w:p w14:paraId="36793BA7" w14:textId="77777777" w:rsidR="00C37A72" w:rsidRDefault="00C37A72" w:rsidP="00571999">
      <w:pPr>
        <w:pStyle w:val="NoSpacing"/>
      </w:pPr>
    </w:p>
    <w:p w14:paraId="0A274C1A" w14:textId="02068201" w:rsidR="001A0FA1" w:rsidRPr="001A0FA1" w:rsidRDefault="001A0FA1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WACC=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Preferred Equity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Preferred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Debt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Debt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(1-T)</m:t>
          </m:r>
        </m:oMath>
      </m:oMathPara>
    </w:p>
    <w:p w14:paraId="45F05F49" w14:textId="77777777" w:rsidR="006E4A02" w:rsidRDefault="006E4A02" w:rsidP="00571999">
      <w:pPr>
        <w:pStyle w:val="NoSpacing"/>
      </w:pPr>
    </w:p>
    <w:p w14:paraId="3BB272EE" w14:textId="7AB2393D" w:rsidR="006E4A02" w:rsidRDefault="00233E80" w:rsidP="00571999">
      <w:pPr>
        <w:pStyle w:val="NoSpacing"/>
      </w:pPr>
      <w:r>
        <w:t xml:space="preserve">For weights, use the </w:t>
      </w:r>
      <w:r w:rsidRPr="00233E80">
        <w:rPr>
          <w:u w:val="single"/>
        </w:rPr>
        <w:t>target</w:t>
      </w:r>
      <w:r>
        <w:t xml:space="preserve"> weights, unless told otherwise</w:t>
      </w:r>
    </w:p>
    <w:p w14:paraId="5AB57038" w14:textId="77777777" w:rsidR="006E4A02" w:rsidRDefault="006E4A02" w:rsidP="00571999">
      <w:pPr>
        <w:pStyle w:val="NoSpacing"/>
      </w:pPr>
    </w:p>
    <w:p w14:paraId="59C77D55" w14:textId="77777777" w:rsidR="006E4A02" w:rsidRDefault="006E4A02" w:rsidP="00571999">
      <w:pPr>
        <w:pStyle w:val="NoSpacing"/>
      </w:pPr>
    </w:p>
    <w:p w14:paraId="39C278B4" w14:textId="6037D45A" w:rsidR="00233E80" w:rsidRPr="00DC2330" w:rsidRDefault="00233E80" w:rsidP="00233E80">
      <w:pPr>
        <w:pStyle w:val="NoSpacing"/>
        <w:rPr>
          <w:b/>
          <w:bCs/>
          <w:sz w:val="28"/>
          <w:szCs w:val="28"/>
        </w:rPr>
      </w:pPr>
      <w:r w:rsidRPr="00DC2330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)</w:t>
      </w:r>
      <w:r w:rsidRPr="00DC233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Factors affecting cost of capital</w:t>
      </w:r>
    </w:p>
    <w:p w14:paraId="4B39DE22" w14:textId="77777777" w:rsidR="006E4A02" w:rsidRDefault="006E4A02" w:rsidP="00571999">
      <w:pPr>
        <w:pStyle w:val="NoSpacing"/>
      </w:pPr>
    </w:p>
    <w:p w14:paraId="03A13B15" w14:textId="0F388F0D" w:rsidR="006E4A02" w:rsidRDefault="0026235D" w:rsidP="00571999">
      <w:pPr>
        <w:pStyle w:val="NoSpacing"/>
      </w:pPr>
      <w:r>
        <w:t>Top down factors</w:t>
      </w:r>
    </w:p>
    <w:p w14:paraId="32AA7469" w14:textId="195885D9" w:rsidR="006E4A02" w:rsidRDefault="0026235D" w:rsidP="0026235D">
      <w:pPr>
        <w:pStyle w:val="NoSpacing"/>
        <w:numPr>
          <w:ilvl w:val="0"/>
          <w:numId w:val="1"/>
        </w:numPr>
      </w:pPr>
      <w:r>
        <w:t>Capital availability – DMs have better capital markets (stable currency, better investor protections), EMs may need to rely on bank lending/shadow banking</w:t>
      </w:r>
    </w:p>
    <w:p w14:paraId="7BC5BB59" w14:textId="36DB938F" w:rsidR="0026235D" w:rsidRDefault="0026235D" w:rsidP="0026235D">
      <w:pPr>
        <w:pStyle w:val="NoSpacing"/>
        <w:numPr>
          <w:ilvl w:val="0"/>
          <w:numId w:val="1"/>
        </w:numPr>
      </w:pPr>
      <w:r>
        <w:t>Market conditions – inflation, interest rates, currency volatility, etc</w:t>
      </w:r>
    </w:p>
    <w:p w14:paraId="6376D34B" w14:textId="068EAB1F" w:rsidR="00BD1DB3" w:rsidRDefault="00BD1DB3" w:rsidP="0026235D">
      <w:pPr>
        <w:pStyle w:val="NoSpacing"/>
        <w:numPr>
          <w:ilvl w:val="0"/>
          <w:numId w:val="1"/>
        </w:numPr>
      </w:pPr>
      <w:r>
        <w:t>Legal/regulatory – common law offers stronger protection than civil law, so lower premiums</w:t>
      </w:r>
    </w:p>
    <w:p w14:paraId="119E6CC9" w14:textId="6CA064FC" w:rsidR="00BD1DB3" w:rsidRDefault="00BD1DB3" w:rsidP="0026235D">
      <w:pPr>
        <w:pStyle w:val="NoSpacing"/>
        <w:numPr>
          <w:ilvl w:val="0"/>
          <w:numId w:val="1"/>
        </w:numPr>
      </w:pPr>
      <w:r>
        <w:t>Tax jurisdiction</w:t>
      </w:r>
      <w:r w:rsidR="000C0F60">
        <w:t xml:space="preserve"> – higher MTR means greater tax benefit of using debt in cap structure</w:t>
      </w:r>
    </w:p>
    <w:p w14:paraId="51A01CEA" w14:textId="77777777" w:rsidR="000C0F60" w:rsidRDefault="000C0F60" w:rsidP="000C0F60">
      <w:pPr>
        <w:pStyle w:val="NoSpacing"/>
      </w:pPr>
    </w:p>
    <w:p w14:paraId="4A0659BC" w14:textId="3B6A932F" w:rsidR="000C0F60" w:rsidRDefault="00D7370A" w:rsidP="000C0F60">
      <w:pPr>
        <w:pStyle w:val="NoSpacing"/>
      </w:pPr>
      <w:r>
        <w:t>Bottom up factors</w:t>
      </w:r>
    </w:p>
    <w:p w14:paraId="641208BC" w14:textId="76173B83" w:rsidR="00D7370A" w:rsidRDefault="008C54C1" w:rsidP="008C54C1">
      <w:pPr>
        <w:pStyle w:val="NoSpacing"/>
        <w:numPr>
          <w:ilvl w:val="0"/>
          <w:numId w:val="1"/>
        </w:numPr>
      </w:pPr>
      <w:r>
        <w:t>Business risk – volatile revenue and cash flows, customer concentration, corporate governance, ESK risk</w:t>
      </w:r>
    </w:p>
    <w:p w14:paraId="7A053157" w14:textId="77777777" w:rsidR="00B70051" w:rsidRDefault="00B70051" w:rsidP="008C54C1">
      <w:pPr>
        <w:pStyle w:val="NoSpacing"/>
        <w:numPr>
          <w:ilvl w:val="0"/>
          <w:numId w:val="1"/>
        </w:numPr>
      </w:pPr>
      <w:r>
        <w:t>Asset nature and liquidity – assets are collateral (fungible assets better as more recoverable, specialised assets &amp; intangibles worse)</w:t>
      </w:r>
    </w:p>
    <w:p w14:paraId="3F798955" w14:textId="12A18DCA" w:rsidR="00B70051" w:rsidRDefault="00B70051" w:rsidP="008C54C1">
      <w:pPr>
        <w:pStyle w:val="NoSpacing"/>
        <w:numPr>
          <w:ilvl w:val="0"/>
          <w:numId w:val="1"/>
        </w:numPr>
      </w:pPr>
      <w:r>
        <w:t>Designating assets as collateral reduces cost of secured debt, but raises cost of subordinated unsecured debt</w:t>
      </w:r>
    </w:p>
    <w:p w14:paraId="72BB9FE7" w14:textId="76322DFC" w:rsidR="00B70051" w:rsidRDefault="00B70051" w:rsidP="008C54C1">
      <w:pPr>
        <w:pStyle w:val="NoSpacing"/>
        <w:numPr>
          <w:ilvl w:val="0"/>
          <w:numId w:val="1"/>
        </w:numPr>
      </w:pPr>
      <w:r>
        <w:t>Financial strength – profitability, cash conversion, leverage</w:t>
      </w:r>
    </w:p>
    <w:p w14:paraId="6F42197B" w14:textId="4EBA9AF8" w:rsidR="00B70051" w:rsidRDefault="00B70051" w:rsidP="008C54C1">
      <w:pPr>
        <w:pStyle w:val="NoSpacing"/>
        <w:numPr>
          <w:ilvl w:val="0"/>
          <w:numId w:val="1"/>
        </w:numPr>
      </w:pPr>
      <w:r>
        <w:t>Security features</w:t>
      </w:r>
      <w:r w:rsidR="0008704C">
        <w:t xml:space="preserve"> – embedded calls are worse for investor</w:t>
      </w:r>
      <w:r w:rsidR="0082661F">
        <w:t xml:space="preserve"> than puts</w:t>
      </w:r>
      <w:r w:rsidR="0008704C">
        <w:t>, cumulative preferred stock better than non-cumulative</w:t>
      </w:r>
    </w:p>
    <w:p w14:paraId="1086E92D" w14:textId="77777777" w:rsidR="0008704C" w:rsidRDefault="0008704C" w:rsidP="0008704C">
      <w:pPr>
        <w:pStyle w:val="NoSpacing"/>
      </w:pPr>
    </w:p>
    <w:p w14:paraId="3D989DF9" w14:textId="77777777" w:rsidR="0008704C" w:rsidRDefault="0008704C" w:rsidP="0008704C">
      <w:pPr>
        <w:pStyle w:val="NoSpacing"/>
      </w:pPr>
    </w:p>
    <w:p w14:paraId="63F373CD" w14:textId="2F569197" w:rsidR="003619F1" w:rsidRPr="004561DA" w:rsidRDefault="003619F1" w:rsidP="0008704C">
      <w:pPr>
        <w:pStyle w:val="NoSpacing"/>
        <w:rPr>
          <w:b/>
          <w:bCs/>
        </w:rPr>
      </w:pPr>
      <w:r w:rsidRPr="004561DA">
        <w:rPr>
          <w:b/>
          <w:bCs/>
        </w:rPr>
        <w:t>Estimating cost of debt</w:t>
      </w:r>
      <w:r w:rsidR="001E421C">
        <w:rPr>
          <w:b/>
          <w:bCs/>
        </w:rPr>
        <w:t xml:space="preserve"> – factors impacting</w:t>
      </w:r>
    </w:p>
    <w:p w14:paraId="44210FD0" w14:textId="77777777" w:rsidR="000C0F60" w:rsidRDefault="000C0F60" w:rsidP="000C0F60">
      <w:pPr>
        <w:pStyle w:val="NoSpacing"/>
      </w:pPr>
    </w:p>
    <w:p w14:paraId="5D1216E4" w14:textId="5DFC9F3C" w:rsidR="006E4A02" w:rsidRDefault="00611AAB" w:rsidP="00571999">
      <w:pPr>
        <w:pStyle w:val="NoSpacing"/>
      </w:pPr>
      <w:r>
        <w:t xml:space="preserve">1) </w:t>
      </w:r>
      <w:r w:rsidR="0082661F">
        <w:t>Publicly traded debt</w:t>
      </w:r>
    </w:p>
    <w:p w14:paraId="7AF1B9B8" w14:textId="78FC4EE5" w:rsidR="0067616E" w:rsidRDefault="0067616E" w:rsidP="0067616E">
      <w:pPr>
        <w:pStyle w:val="NoSpacing"/>
        <w:numPr>
          <w:ilvl w:val="0"/>
          <w:numId w:val="1"/>
        </w:numPr>
      </w:pPr>
      <w:r>
        <w:t>YTM for longest maturity is generally best estimate for cost of debt</w:t>
      </w:r>
    </w:p>
    <w:p w14:paraId="753B73DE" w14:textId="0FDC77C5" w:rsidR="0067616E" w:rsidRDefault="0067616E" w:rsidP="0067616E">
      <w:pPr>
        <w:pStyle w:val="NoSpacing"/>
        <w:numPr>
          <w:ilvl w:val="0"/>
          <w:numId w:val="1"/>
        </w:numPr>
      </w:pPr>
      <w:r>
        <w:t>If that is thinly traded, use a shorter maturity one with more price info</w:t>
      </w:r>
    </w:p>
    <w:p w14:paraId="40032DD5" w14:textId="77777777" w:rsidR="0067616E" w:rsidRDefault="0067616E" w:rsidP="0067616E">
      <w:pPr>
        <w:pStyle w:val="NoSpacing"/>
      </w:pPr>
    </w:p>
    <w:p w14:paraId="4A659D83" w14:textId="705C7AA7" w:rsidR="0067616E" w:rsidRDefault="00611AAB" w:rsidP="0067616E">
      <w:pPr>
        <w:pStyle w:val="NoSpacing"/>
      </w:pPr>
      <w:r>
        <w:t xml:space="preserve">2) </w:t>
      </w:r>
      <w:r w:rsidR="0067616E">
        <w:t>Non-traded/thinly traded debt</w:t>
      </w:r>
    </w:p>
    <w:p w14:paraId="273FE677" w14:textId="5225F492" w:rsidR="0067616E" w:rsidRDefault="00674F76" w:rsidP="00674F76">
      <w:pPr>
        <w:pStyle w:val="NoSpacing"/>
        <w:numPr>
          <w:ilvl w:val="0"/>
          <w:numId w:val="1"/>
        </w:numPr>
      </w:pPr>
      <w:r>
        <w:t>Use matrix pricing on yields of trading securities with same maturity and credit rating</w:t>
      </w:r>
    </w:p>
    <w:p w14:paraId="335241A1" w14:textId="5F49B08B" w:rsidR="00674F76" w:rsidRDefault="00674F76" w:rsidP="00674F76">
      <w:pPr>
        <w:pStyle w:val="NoSpacing"/>
        <w:numPr>
          <w:ilvl w:val="0"/>
          <w:numId w:val="1"/>
        </w:numPr>
      </w:pPr>
      <w:r>
        <w:t>If no credit rating, look for similar debt ratios</w:t>
      </w:r>
    </w:p>
    <w:p w14:paraId="7E093A01" w14:textId="5C4F12A1" w:rsidR="00674F76" w:rsidRDefault="00674F76" w:rsidP="00674F76">
      <w:pPr>
        <w:pStyle w:val="NoSpacing"/>
      </w:pPr>
    </w:p>
    <w:p w14:paraId="406A5501" w14:textId="016A2A3B" w:rsidR="00674F76" w:rsidRDefault="002D42CE" w:rsidP="00674F76">
      <w:pPr>
        <w:pStyle w:val="NoSpacing"/>
      </w:pPr>
      <w:r>
        <w:t>Matrix pricing calculation</w:t>
      </w:r>
    </w:p>
    <w:p w14:paraId="46A36C84" w14:textId="5FD71217" w:rsidR="002D42CE" w:rsidRDefault="002D42CE" w:rsidP="002D42CE">
      <w:pPr>
        <w:pStyle w:val="NoSpacing"/>
        <w:numPr>
          <w:ilvl w:val="0"/>
          <w:numId w:val="1"/>
        </w:numPr>
      </w:pPr>
      <w:r>
        <w:t xml:space="preserve">Find the YTM for each similar asset </w:t>
      </w:r>
    </w:p>
    <w:p w14:paraId="59CC643F" w14:textId="77777777" w:rsidR="002E66E2" w:rsidRDefault="00036EAB" w:rsidP="002D42CE">
      <w:pPr>
        <w:pStyle w:val="NoSpacing"/>
        <w:numPr>
          <w:ilvl w:val="0"/>
          <w:numId w:val="1"/>
        </w:numPr>
      </w:pPr>
      <w:r>
        <w:t xml:space="preserve">Find </w:t>
      </w:r>
      <w:r>
        <w:t>the average YTM for each maturity (</w:t>
      </w:r>
      <w:r w:rsidRPr="00474F4B">
        <w:rPr>
          <w:u w:val="single"/>
        </w:rPr>
        <w:t>coupon rate doesn’t matter!</w:t>
      </w:r>
      <w:r>
        <w:t>)</w:t>
      </w:r>
    </w:p>
    <w:p w14:paraId="32302A3E" w14:textId="2CC9EE6C" w:rsidR="009A2F4F" w:rsidRDefault="009A2F4F" w:rsidP="002D42CE">
      <w:pPr>
        <w:pStyle w:val="NoSpacing"/>
        <w:numPr>
          <w:ilvl w:val="0"/>
          <w:numId w:val="1"/>
        </w:numPr>
      </w:pPr>
      <w:r>
        <w:t>Use linear interpolation to find the YTM for the maturity you want</w:t>
      </w:r>
    </w:p>
    <w:p w14:paraId="2C0BBBE9" w14:textId="77777777" w:rsidR="00233E80" w:rsidRDefault="00233E80" w:rsidP="00571999">
      <w:pPr>
        <w:pStyle w:val="NoSpacing"/>
      </w:pPr>
    </w:p>
    <w:p w14:paraId="546F1DE2" w14:textId="77777777" w:rsidR="00233E80" w:rsidRDefault="00233E80" w:rsidP="00571999">
      <w:pPr>
        <w:pStyle w:val="NoSpacing"/>
      </w:pPr>
    </w:p>
    <w:p w14:paraId="635E73AD" w14:textId="1EFE92AF" w:rsidR="00233E80" w:rsidRDefault="00611AAB" w:rsidP="00571999">
      <w:pPr>
        <w:pStyle w:val="NoSpacing"/>
      </w:pPr>
      <w:r>
        <w:lastRenderedPageBreak/>
        <w:t>3) Bank debt</w:t>
      </w:r>
    </w:p>
    <w:p w14:paraId="7341CD41" w14:textId="6F5910DB" w:rsidR="00611AAB" w:rsidRDefault="00611AAB" w:rsidP="00611AAB">
      <w:pPr>
        <w:pStyle w:val="NoSpacing"/>
        <w:numPr>
          <w:ilvl w:val="0"/>
          <w:numId w:val="1"/>
        </w:numPr>
      </w:pPr>
      <w:r>
        <w:t>Need to look at marginal cost or cost of new bank long (existing rate not a good estimate)</w:t>
      </w:r>
    </w:p>
    <w:p w14:paraId="660E2219" w14:textId="77777777" w:rsidR="00611AAB" w:rsidRDefault="00611AAB" w:rsidP="00611AAB">
      <w:pPr>
        <w:pStyle w:val="NoSpacing"/>
      </w:pPr>
    </w:p>
    <w:p w14:paraId="0D15DA39" w14:textId="33506554" w:rsidR="00611AAB" w:rsidRDefault="00611AAB" w:rsidP="00611AAB">
      <w:pPr>
        <w:pStyle w:val="NoSpacing"/>
      </w:pPr>
      <w:r>
        <w:t>4) Finance leases</w:t>
      </w:r>
      <w:r w:rsidR="00FB6A83">
        <w:t xml:space="preserve"> - </w:t>
      </w:r>
      <w:r>
        <w:t>Can be used to estimate cost of borrowing</w:t>
      </w:r>
    </w:p>
    <w:p w14:paraId="1A359870" w14:textId="4DE3B2D5" w:rsidR="00611AAB" w:rsidRDefault="00611AAB" w:rsidP="00FB6A83">
      <w:pPr>
        <w:pStyle w:val="NoSpacing"/>
        <w:numPr>
          <w:ilvl w:val="0"/>
          <w:numId w:val="1"/>
        </w:numPr>
      </w:pPr>
      <w:r>
        <w:t>Rate implicit in the lease (RIIL) is the capital cost of a lease</w:t>
      </w:r>
    </w:p>
    <w:p w14:paraId="4D4BE2B3" w14:textId="77777777" w:rsidR="000A5D6F" w:rsidRDefault="000A5D6F" w:rsidP="00611AAB">
      <w:pPr>
        <w:pStyle w:val="NoSpacing"/>
      </w:pPr>
    </w:p>
    <w:p w14:paraId="332BC630" w14:textId="6E325279" w:rsidR="000A5D6F" w:rsidRDefault="000A5D6F" w:rsidP="00611AAB">
      <w:pPr>
        <w:pStyle w:val="NoSpacing"/>
      </w:pPr>
      <w:r>
        <w:t>RILL is the IRR in this equation</w:t>
      </w:r>
      <w:r w:rsidR="00084D0A">
        <w:t xml:space="preserve"> (learn)</w:t>
      </w:r>
      <w:r>
        <w:t>:</w:t>
      </w:r>
    </w:p>
    <w:p w14:paraId="474E837F" w14:textId="77777777" w:rsidR="00233E80" w:rsidRDefault="00233E80" w:rsidP="00571999">
      <w:pPr>
        <w:pStyle w:val="NoSpacing"/>
      </w:pPr>
    </w:p>
    <w:p w14:paraId="61FEBB30" w14:textId="42DF092A" w:rsidR="00233E80" w:rsidRPr="00611AAB" w:rsidRDefault="00611AAB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lease payments+PV of residual value=Fair value of leased asset+Lesso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 initial direct cost</m:t>
          </m:r>
        </m:oMath>
      </m:oMathPara>
    </w:p>
    <w:p w14:paraId="3FFD2A8E" w14:textId="77777777" w:rsidR="00484064" w:rsidRDefault="00484064" w:rsidP="00571999">
      <w:pPr>
        <w:pStyle w:val="NoSpacing"/>
      </w:pPr>
    </w:p>
    <w:p w14:paraId="35228D13" w14:textId="43DC80CA" w:rsidR="00C46E14" w:rsidRDefault="00CE3643" w:rsidP="00571999">
      <w:pPr>
        <w:pStyle w:val="NoSpacing"/>
      </w:pPr>
      <w:r>
        <w:t>PV: Fair value of leased asset + Lessor’s initial direct cost</w:t>
      </w:r>
    </w:p>
    <w:p w14:paraId="13690923" w14:textId="23BCB568" w:rsidR="00CE3643" w:rsidRDefault="00335C6A" w:rsidP="00571999">
      <w:pPr>
        <w:pStyle w:val="NoSpacing"/>
      </w:pPr>
      <w:r>
        <w:t>N: Length of period</w:t>
      </w:r>
    </w:p>
    <w:p w14:paraId="1573DB54" w14:textId="34BB1CFD" w:rsidR="00335C6A" w:rsidRDefault="00335C6A" w:rsidP="00571999">
      <w:pPr>
        <w:pStyle w:val="NoSpacing"/>
      </w:pPr>
      <w:r>
        <w:t>PMT:</w:t>
      </w:r>
      <w:r w:rsidR="00B06753">
        <w:t xml:space="preserve"> Lease payment per period</w:t>
      </w:r>
    </w:p>
    <w:p w14:paraId="333C04A2" w14:textId="2A65CF04" w:rsidR="00335C6A" w:rsidRDefault="00335C6A" w:rsidP="00571999">
      <w:pPr>
        <w:pStyle w:val="NoSpacing"/>
      </w:pPr>
      <w:r>
        <w:t>FV: Residual value</w:t>
      </w:r>
    </w:p>
    <w:p w14:paraId="1CB30CAE" w14:textId="6D93D4B5" w:rsidR="00CE3643" w:rsidRDefault="00B06753" w:rsidP="00571999">
      <w:pPr>
        <w:pStyle w:val="NoSpacing"/>
      </w:pPr>
      <w:r>
        <w:t>I/Y: RIIL</w:t>
      </w:r>
    </w:p>
    <w:p w14:paraId="3D6F13C6" w14:textId="77777777" w:rsidR="00B06753" w:rsidRDefault="00B06753" w:rsidP="00571999">
      <w:pPr>
        <w:pStyle w:val="NoSpacing"/>
      </w:pPr>
    </w:p>
    <w:p w14:paraId="5C39D345" w14:textId="77777777" w:rsidR="00EB19ED" w:rsidRDefault="00C46E14" w:rsidP="00571999">
      <w:pPr>
        <w:pStyle w:val="NoSpacing"/>
      </w:pPr>
      <w:r>
        <w:t>If terms of finance lease aren’t disclosed, used Incremental Borrowing Rate (IBR)</w:t>
      </w:r>
    </w:p>
    <w:p w14:paraId="3DE5E829" w14:textId="70969A0B" w:rsidR="00484064" w:rsidRDefault="00EB19ED" w:rsidP="00571999">
      <w:pPr>
        <w:pStyle w:val="NoSpacing"/>
        <w:numPr>
          <w:ilvl w:val="0"/>
          <w:numId w:val="1"/>
        </w:numPr>
      </w:pPr>
      <w:r>
        <w:t>IBR: T</w:t>
      </w:r>
      <w:r w:rsidR="00C46E14">
        <w:t>he rate on new secured loan over the same term</w:t>
      </w:r>
    </w:p>
    <w:p w14:paraId="746CC0CB" w14:textId="77777777" w:rsidR="00233E80" w:rsidRDefault="00233E80" w:rsidP="00571999">
      <w:pPr>
        <w:pStyle w:val="NoSpacing"/>
      </w:pPr>
    </w:p>
    <w:p w14:paraId="536ABE1F" w14:textId="7E76A81A" w:rsidR="001512E9" w:rsidRDefault="001512E9" w:rsidP="00571999">
      <w:pPr>
        <w:pStyle w:val="NoSpacing"/>
      </w:pPr>
      <w:r>
        <w:t>5) Foreign borrowing</w:t>
      </w:r>
    </w:p>
    <w:p w14:paraId="1B324766" w14:textId="7FCF6190" w:rsidR="001512E9" w:rsidRDefault="001512E9" w:rsidP="001512E9">
      <w:pPr>
        <w:pStyle w:val="NoSpacing"/>
        <w:numPr>
          <w:ilvl w:val="0"/>
          <w:numId w:val="1"/>
        </w:numPr>
      </w:pPr>
      <w:r>
        <w:t>For foreign borrowers, cost of debt should include country risk premium</w:t>
      </w:r>
    </w:p>
    <w:p w14:paraId="6BB3EB26" w14:textId="32E3C577" w:rsidR="001512E9" w:rsidRDefault="001512E9" w:rsidP="001512E9">
      <w:pPr>
        <w:pStyle w:val="NoSpacing"/>
        <w:numPr>
          <w:ilvl w:val="0"/>
          <w:numId w:val="1"/>
        </w:numPr>
      </w:pPr>
      <w:r>
        <w:t>Country risk rating (CRR)</w:t>
      </w:r>
      <w:r w:rsidR="00B42E04">
        <w:t xml:space="preserve"> – can be in debt rating format (AA) or numerical</w:t>
      </w:r>
    </w:p>
    <w:p w14:paraId="370BAF9A" w14:textId="07250955" w:rsidR="00B42E04" w:rsidRDefault="00B42E04" w:rsidP="001512E9">
      <w:pPr>
        <w:pStyle w:val="NoSpacing"/>
        <w:numPr>
          <w:ilvl w:val="0"/>
          <w:numId w:val="1"/>
        </w:numPr>
      </w:pPr>
      <w:r>
        <w:t>Rating can be relative to benchmark country</w:t>
      </w:r>
    </w:p>
    <w:p w14:paraId="5E3B439D" w14:textId="77777777" w:rsidR="00233E80" w:rsidRDefault="00233E80" w:rsidP="00571999">
      <w:pPr>
        <w:pStyle w:val="NoSpacing"/>
      </w:pPr>
    </w:p>
    <w:p w14:paraId="18B4F1C3" w14:textId="77777777" w:rsidR="00233E80" w:rsidRDefault="00233E80" w:rsidP="00571999">
      <w:pPr>
        <w:pStyle w:val="NoSpacing"/>
      </w:pPr>
    </w:p>
    <w:p w14:paraId="42E3D1E5" w14:textId="7DB586C1" w:rsidR="00D377C1" w:rsidRPr="00DC2330" w:rsidRDefault="00D377C1" w:rsidP="00D377C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DC2330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)</w:t>
      </w:r>
      <w:r w:rsidRPr="00DC233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ERP and cost of equity</w:t>
      </w:r>
    </w:p>
    <w:p w14:paraId="18C7C52B" w14:textId="77777777" w:rsidR="00D377C1" w:rsidRDefault="00D377C1" w:rsidP="00571999">
      <w:pPr>
        <w:pStyle w:val="NoSpacing"/>
      </w:pPr>
    </w:p>
    <w:p w14:paraId="503B09A6" w14:textId="441CF48F" w:rsidR="006E4A02" w:rsidRDefault="00884812" w:rsidP="00571999">
      <w:pPr>
        <w:pStyle w:val="NoSpacing"/>
      </w:pPr>
      <w:r>
        <w:t>Equity risk premium: Extra return over Risk free rate for equities</w:t>
      </w:r>
    </w:p>
    <w:p w14:paraId="1655BA11" w14:textId="77777777" w:rsidR="004E6E21" w:rsidRDefault="004E6E21" w:rsidP="00571999">
      <w:pPr>
        <w:pStyle w:val="NoSpacing"/>
      </w:pPr>
    </w:p>
    <w:p w14:paraId="2C75ECCF" w14:textId="3CA06F1A" w:rsidR="0056188B" w:rsidRPr="00E2046C" w:rsidRDefault="00E2046C" w:rsidP="00571999">
      <w:pPr>
        <w:pStyle w:val="NoSpacing"/>
        <w:rPr>
          <w:b/>
          <w:bCs/>
        </w:rPr>
      </w:pPr>
      <w:r w:rsidRPr="00E2046C">
        <w:rPr>
          <w:b/>
          <w:bCs/>
        </w:rPr>
        <w:t>Historical estimates of ERP</w:t>
      </w:r>
    </w:p>
    <w:p w14:paraId="247F5344" w14:textId="77777777" w:rsidR="0045555F" w:rsidRDefault="0045555F" w:rsidP="00571999">
      <w:pPr>
        <w:pStyle w:val="NoSpacing"/>
      </w:pPr>
    </w:p>
    <w:p w14:paraId="71E282AF" w14:textId="5D5823B8" w:rsidR="0045555F" w:rsidRDefault="00CC227E" w:rsidP="00571999">
      <w:pPr>
        <w:pStyle w:val="NoSpacing"/>
      </w:pPr>
      <w:r>
        <w:t>Historical ERP estimate: Difference between historical mean return for broad based equity index vs risk free rate</w:t>
      </w:r>
    </w:p>
    <w:p w14:paraId="765B0F08" w14:textId="77777777" w:rsidR="00CC227E" w:rsidRDefault="00CC227E" w:rsidP="00571999">
      <w:pPr>
        <w:pStyle w:val="NoSpacing"/>
      </w:pPr>
    </w:p>
    <w:p w14:paraId="6032B663" w14:textId="2ABEAE92" w:rsidR="00CC227E" w:rsidRDefault="00703849" w:rsidP="00571999">
      <w:pPr>
        <w:pStyle w:val="NoSpacing"/>
      </w:pPr>
      <w:r>
        <w:t>Need to make 4 choices:</w:t>
      </w:r>
    </w:p>
    <w:p w14:paraId="511813E0" w14:textId="0E390AAF" w:rsidR="00703849" w:rsidRDefault="00703849" w:rsidP="00703849">
      <w:pPr>
        <w:pStyle w:val="NoSpacing"/>
        <w:numPr>
          <w:ilvl w:val="0"/>
          <w:numId w:val="3"/>
        </w:numPr>
      </w:pPr>
      <w:r>
        <w:t>Index selection: Needs to be good proxy for average equity returns</w:t>
      </w:r>
    </w:p>
    <w:p w14:paraId="7F3D985A" w14:textId="0137BA68" w:rsidR="00703849" w:rsidRDefault="00703849" w:rsidP="00703849">
      <w:pPr>
        <w:pStyle w:val="NoSpacing"/>
        <w:numPr>
          <w:ilvl w:val="0"/>
          <w:numId w:val="3"/>
        </w:numPr>
      </w:pPr>
      <w:r>
        <w:t>Sample period:</w:t>
      </w:r>
      <w:r w:rsidR="00C44804">
        <w:t xml:space="preserve"> Longer covers more conditions but less reflective of current conditions</w:t>
      </w:r>
    </w:p>
    <w:p w14:paraId="0485D8D4" w14:textId="4B928270" w:rsidR="00C44804" w:rsidRDefault="00C44804" w:rsidP="00703849">
      <w:pPr>
        <w:pStyle w:val="NoSpacing"/>
        <w:numPr>
          <w:ilvl w:val="0"/>
          <w:numId w:val="3"/>
        </w:numPr>
      </w:pPr>
      <w:r>
        <w:t xml:space="preserve">Mean type: Arithmetic good for 1 period, Geometric better for multiperiod/terminal wealth (geometric </w:t>
      </w:r>
      <w:r w:rsidR="002375AE">
        <w:t xml:space="preserve">is </w:t>
      </w:r>
      <w:r>
        <w:t>preferred, both used in practise)</w:t>
      </w:r>
    </w:p>
    <w:p w14:paraId="2F4B1F8A" w14:textId="4B87DC08" w:rsidR="00C44804" w:rsidRDefault="00DF4A86" w:rsidP="00703849">
      <w:pPr>
        <w:pStyle w:val="NoSpacing"/>
        <w:numPr>
          <w:ilvl w:val="0"/>
          <w:numId w:val="3"/>
        </w:numPr>
      </w:pPr>
      <w:r>
        <w:t>Risk free rate proxy</w:t>
      </w:r>
      <w:r w:rsidR="0056566F">
        <w:t xml:space="preserve">: </w:t>
      </w:r>
      <w:r w:rsidR="00BD6D89">
        <w:t>ST and LT gov bonds</w:t>
      </w:r>
    </w:p>
    <w:p w14:paraId="1E55410B" w14:textId="77777777" w:rsidR="004E6E21" w:rsidRDefault="004E6E21" w:rsidP="004E6E21">
      <w:pPr>
        <w:pStyle w:val="NoSpacing"/>
      </w:pPr>
    </w:p>
    <w:p w14:paraId="52B1A388" w14:textId="60CE2630" w:rsidR="004E6E21" w:rsidRDefault="004E6E21" w:rsidP="004E6E21">
      <w:pPr>
        <w:pStyle w:val="NoSpacing"/>
      </w:pPr>
      <w:r>
        <w:t>Weakness of historical approach:</w:t>
      </w:r>
    </w:p>
    <w:p w14:paraId="5CB87F63" w14:textId="7E85DADE" w:rsidR="004E6E21" w:rsidRDefault="004E6E21" w:rsidP="004E6E21">
      <w:pPr>
        <w:pStyle w:val="NoSpacing"/>
        <w:numPr>
          <w:ilvl w:val="0"/>
          <w:numId w:val="1"/>
        </w:numPr>
      </w:pPr>
      <w:r>
        <w:t>ERP is not stationary – its mean and variance changes over time, is countercyclical</w:t>
      </w:r>
    </w:p>
    <w:p w14:paraId="25107E1F" w14:textId="5E243867" w:rsidR="004E6E21" w:rsidRDefault="002F4598" w:rsidP="004E6E21">
      <w:pPr>
        <w:pStyle w:val="NoSpacing"/>
        <w:numPr>
          <w:ilvl w:val="0"/>
          <w:numId w:val="1"/>
        </w:numPr>
      </w:pPr>
      <w:r>
        <w:t>Survivorship</w:t>
      </w:r>
      <w:r w:rsidR="004E6E21">
        <w:t xml:space="preserve"> bias</w:t>
      </w:r>
      <w:r>
        <w:t xml:space="preserve"> – upward biased if only </w:t>
      </w:r>
      <w:r w:rsidR="001D722B">
        <w:t>surviving</w:t>
      </w:r>
      <w:r>
        <w:t xml:space="preserve"> firms are included</w:t>
      </w:r>
    </w:p>
    <w:p w14:paraId="6D00330E" w14:textId="41931859" w:rsidR="0045555F" w:rsidRPr="00D651C6" w:rsidRDefault="00561D38" w:rsidP="00571999">
      <w:pPr>
        <w:pStyle w:val="NoSpacing"/>
        <w:rPr>
          <w:b/>
          <w:bCs/>
        </w:rPr>
      </w:pPr>
      <w:r w:rsidRPr="00D651C6">
        <w:rPr>
          <w:b/>
          <w:bCs/>
        </w:rPr>
        <w:lastRenderedPageBreak/>
        <w:t>Forward looking estimates of ERP</w:t>
      </w:r>
    </w:p>
    <w:p w14:paraId="5556E15C" w14:textId="77777777" w:rsidR="00561D38" w:rsidRDefault="00561D38" w:rsidP="00571999">
      <w:pPr>
        <w:pStyle w:val="NoSpacing"/>
      </w:pPr>
    </w:p>
    <w:p w14:paraId="6EE49E01" w14:textId="1F537E8D" w:rsidR="00561D38" w:rsidRDefault="005D7283" w:rsidP="00571999">
      <w:pPr>
        <w:pStyle w:val="NoSpacing"/>
      </w:pPr>
      <w:r>
        <w:t>Forward looking estimates: Use current info</w:t>
      </w:r>
    </w:p>
    <w:p w14:paraId="3ECA852B" w14:textId="1AF4724B" w:rsidR="005D7283" w:rsidRDefault="005D7283" w:rsidP="005D7283">
      <w:pPr>
        <w:pStyle w:val="NoSpacing"/>
        <w:numPr>
          <w:ilvl w:val="0"/>
          <w:numId w:val="1"/>
        </w:numPr>
      </w:pPr>
      <w:r>
        <w:t xml:space="preserve">Doesn’t assume stationarity, and isn’t weak to </w:t>
      </w:r>
      <w:r w:rsidR="00E86B0C">
        <w:t>survivorship</w:t>
      </w:r>
      <w:r>
        <w:t xml:space="preserve"> bias</w:t>
      </w:r>
    </w:p>
    <w:p w14:paraId="6430E0C9" w14:textId="77777777" w:rsidR="005D7283" w:rsidRDefault="005D7283" w:rsidP="005D7283">
      <w:pPr>
        <w:pStyle w:val="NoSpacing"/>
      </w:pPr>
    </w:p>
    <w:p w14:paraId="3CC0E5EB" w14:textId="65E8AA85" w:rsidR="005D7283" w:rsidRDefault="00E86B0C" w:rsidP="005D7283">
      <w:pPr>
        <w:pStyle w:val="NoSpacing"/>
      </w:pPr>
      <w:r>
        <w:t>3 main categories of forward looking estimates</w:t>
      </w:r>
    </w:p>
    <w:p w14:paraId="1F152F91" w14:textId="77777777" w:rsidR="00561D38" w:rsidRDefault="00561D38" w:rsidP="00571999">
      <w:pPr>
        <w:pStyle w:val="NoSpacing"/>
      </w:pPr>
    </w:p>
    <w:p w14:paraId="0D4D9B77" w14:textId="3480FD86" w:rsidR="00342D79" w:rsidRDefault="00716E89" w:rsidP="00571999">
      <w:pPr>
        <w:pStyle w:val="NoSpacing"/>
      </w:pPr>
      <w:r>
        <w:t xml:space="preserve">1) </w:t>
      </w:r>
      <w:r w:rsidR="00342D79">
        <w:t>Survey estimates</w:t>
      </w:r>
    </w:p>
    <w:p w14:paraId="5EB918D7" w14:textId="76D6B00B" w:rsidR="00342D79" w:rsidRDefault="00342D79" w:rsidP="00342D79">
      <w:pPr>
        <w:pStyle w:val="NoSpacing"/>
        <w:numPr>
          <w:ilvl w:val="0"/>
          <w:numId w:val="1"/>
        </w:numPr>
      </w:pPr>
      <w:r>
        <w:t>Use a consensus of expert opinions</w:t>
      </w:r>
    </w:p>
    <w:p w14:paraId="365AC497" w14:textId="7C1B0AF9" w:rsidR="00342D79" w:rsidRDefault="00342D79" w:rsidP="00342D79">
      <w:pPr>
        <w:pStyle w:val="NoSpacing"/>
        <w:numPr>
          <w:ilvl w:val="0"/>
          <w:numId w:val="1"/>
        </w:numPr>
      </w:pPr>
      <w:r>
        <w:t>Can be biased towards recent market returns</w:t>
      </w:r>
    </w:p>
    <w:p w14:paraId="741EF3CE" w14:textId="77777777" w:rsidR="0045555F" w:rsidRDefault="0045555F" w:rsidP="00571999">
      <w:pPr>
        <w:pStyle w:val="NoSpacing"/>
      </w:pPr>
    </w:p>
    <w:p w14:paraId="2014CF73" w14:textId="77777777" w:rsidR="00FC6D1C" w:rsidRDefault="00FC6D1C" w:rsidP="00571999">
      <w:pPr>
        <w:pStyle w:val="NoSpacing"/>
      </w:pPr>
    </w:p>
    <w:p w14:paraId="74A79DCA" w14:textId="2E55398A" w:rsidR="00142F63" w:rsidRDefault="00342D79" w:rsidP="00571999">
      <w:pPr>
        <w:pStyle w:val="NoSpacing"/>
      </w:pPr>
      <w:r>
        <w:t>2) Dividend discount models</w:t>
      </w:r>
    </w:p>
    <w:p w14:paraId="5EB6AC95" w14:textId="3C128A6D" w:rsidR="00142F63" w:rsidRDefault="00F46D68" w:rsidP="00F46D68">
      <w:pPr>
        <w:pStyle w:val="NoSpacing"/>
        <w:numPr>
          <w:ilvl w:val="0"/>
          <w:numId w:val="1"/>
        </w:numPr>
      </w:pPr>
      <w:r>
        <w:t>Rearranging Gordon Growth Model gives:</w:t>
      </w:r>
    </w:p>
    <w:p w14:paraId="297F0303" w14:textId="77777777" w:rsidR="0045555F" w:rsidRDefault="0045555F" w:rsidP="00571999">
      <w:pPr>
        <w:pStyle w:val="NoSpacing"/>
      </w:pPr>
    </w:p>
    <w:p w14:paraId="7C2136F4" w14:textId="4AC16E50" w:rsidR="0045555F" w:rsidRPr="00F46D68" w:rsidRDefault="00F46D68" w:rsidP="00571999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+g</m:t>
          </m:r>
        </m:oMath>
      </m:oMathPara>
    </w:p>
    <w:p w14:paraId="1B075716" w14:textId="77777777" w:rsidR="0045555F" w:rsidRDefault="0045555F" w:rsidP="00571999">
      <w:pPr>
        <w:pStyle w:val="NoSpacing"/>
      </w:pPr>
    </w:p>
    <w:p w14:paraId="5D1FDB41" w14:textId="7D149310" w:rsidR="0045555F" w:rsidRDefault="004B2A88" w:rsidP="00571999">
      <w:pPr>
        <w:pStyle w:val="NoSpacing"/>
        <w:rPr>
          <w:iCs/>
        </w:rPr>
      </w:pP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iCs/>
        </w:rPr>
        <w:t xml:space="preserve"> is expected dividend yield </w:t>
      </w:r>
      <m:oMath>
        <m:r>
          <m:rPr>
            <m:sty m:val="p"/>
          </m:rPr>
          <w:rPr>
            <w:rFonts w:ascii="Cambria Math" w:hAnsi="Cambria Math"/>
          </w:rPr>
          <m:t>DY</m:t>
        </m:r>
      </m:oMath>
      <w:r w:rsidR="006D1631">
        <w:rPr>
          <w:iCs/>
        </w:rPr>
        <w:t xml:space="preserve"> </w:t>
      </w:r>
      <w:r>
        <w:rPr>
          <w:iCs/>
        </w:rPr>
        <w:t>on broad based index</w:t>
      </w:r>
    </w:p>
    <w:p w14:paraId="5F4251BC" w14:textId="1C1D96E2" w:rsidR="004B2A88" w:rsidRDefault="004B2A88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iCs/>
        </w:rPr>
        <w:t xml:space="preserve"> is earnings growth rate for index (from consensus)</w:t>
      </w:r>
    </w:p>
    <w:p w14:paraId="562F5031" w14:textId="63217E18" w:rsidR="008F51B6" w:rsidRDefault="008F51B6" w:rsidP="008F51B6">
      <w:pPr>
        <w:pStyle w:val="NoSpacing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iCs/>
        </w:rPr>
        <w:t xml:space="preserve"> is also the capital gains yield</w:t>
      </w:r>
    </w:p>
    <w:p w14:paraId="5837B63A" w14:textId="77777777" w:rsidR="0045555F" w:rsidRPr="004B2A88" w:rsidRDefault="0045555F" w:rsidP="00571999">
      <w:pPr>
        <w:pStyle w:val="NoSpacing"/>
        <w:rPr>
          <w:iCs/>
        </w:rPr>
      </w:pPr>
    </w:p>
    <w:p w14:paraId="58213032" w14:textId="6423D747" w:rsidR="0045555F" w:rsidRPr="004B2A88" w:rsidRDefault="004B2A88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ERP=</m:t>
          </m:r>
          <w:bookmarkStart w:id="1" w:name="OLE_LINK4"/>
          <m:r>
            <m:rPr>
              <m:sty m:val="p"/>
            </m:rPr>
            <w:rPr>
              <w:rFonts w:ascii="Cambria Math" w:hAnsi="Cambria Math"/>
            </w:rPr>
            <m:t>DY</m:t>
          </m:r>
          <w:bookmarkEnd w:id="1"/>
          <m:r>
            <m:rPr>
              <m:sty m:val="p"/>
            </m:rPr>
            <w:rPr>
              <w:rFonts w:ascii="Cambria Math" w:hAnsi="Cambria Math"/>
            </w:rPr>
            <m:t>+g-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7D04B1BC" w14:textId="77777777" w:rsidR="0045555F" w:rsidRDefault="0045555F" w:rsidP="00571999">
      <w:pPr>
        <w:pStyle w:val="NoSpacing"/>
      </w:pPr>
    </w:p>
    <w:p w14:paraId="41471449" w14:textId="6473095C" w:rsidR="0045555F" w:rsidRDefault="0007195C" w:rsidP="00571999">
      <w:pPr>
        <w:pStyle w:val="NoSpacing"/>
      </w:pPr>
      <w:r>
        <w:t>This assumes constant growth rate in earnings and dividends</w:t>
      </w:r>
    </w:p>
    <w:p w14:paraId="63C6A376" w14:textId="77777777" w:rsidR="00786FC1" w:rsidRDefault="00786FC1" w:rsidP="00571999">
      <w:pPr>
        <w:pStyle w:val="NoSpacing"/>
      </w:pPr>
    </w:p>
    <w:p w14:paraId="41975958" w14:textId="1E493E0D" w:rsidR="00F221CD" w:rsidRDefault="00F221CD" w:rsidP="00571999">
      <w:pPr>
        <w:pStyle w:val="NoSpacing"/>
      </w:pPr>
      <w:r>
        <w:t xml:space="preserve">For </w:t>
      </w:r>
      <w:r w:rsidR="00A71056">
        <w:t>EMs</w:t>
      </w:r>
      <w:r>
        <w:t>, since the current high growth won’t last forever, can include 3 stages of growth:</w:t>
      </w:r>
    </w:p>
    <w:p w14:paraId="20117BC9" w14:textId="3224871B" w:rsidR="00307519" w:rsidRDefault="00307519" w:rsidP="00307519">
      <w:pPr>
        <w:pStyle w:val="NoSpacing"/>
        <w:numPr>
          <w:ilvl w:val="0"/>
          <w:numId w:val="1"/>
        </w:numPr>
      </w:pPr>
      <w:r>
        <w:t>The IRR that balances it out is the ERP</w:t>
      </w:r>
    </w:p>
    <w:p w14:paraId="55DC64EB" w14:textId="77777777" w:rsidR="00F221CD" w:rsidRDefault="00F221CD" w:rsidP="00571999">
      <w:pPr>
        <w:pStyle w:val="NoSpacing"/>
      </w:pPr>
    </w:p>
    <w:p w14:paraId="5C202112" w14:textId="37BCB024" w:rsidR="00F221CD" w:rsidRPr="00F221CD" w:rsidRDefault="00F221CD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Current index value=PV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Stage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+PV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Stage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+PV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Stage 3</m:t>
              </m:r>
            </m:e>
          </m:d>
        </m:oMath>
      </m:oMathPara>
    </w:p>
    <w:p w14:paraId="329B3F90" w14:textId="77777777" w:rsidR="00F221CD" w:rsidRDefault="00F221CD" w:rsidP="00571999">
      <w:pPr>
        <w:pStyle w:val="NoSpacing"/>
      </w:pPr>
    </w:p>
    <w:p w14:paraId="69A1ED13" w14:textId="77777777" w:rsidR="00037435" w:rsidRDefault="00037435" w:rsidP="00571999">
      <w:pPr>
        <w:pStyle w:val="NoSpacing"/>
      </w:pPr>
    </w:p>
    <w:p w14:paraId="69BB3718" w14:textId="7602C64D" w:rsidR="00F221CD" w:rsidRDefault="00FC6D1C" w:rsidP="00571999">
      <w:pPr>
        <w:pStyle w:val="NoSpacing"/>
      </w:pPr>
      <w:r>
        <w:t>3)</w:t>
      </w:r>
      <w:r w:rsidR="00037435">
        <w:t xml:space="preserve"> Macroeconomic models</w:t>
      </w:r>
    </w:p>
    <w:p w14:paraId="04CCB3FF" w14:textId="77777777" w:rsidR="00037435" w:rsidRDefault="00037435" w:rsidP="00571999">
      <w:pPr>
        <w:pStyle w:val="NoSpacing"/>
      </w:pPr>
    </w:p>
    <w:p w14:paraId="139EC9B3" w14:textId="77777777" w:rsidR="00774595" w:rsidRDefault="008F51B6" w:rsidP="00571999">
      <w:pPr>
        <w:pStyle w:val="NoSpacing"/>
        <w:rPr>
          <w:iCs/>
        </w:rPr>
      </w:pPr>
      <w:r>
        <w:t xml:space="preserve">Grinold Kroner Model: Decomposes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</w:p>
    <w:p w14:paraId="7D7953B6" w14:textId="5683ECAC" w:rsidR="00037435" w:rsidRDefault="00774595" w:rsidP="00774595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 xml:space="preserve">This is the </w:t>
      </w:r>
      <w:r w:rsidR="004D61F8">
        <w:rPr>
          <w:iCs/>
        </w:rPr>
        <w:t>capital gains yield</w:t>
      </w:r>
      <w:r w:rsidR="00B17798">
        <w:rPr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CGY</m:t>
        </m:r>
      </m:oMath>
      <w:r w:rsidR="004D61F8">
        <w:rPr>
          <w:iCs/>
        </w:rPr>
        <w:t>)</w:t>
      </w:r>
    </w:p>
    <w:p w14:paraId="421E14C9" w14:textId="77777777" w:rsidR="00E86EC3" w:rsidRDefault="00E86EC3" w:rsidP="00571999">
      <w:pPr>
        <w:pStyle w:val="NoSpacing"/>
        <w:rPr>
          <w:iCs/>
        </w:rPr>
      </w:pPr>
    </w:p>
    <w:p w14:paraId="66DE7FDD" w14:textId="2F70D21A" w:rsidR="00E86EC3" w:rsidRPr="004D61F8" w:rsidRDefault="00924D76" w:rsidP="0057199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CGY=∆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+i+G-∆S</m:t>
          </m:r>
        </m:oMath>
      </m:oMathPara>
    </w:p>
    <w:p w14:paraId="77290EA3" w14:textId="77777777" w:rsidR="00037435" w:rsidRDefault="00037435" w:rsidP="00571999">
      <w:pPr>
        <w:pStyle w:val="NoSpacing"/>
      </w:pPr>
    </w:p>
    <w:p w14:paraId="31A7FA17" w14:textId="3DB44937" w:rsidR="00924D76" w:rsidRPr="00F221CD" w:rsidRDefault="00924D76" w:rsidP="00571999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∆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E</m:t>
            </m:r>
          </m:den>
        </m:f>
      </m:oMath>
      <w:r>
        <w:rPr>
          <w:iCs/>
        </w:rPr>
        <w:t xml:space="preserve"> is expected re-rating/de-rating</w:t>
      </w:r>
    </w:p>
    <w:p w14:paraId="2105D454" w14:textId="0F922B64" w:rsidR="0045555F" w:rsidRDefault="00924D76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rPr>
          <w:iCs/>
        </w:rPr>
        <w:t xml:space="preserve"> is expected inflation</w:t>
      </w:r>
    </w:p>
    <w:p w14:paraId="4B68E778" w14:textId="6C260480" w:rsidR="00924D76" w:rsidRDefault="00924D76" w:rsidP="00571999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iCs/>
        </w:rPr>
        <w:t xml:space="preserve"> is real economic growth</w:t>
      </w:r>
    </w:p>
    <w:p w14:paraId="1F2F8E55" w14:textId="79C9D98D" w:rsidR="0045555F" w:rsidRDefault="0085346D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iCs/>
        </w:rPr>
        <w:t xml:space="preserve"> is % change in shares outstanding</w:t>
      </w:r>
    </w:p>
    <w:p w14:paraId="605CED9C" w14:textId="77777777" w:rsidR="004D16E1" w:rsidRDefault="004D16E1" w:rsidP="00571999">
      <w:pPr>
        <w:pStyle w:val="NoSpacing"/>
        <w:rPr>
          <w:iCs/>
        </w:rPr>
      </w:pPr>
    </w:p>
    <w:p w14:paraId="1C0561FA" w14:textId="77777777" w:rsidR="004D16E1" w:rsidRDefault="004D16E1" w:rsidP="00571999">
      <w:pPr>
        <w:pStyle w:val="NoSpacing"/>
        <w:rPr>
          <w:iCs/>
        </w:rPr>
      </w:pPr>
    </w:p>
    <w:p w14:paraId="46A5BD4E" w14:textId="751B6610" w:rsidR="004D16E1" w:rsidRDefault="004D16E1" w:rsidP="00571999">
      <w:pPr>
        <w:pStyle w:val="NoSpacing"/>
        <w:rPr>
          <w:iCs/>
        </w:rPr>
      </w:pPr>
      <w:r>
        <w:rPr>
          <w:iCs/>
        </w:rPr>
        <w:lastRenderedPageBreak/>
        <w:t>ERP is given by GK model:</w:t>
      </w:r>
    </w:p>
    <w:p w14:paraId="0091C415" w14:textId="07B7CB97" w:rsidR="004D16E1" w:rsidRPr="004D16E1" w:rsidRDefault="004D16E1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ERP=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DY+∆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+i+G-∆S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43BD2763" w14:textId="77777777" w:rsidR="0045555F" w:rsidRDefault="0045555F" w:rsidP="00571999">
      <w:pPr>
        <w:pStyle w:val="NoSpacing"/>
      </w:pPr>
    </w:p>
    <w:p w14:paraId="7AC6F5DB" w14:textId="77777777" w:rsidR="000032DC" w:rsidRDefault="000032DC" w:rsidP="00571999">
      <w:pPr>
        <w:pStyle w:val="NoSpacing"/>
      </w:pPr>
    </w:p>
    <w:p w14:paraId="4E9699AC" w14:textId="0F4237D7" w:rsidR="006A414F" w:rsidRDefault="000032DC" w:rsidP="00571999">
      <w:pPr>
        <w:pStyle w:val="NoSpacing"/>
      </w:pPr>
      <w:r>
        <w:t>Can estimate expected inflation</w:t>
      </w:r>
      <w:r w:rsidR="006A414F">
        <w:t xml:space="preserve">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306B84">
        <w:t xml:space="preserve"> </w:t>
      </w:r>
      <w:r w:rsidR="006A414F">
        <w:t>comparing the nominal yield on US treasury bond with yield on inflation protected Treasury security:</w:t>
      </w:r>
    </w:p>
    <w:p w14:paraId="1E2ED74B" w14:textId="77777777" w:rsidR="006A414F" w:rsidRDefault="006A414F" w:rsidP="00571999">
      <w:pPr>
        <w:pStyle w:val="NoSpacing"/>
      </w:pPr>
    </w:p>
    <w:p w14:paraId="30D72B90" w14:textId="2CC4EE7B" w:rsidR="006A414F" w:rsidRPr="00306B84" w:rsidRDefault="00306B84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YTM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Treasury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YTM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TIPS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14:paraId="38111F68" w14:textId="77777777" w:rsidR="0045555F" w:rsidRDefault="0045555F" w:rsidP="00571999">
      <w:pPr>
        <w:pStyle w:val="NoSpacing"/>
      </w:pPr>
    </w:p>
    <w:p w14:paraId="765E79E8" w14:textId="77777777" w:rsidR="0045555F" w:rsidRDefault="0045555F" w:rsidP="00571999">
      <w:pPr>
        <w:pStyle w:val="NoSpacing"/>
      </w:pPr>
    </w:p>
    <w:p w14:paraId="074A9049" w14:textId="03E31E66" w:rsidR="0045555F" w:rsidRPr="002B1835" w:rsidRDefault="002B1835" w:rsidP="00571999">
      <w:pPr>
        <w:pStyle w:val="NoSpacing"/>
        <w:rPr>
          <w:b/>
          <w:bCs/>
          <w:sz w:val="28"/>
          <w:szCs w:val="28"/>
        </w:rPr>
      </w:pPr>
      <w:r w:rsidRPr="002B1835">
        <w:rPr>
          <w:b/>
          <w:bCs/>
          <w:sz w:val="28"/>
          <w:szCs w:val="28"/>
        </w:rPr>
        <w:t xml:space="preserve">iii) </w:t>
      </w:r>
      <w:r w:rsidR="00D00D0B" w:rsidRPr="002B1835">
        <w:rPr>
          <w:b/>
          <w:bCs/>
          <w:sz w:val="28"/>
          <w:szCs w:val="28"/>
        </w:rPr>
        <w:t>Estimate the required return on equity</w:t>
      </w:r>
    </w:p>
    <w:p w14:paraId="31036D46" w14:textId="77777777" w:rsidR="00D00D0B" w:rsidRDefault="00D00D0B" w:rsidP="00571999">
      <w:pPr>
        <w:pStyle w:val="NoSpacing"/>
      </w:pPr>
    </w:p>
    <w:p w14:paraId="3B1C0CFD" w14:textId="10A670EA" w:rsidR="00D00D0B" w:rsidRDefault="00D41838" w:rsidP="00571999">
      <w:pPr>
        <w:pStyle w:val="NoSpacing"/>
      </w:pPr>
      <w:r>
        <w:t xml:space="preserve">4 approaches: </w:t>
      </w:r>
      <w:r w:rsidR="006148F4">
        <w:t>DDM, Bond yield + Risk premium, Build-up approaches, Risk premium models</w:t>
      </w:r>
    </w:p>
    <w:p w14:paraId="19426471" w14:textId="77777777" w:rsidR="006148F4" w:rsidRDefault="006148F4" w:rsidP="00571999">
      <w:pPr>
        <w:pStyle w:val="NoSpacing"/>
      </w:pPr>
    </w:p>
    <w:p w14:paraId="50FF1E0A" w14:textId="77777777" w:rsidR="006148F4" w:rsidRDefault="006148F4" w:rsidP="00571999">
      <w:pPr>
        <w:pStyle w:val="NoSpacing"/>
      </w:pPr>
    </w:p>
    <w:p w14:paraId="66A6381B" w14:textId="6708329B" w:rsidR="006148F4" w:rsidRPr="00F31526" w:rsidRDefault="006148F4" w:rsidP="00571999">
      <w:pPr>
        <w:pStyle w:val="NoSpacing"/>
        <w:rPr>
          <w:b/>
          <w:bCs/>
        </w:rPr>
      </w:pPr>
      <w:r w:rsidRPr="00F31526">
        <w:rPr>
          <w:b/>
          <w:bCs/>
        </w:rPr>
        <w:t>Dividend discount model</w:t>
      </w:r>
    </w:p>
    <w:p w14:paraId="17FCAA3D" w14:textId="77777777" w:rsidR="006148F4" w:rsidRDefault="006148F4" w:rsidP="00571999">
      <w:pPr>
        <w:pStyle w:val="NoSpacing"/>
      </w:pPr>
    </w:p>
    <w:p w14:paraId="6785557E" w14:textId="7B517B05" w:rsidR="006148F4" w:rsidRDefault="00904B4C" w:rsidP="00571999">
      <w:pPr>
        <w:pStyle w:val="NoSpacing"/>
      </w:pPr>
      <w:r>
        <w:t>Cost of equity is dividend yield + capital gains yield</w:t>
      </w:r>
    </w:p>
    <w:p w14:paraId="39B9801D" w14:textId="77777777" w:rsidR="00904B4C" w:rsidRDefault="00904B4C" w:rsidP="00571999">
      <w:pPr>
        <w:pStyle w:val="NoSpacing"/>
      </w:pPr>
    </w:p>
    <w:bookmarkStart w:id="2" w:name="OLE_LINK5"/>
    <w:p w14:paraId="4195F972" w14:textId="54D57B19" w:rsidR="00904B4C" w:rsidRPr="00904B4C" w:rsidRDefault="00904B4C" w:rsidP="00571999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w:bookmarkEnd w:id="2"/>
          <m:r>
            <m:rPr>
              <m:sty m:val="p"/>
            </m:rPr>
            <w:rPr>
              <w:rFonts w:ascii="Cambria Math" w:hAnsi="Cambria Math"/>
            </w:rPr>
            <m:t>DY+CGY</m:t>
          </m:r>
        </m:oMath>
      </m:oMathPara>
    </w:p>
    <w:p w14:paraId="5225336F" w14:textId="77777777" w:rsidR="006148F4" w:rsidRDefault="006148F4" w:rsidP="00571999">
      <w:pPr>
        <w:pStyle w:val="NoSpacing"/>
      </w:pPr>
    </w:p>
    <w:p w14:paraId="389B4A34" w14:textId="77777777" w:rsidR="002375AE" w:rsidRDefault="002375AE" w:rsidP="00571999">
      <w:pPr>
        <w:pStyle w:val="NoSpacing"/>
      </w:pPr>
    </w:p>
    <w:p w14:paraId="5A268AE0" w14:textId="4D3A4CF5" w:rsidR="002375AE" w:rsidRDefault="002375AE" w:rsidP="00571999">
      <w:pPr>
        <w:pStyle w:val="NoSpacing"/>
      </w:pPr>
      <w:r>
        <w:t>Can use IRR equation on Texas to calculate</w:t>
      </w:r>
    </w:p>
    <w:p w14:paraId="13CF87F0" w14:textId="77777777" w:rsidR="002375AE" w:rsidRDefault="002375AE" w:rsidP="00571999">
      <w:pPr>
        <w:pStyle w:val="NoSpacing"/>
      </w:pPr>
    </w:p>
    <w:p w14:paraId="2B3AEAC9" w14:textId="77777777" w:rsidR="0045555F" w:rsidRDefault="0045555F" w:rsidP="00571999">
      <w:pPr>
        <w:pStyle w:val="NoSpacing"/>
      </w:pPr>
    </w:p>
    <w:p w14:paraId="5C2E2EAD" w14:textId="081C7E36" w:rsidR="0045555F" w:rsidRPr="00B44B25" w:rsidRDefault="004129E4" w:rsidP="00571999">
      <w:pPr>
        <w:pStyle w:val="NoSpacing"/>
        <w:rPr>
          <w:b/>
          <w:bCs/>
        </w:rPr>
      </w:pPr>
      <w:r w:rsidRPr="00B44B25">
        <w:rPr>
          <w:b/>
          <w:bCs/>
        </w:rPr>
        <w:t>Bond yield + Risk premium method</w:t>
      </w:r>
    </w:p>
    <w:p w14:paraId="70B21C90" w14:textId="77777777" w:rsidR="004129E4" w:rsidRDefault="004129E4" w:rsidP="00571999">
      <w:pPr>
        <w:pStyle w:val="NoSpacing"/>
      </w:pPr>
    </w:p>
    <w:p w14:paraId="73104908" w14:textId="0E5B9EB6" w:rsidR="004129E4" w:rsidRDefault="00574EC6" w:rsidP="00571999">
      <w:pPr>
        <w:pStyle w:val="NoSpacing"/>
      </w:pPr>
      <w:r>
        <w:t>Estimates the cost of equity for a company that also has publicly traded debt</w:t>
      </w:r>
    </w:p>
    <w:p w14:paraId="15A9725D" w14:textId="77777777" w:rsidR="00574EC6" w:rsidRDefault="00574EC6" w:rsidP="00574EC6">
      <w:pPr>
        <w:pStyle w:val="NoSpacing"/>
      </w:pPr>
    </w:p>
    <w:p w14:paraId="325F6576" w14:textId="1FA19A4E" w:rsidR="00574EC6" w:rsidRDefault="00574EC6" w:rsidP="00574EC6">
      <w:pPr>
        <w:pStyle w:val="NoSpacing"/>
      </w:pPr>
      <w:r>
        <w:t xml:space="preserve">Adds the risk premium to YTM of the company’s </w:t>
      </w:r>
      <w:r w:rsidRPr="00574EC6">
        <w:rPr>
          <w:u w:val="single"/>
        </w:rPr>
        <w:t>long term</w:t>
      </w:r>
      <w:r>
        <w:t xml:space="preserve"> debt</w:t>
      </w:r>
    </w:p>
    <w:p w14:paraId="5C88BDCD" w14:textId="77777777" w:rsidR="004129E4" w:rsidRDefault="004129E4" w:rsidP="00571999">
      <w:pPr>
        <w:pStyle w:val="NoSpacing"/>
      </w:pPr>
    </w:p>
    <w:p w14:paraId="6F9EBFC9" w14:textId="1569C1D2" w:rsidR="00C56E63" w:rsidRDefault="00C56E63" w:rsidP="0057199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Risk premium+YTM of LT debt</m:t>
          </m:r>
        </m:oMath>
      </m:oMathPara>
    </w:p>
    <w:p w14:paraId="3534D6BB" w14:textId="77777777" w:rsidR="00C56E63" w:rsidRDefault="00C56E63" w:rsidP="00571999">
      <w:pPr>
        <w:pStyle w:val="NoSpacing"/>
      </w:pPr>
    </w:p>
    <w:p w14:paraId="064341CF" w14:textId="01F9D2F9" w:rsidR="0045555F" w:rsidRDefault="005C5A06" w:rsidP="00571999">
      <w:pPr>
        <w:pStyle w:val="NoSpacing"/>
      </w:pPr>
      <w:r>
        <w:t>Selecting risk premium</w:t>
      </w:r>
      <w:r w:rsidR="000F39DF">
        <w:t>: C</w:t>
      </w:r>
      <w:r>
        <w:t>an use average of historical difference between equity returns and cost of debt</w:t>
      </w:r>
    </w:p>
    <w:p w14:paraId="07886682" w14:textId="77777777" w:rsidR="0045555F" w:rsidRDefault="0045555F" w:rsidP="00571999">
      <w:pPr>
        <w:pStyle w:val="NoSpacing"/>
      </w:pPr>
    </w:p>
    <w:p w14:paraId="72DC2507" w14:textId="5F2E6138" w:rsidR="0045555F" w:rsidRDefault="00A71DB0" w:rsidP="00571999">
      <w:pPr>
        <w:pStyle w:val="NoSpacing"/>
      </w:pPr>
      <w:r>
        <w:t>Potential issue: Risk premium is arbitrary if the firm has several debt securities</w:t>
      </w:r>
    </w:p>
    <w:p w14:paraId="74EBFEDE" w14:textId="04F7D0CA" w:rsidR="00A71DB0" w:rsidRDefault="00A71DB0" w:rsidP="00A71DB0">
      <w:pPr>
        <w:pStyle w:val="NoSpacing"/>
        <w:numPr>
          <w:ilvl w:val="0"/>
          <w:numId w:val="1"/>
        </w:numPr>
      </w:pPr>
      <w:r>
        <w:t>No perfect option for which yield to use</w:t>
      </w:r>
    </w:p>
    <w:p w14:paraId="2754EAF0" w14:textId="77777777" w:rsidR="007E5E11" w:rsidRDefault="007E5E11" w:rsidP="007E5E11">
      <w:pPr>
        <w:pStyle w:val="NoSpacing"/>
      </w:pPr>
    </w:p>
    <w:p w14:paraId="32E3E53E" w14:textId="77777777" w:rsidR="00924D34" w:rsidRDefault="00924D34" w:rsidP="007E5E11">
      <w:pPr>
        <w:pStyle w:val="NoSpacing"/>
      </w:pPr>
    </w:p>
    <w:p w14:paraId="4BD99E51" w14:textId="77777777" w:rsidR="00924D34" w:rsidRDefault="00924D34" w:rsidP="007E5E11">
      <w:pPr>
        <w:pStyle w:val="NoSpacing"/>
      </w:pPr>
    </w:p>
    <w:p w14:paraId="456C54A5" w14:textId="77777777" w:rsidR="00924D34" w:rsidRDefault="00924D34" w:rsidP="007E5E11">
      <w:pPr>
        <w:pStyle w:val="NoSpacing"/>
      </w:pPr>
    </w:p>
    <w:p w14:paraId="367E0542" w14:textId="77777777" w:rsidR="00924D34" w:rsidRDefault="00924D34" w:rsidP="007E5E11">
      <w:pPr>
        <w:pStyle w:val="NoSpacing"/>
      </w:pPr>
    </w:p>
    <w:p w14:paraId="5C5FA4CB" w14:textId="77777777" w:rsidR="00924D34" w:rsidRDefault="00924D34" w:rsidP="007E5E11">
      <w:pPr>
        <w:pStyle w:val="NoSpacing"/>
      </w:pPr>
    </w:p>
    <w:p w14:paraId="5E9D3A7F" w14:textId="77777777" w:rsidR="007E5E11" w:rsidRDefault="007E5E11" w:rsidP="007E5E11">
      <w:pPr>
        <w:pStyle w:val="NoSpacing"/>
      </w:pPr>
    </w:p>
    <w:p w14:paraId="3973ACF9" w14:textId="45F5CA81" w:rsidR="00B54D1E" w:rsidRPr="00C908D0" w:rsidRDefault="00B54D1E" w:rsidP="007E5E11">
      <w:pPr>
        <w:pStyle w:val="NoSpacing"/>
        <w:rPr>
          <w:b/>
          <w:bCs/>
        </w:rPr>
      </w:pPr>
      <w:r w:rsidRPr="00C908D0">
        <w:rPr>
          <w:b/>
          <w:bCs/>
        </w:rPr>
        <w:lastRenderedPageBreak/>
        <w:t>Risk based models</w:t>
      </w:r>
      <w:r w:rsidR="00427581">
        <w:rPr>
          <w:b/>
          <w:bCs/>
        </w:rPr>
        <w:t xml:space="preserve"> (memorise)</w:t>
      </w:r>
    </w:p>
    <w:p w14:paraId="55E17EF0" w14:textId="77777777" w:rsidR="007E5E11" w:rsidRDefault="007E5E11" w:rsidP="007E5E11">
      <w:pPr>
        <w:pStyle w:val="NoSpacing"/>
      </w:pPr>
    </w:p>
    <w:p w14:paraId="48F52780" w14:textId="139EE6D6" w:rsidR="00C908D0" w:rsidRDefault="00C908D0" w:rsidP="007E5E11">
      <w:pPr>
        <w:pStyle w:val="NoSpacing"/>
      </w:pPr>
      <w:r>
        <w:t xml:space="preserve">CAPM is a </w:t>
      </w:r>
      <w:r w:rsidRPr="00D3455C">
        <w:rPr>
          <w:u w:val="single"/>
        </w:rPr>
        <w:t>single</w:t>
      </w:r>
      <w:r>
        <w:t xml:space="preserve"> factor model that estimates required return on equity:</w:t>
      </w:r>
    </w:p>
    <w:p w14:paraId="741E3ADF" w14:textId="77777777" w:rsidR="00C908D0" w:rsidRDefault="00C908D0" w:rsidP="007E5E11">
      <w:pPr>
        <w:pStyle w:val="NoSpacing"/>
      </w:pPr>
    </w:p>
    <w:p w14:paraId="1F3F514D" w14:textId="519DC61B" w:rsidR="00C908D0" w:rsidRPr="007124C0" w:rsidRDefault="0055218A" w:rsidP="007E5E11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+(ERP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3DA354B" w14:textId="77777777" w:rsidR="0045555F" w:rsidRDefault="0045555F" w:rsidP="00571999">
      <w:pPr>
        <w:pStyle w:val="NoSpacing"/>
      </w:pPr>
    </w:p>
    <w:p w14:paraId="295E0D83" w14:textId="5398FE26" w:rsidR="008F113E" w:rsidRDefault="00B14E8B" w:rsidP="00571999">
      <w:pPr>
        <w:pStyle w:val="NoSpacing"/>
      </w:pPr>
      <w:r>
        <w:t>CAPM beta: From a regression of historical stock return on return on equity index</w:t>
      </w:r>
    </w:p>
    <w:p w14:paraId="4A407794" w14:textId="77777777" w:rsidR="00B14E8B" w:rsidRDefault="00B14E8B" w:rsidP="00571999">
      <w:pPr>
        <w:pStyle w:val="NoSpacing"/>
      </w:pPr>
    </w:p>
    <w:p w14:paraId="581DBD72" w14:textId="2A450629" w:rsidR="00B14E8B" w:rsidRDefault="00D3455C" w:rsidP="00571999">
      <w:pPr>
        <w:pStyle w:val="NoSpacing"/>
      </w:pPr>
      <w:r>
        <w:t>Multifactor models have more explanatory power than CAPM</w:t>
      </w:r>
      <w:r w:rsidR="00780353">
        <w:t>:</w:t>
      </w:r>
    </w:p>
    <w:p w14:paraId="1044677B" w14:textId="77777777" w:rsidR="00AC73DF" w:rsidRDefault="00AC73DF" w:rsidP="00571999">
      <w:pPr>
        <w:pStyle w:val="NoSpacing"/>
      </w:pPr>
    </w:p>
    <w:p w14:paraId="14C715E9" w14:textId="6AFAA377" w:rsidR="00780353" w:rsidRPr="00343E6C" w:rsidRDefault="00343E6C" w:rsidP="0057199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Risk premium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Risk premium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Risk premium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E8A713B" w14:textId="77777777" w:rsidR="00D3455C" w:rsidRDefault="00D3455C" w:rsidP="00571999">
      <w:pPr>
        <w:pStyle w:val="NoSpacing"/>
      </w:pPr>
    </w:p>
    <w:p w14:paraId="5C2FD4A4" w14:textId="402C2C4F" w:rsidR="00D3455C" w:rsidRPr="002D6512" w:rsidRDefault="002D6512" w:rsidP="00571999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Risk premium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Factor sensitivity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Factor risk premium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360010B" w14:textId="77777777" w:rsidR="002D6512" w:rsidRDefault="002D6512" w:rsidP="00571999">
      <w:pPr>
        <w:pStyle w:val="NoSpacing"/>
      </w:pPr>
    </w:p>
    <w:p w14:paraId="0CBD4E03" w14:textId="2311C668" w:rsidR="00B14E8B" w:rsidRDefault="00886EA2" w:rsidP="00571999">
      <w:pPr>
        <w:pStyle w:val="NoSpacing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Factor sensitivity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iCs/>
        </w:rPr>
        <w:t xml:space="preserve"> is Beta</w:t>
      </w:r>
    </w:p>
    <w:p w14:paraId="0CB409DB" w14:textId="14040F98" w:rsidR="00886EA2" w:rsidRDefault="00886EA2" w:rsidP="00571999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Factor risk premium</m:t>
        </m:r>
      </m:oMath>
      <w:r>
        <w:rPr>
          <w:iCs/>
        </w:rPr>
        <w:t xml:space="preserve"> is just like equity risk premium</w:t>
      </w:r>
    </w:p>
    <w:p w14:paraId="077F5A4B" w14:textId="77777777" w:rsidR="00DA03E9" w:rsidRDefault="00DA03E9" w:rsidP="00571999">
      <w:pPr>
        <w:pStyle w:val="NoSpacing"/>
      </w:pPr>
    </w:p>
    <w:p w14:paraId="28EF8FDF" w14:textId="77777777" w:rsidR="00023504" w:rsidRDefault="00023504" w:rsidP="00571999">
      <w:pPr>
        <w:pStyle w:val="NoSpacing"/>
      </w:pPr>
    </w:p>
    <w:p w14:paraId="0951684C" w14:textId="2DAB4449" w:rsidR="00023504" w:rsidRPr="00023504" w:rsidRDefault="00023504" w:rsidP="00571999">
      <w:pPr>
        <w:pStyle w:val="NoSpacing"/>
        <w:rPr>
          <w:b/>
          <w:bCs/>
        </w:rPr>
      </w:pPr>
      <w:r w:rsidRPr="00023504">
        <w:rPr>
          <w:b/>
          <w:bCs/>
        </w:rPr>
        <w:t xml:space="preserve">Risk based models: Fama </w:t>
      </w:r>
      <w:r w:rsidR="00665A10">
        <w:rPr>
          <w:b/>
          <w:bCs/>
        </w:rPr>
        <w:t>F</w:t>
      </w:r>
      <w:r w:rsidRPr="00023504">
        <w:rPr>
          <w:b/>
          <w:bCs/>
        </w:rPr>
        <w:t>rench</w:t>
      </w:r>
    </w:p>
    <w:p w14:paraId="11294B04" w14:textId="77777777" w:rsidR="00DA03E9" w:rsidRDefault="00DA03E9" w:rsidP="00571999">
      <w:pPr>
        <w:pStyle w:val="NoSpacing"/>
      </w:pPr>
    </w:p>
    <w:p w14:paraId="247FBB90" w14:textId="59B0E6E5" w:rsidR="00DA03E9" w:rsidRDefault="004D7697" w:rsidP="00571999">
      <w:pPr>
        <w:pStyle w:val="NoSpacing"/>
      </w:pPr>
      <w:r>
        <w:t>Fam</w:t>
      </w:r>
      <w:r w:rsidR="00DA2D0A">
        <w:t>a</w:t>
      </w:r>
      <w:r>
        <w:t>-French model</w:t>
      </w:r>
      <w:r w:rsidR="00DA2D0A">
        <w:t xml:space="preserve"> includes size and book-to-market</w:t>
      </w:r>
      <w:r w:rsidR="0055218A">
        <w:t xml:space="preserve"> to CAPM</w:t>
      </w:r>
      <w:r w:rsidR="002C7231">
        <w:t>:</w:t>
      </w:r>
    </w:p>
    <w:p w14:paraId="5BE7B2BD" w14:textId="77777777" w:rsidR="002C7231" w:rsidRDefault="002C7231" w:rsidP="00571999">
      <w:pPr>
        <w:pStyle w:val="NoSpacing"/>
      </w:pPr>
    </w:p>
    <w:p w14:paraId="1B8CF731" w14:textId="1E6C1CF1" w:rsidR="002C7231" w:rsidRDefault="0055218A" w:rsidP="0057199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</m:t>
          </m:r>
          <m:r>
            <m:rPr>
              <m:sty m:val="p"/>
            </m:rPr>
            <w:rPr>
              <w:rFonts w:ascii="Cambria Math" w:hAnsi="Cambria Math"/>
            </w:rPr>
            <m:t>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ERP+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SMB+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HML</m:t>
          </m:r>
        </m:oMath>
      </m:oMathPara>
    </w:p>
    <w:p w14:paraId="2732D083" w14:textId="77777777" w:rsidR="00DA2D0A" w:rsidRDefault="00DA2D0A" w:rsidP="00571999">
      <w:pPr>
        <w:pStyle w:val="NoSpacing"/>
      </w:pPr>
    </w:p>
    <w:p w14:paraId="3DFB422D" w14:textId="0CD64570" w:rsidR="00DA2D0A" w:rsidRDefault="00427581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SMB</m:t>
        </m:r>
      </m:oMath>
      <w:r>
        <w:rPr>
          <w:iCs/>
        </w:rPr>
        <w:t xml:space="preserve"> is size premium</w:t>
      </w:r>
    </w:p>
    <w:p w14:paraId="53FE5B44" w14:textId="183AFC78" w:rsidR="00427581" w:rsidRPr="00427581" w:rsidRDefault="00427581" w:rsidP="00427581">
      <w:pPr>
        <w:pStyle w:val="NoSpacing"/>
        <w:numPr>
          <w:ilvl w:val="0"/>
          <w:numId w:val="1"/>
        </w:numPr>
      </w:pPr>
      <w:r>
        <w:rPr>
          <w:iCs/>
        </w:rPr>
        <w:t>Average return difference between small caps and large caps</w:t>
      </w:r>
    </w:p>
    <w:p w14:paraId="1D5C473E" w14:textId="77777777" w:rsidR="00427581" w:rsidRDefault="00427581" w:rsidP="00427581">
      <w:pPr>
        <w:pStyle w:val="NoSpacing"/>
        <w:rPr>
          <w:iCs/>
        </w:rPr>
      </w:pPr>
    </w:p>
    <w:p w14:paraId="5F48F7E4" w14:textId="1122DB6C" w:rsidR="00427581" w:rsidRDefault="00427581" w:rsidP="00427581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rPr>
          <w:iCs/>
        </w:rPr>
        <w:t xml:space="preserve"> is value premium</w:t>
      </w:r>
    </w:p>
    <w:p w14:paraId="5472B6F3" w14:textId="2F869E02" w:rsidR="00427581" w:rsidRDefault="00427581" w:rsidP="00427581">
      <w:pPr>
        <w:pStyle w:val="NoSpacing"/>
        <w:numPr>
          <w:ilvl w:val="0"/>
          <w:numId w:val="1"/>
        </w:numPr>
      </w:pPr>
      <w:r>
        <w:rPr>
          <w:iCs/>
        </w:rPr>
        <w:t>Average return difference between high book-to-market and low book-to-market</w:t>
      </w:r>
    </w:p>
    <w:p w14:paraId="3EA9B0CE" w14:textId="77777777" w:rsidR="00DA2D0A" w:rsidRDefault="00DA2D0A" w:rsidP="00571999">
      <w:pPr>
        <w:pStyle w:val="NoSpacing"/>
      </w:pPr>
    </w:p>
    <w:p w14:paraId="0CFC75F2" w14:textId="77777777" w:rsidR="00DA03E9" w:rsidRDefault="00DA03E9" w:rsidP="00571999">
      <w:pPr>
        <w:pStyle w:val="NoSpacing"/>
      </w:pPr>
    </w:p>
    <w:p w14:paraId="13A3EA9C" w14:textId="2574C6CA" w:rsidR="00023504" w:rsidRDefault="00023504" w:rsidP="00571999">
      <w:pPr>
        <w:pStyle w:val="NoSpacing"/>
      </w:pPr>
      <w:r>
        <w:t>5 factor Fama French is given by:</w:t>
      </w:r>
    </w:p>
    <w:p w14:paraId="652D16AD" w14:textId="77777777" w:rsidR="008F113E" w:rsidRDefault="008F113E" w:rsidP="00571999">
      <w:pPr>
        <w:pStyle w:val="NoSpacing"/>
      </w:pPr>
    </w:p>
    <w:p w14:paraId="0782EFCC" w14:textId="6F47F6C4" w:rsidR="00665A10" w:rsidRDefault="00665A10" w:rsidP="00665A10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</m:t>
          </m:r>
          <m:r>
            <m:rPr>
              <m:sty m:val="p"/>
            </m:rPr>
            <w:rPr>
              <w:rFonts w:ascii="Cambria Math" w:hAnsi="Cambria Math"/>
            </w:rPr>
            <m:t>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ERP+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SMB+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HML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RMW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CMA</m:t>
          </m:r>
        </m:oMath>
      </m:oMathPara>
    </w:p>
    <w:p w14:paraId="2C605AAA" w14:textId="77777777" w:rsidR="00665A10" w:rsidRDefault="00665A10" w:rsidP="00571999">
      <w:pPr>
        <w:pStyle w:val="NoSpacing"/>
      </w:pPr>
    </w:p>
    <w:p w14:paraId="36EF7F13" w14:textId="5BBF4271" w:rsidR="00B833DB" w:rsidRDefault="002341DB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RMW</m:t>
        </m:r>
      </m:oMath>
      <w:r>
        <w:rPr>
          <w:iCs/>
        </w:rPr>
        <w:t xml:space="preserve"> is profitability premium</w:t>
      </w:r>
    </w:p>
    <w:p w14:paraId="5DA93E93" w14:textId="5047B773" w:rsidR="002341DB" w:rsidRDefault="00280747" w:rsidP="002341DB">
      <w:pPr>
        <w:pStyle w:val="NoSpacing"/>
        <w:numPr>
          <w:ilvl w:val="0"/>
          <w:numId w:val="1"/>
        </w:numPr>
      </w:pPr>
      <w:r>
        <w:rPr>
          <w:iCs/>
        </w:rPr>
        <w:t>Average return difference between robust profitability and weak profitability</w:t>
      </w:r>
    </w:p>
    <w:p w14:paraId="78E88240" w14:textId="77777777" w:rsidR="00B833DB" w:rsidRDefault="00B833DB" w:rsidP="00571999">
      <w:pPr>
        <w:pStyle w:val="NoSpacing"/>
      </w:pPr>
    </w:p>
    <w:p w14:paraId="621CB743" w14:textId="05E2A7C0" w:rsidR="00B833DB" w:rsidRDefault="00BC5ACD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CMA</m:t>
        </m:r>
      </m:oMath>
      <w:r>
        <w:rPr>
          <w:iCs/>
        </w:rPr>
        <w:t xml:space="preserve"> is investment premium</w:t>
      </w:r>
    </w:p>
    <w:p w14:paraId="2C544E27" w14:textId="7B830353" w:rsidR="00BC5ACD" w:rsidRDefault="00BC5ACD" w:rsidP="00BC5ACD">
      <w:pPr>
        <w:pStyle w:val="NoSpacing"/>
        <w:numPr>
          <w:ilvl w:val="0"/>
          <w:numId w:val="1"/>
        </w:numPr>
      </w:pPr>
      <w:r>
        <w:rPr>
          <w:iCs/>
        </w:rPr>
        <w:t>Average return difference between companies with conservative vs aggressive investments</w:t>
      </w:r>
    </w:p>
    <w:p w14:paraId="1E9545DB" w14:textId="77777777" w:rsidR="00B833DB" w:rsidRDefault="00B833DB" w:rsidP="00571999">
      <w:pPr>
        <w:pStyle w:val="NoSpacing"/>
      </w:pPr>
    </w:p>
    <w:p w14:paraId="6481A9F5" w14:textId="77777777" w:rsidR="00924D34" w:rsidRDefault="00924D34" w:rsidP="00571999">
      <w:pPr>
        <w:pStyle w:val="NoSpacing"/>
      </w:pPr>
    </w:p>
    <w:p w14:paraId="13D05DBF" w14:textId="77777777" w:rsidR="00924D34" w:rsidRDefault="00924D34" w:rsidP="00571999">
      <w:pPr>
        <w:pStyle w:val="NoSpacing"/>
      </w:pPr>
    </w:p>
    <w:p w14:paraId="60E6C73B" w14:textId="77777777" w:rsidR="00924D34" w:rsidRDefault="00924D34" w:rsidP="00571999">
      <w:pPr>
        <w:pStyle w:val="NoSpacing"/>
      </w:pPr>
    </w:p>
    <w:p w14:paraId="1E5261F1" w14:textId="77777777" w:rsidR="00924D34" w:rsidRDefault="00924D34" w:rsidP="00571999">
      <w:pPr>
        <w:pStyle w:val="NoSpacing"/>
      </w:pPr>
    </w:p>
    <w:p w14:paraId="5E4AF9D7" w14:textId="77777777" w:rsidR="008F113E" w:rsidRPr="00BD5ADE" w:rsidRDefault="008F113E" w:rsidP="00571999">
      <w:pPr>
        <w:pStyle w:val="NoSpacing"/>
        <w:rPr>
          <w:b/>
          <w:bCs/>
        </w:rPr>
      </w:pPr>
    </w:p>
    <w:p w14:paraId="5602157D" w14:textId="44A94874" w:rsidR="008F113E" w:rsidRPr="00BD5ADE" w:rsidRDefault="00D05E05" w:rsidP="00571999">
      <w:pPr>
        <w:pStyle w:val="NoSpacing"/>
        <w:rPr>
          <w:b/>
          <w:bCs/>
        </w:rPr>
      </w:pPr>
      <w:r w:rsidRPr="00BD5ADE">
        <w:rPr>
          <w:b/>
          <w:bCs/>
        </w:rPr>
        <w:lastRenderedPageBreak/>
        <w:t>Cost of equity for private companies</w:t>
      </w:r>
    </w:p>
    <w:p w14:paraId="0CD367EE" w14:textId="77777777" w:rsidR="00D05E05" w:rsidRDefault="00D05E05" w:rsidP="00571999">
      <w:pPr>
        <w:pStyle w:val="NoSpacing"/>
      </w:pPr>
    </w:p>
    <w:p w14:paraId="25E84443" w14:textId="056FA301" w:rsidR="00D05E05" w:rsidRDefault="00E67628" w:rsidP="00571999">
      <w:pPr>
        <w:pStyle w:val="NoSpacing"/>
      </w:pPr>
      <w:r>
        <w:t xml:space="preserve">CAPM and Fama French don’t apply to private companies as no market data available </w:t>
      </w:r>
    </w:p>
    <w:p w14:paraId="4CA3A9DF" w14:textId="77777777" w:rsidR="00D05E05" w:rsidRDefault="00D05E05" w:rsidP="00571999">
      <w:pPr>
        <w:pStyle w:val="NoSpacing"/>
      </w:pPr>
    </w:p>
    <w:p w14:paraId="636EF44C" w14:textId="77899AFC" w:rsidR="008F113E" w:rsidRDefault="00E67628" w:rsidP="00571999">
      <w:pPr>
        <w:pStyle w:val="NoSpacing"/>
      </w:pPr>
      <w:r>
        <w:t>Risk premiums for private company:</w:t>
      </w:r>
    </w:p>
    <w:p w14:paraId="4913F073" w14:textId="77777777" w:rsidR="003820C7" w:rsidRDefault="00E67628" w:rsidP="00571999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SP</m:t>
        </m:r>
      </m:oMath>
      <w:r>
        <w:rPr>
          <w:iCs/>
        </w:rPr>
        <w:t xml:space="preserve"> is size premium</w:t>
      </w:r>
    </w:p>
    <w:p w14:paraId="53904876" w14:textId="77777777" w:rsidR="003820C7" w:rsidRDefault="00E67628" w:rsidP="00571999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IP</m:t>
        </m:r>
      </m:oMath>
      <w:r w:rsidRPr="003820C7">
        <w:rPr>
          <w:iCs/>
        </w:rPr>
        <w:t xml:space="preserve"> is industry risk premium</w:t>
      </w:r>
    </w:p>
    <w:p w14:paraId="6E20DAA3" w14:textId="4B2E40FB" w:rsidR="00E67628" w:rsidRPr="003820C7" w:rsidRDefault="00E67628" w:rsidP="00571999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SCRP</m:t>
        </m:r>
      </m:oMath>
      <w:r w:rsidRPr="003820C7">
        <w:rPr>
          <w:iCs/>
        </w:rPr>
        <w:t xml:space="preserve"> is specific company risk premium</w:t>
      </w:r>
      <w:r w:rsidR="003820C7" w:rsidRPr="003820C7">
        <w:rPr>
          <w:iCs/>
        </w:rPr>
        <w:t xml:space="preserve"> (key person risk, geo risk, </w:t>
      </w:r>
      <w:r w:rsidR="003820C7">
        <w:rPr>
          <w:iCs/>
        </w:rPr>
        <w:t xml:space="preserve">leverage, </w:t>
      </w:r>
      <w:r w:rsidR="003820C7" w:rsidRPr="003820C7">
        <w:rPr>
          <w:iCs/>
        </w:rPr>
        <w:t>etc)</w:t>
      </w:r>
    </w:p>
    <w:p w14:paraId="1738680D" w14:textId="77777777" w:rsidR="008F113E" w:rsidRDefault="008F113E" w:rsidP="00571999">
      <w:pPr>
        <w:pStyle w:val="NoSpacing"/>
      </w:pPr>
    </w:p>
    <w:p w14:paraId="167DD0C9" w14:textId="004FF8C1" w:rsidR="008F113E" w:rsidRDefault="003820C7" w:rsidP="00571999">
      <w:pPr>
        <w:pStyle w:val="NoSpacing"/>
      </w:pPr>
      <w:r>
        <w:t>2 approaches to estimating cost of equity for private companies:</w:t>
      </w:r>
    </w:p>
    <w:p w14:paraId="7A0E12E2" w14:textId="1DE2E1F1" w:rsidR="003820C7" w:rsidRDefault="003820C7" w:rsidP="003820C7">
      <w:pPr>
        <w:pStyle w:val="NoSpacing"/>
        <w:numPr>
          <w:ilvl w:val="0"/>
          <w:numId w:val="4"/>
        </w:numPr>
      </w:pPr>
      <w:r>
        <w:t>Expanded CAPM</w:t>
      </w:r>
    </w:p>
    <w:p w14:paraId="12824389" w14:textId="200CF483" w:rsidR="003820C7" w:rsidRDefault="003820C7" w:rsidP="003820C7">
      <w:pPr>
        <w:pStyle w:val="NoSpacing"/>
        <w:numPr>
          <w:ilvl w:val="0"/>
          <w:numId w:val="4"/>
        </w:numPr>
      </w:pPr>
      <w:r>
        <w:t>Build up approach</w:t>
      </w:r>
    </w:p>
    <w:p w14:paraId="3D065297" w14:textId="77777777" w:rsidR="00924D34" w:rsidRDefault="00924D34" w:rsidP="003820C7">
      <w:pPr>
        <w:pStyle w:val="NoSpacing"/>
        <w:rPr>
          <w:b/>
          <w:bCs/>
        </w:rPr>
      </w:pPr>
    </w:p>
    <w:p w14:paraId="7DFD6E74" w14:textId="77777777" w:rsidR="00924D34" w:rsidRDefault="00924D34" w:rsidP="003820C7">
      <w:pPr>
        <w:pStyle w:val="NoSpacing"/>
        <w:rPr>
          <w:b/>
          <w:bCs/>
        </w:rPr>
      </w:pPr>
    </w:p>
    <w:p w14:paraId="0B98D1E0" w14:textId="369B46F1" w:rsidR="003820C7" w:rsidRPr="00CD4611" w:rsidRDefault="006E1C46" w:rsidP="003820C7">
      <w:pPr>
        <w:pStyle w:val="NoSpacing"/>
        <w:rPr>
          <w:b/>
          <w:bCs/>
        </w:rPr>
      </w:pPr>
      <w:r w:rsidRPr="00CD4611">
        <w:rPr>
          <w:b/>
          <w:bCs/>
        </w:rPr>
        <w:t>Expanded CAPM – Private companies</w:t>
      </w:r>
    </w:p>
    <w:p w14:paraId="10B26579" w14:textId="77777777" w:rsidR="006E1C46" w:rsidRDefault="006E1C46" w:rsidP="003820C7">
      <w:pPr>
        <w:pStyle w:val="NoSpacing"/>
      </w:pPr>
    </w:p>
    <w:p w14:paraId="33D08AA9" w14:textId="4AF35B2C" w:rsidR="006E1C46" w:rsidRDefault="004E5352" w:rsidP="003820C7">
      <w:pPr>
        <w:pStyle w:val="NoSpacing"/>
      </w:pPr>
      <w:r>
        <w:t>Expanded CAPM is the standard CAPM with SP and SCRP:</w:t>
      </w:r>
    </w:p>
    <w:p w14:paraId="3BC29625" w14:textId="77777777" w:rsidR="004E5352" w:rsidRDefault="004E5352" w:rsidP="003820C7">
      <w:pPr>
        <w:pStyle w:val="NoSpacing"/>
      </w:pPr>
    </w:p>
    <w:p w14:paraId="06DA1D46" w14:textId="6BEE5E62" w:rsidR="004E5352" w:rsidRPr="004E5352" w:rsidRDefault="004E5352" w:rsidP="004E535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ERP×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Peer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SP+SCRP</m:t>
          </m:r>
        </m:oMath>
      </m:oMathPara>
    </w:p>
    <w:p w14:paraId="29475E78" w14:textId="77777777" w:rsidR="004E5352" w:rsidRDefault="004E5352" w:rsidP="003820C7">
      <w:pPr>
        <w:pStyle w:val="NoSpacing"/>
      </w:pPr>
    </w:p>
    <w:p w14:paraId="0C139E47" w14:textId="77777777" w:rsidR="0022084C" w:rsidRDefault="0022084C" w:rsidP="003820C7">
      <w:pPr>
        <w:pStyle w:val="NoSpacing"/>
      </w:pPr>
    </w:p>
    <w:p w14:paraId="3E51962F" w14:textId="3D7C7E5A" w:rsidR="006E1C46" w:rsidRDefault="0022084C" w:rsidP="003820C7">
      <w:pPr>
        <w:pStyle w:val="NoSpacing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Peer</m:t>
            </m:r>
          </m:sub>
        </m:sSub>
      </m:oMath>
      <w:r>
        <w:t xml:space="preserve"> is the industry beta from peer public companies</w:t>
      </w:r>
    </w:p>
    <w:p w14:paraId="330A44A4" w14:textId="77777777" w:rsidR="003820C7" w:rsidRDefault="003820C7" w:rsidP="003820C7">
      <w:pPr>
        <w:pStyle w:val="NoSpacing"/>
      </w:pPr>
    </w:p>
    <w:p w14:paraId="7F1F9EA4" w14:textId="77777777" w:rsidR="0045555F" w:rsidRDefault="0045555F" w:rsidP="00571999">
      <w:pPr>
        <w:pStyle w:val="NoSpacing"/>
      </w:pPr>
    </w:p>
    <w:p w14:paraId="13505419" w14:textId="6E280FBD" w:rsidR="0045555F" w:rsidRPr="00347778" w:rsidRDefault="002170C9" w:rsidP="00571999">
      <w:pPr>
        <w:pStyle w:val="NoSpacing"/>
        <w:rPr>
          <w:b/>
          <w:bCs/>
        </w:rPr>
      </w:pPr>
      <w:r w:rsidRPr="00347778">
        <w:rPr>
          <w:b/>
          <w:bCs/>
        </w:rPr>
        <w:t>Build up approach – Private companies</w:t>
      </w:r>
    </w:p>
    <w:p w14:paraId="583A96A0" w14:textId="77777777" w:rsidR="002170C9" w:rsidRDefault="002170C9" w:rsidP="00571999">
      <w:pPr>
        <w:pStyle w:val="NoSpacing"/>
      </w:pPr>
    </w:p>
    <w:p w14:paraId="5FF887B2" w14:textId="6EA79B84" w:rsidR="00E944B7" w:rsidRDefault="00471466" w:rsidP="00571999">
      <w:pPr>
        <w:pStyle w:val="NoSpacing"/>
      </w:pPr>
      <w:r>
        <w:t>Build up approach given by:</w:t>
      </w:r>
    </w:p>
    <w:p w14:paraId="17966C93" w14:textId="77777777" w:rsidR="00471466" w:rsidRDefault="00471466" w:rsidP="00571999">
      <w:pPr>
        <w:pStyle w:val="NoSpacing"/>
      </w:pPr>
    </w:p>
    <w:p w14:paraId="072873B4" w14:textId="52D6E500" w:rsidR="00471466" w:rsidRPr="004E5352" w:rsidRDefault="00471466" w:rsidP="00471466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ERP+IP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SP+SCRP</m:t>
          </m:r>
        </m:oMath>
      </m:oMathPara>
    </w:p>
    <w:p w14:paraId="62E6BCC4" w14:textId="77777777" w:rsidR="002170C9" w:rsidRDefault="002170C9" w:rsidP="00571999">
      <w:pPr>
        <w:pStyle w:val="NoSpacing"/>
      </w:pPr>
    </w:p>
    <w:p w14:paraId="5A676740" w14:textId="77777777" w:rsidR="00782B07" w:rsidRDefault="00782B07" w:rsidP="00571999">
      <w:pPr>
        <w:pStyle w:val="NoSpacing"/>
      </w:pPr>
    </w:p>
    <w:p w14:paraId="072E85D4" w14:textId="7EA6CB4E" w:rsidR="0045555F" w:rsidRDefault="00782B07" w:rsidP="00571999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ERP</m:t>
        </m:r>
      </m:oMath>
      <w:r>
        <w:t xml:space="preserve"> gives required return for average large public company</w:t>
      </w:r>
    </w:p>
    <w:p w14:paraId="258124BA" w14:textId="77777777" w:rsidR="00782B07" w:rsidRDefault="00782B07" w:rsidP="00571999">
      <w:pPr>
        <w:pStyle w:val="NoSpacing"/>
      </w:pPr>
    </w:p>
    <w:p w14:paraId="7663560A" w14:textId="77777777" w:rsidR="00782B07" w:rsidRDefault="00782B07" w:rsidP="00571999">
      <w:pPr>
        <w:pStyle w:val="NoSpacing"/>
      </w:pPr>
    </w:p>
    <w:p w14:paraId="0A40727F" w14:textId="2EA1DFD6" w:rsidR="00782B07" w:rsidRPr="00DA046C" w:rsidRDefault="00782B07" w:rsidP="00571999">
      <w:pPr>
        <w:pStyle w:val="NoSpacing"/>
        <w:rPr>
          <w:b/>
          <w:bCs/>
        </w:rPr>
      </w:pPr>
      <w:r w:rsidRPr="00DA046C">
        <w:rPr>
          <w:b/>
          <w:bCs/>
        </w:rPr>
        <w:t>Additional premiums for emerging markets</w:t>
      </w:r>
    </w:p>
    <w:p w14:paraId="24BE3F8E" w14:textId="77777777" w:rsidR="00782B07" w:rsidRDefault="00782B07" w:rsidP="00571999">
      <w:pPr>
        <w:pStyle w:val="NoSpacing"/>
      </w:pPr>
    </w:p>
    <w:p w14:paraId="512436A1" w14:textId="21E39CAC" w:rsidR="00782B07" w:rsidRDefault="00782B07" w:rsidP="00571999">
      <w:pPr>
        <w:pStyle w:val="NoSpacing"/>
      </w:pPr>
      <w:r>
        <w:t>2 ways: Country spread model &amp; Country risk rating model</w:t>
      </w:r>
    </w:p>
    <w:p w14:paraId="3CC5E935" w14:textId="77777777" w:rsidR="00782B07" w:rsidRDefault="00782B07" w:rsidP="00571999">
      <w:pPr>
        <w:pStyle w:val="NoSpacing"/>
      </w:pPr>
    </w:p>
    <w:p w14:paraId="2FF2FF61" w14:textId="732B1A49" w:rsidR="00782B07" w:rsidRDefault="00BB0802" w:rsidP="00571999">
      <w:pPr>
        <w:pStyle w:val="NoSpacing"/>
      </w:pPr>
      <w:r>
        <w:t>Country spread model estimates the country risk premium (CRP) for a</w:t>
      </w:r>
      <w:r w:rsidR="00AF290E">
        <w:t xml:space="preserve"> specific</w:t>
      </w:r>
      <w:r>
        <w:t xml:space="preserve"> EM</w:t>
      </w:r>
    </w:p>
    <w:p w14:paraId="4E8C1915" w14:textId="20DD89F7" w:rsidR="00BB0802" w:rsidRDefault="00BB0802" w:rsidP="00BB0802">
      <w:pPr>
        <w:pStyle w:val="NoSpacing"/>
        <w:numPr>
          <w:ilvl w:val="0"/>
          <w:numId w:val="1"/>
        </w:numPr>
      </w:pPr>
      <w:r>
        <w:t>ERP becomes</w:t>
      </w:r>
    </w:p>
    <w:p w14:paraId="57FBF626" w14:textId="77777777" w:rsidR="00AF290E" w:rsidRDefault="00AF290E" w:rsidP="00AF290E">
      <w:pPr>
        <w:pStyle w:val="NoSpacing"/>
        <w:ind w:left="720"/>
      </w:pPr>
    </w:p>
    <w:p w14:paraId="12EF1DBE" w14:textId="0FE6E2C1" w:rsidR="00BB0802" w:rsidRPr="00BB0802" w:rsidRDefault="00BB0802" w:rsidP="00BB0802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ERP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ERP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+(λ×CRP)</m:t>
          </m:r>
        </m:oMath>
      </m:oMathPara>
    </w:p>
    <w:p w14:paraId="2A4E6735" w14:textId="77777777" w:rsidR="00782B07" w:rsidRDefault="00782B07" w:rsidP="00571999">
      <w:pPr>
        <w:pStyle w:val="NoSpacing"/>
      </w:pPr>
    </w:p>
    <w:p w14:paraId="4C1669B4" w14:textId="5FBFCEBE" w:rsidR="0045555F" w:rsidRDefault="00AF290E" w:rsidP="0057199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iCs/>
        </w:rPr>
        <w:t xml:space="preserve"> is exposure of the company to the specific EM</w:t>
      </w:r>
    </w:p>
    <w:p w14:paraId="198F2F7B" w14:textId="77777777" w:rsidR="00AF290E" w:rsidRDefault="00AF290E" w:rsidP="00571999">
      <w:pPr>
        <w:pStyle w:val="NoSpacing"/>
        <w:rPr>
          <w:iCs/>
        </w:rPr>
      </w:pPr>
    </w:p>
    <w:p w14:paraId="0E88093D" w14:textId="77777777" w:rsidR="00924D34" w:rsidRDefault="00924D34" w:rsidP="00571999">
      <w:pPr>
        <w:pStyle w:val="NoSpacing"/>
        <w:rPr>
          <w:iCs/>
        </w:rPr>
      </w:pPr>
    </w:p>
    <w:p w14:paraId="6EA6BF61" w14:textId="77777777" w:rsidR="00AF290E" w:rsidRDefault="00AF290E" w:rsidP="00571999">
      <w:pPr>
        <w:pStyle w:val="NoSpacing"/>
        <w:rPr>
          <w:iCs/>
        </w:rPr>
      </w:pPr>
    </w:p>
    <w:p w14:paraId="06D0E352" w14:textId="5F3706EB" w:rsidR="00AF290E" w:rsidRDefault="00B17A03" w:rsidP="00571999">
      <w:pPr>
        <w:pStyle w:val="NoSpacing"/>
        <w:rPr>
          <w:iCs/>
        </w:rPr>
      </w:pPr>
      <w:r>
        <w:rPr>
          <w:iCs/>
        </w:rPr>
        <w:lastRenderedPageBreak/>
        <w:t>Sovereign yield spread: Difference in EM gov security yield vs DM benchmark</w:t>
      </w:r>
    </w:p>
    <w:p w14:paraId="1E1DA30D" w14:textId="66198E19" w:rsidR="00540F64" w:rsidRDefault="00B17A03" w:rsidP="00540F64">
      <w:pPr>
        <w:pStyle w:val="NoSpacing"/>
        <w:numPr>
          <w:ilvl w:val="0"/>
          <w:numId w:val="1"/>
        </w:numPr>
      </w:pPr>
      <w:r>
        <w:rPr>
          <w:iCs/>
        </w:rPr>
        <w:t>Used as estimate for CRP</w:t>
      </w:r>
      <w:r w:rsidR="00F13E64">
        <w:rPr>
          <w:iCs/>
        </w:rPr>
        <w:t xml:space="preserve"> (after adjusting for SD of country’s equity </w:t>
      </w:r>
      <w:r w:rsidR="00540F64">
        <w:rPr>
          <w:iCs/>
        </w:rPr>
        <w:t>&amp;</w:t>
      </w:r>
      <w:r w:rsidR="00F13E64">
        <w:rPr>
          <w:iCs/>
        </w:rPr>
        <w:t xml:space="preserve"> bond markets)</w:t>
      </w:r>
    </w:p>
    <w:p w14:paraId="2A62C746" w14:textId="77777777" w:rsidR="00540F64" w:rsidRPr="0098616B" w:rsidRDefault="00540F64" w:rsidP="00C35CE3">
      <w:pPr>
        <w:pStyle w:val="NoSpacing"/>
      </w:pPr>
    </w:p>
    <w:p w14:paraId="533B2D38" w14:textId="13D71F09" w:rsidR="009646E5" w:rsidRPr="00924D34" w:rsidRDefault="0098616B" w:rsidP="00F13E64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CRP=Sovereign yield spread×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Equity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Bond</m:t>
                      </m:r>
                    </m:sub>
                  </m:sSub>
                </m:den>
              </m:f>
            </m:e>
          </m:d>
        </m:oMath>
      </m:oMathPara>
    </w:p>
    <w:p w14:paraId="5FB9D079" w14:textId="77777777" w:rsidR="00924D34" w:rsidRPr="00924D34" w:rsidRDefault="00924D34" w:rsidP="00F13E64">
      <w:pPr>
        <w:pStyle w:val="NoSpacing"/>
        <w:rPr>
          <w:iCs/>
        </w:rPr>
      </w:pPr>
    </w:p>
    <w:p w14:paraId="118258A7" w14:textId="77777777" w:rsidR="00F03C0C" w:rsidRDefault="00F03C0C" w:rsidP="00F03C0C">
      <w:pPr>
        <w:pStyle w:val="NoSpacing"/>
        <w:rPr>
          <w:iCs/>
        </w:rPr>
      </w:pPr>
    </w:p>
    <w:p w14:paraId="350AF798" w14:textId="5AAC34B4" w:rsidR="00F03C0C" w:rsidRPr="00977205" w:rsidRDefault="00C35CE3" w:rsidP="00F03C0C">
      <w:pPr>
        <w:pStyle w:val="NoSpacing"/>
        <w:rPr>
          <w:b/>
          <w:bCs/>
        </w:rPr>
      </w:pPr>
      <w:r w:rsidRPr="00977205">
        <w:rPr>
          <w:b/>
          <w:bCs/>
        </w:rPr>
        <w:t>Global</w:t>
      </w:r>
      <w:r w:rsidR="00B51241">
        <w:rPr>
          <w:b/>
          <w:bCs/>
        </w:rPr>
        <w:t>/International</w:t>
      </w:r>
      <w:r w:rsidRPr="00977205">
        <w:rPr>
          <w:b/>
          <w:bCs/>
        </w:rPr>
        <w:t xml:space="preserve"> CAPM</w:t>
      </w:r>
    </w:p>
    <w:p w14:paraId="0DA8CB05" w14:textId="77777777" w:rsidR="00B51241" w:rsidRDefault="00B51241" w:rsidP="00F03C0C">
      <w:pPr>
        <w:pStyle w:val="NoSpacing"/>
      </w:pPr>
    </w:p>
    <w:p w14:paraId="3D2AD99F" w14:textId="77BE744E" w:rsidR="00B51241" w:rsidRDefault="00B51241" w:rsidP="00F03C0C">
      <w:pPr>
        <w:pStyle w:val="NoSpacing"/>
      </w:pPr>
      <w:r>
        <w:t>For global companies</w:t>
      </w:r>
      <w:r w:rsidR="009646E5">
        <w:t xml:space="preserve"> with DM exposure</w:t>
      </w:r>
      <w:r>
        <w:t>, Global CAPM or International CAPM can be used</w:t>
      </w:r>
    </w:p>
    <w:p w14:paraId="3816DB07" w14:textId="77777777" w:rsidR="00CB7DBC" w:rsidRDefault="00CB7DBC" w:rsidP="00CB7DBC">
      <w:pPr>
        <w:pStyle w:val="NoSpacing"/>
      </w:pPr>
    </w:p>
    <w:p w14:paraId="78F2A022" w14:textId="672957B6" w:rsidR="00B51241" w:rsidRDefault="00242A0F" w:rsidP="00CB7DBC">
      <w:pPr>
        <w:pStyle w:val="NoSpacing"/>
      </w:pPr>
      <w:r>
        <w:t>For EM exposure, the approach is less defined</w:t>
      </w:r>
      <w:r w:rsidR="000623FF">
        <w:t xml:space="preserve"> (Can use Country risk premium)</w:t>
      </w:r>
    </w:p>
    <w:p w14:paraId="41CDCA6B" w14:textId="77777777" w:rsidR="00242A0F" w:rsidRDefault="00242A0F" w:rsidP="00242A0F">
      <w:pPr>
        <w:pStyle w:val="NoSpacing"/>
      </w:pPr>
    </w:p>
    <w:p w14:paraId="1DAF642F" w14:textId="77777777" w:rsidR="00242A0F" w:rsidRDefault="00242A0F" w:rsidP="00F03C0C">
      <w:pPr>
        <w:pStyle w:val="NoSpacing"/>
      </w:pPr>
    </w:p>
    <w:p w14:paraId="6688160D" w14:textId="2A635DAA" w:rsidR="00C35CE3" w:rsidRDefault="00D3552C" w:rsidP="00F03C0C">
      <w:pPr>
        <w:pStyle w:val="NoSpacing"/>
      </w:pPr>
      <w:r>
        <w:t>Global CAPM: Uses global market index to estimate ERP</w:t>
      </w:r>
    </w:p>
    <w:p w14:paraId="2A7A2005" w14:textId="0880F3FF" w:rsidR="00D3552C" w:rsidRDefault="00D3552C" w:rsidP="00D3552C">
      <w:pPr>
        <w:pStyle w:val="NoSpacing"/>
        <w:numPr>
          <w:ilvl w:val="0"/>
          <w:numId w:val="1"/>
        </w:numPr>
      </w:pPr>
      <w:r>
        <w:t>Beta is often low due to low correlation between DMs and EMs</w:t>
      </w:r>
    </w:p>
    <w:p w14:paraId="3BB80E42" w14:textId="0239C7BD" w:rsidR="00D3552C" w:rsidRDefault="00D3552C" w:rsidP="00D3552C">
      <w:pPr>
        <w:pStyle w:val="NoSpacing"/>
        <w:numPr>
          <w:ilvl w:val="0"/>
          <w:numId w:val="1"/>
        </w:numPr>
      </w:pPr>
      <w:r>
        <w:t>Can mitigate this by having a 2</w:t>
      </w:r>
      <w:r w:rsidRPr="00D3552C">
        <w:rPr>
          <w:vertAlign w:val="superscript"/>
        </w:rPr>
        <w:t>nd</w:t>
      </w:r>
      <w:r>
        <w:t xml:space="preserve"> factor for local market</w:t>
      </w:r>
    </w:p>
    <w:p w14:paraId="279FE798" w14:textId="77777777" w:rsidR="000B7E8D" w:rsidRDefault="000B7E8D" w:rsidP="00D3552C">
      <w:pPr>
        <w:pStyle w:val="NoSpacing"/>
      </w:pPr>
    </w:p>
    <w:p w14:paraId="3885F707" w14:textId="77777777" w:rsidR="009646E5" w:rsidRDefault="009646E5" w:rsidP="00D3552C">
      <w:pPr>
        <w:pStyle w:val="NoSpacing"/>
      </w:pPr>
    </w:p>
    <w:p w14:paraId="68A69FA1" w14:textId="77777777" w:rsidR="00E232C6" w:rsidRDefault="000B7E8D" w:rsidP="00D3552C">
      <w:pPr>
        <w:pStyle w:val="NoSpacing"/>
      </w:pPr>
      <w:r>
        <w:t>International CAPM is a 2 factor model:</w:t>
      </w:r>
    </w:p>
    <w:p w14:paraId="4E255D55" w14:textId="77777777" w:rsidR="00E232C6" w:rsidRDefault="00E232C6" w:rsidP="00E232C6">
      <w:pPr>
        <w:pStyle w:val="NoSpacing"/>
        <w:numPr>
          <w:ilvl w:val="0"/>
          <w:numId w:val="5"/>
        </w:numPr>
      </w:pPr>
      <w:r>
        <w:t>G</w:t>
      </w:r>
      <w:r w:rsidR="000B7E8D">
        <w:t>lobal market index</w:t>
      </w:r>
    </w:p>
    <w:p w14:paraId="3F2CC49A" w14:textId="476022D7" w:rsidR="000B7E8D" w:rsidRDefault="000B7E8D" w:rsidP="00E232C6">
      <w:pPr>
        <w:pStyle w:val="NoSpacing"/>
        <w:numPr>
          <w:ilvl w:val="0"/>
          <w:numId w:val="5"/>
        </w:numPr>
      </w:pPr>
      <w:r>
        <w:t>Foreign currency denominated wealth weighted index</w:t>
      </w:r>
    </w:p>
    <w:p w14:paraId="29D6B6B9" w14:textId="77777777" w:rsidR="00981B40" w:rsidRDefault="00981B40" w:rsidP="00D3552C">
      <w:pPr>
        <w:pStyle w:val="NoSpacing"/>
      </w:pPr>
    </w:p>
    <w:p w14:paraId="37D945F5" w14:textId="4EE1F11C" w:rsidR="000B7E8D" w:rsidRPr="00DA4112" w:rsidRDefault="00DA4112" w:rsidP="00D3552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Required return=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gm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0081522E" w14:textId="77777777" w:rsidR="0045555F" w:rsidRDefault="0045555F" w:rsidP="00571999">
      <w:pPr>
        <w:pStyle w:val="NoSpacing"/>
      </w:pPr>
    </w:p>
    <w:p w14:paraId="67CCD1FD" w14:textId="77777777" w:rsidR="0045555F" w:rsidRDefault="0045555F" w:rsidP="00571999">
      <w:pPr>
        <w:pStyle w:val="NoSpacing"/>
      </w:pPr>
    </w:p>
    <w:p w14:paraId="2AF44410" w14:textId="7359263A" w:rsidR="0045555F" w:rsidRDefault="00C60743" w:rsidP="00571999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gm</m:t>
            </m:r>
          </m:sub>
        </m:sSub>
      </m:oMath>
      <w:r>
        <w:rPr>
          <w:iCs/>
        </w:rPr>
        <w:t xml:space="preserve"> is global market return</w:t>
      </w:r>
    </w:p>
    <w:p w14:paraId="7A66D49E" w14:textId="31B80E82" w:rsidR="0045555F" w:rsidRDefault="00C60743" w:rsidP="00571999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iCs/>
        </w:rPr>
        <w:t xml:space="preserve"> is foreign currency index return</w:t>
      </w:r>
    </w:p>
    <w:p w14:paraId="1BD52224" w14:textId="77777777" w:rsidR="0045555F" w:rsidRDefault="0045555F" w:rsidP="00571999">
      <w:pPr>
        <w:pStyle w:val="NoSpacing"/>
      </w:pPr>
    </w:p>
    <w:p w14:paraId="35208774" w14:textId="0D23E3CE" w:rsidR="0045555F" w:rsidRDefault="00D9627B" w:rsidP="00571999">
      <w:pPr>
        <w:pStyle w:val="NoSpacing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gm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rPr>
          <w:iCs/>
        </w:rPr>
        <w:t xml:space="preserve"> is relationship to local economy relative to global economy</w:t>
      </w:r>
    </w:p>
    <w:p w14:paraId="1E34D58C" w14:textId="1FC7D5D3" w:rsidR="00D9627B" w:rsidRDefault="00D9627B" w:rsidP="00571999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rPr>
          <w:iCs/>
        </w:rPr>
        <w:t xml:space="preserve"> is sensitivity of cash flows to changes in local currency exchange rate</w:t>
      </w:r>
    </w:p>
    <w:p w14:paraId="6486C3F7" w14:textId="77777777" w:rsidR="0045555F" w:rsidRDefault="0045555F" w:rsidP="00571999">
      <w:pPr>
        <w:pStyle w:val="NoSpacing"/>
      </w:pPr>
    </w:p>
    <w:p w14:paraId="50FB7B5A" w14:textId="77777777" w:rsidR="0045555F" w:rsidRDefault="0045555F" w:rsidP="00571999">
      <w:pPr>
        <w:pStyle w:val="NoSpacing"/>
      </w:pPr>
    </w:p>
    <w:p w14:paraId="5EE49F85" w14:textId="77777777" w:rsidR="0045555F" w:rsidRDefault="0045555F" w:rsidP="00571999">
      <w:pPr>
        <w:pStyle w:val="NoSpacing"/>
      </w:pPr>
    </w:p>
    <w:p w14:paraId="426C4E3A" w14:textId="77777777" w:rsidR="0045555F" w:rsidRDefault="0045555F" w:rsidP="00571999">
      <w:pPr>
        <w:pStyle w:val="NoSpacing"/>
      </w:pPr>
    </w:p>
    <w:p w14:paraId="70CB1716" w14:textId="77777777" w:rsidR="0045555F" w:rsidRDefault="0045555F" w:rsidP="00571999">
      <w:pPr>
        <w:pStyle w:val="NoSpacing"/>
      </w:pPr>
    </w:p>
    <w:p w14:paraId="7F42CE53" w14:textId="77777777" w:rsidR="0045555F" w:rsidRDefault="0045555F" w:rsidP="00571999">
      <w:pPr>
        <w:pStyle w:val="NoSpacing"/>
      </w:pPr>
    </w:p>
    <w:p w14:paraId="5FFF9678" w14:textId="77777777" w:rsidR="006E4A02" w:rsidRDefault="006E4A02" w:rsidP="00571999">
      <w:pPr>
        <w:pStyle w:val="NoSpacing"/>
      </w:pPr>
    </w:p>
    <w:p w14:paraId="06A4009E" w14:textId="77777777" w:rsidR="006E4A02" w:rsidRDefault="006E4A02" w:rsidP="00571999">
      <w:pPr>
        <w:pStyle w:val="NoSpacing"/>
      </w:pPr>
    </w:p>
    <w:p w14:paraId="28DC3DE0" w14:textId="77777777" w:rsidR="006E4A02" w:rsidRDefault="006E4A02" w:rsidP="00571999">
      <w:pPr>
        <w:pStyle w:val="NoSpacing"/>
      </w:pPr>
    </w:p>
    <w:p w14:paraId="0E02A817" w14:textId="77777777" w:rsidR="006E4A02" w:rsidRDefault="006E4A02" w:rsidP="00571999">
      <w:pPr>
        <w:pStyle w:val="NoSpacing"/>
      </w:pPr>
    </w:p>
    <w:p w14:paraId="236C98A4" w14:textId="77777777" w:rsidR="006E4A02" w:rsidRDefault="006E4A02" w:rsidP="00571999">
      <w:pPr>
        <w:pStyle w:val="NoSpacing"/>
      </w:pPr>
    </w:p>
    <w:p w14:paraId="656844B4" w14:textId="77777777" w:rsidR="006E4A02" w:rsidRDefault="006E4A02" w:rsidP="00571999">
      <w:pPr>
        <w:pStyle w:val="NoSpacing"/>
      </w:pPr>
    </w:p>
    <w:p w14:paraId="39A29511" w14:textId="77777777" w:rsidR="006E4A02" w:rsidRDefault="006E4A02" w:rsidP="00571999">
      <w:pPr>
        <w:pStyle w:val="NoSpacing"/>
      </w:pPr>
    </w:p>
    <w:p w14:paraId="2DA7E829" w14:textId="77777777" w:rsidR="006E4A02" w:rsidRDefault="006E4A02" w:rsidP="00571999">
      <w:pPr>
        <w:pStyle w:val="NoSpacing"/>
      </w:pPr>
    </w:p>
    <w:p w14:paraId="2659D494" w14:textId="77777777" w:rsidR="006E4A02" w:rsidRDefault="006E4A02" w:rsidP="00571999">
      <w:pPr>
        <w:pStyle w:val="NoSpacing"/>
      </w:pPr>
    </w:p>
    <w:p w14:paraId="42551D9B" w14:textId="77777777" w:rsidR="006E4A02" w:rsidRDefault="006E4A02" w:rsidP="00571999">
      <w:pPr>
        <w:pStyle w:val="NoSpacing"/>
      </w:pPr>
    </w:p>
    <w:p w14:paraId="75AE09C9" w14:textId="55E947A6" w:rsidR="000266DB" w:rsidRPr="006B3C91" w:rsidRDefault="000266DB" w:rsidP="000266D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  <w:r w:rsidRPr="006B3C9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Corporate Restructuring</w:t>
      </w:r>
    </w:p>
    <w:p w14:paraId="5D43706D" w14:textId="77777777" w:rsidR="006E4A02" w:rsidRPr="000266DB" w:rsidRDefault="006E4A02" w:rsidP="00571999">
      <w:pPr>
        <w:pStyle w:val="NoSpacing"/>
        <w:rPr>
          <w:b/>
          <w:bCs/>
        </w:rPr>
      </w:pPr>
    </w:p>
    <w:p w14:paraId="6239E4F9" w14:textId="0A496131" w:rsidR="006E4A02" w:rsidRPr="00880711" w:rsidRDefault="006807BC" w:rsidP="00571999">
      <w:pPr>
        <w:pStyle w:val="NoSpacing"/>
        <w:rPr>
          <w:b/>
          <w:bCs/>
          <w:sz w:val="28"/>
          <w:szCs w:val="28"/>
        </w:rPr>
      </w:pPr>
      <w:r w:rsidRPr="00880711">
        <w:rPr>
          <w:b/>
          <w:bCs/>
          <w:sz w:val="28"/>
          <w:szCs w:val="28"/>
        </w:rPr>
        <w:t>i) Restructuring types and motivations</w:t>
      </w:r>
    </w:p>
    <w:p w14:paraId="09052B70" w14:textId="77777777" w:rsidR="006807BC" w:rsidRDefault="006807BC" w:rsidP="00571999">
      <w:pPr>
        <w:pStyle w:val="NoSpacing"/>
      </w:pPr>
    </w:p>
    <w:p w14:paraId="4DA34716" w14:textId="631F1D9F" w:rsidR="006807BC" w:rsidRDefault="002943A5" w:rsidP="00571999">
      <w:pPr>
        <w:pStyle w:val="NoSpacing"/>
      </w:pPr>
      <w:r>
        <w:t>Cost synergies: Economies of scale, reducing head office</w:t>
      </w:r>
    </w:p>
    <w:p w14:paraId="4E9882DD" w14:textId="3A2CA6A8" w:rsidR="002943A5" w:rsidRDefault="002943A5" w:rsidP="00571999">
      <w:pPr>
        <w:pStyle w:val="NoSpacing"/>
      </w:pPr>
      <w:r>
        <w:t xml:space="preserve">Revenue synergies: </w:t>
      </w:r>
      <w:r w:rsidR="00B7238C">
        <w:t>Economies of scope</w:t>
      </w:r>
    </w:p>
    <w:p w14:paraId="19E387AB" w14:textId="77777777" w:rsidR="00B7238C" w:rsidRDefault="00B7238C" w:rsidP="00571999">
      <w:pPr>
        <w:pStyle w:val="NoSpacing"/>
      </w:pPr>
    </w:p>
    <w:p w14:paraId="343B3102" w14:textId="38B1F644" w:rsidR="00B7238C" w:rsidRDefault="00B7238C" w:rsidP="00571999">
      <w:pPr>
        <w:pStyle w:val="NoSpacing"/>
      </w:pPr>
      <w:r>
        <w:t>Can create disynergies from diseconomies of scale or loss of focus</w:t>
      </w:r>
    </w:p>
    <w:p w14:paraId="5B6F35C9" w14:textId="77777777" w:rsidR="00767BEA" w:rsidRDefault="00767BEA" w:rsidP="00571999">
      <w:pPr>
        <w:pStyle w:val="NoSpacing"/>
      </w:pPr>
    </w:p>
    <w:p w14:paraId="4A7B998D" w14:textId="6689ECA1" w:rsidR="00767BEA" w:rsidRDefault="00E60CE0" w:rsidP="00571999">
      <w:pPr>
        <w:pStyle w:val="NoSpacing"/>
      </w:pPr>
      <w:r>
        <w:t>4</w:t>
      </w:r>
      <w:r w:rsidR="00767BEA">
        <w:t xml:space="preserve"> types of corporate transactions</w:t>
      </w:r>
    </w:p>
    <w:p w14:paraId="6A6B45BF" w14:textId="77777777" w:rsidR="00767BEA" w:rsidRDefault="00767BEA" w:rsidP="00571999">
      <w:pPr>
        <w:pStyle w:val="NoSpacing"/>
      </w:pPr>
    </w:p>
    <w:p w14:paraId="7FB7E5C5" w14:textId="2E7FDE39" w:rsidR="00767BEA" w:rsidRDefault="00767BEA" w:rsidP="00663FAD">
      <w:pPr>
        <w:pStyle w:val="NoSpacing"/>
      </w:pPr>
      <w:r>
        <w:t>1) Investment</w:t>
      </w:r>
      <w:r w:rsidR="00663FAD">
        <w:t xml:space="preserve"> - Increase size and scope of company</w:t>
      </w:r>
    </w:p>
    <w:p w14:paraId="344C6031" w14:textId="4FFB513D" w:rsidR="00663FAD" w:rsidRDefault="00663FAD" w:rsidP="00663FAD">
      <w:pPr>
        <w:pStyle w:val="NoSpacing"/>
        <w:numPr>
          <w:ilvl w:val="0"/>
          <w:numId w:val="1"/>
        </w:numPr>
      </w:pPr>
      <w:r>
        <w:t>Motivation: Synergies, increase growth, improve capabilities, good price</w:t>
      </w:r>
    </w:p>
    <w:p w14:paraId="7AB2BE1E" w14:textId="26572002" w:rsidR="00663FAD" w:rsidRDefault="00663FAD" w:rsidP="00663FAD">
      <w:pPr>
        <w:pStyle w:val="NoSpacing"/>
        <w:numPr>
          <w:ilvl w:val="0"/>
          <w:numId w:val="1"/>
        </w:numPr>
      </w:pPr>
      <w:r>
        <w:t>Categories: Equity investment, JV, Acquisition</w:t>
      </w:r>
    </w:p>
    <w:p w14:paraId="2C316168" w14:textId="77777777" w:rsidR="00663FAD" w:rsidRDefault="00663FAD" w:rsidP="00663FAD">
      <w:pPr>
        <w:pStyle w:val="NoSpacing"/>
      </w:pPr>
    </w:p>
    <w:p w14:paraId="5AC5DFC6" w14:textId="0D9A9CCD" w:rsidR="00DB12E2" w:rsidRDefault="00DB12E2" w:rsidP="00663FAD">
      <w:pPr>
        <w:pStyle w:val="NoSpacing"/>
      </w:pPr>
      <w:r>
        <w:t>2) Divestment – Shed off parts of company</w:t>
      </w:r>
    </w:p>
    <w:p w14:paraId="06B5A699" w14:textId="563D6D65" w:rsidR="00DB12E2" w:rsidRDefault="00DB12E2" w:rsidP="00DB12E2">
      <w:pPr>
        <w:pStyle w:val="NoSpacing"/>
        <w:numPr>
          <w:ilvl w:val="0"/>
          <w:numId w:val="1"/>
        </w:numPr>
      </w:pPr>
      <w:r>
        <w:t>Motivation: Liquidity, good price, refocus on core, regulatory</w:t>
      </w:r>
    </w:p>
    <w:p w14:paraId="7AFDD95C" w14:textId="4B328600" w:rsidR="00E206C8" w:rsidRDefault="00E206C8" w:rsidP="00DB12E2">
      <w:pPr>
        <w:pStyle w:val="NoSpacing"/>
        <w:numPr>
          <w:ilvl w:val="0"/>
          <w:numId w:val="1"/>
        </w:numPr>
      </w:pPr>
      <w:r>
        <w:t>Categories: Sale, Spin-off</w:t>
      </w:r>
    </w:p>
    <w:p w14:paraId="2A2B2352" w14:textId="77777777" w:rsidR="00E206C8" w:rsidRDefault="00E206C8" w:rsidP="00E206C8">
      <w:pPr>
        <w:pStyle w:val="NoSpacing"/>
      </w:pPr>
    </w:p>
    <w:p w14:paraId="6EAAA413" w14:textId="29ED8932" w:rsidR="003752CC" w:rsidRDefault="003752CC" w:rsidP="00E206C8">
      <w:pPr>
        <w:pStyle w:val="NoSpacing"/>
      </w:pPr>
      <w:r>
        <w:t>3) Restructuring – doesn’t change size, but improves cost and capital structure</w:t>
      </w:r>
    </w:p>
    <w:p w14:paraId="0132035C" w14:textId="51DD17F9" w:rsidR="003752CC" w:rsidRDefault="00464534" w:rsidP="00464534">
      <w:pPr>
        <w:pStyle w:val="NoSpacing"/>
        <w:numPr>
          <w:ilvl w:val="0"/>
          <w:numId w:val="1"/>
        </w:numPr>
      </w:pPr>
      <w:r>
        <w:t>Motivation: Address financial challenges, improve return on capital</w:t>
      </w:r>
    </w:p>
    <w:p w14:paraId="340B74EF" w14:textId="0ECA04B2" w:rsidR="00464534" w:rsidRDefault="00464534" w:rsidP="00464534">
      <w:pPr>
        <w:pStyle w:val="NoSpacing"/>
        <w:numPr>
          <w:ilvl w:val="0"/>
          <w:numId w:val="1"/>
        </w:numPr>
      </w:pPr>
      <w:r>
        <w:t>Categories: Cost restructuring (outsourcing, offshoring), Balance sheet restructuring (Sale &amp; leaseback, dividend recapitalisation), Reorganisation</w:t>
      </w:r>
    </w:p>
    <w:p w14:paraId="138E48F1" w14:textId="77777777" w:rsidR="003D348E" w:rsidRDefault="003D348E" w:rsidP="003D348E">
      <w:pPr>
        <w:pStyle w:val="NoSpacing"/>
      </w:pPr>
    </w:p>
    <w:p w14:paraId="5E920188" w14:textId="3CACD9BF" w:rsidR="00E60CE0" w:rsidRDefault="00E60CE0" w:rsidP="003D348E">
      <w:pPr>
        <w:pStyle w:val="NoSpacing"/>
      </w:pPr>
      <w:r>
        <w:t>4) Leverage buyouts</w:t>
      </w:r>
    </w:p>
    <w:p w14:paraId="48A311C2" w14:textId="77777777" w:rsidR="00E60CE0" w:rsidRDefault="00E60CE0" w:rsidP="003D348E">
      <w:pPr>
        <w:pStyle w:val="NoSpacing"/>
      </w:pPr>
    </w:p>
    <w:p w14:paraId="4E04FDAF" w14:textId="77777777" w:rsidR="00E60CE0" w:rsidRDefault="00E60CE0" w:rsidP="003D348E">
      <w:pPr>
        <w:pStyle w:val="NoSpacing"/>
      </w:pPr>
    </w:p>
    <w:p w14:paraId="76F715A5" w14:textId="0D21F060" w:rsidR="00E60CE0" w:rsidRPr="00D2077A" w:rsidRDefault="00D2077A" w:rsidP="003D348E">
      <w:pPr>
        <w:pStyle w:val="NoSpacing"/>
        <w:rPr>
          <w:b/>
          <w:bCs/>
        </w:rPr>
      </w:pPr>
      <w:r w:rsidRPr="00D2077A">
        <w:rPr>
          <w:b/>
          <w:bCs/>
        </w:rPr>
        <w:t>Drivers of actions</w:t>
      </w:r>
    </w:p>
    <w:p w14:paraId="659ACCEB" w14:textId="77777777" w:rsidR="00D2077A" w:rsidRDefault="00D2077A" w:rsidP="003D348E">
      <w:pPr>
        <w:pStyle w:val="NoSpacing"/>
      </w:pPr>
    </w:p>
    <w:p w14:paraId="6575D167" w14:textId="024FD9DD" w:rsidR="00D2077A" w:rsidRDefault="00D2077A" w:rsidP="003D348E">
      <w:pPr>
        <w:pStyle w:val="NoSpacing"/>
      </w:pPr>
      <w:r>
        <w:t>2 top down drivers</w:t>
      </w:r>
    </w:p>
    <w:p w14:paraId="72A179AD" w14:textId="77777777" w:rsidR="00D2077A" w:rsidRDefault="00D2077A" w:rsidP="003D348E">
      <w:pPr>
        <w:pStyle w:val="NoSpacing"/>
      </w:pPr>
    </w:p>
    <w:p w14:paraId="604B1DE6" w14:textId="1C05178A" w:rsidR="00890D0E" w:rsidRDefault="00D2077A" w:rsidP="003D348E">
      <w:pPr>
        <w:pStyle w:val="NoSpacing"/>
      </w:pPr>
      <w:r>
        <w:t>1) High security prices</w:t>
      </w:r>
    </w:p>
    <w:p w14:paraId="3860F091" w14:textId="69B01F89" w:rsidR="00890D0E" w:rsidRDefault="00890D0E" w:rsidP="00890D0E">
      <w:pPr>
        <w:pStyle w:val="NoSpacing"/>
        <w:numPr>
          <w:ilvl w:val="0"/>
          <w:numId w:val="1"/>
        </w:numPr>
      </w:pPr>
      <w:r>
        <w:t>Are cyclical – more during expansions, less during contractions</w:t>
      </w:r>
    </w:p>
    <w:p w14:paraId="132B28EB" w14:textId="0C43B1B5" w:rsidR="00890D0E" w:rsidRDefault="00890D0E" w:rsidP="00890D0E">
      <w:pPr>
        <w:pStyle w:val="NoSpacing"/>
        <w:numPr>
          <w:ilvl w:val="0"/>
          <w:numId w:val="1"/>
        </w:numPr>
      </w:pPr>
      <w:r>
        <w:t>Possible explanations: Greater CEO confidence, Lower cost of capital, Overvalued stock (to finance transaction)</w:t>
      </w:r>
    </w:p>
    <w:p w14:paraId="11151DD5" w14:textId="6D5C08EE" w:rsidR="00E6197A" w:rsidRDefault="00E6197A" w:rsidP="00890D0E">
      <w:pPr>
        <w:pStyle w:val="NoSpacing"/>
        <w:numPr>
          <w:ilvl w:val="0"/>
          <w:numId w:val="1"/>
        </w:numPr>
      </w:pPr>
      <w:r>
        <w:t>However, studies show corporate transactions during weaker times tend to create more value</w:t>
      </w:r>
    </w:p>
    <w:p w14:paraId="787760C0" w14:textId="77777777" w:rsidR="00E6197A" w:rsidRDefault="00E6197A" w:rsidP="00E6197A">
      <w:pPr>
        <w:pStyle w:val="NoSpacing"/>
      </w:pPr>
    </w:p>
    <w:p w14:paraId="4F5CF462" w14:textId="6A61F36C" w:rsidR="001C615E" w:rsidRDefault="00E6197A" w:rsidP="00E6197A">
      <w:pPr>
        <w:pStyle w:val="NoSpacing"/>
      </w:pPr>
      <w:r>
        <w:t>2) Industry shock</w:t>
      </w:r>
      <w:r w:rsidR="00CB33D2">
        <w:t>s</w:t>
      </w:r>
    </w:p>
    <w:p w14:paraId="05F8E0B6" w14:textId="2D341C32" w:rsidR="001C615E" w:rsidRDefault="00CB33D2" w:rsidP="00CB33D2">
      <w:pPr>
        <w:pStyle w:val="NoSpacing"/>
        <w:numPr>
          <w:ilvl w:val="0"/>
          <w:numId w:val="1"/>
        </w:numPr>
      </w:pPr>
      <w:r>
        <w:t>Have industry waves – mergers are followed by more</w:t>
      </w:r>
    </w:p>
    <w:p w14:paraId="4F761EC9" w14:textId="4042A55C" w:rsidR="00CB33D2" w:rsidRDefault="00CB33D2" w:rsidP="00CB33D2">
      <w:pPr>
        <w:pStyle w:val="NoSpacing"/>
        <w:numPr>
          <w:ilvl w:val="0"/>
          <w:numId w:val="1"/>
        </w:numPr>
      </w:pPr>
      <w:r>
        <w:t>Shows there is reactionary motivation</w:t>
      </w:r>
    </w:p>
    <w:p w14:paraId="382206A6" w14:textId="77777777" w:rsidR="00D2077A" w:rsidRDefault="00D2077A" w:rsidP="003D348E">
      <w:pPr>
        <w:pStyle w:val="NoSpacing"/>
      </w:pPr>
    </w:p>
    <w:p w14:paraId="3B11F5ED" w14:textId="77777777" w:rsidR="00D2077A" w:rsidRDefault="00D2077A" w:rsidP="003D348E">
      <w:pPr>
        <w:pStyle w:val="NoSpacing"/>
      </w:pPr>
    </w:p>
    <w:p w14:paraId="4CA86171" w14:textId="77777777" w:rsidR="00A821B2" w:rsidRDefault="00A821B2" w:rsidP="003D348E">
      <w:pPr>
        <w:pStyle w:val="NoSpacing"/>
      </w:pPr>
    </w:p>
    <w:p w14:paraId="3E487B99" w14:textId="77777777" w:rsidR="00A821B2" w:rsidRDefault="00A821B2" w:rsidP="003D348E">
      <w:pPr>
        <w:pStyle w:val="NoSpacing"/>
      </w:pPr>
    </w:p>
    <w:p w14:paraId="73A332D2" w14:textId="77777777" w:rsidR="00A821B2" w:rsidRDefault="00A821B2" w:rsidP="003D348E">
      <w:pPr>
        <w:pStyle w:val="NoSpacing"/>
      </w:pPr>
    </w:p>
    <w:p w14:paraId="2671AC8F" w14:textId="77777777" w:rsidR="00A821B2" w:rsidRDefault="00A821B2" w:rsidP="003D348E">
      <w:pPr>
        <w:pStyle w:val="NoSpacing"/>
      </w:pPr>
    </w:p>
    <w:p w14:paraId="7C1D1149" w14:textId="1A85F619" w:rsidR="00A821B2" w:rsidRPr="00462BE4" w:rsidRDefault="00462BE4" w:rsidP="003D348E">
      <w:pPr>
        <w:pStyle w:val="NoSpacing"/>
        <w:rPr>
          <w:b/>
          <w:bCs/>
        </w:rPr>
      </w:pPr>
      <w:r w:rsidRPr="00462BE4">
        <w:rPr>
          <w:b/>
          <w:bCs/>
        </w:rPr>
        <w:lastRenderedPageBreak/>
        <w:t xml:space="preserve">1) </w:t>
      </w:r>
      <w:r w:rsidR="00A821B2" w:rsidRPr="00462BE4">
        <w:rPr>
          <w:b/>
          <w:bCs/>
        </w:rPr>
        <w:t>Investment actions</w:t>
      </w:r>
    </w:p>
    <w:p w14:paraId="73F716F8" w14:textId="77777777" w:rsidR="00CB05C7" w:rsidRDefault="00CB05C7" w:rsidP="00CB05C7">
      <w:pPr>
        <w:pStyle w:val="NoSpacing"/>
      </w:pPr>
    </w:p>
    <w:p w14:paraId="7A64177E" w14:textId="77777777" w:rsidR="00CB05C7" w:rsidRDefault="006568F7" w:rsidP="00CB05C7">
      <w:pPr>
        <w:pStyle w:val="NoSpacing"/>
      </w:pPr>
      <w:r>
        <w:t>Equity investment (&lt;50% stake but material)</w:t>
      </w:r>
    </w:p>
    <w:p w14:paraId="71A43EEF" w14:textId="6F556AF1" w:rsidR="006568F7" w:rsidRDefault="00CB05C7" w:rsidP="00CB05C7">
      <w:pPr>
        <w:pStyle w:val="NoSpacing"/>
        <w:numPr>
          <w:ilvl w:val="0"/>
          <w:numId w:val="1"/>
        </w:numPr>
      </w:pPr>
      <w:r>
        <w:t>C</w:t>
      </w:r>
      <w:r w:rsidR="006568F7">
        <w:t>an be strategic, move to eventual acquisition, or just an investment</w:t>
      </w:r>
    </w:p>
    <w:p w14:paraId="56175B7B" w14:textId="77777777" w:rsidR="00CB05C7" w:rsidRDefault="00CB05C7" w:rsidP="00CB05C7">
      <w:pPr>
        <w:pStyle w:val="NoSpacing"/>
      </w:pPr>
    </w:p>
    <w:p w14:paraId="38A7E284" w14:textId="77777777" w:rsidR="00CB05C7" w:rsidRDefault="006568F7" w:rsidP="00CB05C7">
      <w:pPr>
        <w:pStyle w:val="NoSpacing"/>
      </w:pPr>
      <w:r>
        <w:t>JV (companies contribute together)</w:t>
      </w:r>
    </w:p>
    <w:p w14:paraId="0BEB57A4" w14:textId="4CE23190" w:rsidR="006568F7" w:rsidRDefault="00CB05C7" w:rsidP="00CB05C7">
      <w:pPr>
        <w:pStyle w:val="NoSpacing"/>
        <w:numPr>
          <w:ilvl w:val="0"/>
          <w:numId w:val="1"/>
        </w:numPr>
      </w:pPr>
      <w:r>
        <w:t>Go</w:t>
      </w:r>
      <w:r w:rsidR="006568F7">
        <w:t>od for entering foreign markets with a local company</w:t>
      </w:r>
    </w:p>
    <w:p w14:paraId="55B48614" w14:textId="77777777" w:rsidR="00CB05C7" w:rsidRDefault="00CB05C7" w:rsidP="00CB05C7">
      <w:pPr>
        <w:pStyle w:val="NoSpacing"/>
      </w:pPr>
    </w:p>
    <w:p w14:paraId="49FD021C" w14:textId="4824C8EA" w:rsidR="006568F7" w:rsidRDefault="006568F7" w:rsidP="005775F4">
      <w:pPr>
        <w:pStyle w:val="NoSpacing"/>
      </w:pPr>
      <w:r>
        <w:t>Acquisitions (becomes subsidiary)</w:t>
      </w:r>
      <w:r w:rsidR="005775F4">
        <w:t xml:space="preserve"> - </w:t>
      </w:r>
      <w:r w:rsidR="00CB05C7">
        <w:t>F</w:t>
      </w:r>
      <w:r>
        <w:t>inancial statements consolidat</w:t>
      </w:r>
      <w:r w:rsidR="00CB05C7">
        <w:t>ed</w:t>
      </w:r>
    </w:p>
    <w:p w14:paraId="52E40759" w14:textId="77777777" w:rsidR="00CB05C7" w:rsidRDefault="00CB05C7" w:rsidP="006568F7">
      <w:pPr>
        <w:pStyle w:val="NoSpacing"/>
      </w:pPr>
    </w:p>
    <w:p w14:paraId="31726A58" w14:textId="0662CD96" w:rsidR="006568F7" w:rsidRPr="00C76499" w:rsidRDefault="00E0357B" w:rsidP="006568F7">
      <w:pPr>
        <w:pStyle w:val="NoSpacing"/>
        <w:rPr>
          <w:b/>
          <w:bCs/>
        </w:rPr>
      </w:pPr>
      <w:r w:rsidRPr="00C76499">
        <w:rPr>
          <w:b/>
          <w:bCs/>
        </w:rPr>
        <w:t>2) Divestment</w:t>
      </w:r>
    </w:p>
    <w:p w14:paraId="152C2572" w14:textId="77777777" w:rsidR="00E0357B" w:rsidRDefault="00E0357B" w:rsidP="006568F7">
      <w:pPr>
        <w:pStyle w:val="NoSpacing"/>
      </w:pPr>
    </w:p>
    <w:p w14:paraId="3288330E" w14:textId="4D9ED6AB" w:rsidR="00E0357B" w:rsidRDefault="00CB05C7" w:rsidP="006568F7">
      <w:pPr>
        <w:pStyle w:val="NoSpacing"/>
      </w:pPr>
      <w:r>
        <w:t>Sale</w:t>
      </w:r>
      <w:r w:rsidR="0085045C">
        <w:t xml:space="preserve"> of a division</w:t>
      </w:r>
    </w:p>
    <w:p w14:paraId="15205BA9" w14:textId="5B3797F0" w:rsidR="00C47F6D" w:rsidRDefault="00C47F6D" w:rsidP="00C47F6D">
      <w:pPr>
        <w:pStyle w:val="NoSpacing"/>
        <w:numPr>
          <w:ilvl w:val="0"/>
          <w:numId w:val="1"/>
        </w:numPr>
      </w:pPr>
      <w:r>
        <w:t>After sale, no more exposure to business</w:t>
      </w:r>
    </w:p>
    <w:p w14:paraId="0DEA6EF8" w14:textId="1728647B" w:rsidR="00C47F6D" w:rsidRDefault="00C47F6D" w:rsidP="00C47F6D">
      <w:pPr>
        <w:pStyle w:val="NoSpacing"/>
        <w:numPr>
          <w:ilvl w:val="0"/>
          <w:numId w:val="1"/>
        </w:numPr>
      </w:pPr>
      <w:r>
        <w:t>Sale proceeds can be returned to shareholders or put to better use</w:t>
      </w:r>
    </w:p>
    <w:p w14:paraId="300A3F4D" w14:textId="77777777" w:rsidR="00C47F6D" w:rsidRDefault="00C47F6D" w:rsidP="00C47F6D">
      <w:pPr>
        <w:pStyle w:val="NoSpacing"/>
      </w:pPr>
    </w:p>
    <w:p w14:paraId="5ABB9192" w14:textId="016560BA" w:rsidR="00C47F6D" w:rsidRDefault="00C47F6D" w:rsidP="00C47F6D">
      <w:pPr>
        <w:pStyle w:val="NoSpacing"/>
      </w:pPr>
      <w:r>
        <w:t>Spin-off</w:t>
      </w:r>
    </w:p>
    <w:p w14:paraId="017079A2" w14:textId="68F4960F" w:rsidR="00C47F6D" w:rsidRDefault="00C47F6D" w:rsidP="00067CBA">
      <w:pPr>
        <w:pStyle w:val="NoSpacing"/>
        <w:numPr>
          <w:ilvl w:val="0"/>
          <w:numId w:val="1"/>
        </w:numPr>
      </w:pPr>
      <w:r>
        <w:t>New separate legal entity create</w:t>
      </w:r>
      <w:r w:rsidR="00067CBA">
        <w:t>d, e</w:t>
      </w:r>
      <w:r>
        <w:t>quity distributed to divesting company’s shareholders</w:t>
      </w:r>
    </w:p>
    <w:p w14:paraId="13499B89" w14:textId="5A942C0D" w:rsidR="00067CBA" w:rsidRDefault="00067CBA" w:rsidP="00C47F6D">
      <w:pPr>
        <w:pStyle w:val="NoSpacing"/>
        <w:numPr>
          <w:ilvl w:val="0"/>
          <w:numId w:val="1"/>
        </w:numPr>
      </w:pPr>
      <w:r>
        <w:t>Improves focus of new company, allows stock based compensation</w:t>
      </w:r>
    </w:p>
    <w:p w14:paraId="7D2099FE" w14:textId="5067C2E5" w:rsidR="00067CBA" w:rsidRDefault="00067CBA" w:rsidP="00C47F6D">
      <w:pPr>
        <w:pStyle w:val="NoSpacing"/>
        <w:numPr>
          <w:ilvl w:val="0"/>
          <w:numId w:val="1"/>
        </w:numPr>
      </w:pPr>
      <w:r>
        <w:t xml:space="preserve">No proceeds </w:t>
      </w:r>
    </w:p>
    <w:p w14:paraId="3C2C34DE" w14:textId="77777777" w:rsidR="00067CBA" w:rsidRDefault="00067CBA" w:rsidP="00067CBA">
      <w:pPr>
        <w:pStyle w:val="NoSpacing"/>
      </w:pPr>
    </w:p>
    <w:p w14:paraId="02365286" w14:textId="0AB340A9" w:rsidR="00067CBA" w:rsidRPr="00C30B65" w:rsidRDefault="00067CBA" w:rsidP="00067CBA">
      <w:pPr>
        <w:pStyle w:val="NoSpacing"/>
        <w:rPr>
          <w:b/>
          <w:bCs/>
        </w:rPr>
      </w:pPr>
      <w:r w:rsidRPr="00C30B65">
        <w:rPr>
          <w:b/>
          <w:bCs/>
        </w:rPr>
        <w:t>3) Restructuring</w:t>
      </w:r>
    </w:p>
    <w:p w14:paraId="2DF4688E" w14:textId="3BE59A39" w:rsidR="00067CBA" w:rsidRDefault="00DE4FA6" w:rsidP="00067CBA">
      <w:pPr>
        <w:pStyle w:val="NoSpacing"/>
      </w:pPr>
      <w:r>
        <w:t>Can be forced or opportunistic</w:t>
      </w:r>
    </w:p>
    <w:p w14:paraId="0D9A7756" w14:textId="77777777" w:rsidR="00DE4FA6" w:rsidRDefault="00DE4FA6" w:rsidP="00067CBA">
      <w:pPr>
        <w:pStyle w:val="NoSpacing"/>
      </w:pPr>
    </w:p>
    <w:p w14:paraId="44722822" w14:textId="62472B23" w:rsidR="00DE4FA6" w:rsidRDefault="00D7174E" w:rsidP="00067CBA">
      <w:pPr>
        <w:pStyle w:val="NoSpacing"/>
      </w:pPr>
      <w:r>
        <w:t>Cost restructuring</w:t>
      </w:r>
    </w:p>
    <w:p w14:paraId="332D991A" w14:textId="2477BBA2" w:rsidR="00893B86" w:rsidRDefault="00893B86" w:rsidP="00893B86">
      <w:pPr>
        <w:pStyle w:val="NoSpacing"/>
        <w:numPr>
          <w:ilvl w:val="0"/>
          <w:numId w:val="1"/>
        </w:numPr>
      </w:pPr>
      <w:r>
        <w:t>Usually follows underperformance to improve efficiency</w:t>
      </w:r>
    </w:p>
    <w:p w14:paraId="7825A4B6" w14:textId="19790EE9" w:rsidR="00893B86" w:rsidRDefault="00893B86" w:rsidP="00893B86">
      <w:pPr>
        <w:pStyle w:val="NoSpacing"/>
        <w:numPr>
          <w:ilvl w:val="0"/>
          <w:numId w:val="1"/>
        </w:numPr>
      </w:pPr>
      <w:r>
        <w:t>Outsourcing: Contracting out standardised processes (e.g., HR, payroll) to 3</w:t>
      </w:r>
      <w:r w:rsidRPr="00893B86">
        <w:rPr>
          <w:vertAlign w:val="superscript"/>
        </w:rPr>
        <w:t>rd</w:t>
      </w:r>
      <w:r>
        <w:t xml:space="preserve"> party vendors</w:t>
      </w:r>
    </w:p>
    <w:p w14:paraId="6DCF54A6" w14:textId="0973C7C4" w:rsidR="00BE2614" w:rsidRDefault="00BE2614" w:rsidP="00893B86">
      <w:pPr>
        <w:pStyle w:val="NoSpacing"/>
        <w:numPr>
          <w:ilvl w:val="0"/>
          <w:numId w:val="1"/>
        </w:numPr>
      </w:pPr>
      <w:r>
        <w:t>Offshoring: Using cheaper foreign labour while still keeping business in house</w:t>
      </w:r>
    </w:p>
    <w:p w14:paraId="18915B01" w14:textId="670E9F0C" w:rsidR="00BE2614" w:rsidRDefault="00BE2614" w:rsidP="00893B86">
      <w:pPr>
        <w:pStyle w:val="NoSpacing"/>
        <w:numPr>
          <w:ilvl w:val="0"/>
          <w:numId w:val="1"/>
        </w:numPr>
      </w:pPr>
      <w:r>
        <w:t>Often the 2 are combined</w:t>
      </w:r>
    </w:p>
    <w:p w14:paraId="74640A20" w14:textId="77777777" w:rsidR="00BE2614" w:rsidRDefault="00BE2614" w:rsidP="00BE2614">
      <w:pPr>
        <w:pStyle w:val="NoSpacing"/>
      </w:pPr>
    </w:p>
    <w:p w14:paraId="47997C70" w14:textId="55054903" w:rsidR="00BE2614" w:rsidRDefault="00DD2B4E" w:rsidP="00BE2614">
      <w:pPr>
        <w:pStyle w:val="NoSpacing"/>
      </w:pPr>
      <w:r>
        <w:t>Balance sheet restructuring</w:t>
      </w:r>
    </w:p>
    <w:p w14:paraId="421F1DCE" w14:textId="4450154C" w:rsidR="00F40FF7" w:rsidRDefault="00F40FF7" w:rsidP="00F40FF7">
      <w:pPr>
        <w:pStyle w:val="NoSpacing"/>
        <w:numPr>
          <w:ilvl w:val="0"/>
          <w:numId w:val="1"/>
        </w:numPr>
      </w:pPr>
      <w:r>
        <w:t>Changing mix of assets and cap structure</w:t>
      </w:r>
    </w:p>
    <w:p w14:paraId="791DE630" w14:textId="5E34908E" w:rsidR="00F40FF7" w:rsidRDefault="00F40FF7" w:rsidP="00F40FF7">
      <w:pPr>
        <w:pStyle w:val="NoSpacing"/>
        <w:numPr>
          <w:ilvl w:val="0"/>
          <w:numId w:val="1"/>
        </w:numPr>
      </w:pPr>
      <w:r>
        <w:t>Sale &amp; leaseback: Gets immediate cash</w:t>
      </w:r>
    </w:p>
    <w:p w14:paraId="4011D0D6" w14:textId="2880892F" w:rsidR="00F40FF7" w:rsidRDefault="00F40FF7" w:rsidP="00F40FF7">
      <w:pPr>
        <w:pStyle w:val="NoSpacing"/>
        <w:numPr>
          <w:ilvl w:val="0"/>
          <w:numId w:val="1"/>
        </w:numPr>
      </w:pPr>
      <w:r>
        <w:t>Dividend recapitalisation: Increasing leverage by increasing debt financed dividends, or repurchasing shares (replace equity in cap structure with cheaper debt)</w:t>
      </w:r>
    </w:p>
    <w:p w14:paraId="283A70E1" w14:textId="77777777" w:rsidR="0057629D" w:rsidRDefault="0057629D" w:rsidP="0057629D">
      <w:pPr>
        <w:pStyle w:val="NoSpacing"/>
      </w:pPr>
    </w:p>
    <w:p w14:paraId="2EA72221" w14:textId="20AF2E94" w:rsidR="0057629D" w:rsidRDefault="0057629D" w:rsidP="0057629D">
      <w:pPr>
        <w:pStyle w:val="NoSpacing"/>
      </w:pPr>
      <w:r>
        <w:t>Reorganisation</w:t>
      </w:r>
    </w:p>
    <w:p w14:paraId="6AF9BA9E" w14:textId="56F3573E" w:rsidR="00E0357B" w:rsidRDefault="007B07E2" w:rsidP="007B07E2">
      <w:pPr>
        <w:pStyle w:val="NoSpacing"/>
        <w:numPr>
          <w:ilvl w:val="0"/>
          <w:numId w:val="1"/>
        </w:numPr>
      </w:pPr>
      <w:r>
        <w:t>May be court mandated during insolvency, plan must be court approved</w:t>
      </w:r>
    </w:p>
    <w:p w14:paraId="1399A400" w14:textId="0049D5C1" w:rsidR="007B07E2" w:rsidRDefault="007B07E2" w:rsidP="007B07E2">
      <w:pPr>
        <w:pStyle w:val="NoSpacing"/>
        <w:numPr>
          <w:ilvl w:val="0"/>
          <w:numId w:val="1"/>
        </w:numPr>
      </w:pPr>
      <w:r>
        <w:t>Court oversees all the measures</w:t>
      </w:r>
    </w:p>
    <w:p w14:paraId="28ECA6A9" w14:textId="77777777" w:rsidR="007B07E2" w:rsidRDefault="007B07E2" w:rsidP="007B07E2">
      <w:pPr>
        <w:pStyle w:val="NoSpacing"/>
      </w:pPr>
    </w:p>
    <w:p w14:paraId="11155287" w14:textId="6F9E34A8" w:rsidR="005775F4" w:rsidRPr="005775F4" w:rsidRDefault="00FC25A1" w:rsidP="007B07E2">
      <w:pPr>
        <w:pStyle w:val="NoSpacing"/>
        <w:rPr>
          <w:b/>
          <w:bCs/>
        </w:rPr>
      </w:pPr>
      <w:r>
        <w:rPr>
          <w:b/>
          <w:bCs/>
        </w:rPr>
        <w:t xml:space="preserve">4) </w:t>
      </w:r>
      <w:r w:rsidR="005775F4" w:rsidRPr="005775F4">
        <w:rPr>
          <w:b/>
          <w:bCs/>
        </w:rPr>
        <w:t>Leveraged buyout</w:t>
      </w:r>
    </w:p>
    <w:p w14:paraId="3C07D5EB" w14:textId="77777777" w:rsidR="005775F4" w:rsidRDefault="005775F4" w:rsidP="005775F4">
      <w:pPr>
        <w:pStyle w:val="NoSpacing"/>
      </w:pPr>
    </w:p>
    <w:p w14:paraId="22694775" w14:textId="6420090B" w:rsidR="00125095" w:rsidRDefault="00125095" w:rsidP="005775F4">
      <w:pPr>
        <w:pStyle w:val="NoSpacing"/>
      </w:pPr>
      <w:r>
        <w:t>PE firm purchases a company using lots of debt</w:t>
      </w:r>
    </w:p>
    <w:p w14:paraId="4FF18CAD" w14:textId="6F9814AB" w:rsidR="00125095" w:rsidRDefault="00125095" w:rsidP="00125095">
      <w:pPr>
        <w:pStyle w:val="NoSpacing"/>
        <w:numPr>
          <w:ilvl w:val="0"/>
          <w:numId w:val="1"/>
        </w:numPr>
      </w:pPr>
      <w:r>
        <w:t>Parts are divested, remaining business reorganised</w:t>
      </w:r>
    </w:p>
    <w:p w14:paraId="028932DF" w14:textId="0CB74147" w:rsidR="00125095" w:rsidRDefault="00125095" w:rsidP="00125095">
      <w:pPr>
        <w:pStyle w:val="NoSpacing"/>
        <w:numPr>
          <w:ilvl w:val="0"/>
          <w:numId w:val="1"/>
        </w:numPr>
      </w:pPr>
      <w:r>
        <w:t>Eventually sold or listed to exit</w:t>
      </w:r>
    </w:p>
    <w:p w14:paraId="30496201" w14:textId="490291F9" w:rsidR="00125095" w:rsidRPr="002A1C3B" w:rsidRDefault="00605143" w:rsidP="00125095">
      <w:pPr>
        <w:pStyle w:val="NoSpacing"/>
        <w:rPr>
          <w:b/>
          <w:bCs/>
        </w:rPr>
      </w:pPr>
      <w:r w:rsidRPr="002A1C3B">
        <w:rPr>
          <w:b/>
          <w:bCs/>
        </w:rPr>
        <w:lastRenderedPageBreak/>
        <w:t>Analysing corporate restructuring</w:t>
      </w:r>
    </w:p>
    <w:p w14:paraId="533A0BD4" w14:textId="77777777" w:rsidR="00605143" w:rsidRDefault="00605143" w:rsidP="00125095">
      <w:pPr>
        <w:pStyle w:val="NoSpacing"/>
      </w:pPr>
    </w:p>
    <w:p w14:paraId="00C82BE7" w14:textId="66562EEA" w:rsidR="00605143" w:rsidRDefault="00DE2BF7" w:rsidP="00125095">
      <w:pPr>
        <w:pStyle w:val="NoSpacing"/>
      </w:pPr>
      <w:r>
        <w:t>4 steps:</w:t>
      </w:r>
    </w:p>
    <w:p w14:paraId="6430B3A8" w14:textId="6E41CDA0" w:rsidR="00DE2BF7" w:rsidRDefault="00DE2BF7" w:rsidP="00DE2BF7">
      <w:pPr>
        <w:pStyle w:val="NoSpacing"/>
        <w:numPr>
          <w:ilvl w:val="0"/>
          <w:numId w:val="7"/>
        </w:numPr>
      </w:pPr>
      <w:r>
        <w:t>Initial evaluation</w:t>
      </w:r>
    </w:p>
    <w:p w14:paraId="0BFAE29C" w14:textId="7B861F8F" w:rsidR="00DE2BF7" w:rsidRDefault="00DE2BF7" w:rsidP="00DE2BF7">
      <w:pPr>
        <w:pStyle w:val="NoSpacing"/>
        <w:numPr>
          <w:ilvl w:val="0"/>
          <w:numId w:val="7"/>
        </w:numPr>
      </w:pPr>
      <w:r>
        <w:t>Preliminary valuation</w:t>
      </w:r>
    </w:p>
    <w:p w14:paraId="34F498AC" w14:textId="3ED660FE" w:rsidR="00DE2BF7" w:rsidRDefault="003078DE" w:rsidP="00DE2BF7">
      <w:pPr>
        <w:pStyle w:val="NoSpacing"/>
        <w:numPr>
          <w:ilvl w:val="0"/>
          <w:numId w:val="7"/>
        </w:numPr>
      </w:pPr>
      <w:r>
        <w:t>Modelling</w:t>
      </w:r>
      <w:r w:rsidR="00DE2BF7">
        <w:t xml:space="preserve"> and valuation</w:t>
      </w:r>
    </w:p>
    <w:p w14:paraId="7D517AD6" w14:textId="6DCA8C29" w:rsidR="00DE2BF7" w:rsidRDefault="00DE2BF7" w:rsidP="00DE2BF7">
      <w:pPr>
        <w:pStyle w:val="NoSpacing"/>
        <w:numPr>
          <w:ilvl w:val="0"/>
          <w:numId w:val="7"/>
        </w:numPr>
      </w:pPr>
      <w:r>
        <w:t>Update investment thesis</w:t>
      </w:r>
    </w:p>
    <w:p w14:paraId="7782A972" w14:textId="77777777" w:rsidR="00DE2BF7" w:rsidRDefault="00DE2BF7" w:rsidP="00DE2BF7">
      <w:pPr>
        <w:pStyle w:val="NoSpacing"/>
      </w:pPr>
    </w:p>
    <w:p w14:paraId="50E1E1D4" w14:textId="1CC2AC76" w:rsidR="00DE2BF7" w:rsidRDefault="00874F10" w:rsidP="00DE2BF7">
      <w:pPr>
        <w:pStyle w:val="NoSpacing"/>
      </w:pPr>
      <w:r>
        <w:t>1-3) Look in company data and calls</w:t>
      </w:r>
    </w:p>
    <w:p w14:paraId="1D9DD870" w14:textId="0C90C3B4" w:rsidR="00874F10" w:rsidRDefault="00874F10" w:rsidP="00874F10">
      <w:pPr>
        <w:pStyle w:val="NoSpacing"/>
        <w:numPr>
          <w:ilvl w:val="0"/>
          <w:numId w:val="1"/>
        </w:numPr>
      </w:pPr>
      <w:r>
        <w:t>Try to understand reason for restructuring</w:t>
      </w:r>
    </w:p>
    <w:p w14:paraId="1826FD28" w14:textId="77777777" w:rsidR="00874F10" w:rsidRDefault="00874F10" w:rsidP="00874F10">
      <w:pPr>
        <w:pStyle w:val="NoSpacing"/>
      </w:pPr>
    </w:p>
    <w:p w14:paraId="3CE26848" w14:textId="550146AB" w:rsidR="00874F10" w:rsidRDefault="00874F10" w:rsidP="00874F10">
      <w:pPr>
        <w:pStyle w:val="NoSpacing"/>
      </w:pPr>
      <w:r>
        <w:t>For materiality</w:t>
      </w:r>
    </w:p>
    <w:p w14:paraId="1A78AFE2" w14:textId="040B7F4E" w:rsidR="00874F10" w:rsidRDefault="00874F10" w:rsidP="00874F10">
      <w:pPr>
        <w:pStyle w:val="NoSpacing"/>
        <w:numPr>
          <w:ilvl w:val="0"/>
          <w:numId w:val="1"/>
        </w:numPr>
      </w:pPr>
      <w:r>
        <w:t>Look at transaction size proportion of Enterprise value</w:t>
      </w:r>
    </w:p>
    <w:p w14:paraId="7525ED11" w14:textId="36B115AB" w:rsidR="00874F10" w:rsidRDefault="00874F10" w:rsidP="00874F10">
      <w:pPr>
        <w:pStyle w:val="NoSpacing"/>
        <w:numPr>
          <w:ilvl w:val="0"/>
          <w:numId w:val="1"/>
        </w:numPr>
      </w:pPr>
      <w:r>
        <w:t>Cost restructuring % of sales</w:t>
      </w:r>
    </w:p>
    <w:p w14:paraId="7AF62777" w14:textId="77777777" w:rsidR="00605143" w:rsidRDefault="00605143" w:rsidP="00125095">
      <w:pPr>
        <w:pStyle w:val="NoSpacing"/>
      </w:pPr>
    </w:p>
    <w:p w14:paraId="67398CF7" w14:textId="182FEFE0" w:rsidR="00605143" w:rsidRDefault="00267772" w:rsidP="00125095">
      <w:pPr>
        <w:pStyle w:val="NoSpacing"/>
      </w:pPr>
      <w:r>
        <w:t>Stock price when restructuring is announced indicates if value is expected to be created/destroyed</w:t>
      </w:r>
    </w:p>
    <w:p w14:paraId="0F2EE992" w14:textId="15707B66" w:rsidR="00267772" w:rsidRDefault="00267772" w:rsidP="00267772">
      <w:pPr>
        <w:pStyle w:val="NoSpacing"/>
        <w:numPr>
          <w:ilvl w:val="0"/>
          <w:numId w:val="1"/>
        </w:numPr>
      </w:pPr>
      <w:r>
        <w:t>Includes probability restructuring completes and time it takes</w:t>
      </w:r>
    </w:p>
    <w:p w14:paraId="3FAE1F45" w14:textId="77777777" w:rsidR="00267772" w:rsidRDefault="00267772" w:rsidP="00267772">
      <w:pPr>
        <w:pStyle w:val="NoSpacing"/>
      </w:pPr>
    </w:p>
    <w:p w14:paraId="1104E094" w14:textId="77777777" w:rsidR="00267772" w:rsidRDefault="00267772" w:rsidP="00267772">
      <w:pPr>
        <w:pStyle w:val="NoSpacing"/>
      </w:pPr>
    </w:p>
    <w:p w14:paraId="1232C9A7" w14:textId="41E65F23" w:rsidR="00125095" w:rsidRDefault="00016069" w:rsidP="00125095">
      <w:pPr>
        <w:pStyle w:val="NoSpacing"/>
      </w:pPr>
      <w:r w:rsidRPr="00880711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880711">
        <w:rPr>
          <w:b/>
          <w:bCs/>
          <w:sz w:val="28"/>
          <w:szCs w:val="28"/>
        </w:rPr>
        <w:t xml:space="preserve">) </w:t>
      </w:r>
      <w:r w:rsidR="00CB303B">
        <w:rPr>
          <w:b/>
          <w:bCs/>
          <w:sz w:val="28"/>
          <w:szCs w:val="28"/>
        </w:rPr>
        <w:t>Preliminary valuation</w:t>
      </w:r>
    </w:p>
    <w:p w14:paraId="59664AF0" w14:textId="77777777" w:rsidR="003D348E" w:rsidRDefault="003D348E" w:rsidP="003D348E">
      <w:pPr>
        <w:pStyle w:val="NoSpacing"/>
      </w:pPr>
    </w:p>
    <w:p w14:paraId="628174CE" w14:textId="743E720C" w:rsidR="00767BEA" w:rsidRDefault="00F517AB" w:rsidP="00571999">
      <w:pPr>
        <w:pStyle w:val="NoSpacing"/>
      </w:pPr>
      <w:r>
        <w:t>3 methods of preliminary valuation</w:t>
      </w:r>
    </w:p>
    <w:p w14:paraId="01E90D82" w14:textId="3720A628" w:rsidR="00F517AB" w:rsidRDefault="00F517AB" w:rsidP="0080688F">
      <w:pPr>
        <w:pStyle w:val="NoSpacing"/>
        <w:numPr>
          <w:ilvl w:val="0"/>
          <w:numId w:val="1"/>
        </w:numPr>
      </w:pPr>
      <w:r>
        <w:t>DCF, Comparable company, Comparable transaction</w:t>
      </w:r>
    </w:p>
    <w:p w14:paraId="72BCD3DB" w14:textId="77777777" w:rsidR="00464534" w:rsidRDefault="00464534" w:rsidP="00571999">
      <w:pPr>
        <w:pStyle w:val="NoSpacing"/>
      </w:pPr>
    </w:p>
    <w:p w14:paraId="2D79E1DD" w14:textId="48798AA9" w:rsidR="005C1A0C" w:rsidRPr="005C1A0C" w:rsidRDefault="00411498" w:rsidP="00571999">
      <w:pPr>
        <w:pStyle w:val="NoSpacing"/>
        <w:rPr>
          <w:b/>
          <w:bCs/>
        </w:rPr>
      </w:pPr>
      <w:r>
        <w:rPr>
          <w:b/>
          <w:bCs/>
        </w:rPr>
        <w:t xml:space="preserve">1) </w:t>
      </w:r>
      <w:r w:rsidR="005C1A0C" w:rsidRPr="005C1A0C">
        <w:rPr>
          <w:b/>
          <w:bCs/>
        </w:rPr>
        <w:t>DCF</w:t>
      </w:r>
      <w:r w:rsidR="005C1A0C">
        <w:rPr>
          <w:b/>
          <w:bCs/>
        </w:rPr>
        <w:t xml:space="preserve"> analysis</w:t>
      </w:r>
    </w:p>
    <w:p w14:paraId="57EB51C4" w14:textId="77777777" w:rsidR="005C1A0C" w:rsidRDefault="005C1A0C" w:rsidP="00571999">
      <w:pPr>
        <w:pStyle w:val="NoSpacing"/>
      </w:pPr>
    </w:p>
    <w:p w14:paraId="6DEE5E07" w14:textId="3482C152" w:rsidR="00767BEA" w:rsidRDefault="005C1A0C" w:rsidP="00571999">
      <w:pPr>
        <w:pStyle w:val="NoSpacing"/>
      </w:pPr>
      <w:r>
        <w:t>DCF – estimate future FCF using company estimates</w:t>
      </w:r>
      <w:r w:rsidR="005A52B2">
        <w:t>, which is discounted</w:t>
      </w:r>
    </w:p>
    <w:p w14:paraId="644ACE6C" w14:textId="77777777" w:rsidR="005C1A0C" w:rsidRDefault="005C1A0C" w:rsidP="00571999">
      <w:pPr>
        <w:pStyle w:val="NoSpacing"/>
      </w:pPr>
    </w:p>
    <w:p w14:paraId="73B7548A" w14:textId="1264D486" w:rsidR="005C1A0C" w:rsidRPr="005A52B2" w:rsidRDefault="00411498" w:rsidP="00571999">
      <w:pPr>
        <w:pStyle w:val="NoSpacing"/>
        <w:rPr>
          <w:b/>
          <w:bCs/>
        </w:rPr>
      </w:pPr>
      <w:r>
        <w:rPr>
          <w:b/>
          <w:bCs/>
        </w:rPr>
        <w:t xml:space="preserve">2) </w:t>
      </w:r>
      <w:r w:rsidR="005C1A0C" w:rsidRPr="005A52B2">
        <w:rPr>
          <w:b/>
          <w:bCs/>
        </w:rPr>
        <w:t>Comparable analysis</w:t>
      </w:r>
    </w:p>
    <w:p w14:paraId="71BF24F6" w14:textId="77777777" w:rsidR="00767BEA" w:rsidRDefault="00767BEA" w:rsidP="00571999">
      <w:pPr>
        <w:pStyle w:val="NoSpacing"/>
      </w:pPr>
    </w:p>
    <w:p w14:paraId="27E3EBC2" w14:textId="5EDD5AD8" w:rsidR="00767BEA" w:rsidRDefault="00610D6F" w:rsidP="00571999">
      <w:pPr>
        <w:pStyle w:val="NoSpacing"/>
      </w:pPr>
      <w:r>
        <w:t>For fair price, u</w:t>
      </w:r>
      <w:r w:rsidR="005A52B2">
        <w:t>se relative valuation metrics of comparable companies +</w:t>
      </w:r>
      <w:r>
        <w:t xml:space="preserve"> takeover premium</w:t>
      </w:r>
    </w:p>
    <w:p w14:paraId="1C0AE868" w14:textId="77777777" w:rsidR="00767BEA" w:rsidRDefault="00767BEA" w:rsidP="00571999">
      <w:pPr>
        <w:pStyle w:val="NoSpacing"/>
      </w:pPr>
    </w:p>
    <w:p w14:paraId="5036AC38" w14:textId="3C15945E" w:rsidR="00767BEA" w:rsidRDefault="00A9204C" w:rsidP="00571999">
      <w:pPr>
        <w:pStyle w:val="NoSpacing"/>
      </w:pPr>
      <w:r>
        <w:t>3 steps</w:t>
      </w:r>
      <w:r w:rsidR="008122B5">
        <w:t xml:space="preserve"> of CCA (Comparable Company Analysis)</w:t>
      </w:r>
    </w:p>
    <w:p w14:paraId="6286E81E" w14:textId="5D399193" w:rsidR="00A9204C" w:rsidRDefault="00836B2E" w:rsidP="00A9204C">
      <w:pPr>
        <w:pStyle w:val="NoSpacing"/>
        <w:numPr>
          <w:ilvl w:val="0"/>
          <w:numId w:val="9"/>
        </w:numPr>
      </w:pPr>
      <w:r>
        <w:t>Identify set of comparable firms</w:t>
      </w:r>
      <w:r w:rsidR="00837BC9">
        <w:t xml:space="preserve"> – ideally similar industry, size, growth, margin, ROIC</w:t>
      </w:r>
    </w:p>
    <w:p w14:paraId="083651DE" w14:textId="32300056" w:rsidR="00837BC9" w:rsidRDefault="00837BC9" w:rsidP="00A9204C">
      <w:pPr>
        <w:pStyle w:val="NoSpacing"/>
        <w:numPr>
          <w:ilvl w:val="0"/>
          <w:numId w:val="9"/>
        </w:numPr>
      </w:pPr>
      <w:r>
        <w:t>Calculate multiples on market prices – EV/EBITDA, P/E, etc</w:t>
      </w:r>
      <w:r w:rsidR="00C44238">
        <w:t xml:space="preserve"> (use median or mean)</w:t>
      </w:r>
    </w:p>
    <w:p w14:paraId="0E07EF72" w14:textId="4840C468" w:rsidR="00837BC9" w:rsidRDefault="00837BC9" w:rsidP="00A9204C">
      <w:pPr>
        <w:pStyle w:val="NoSpacing"/>
        <w:numPr>
          <w:ilvl w:val="0"/>
          <w:numId w:val="9"/>
        </w:numPr>
      </w:pPr>
      <w:r>
        <w:t>Use average multiple for estimate target value</w:t>
      </w:r>
    </w:p>
    <w:p w14:paraId="76BCDFCD" w14:textId="77777777" w:rsidR="005F5B09" w:rsidRDefault="005F5B09" w:rsidP="005F5B09">
      <w:pPr>
        <w:pStyle w:val="NoSpacing"/>
      </w:pPr>
    </w:p>
    <w:p w14:paraId="0426E383" w14:textId="57E5A1E5" w:rsidR="005F5B09" w:rsidRDefault="008122B5" w:rsidP="005F5B09">
      <w:pPr>
        <w:pStyle w:val="NoSpacing"/>
      </w:pPr>
      <w:r>
        <w:t>Advantages</w:t>
      </w:r>
    </w:p>
    <w:p w14:paraId="2910DD2C" w14:textId="3C4CCECF" w:rsidR="008122B5" w:rsidRDefault="008122B5" w:rsidP="008122B5">
      <w:pPr>
        <w:pStyle w:val="NoSpacing"/>
        <w:numPr>
          <w:ilvl w:val="0"/>
          <w:numId w:val="1"/>
        </w:numPr>
      </w:pPr>
      <w:r>
        <w:t>Easily accessible data</w:t>
      </w:r>
    </w:p>
    <w:p w14:paraId="3D2B3EE8" w14:textId="7C8A2D6C" w:rsidR="008122B5" w:rsidRDefault="008122B5" w:rsidP="008122B5">
      <w:pPr>
        <w:pStyle w:val="NoSpacing"/>
        <w:numPr>
          <w:ilvl w:val="0"/>
          <w:numId w:val="1"/>
        </w:numPr>
      </w:pPr>
      <w:r>
        <w:t>Assumption of similar assets for similar prices is sound</w:t>
      </w:r>
    </w:p>
    <w:p w14:paraId="2A424D06" w14:textId="6AC9B2C7" w:rsidR="008122B5" w:rsidRDefault="008122B5" w:rsidP="008122B5">
      <w:pPr>
        <w:pStyle w:val="NoSpacing"/>
        <w:numPr>
          <w:ilvl w:val="0"/>
          <w:numId w:val="1"/>
        </w:numPr>
      </w:pPr>
      <w:r>
        <w:t>Unlike DCF, values are straight from the market</w:t>
      </w:r>
    </w:p>
    <w:p w14:paraId="63140C4B" w14:textId="77777777" w:rsidR="008122B5" w:rsidRDefault="008122B5" w:rsidP="008122B5">
      <w:pPr>
        <w:pStyle w:val="NoSpacing"/>
      </w:pPr>
    </w:p>
    <w:p w14:paraId="155D5BEE" w14:textId="728AA647" w:rsidR="008122B5" w:rsidRDefault="008122B5" w:rsidP="008122B5">
      <w:pPr>
        <w:pStyle w:val="NoSpacing"/>
      </w:pPr>
      <w:r>
        <w:t>Disadvantages</w:t>
      </w:r>
    </w:p>
    <w:p w14:paraId="18464DE7" w14:textId="1EFC5E2A" w:rsidR="008122B5" w:rsidRDefault="008122B5" w:rsidP="008122B5">
      <w:pPr>
        <w:pStyle w:val="NoSpacing"/>
        <w:numPr>
          <w:ilvl w:val="0"/>
          <w:numId w:val="1"/>
        </w:numPr>
      </w:pPr>
      <w:r>
        <w:t>Assumes market valuation of comparable companies is fair</w:t>
      </w:r>
    </w:p>
    <w:p w14:paraId="0D0C726B" w14:textId="36C3D05C" w:rsidR="008122B5" w:rsidRDefault="008122B5" w:rsidP="008122B5">
      <w:pPr>
        <w:pStyle w:val="NoSpacing"/>
        <w:numPr>
          <w:ilvl w:val="0"/>
          <w:numId w:val="1"/>
        </w:numPr>
      </w:pPr>
      <w:r>
        <w:t>Still need to include a premium</w:t>
      </w:r>
    </w:p>
    <w:p w14:paraId="24A6D81F" w14:textId="3ED8D45F" w:rsidR="008122B5" w:rsidRDefault="008122B5" w:rsidP="008122B5">
      <w:pPr>
        <w:pStyle w:val="NoSpacing"/>
        <w:numPr>
          <w:ilvl w:val="0"/>
          <w:numId w:val="1"/>
        </w:numPr>
      </w:pPr>
      <w:r>
        <w:t>May not have true peers</w:t>
      </w:r>
    </w:p>
    <w:p w14:paraId="10D28D90" w14:textId="64C44D74" w:rsidR="008122B5" w:rsidRPr="009D271D" w:rsidRDefault="00411498" w:rsidP="008122B5">
      <w:pPr>
        <w:pStyle w:val="NoSpacing"/>
        <w:rPr>
          <w:b/>
          <w:bCs/>
        </w:rPr>
      </w:pPr>
      <w:r w:rsidRPr="009D271D">
        <w:rPr>
          <w:b/>
          <w:bCs/>
        </w:rPr>
        <w:lastRenderedPageBreak/>
        <w:t>3) Comparable transaction analysis</w:t>
      </w:r>
    </w:p>
    <w:p w14:paraId="7225591E" w14:textId="77777777" w:rsidR="00411498" w:rsidRDefault="00411498" w:rsidP="008122B5">
      <w:pPr>
        <w:pStyle w:val="NoSpacing"/>
      </w:pPr>
    </w:p>
    <w:p w14:paraId="2011B4DB" w14:textId="50DD535C" w:rsidR="00411498" w:rsidRDefault="006F3B85" w:rsidP="008122B5">
      <w:pPr>
        <w:pStyle w:val="NoSpacing"/>
      </w:pPr>
      <w:r>
        <w:t>Similar to CCA but uses actual takeover transaction prices</w:t>
      </w:r>
    </w:p>
    <w:p w14:paraId="3FA6122E" w14:textId="77777777" w:rsidR="006F3B85" w:rsidRDefault="006F3B85" w:rsidP="006F3B85">
      <w:pPr>
        <w:pStyle w:val="NoSpacing"/>
      </w:pPr>
    </w:p>
    <w:p w14:paraId="616CA3B0" w14:textId="7D695F4C" w:rsidR="006F3B85" w:rsidRDefault="00695631" w:rsidP="006F3B85">
      <w:pPr>
        <w:pStyle w:val="NoSpacing"/>
      </w:pPr>
      <w:r>
        <w:t>Advantages</w:t>
      </w:r>
    </w:p>
    <w:p w14:paraId="4AF34481" w14:textId="7197D49D" w:rsidR="00695631" w:rsidRDefault="00695631" w:rsidP="00695631">
      <w:pPr>
        <w:pStyle w:val="NoSpacing"/>
        <w:numPr>
          <w:ilvl w:val="0"/>
          <w:numId w:val="1"/>
        </w:numPr>
      </w:pPr>
      <w:r>
        <w:t>No need to separately estimate takeover premium</w:t>
      </w:r>
    </w:p>
    <w:p w14:paraId="08797A11" w14:textId="77777777" w:rsidR="00695631" w:rsidRDefault="00695631" w:rsidP="00695631">
      <w:pPr>
        <w:pStyle w:val="NoSpacing"/>
        <w:numPr>
          <w:ilvl w:val="0"/>
          <w:numId w:val="1"/>
        </w:numPr>
      </w:pPr>
      <w:r>
        <w:t>Unlike DCF, values are straight from the market</w:t>
      </w:r>
    </w:p>
    <w:p w14:paraId="159822BD" w14:textId="77777777" w:rsidR="00695631" w:rsidRDefault="00695631" w:rsidP="00695631">
      <w:pPr>
        <w:pStyle w:val="NoSpacing"/>
      </w:pPr>
    </w:p>
    <w:p w14:paraId="0D62FD87" w14:textId="762E04F1" w:rsidR="00695631" w:rsidRDefault="00695631" w:rsidP="00695631">
      <w:pPr>
        <w:pStyle w:val="NoSpacing"/>
      </w:pPr>
      <w:r>
        <w:t>Disadvantages</w:t>
      </w:r>
    </w:p>
    <w:p w14:paraId="40F83AE8" w14:textId="77777777" w:rsidR="00695631" w:rsidRDefault="00695631" w:rsidP="00695631">
      <w:pPr>
        <w:pStyle w:val="NoSpacing"/>
        <w:numPr>
          <w:ilvl w:val="0"/>
          <w:numId w:val="1"/>
        </w:numPr>
      </w:pPr>
      <w:r>
        <w:t>Assumes past M&amp;A was priced appropriately</w:t>
      </w:r>
    </w:p>
    <w:p w14:paraId="5B05CB63" w14:textId="77777777" w:rsidR="00695631" w:rsidRDefault="00695631" w:rsidP="00695631">
      <w:pPr>
        <w:pStyle w:val="NoSpacing"/>
        <w:numPr>
          <w:ilvl w:val="0"/>
          <w:numId w:val="1"/>
        </w:numPr>
      </w:pPr>
      <w:r>
        <w:t>Might be hard to find comparable transactions</w:t>
      </w:r>
    </w:p>
    <w:p w14:paraId="6BE354E7" w14:textId="77777777" w:rsidR="003C5F4F" w:rsidRDefault="00695631" w:rsidP="00695631">
      <w:pPr>
        <w:pStyle w:val="NoSpacing"/>
        <w:numPr>
          <w:ilvl w:val="0"/>
          <w:numId w:val="1"/>
        </w:numPr>
      </w:pPr>
      <w:r>
        <w:t>Historical M&amp;A had different conditions</w:t>
      </w:r>
      <w:r w:rsidR="003C5F4F">
        <w:t xml:space="preserve"> (e.g., regulation, industry growth)</w:t>
      </w:r>
    </w:p>
    <w:p w14:paraId="422ABE41" w14:textId="77777777" w:rsidR="003C5F4F" w:rsidRDefault="003C5F4F" w:rsidP="003C5F4F">
      <w:pPr>
        <w:pStyle w:val="NoSpacing"/>
      </w:pPr>
    </w:p>
    <w:p w14:paraId="10DFD953" w14:textId="77777777" w:rsidR="003C5F4F" w:rsidRDefault="003C5F4F" w:rsidP="003C5F4F">
      <w:pPr>
        <w:pStyle w:val="NoSpacing"/>
      </w:pPr>
    </w:p>
    <w:p w14:paraId="27A05EF2" w14:textId="77777777" w:rsidR="00786E4C" w:rsidRPr="00F1641B" w:rsidRDefault="00786E4C" w:rsidP="003C5F4F">
      <w:pPr>
        <w:pStyle w:val="NoSpacing"/>
        <w:rPr>
          <w:b/>
          <w:bCs/>
        </w:rPr>
      </w:pPr>
      <w:r w:rsidRPr="00F1641B">
        <w:rPr>
          <w:b/>
          <w:bCs/>
        </w:rPr>
        <w:t>Premium paid analysis</w:t>
      </w:r>
    </w:p>
    <w:p w14:paraId="67F5D36F" w14:textId="77777777" w:rsidR="00786E4C" w:rsidRDefault="00786E4C" w:rsidP="003C5F4F">
      <w:pPr>
        <w:pStyle w:val="NoSpacing"/>
      </w:pPr>
    </w:p>
    <w:p w14:paraId="618D1650" w14:textId="58ED3357" w:rsidR="00786E4C" w:rsidRDefault="00115A22" w:rsidP="003C5F4F">
      <w:pPr>
        <w:pStyle w:val="NoSpacing"/>
      </w:pPr>
      <w:r>
        <w:t>Premium over market price is estimated as:</w:t>
      </w:r>
    </w:p>
    <w:p w14:paraId="4C4044E0" w14:textId="77777777" w:rsidR="00115A22" w:rsidRDefault="00115A22" w:rsidP="003C5F4F">
      <w:pPr>
        <w:pStyle w:val="NoSpacing"/>
      </w:pPr>
    </w:p>
    <w:p w14:paraId="6AF91899" w14:textId="3A943055" w:rsidR="00115A22" w:rsidRPr="00391337" w:rsidRDefault="00391337" w:rsidP="003C5F4F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Premium=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Deal price-Unaffected price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Unaffected price</m:t>
              </m:r>
            </m:den>
          </m:f>
        </m:oMath>
      </m:oMathPara>
    </w:p>
    <w:p w14:paraId="02596DD6" w14:textId="5CBD3452" w:rsidR="00695631" w:rsidRDefault="00695631" w:rsidP="003C5F4F">
      <w:pPr>
        <w:pStyle w:val="NoSpacing"/>
      </w:pPr>
      <w:r>
        <w:t xml:space="preserve"> </w:t>
      </w:r>
    </w:p>
    <w:p w14:paraId="00297FD0" w14:textId="77777777" w:rsidR="0053561E" w:rsidRDefault="0053561E" w:rsidP="003C5F4F">
      <w:pPr>
        <w:pStyle w:val="NoSpacing"/>
      </w:pPr>
    </w:p>
    <w:p w14:paraId="3492F701" w14:textId="59B677BC" w:rsidR="00695631" w:rsidRDefault="0053561E" w:rsidP="006F3B85">
      <w:pPr>
        <w:pStyle w:val="NoSpacing"/>
      </w:pPr>
      <w:r>
        <w:t>Unaffected price is the pre-announcement price</w:t>
      </w:r>
    </w:p>
    <w:p w14:paraId="4A3957C2" w14:textId="5AFAA423" w:rsidR="00411498" w:rsidRDefault="001E26B0" w:rsidP="001E26B0">
      <w:pPr>
        <w:pStyle w:val="NoSpacing"/>
        <w:numPr>
          <w:ilvl w:val="0"/>
          <w:numId w:val="1"/>
        </w:numPr>
      </w:pPr>
      <w:r>
        <w:t>Pre-announcement rumours may be incorporated in price prior to announcement – need to use price that doesn’t have it</w:t>
      </w:r>
    </w:p>
    <w:p w14:paraId="7731C919" w14:textId="77777777" w:rsidR="001E26B0" w:rsidRDefault="001E26B0" w:rsidP="001E26B0">
      <w:pPr>
        <w:pStyle w:val="NoSpacing"/>
      </w:pPr>
    </w:p>
    <w:p w14:paraId="3A61FD82" w14:textId="77777777" w:rsidR="001E26B0" w:rsidRDefault="001E26B0" w:rsidP="001E26B0">
      <w:pPr>
        <w:pStyle w:val="NoSpacing"/>
      </w:pPr>
    </w:p>
    <w:p w14:paraId="5564CFF2" w14:textId="6C2D0BDA" w:rsidR="00CB303B" w:rsidRDefault="00CB303B" w:rsidP="00CB303B">
      <w:pPr>
        <w:pStyle w:val="NoSpacing"/>
      </w:pPr>
      <w:r>
        <w:rPr>
          <w:b/>
          <w:bCs/>
          <w:sz w:val="28"/>
          <w:szCs w:val="28"/>
        </w:rPr>
        <w:t>i</w:t>
      </w:r>
      <w:r w:rsidRPr="00880711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880711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Modelling and valuation</w:t>
      </w:r>
    </w:p>
    <w:p w14:paraId="4FB1C0EF" w14:textId="77777777" w:rsidR="00CB303B" w:rsidRDefault="00CB303B" w:rsidP="001E26B0">
      <w:pPr>
        <w:pStyle w:val="NoSpacing"/>
      </w:pPr>
    </w:p>
    <w:p w14:paraId="425B5082" w14:textId="77777777" w:rsidR="00177D72" w:rsidRDefault="00322A8C" w:rsidP="00177D72">
      <w:pPr>
        <w:pStyle w:val="NoSpacing"/>
      </w:pPr>
      <w:r>
        <w:t>Modelling and valuation: Make pro forma financial statements</w:t>
      </w:r>
    </w:p>
    <w:p w14:paraId="4AEEF0EB" w14:textId="77777777" w:rsidR="00177D72" w:rsidRDefault="00177D72" w:rsidP="008122B5">
      <w:pPr>
        <w:pStyle w:val="NoSpacing"/>
        <w:numPr>
          <w:ilvl w:val="0"/>
          <w:numId w:val="10"/>
        </w:numPr>
      </w:pPr>
      <w:r>
        <w:t>Combine revenues, adjust for revenue synergies</w:t>
      </w:r>
    </w:p>
    <w:p w14:paraId="02F67E38" w14:textId="77777777" w:rsidR="00177D72" w:rsidRDefault="00177D72" w:rsidP="008122B5">
      <w:pPr>
        <w:pStyle w:val="NoSpacing"/>
        <w:numPr>
          <w:ilvl w:val="0"/>
          <w:numId w:val="10"/>
        </w:numPr>
      </w:pPr>
      <w:r>
        <w:t>Combine operating expenses, adjust for cost synergies</w:t>
      </w:r>
    </w:p>
    <w:p w14:paraId="35F5B524" w14:textId="77777777" w:rsidR="00177D72" w:rsidRDefault="00177D72" w:rsidP="008122B5">
      <w:pPr>
        <w:pStyle w:val="NoSpacing"/>
        <w:numPr>
          <w:ilvl w:val="0"/>
          <w:numId w:val="10"/>
        </w:numPr>
      </w:pPr>
      <w:r>
        <w:t>Combine D&amp;A</w:t>
      </w:r>
    </w:p>
    <w:p w14:paraId="0E281C88" w14:textId="5E8F2E72" w:rsidR="00177D72" w:rsidRDefault="00177D72" w:rsidP="008122B5">
      <w:pPr>
        <w:pStyle w:val="NoSpacing"/>
        <w:numPr>
          <w:ilvl w:val="0"/>
          <w:numId w:val="10"/>
        </w:numPr>
      </w:pPr>
      <w:r>
        <w:t>Combine other income</w:t>
      </w:r>
    </w:p>
    <w:p w14:paraId="0A775693" w14:textId="100D762E" w:rsidR="0026562C" w:rsidRDefault="0026562C" w:rsidP="008122B5">
      <w:pPr>
        <w:pStyle w:val="NoSpacing"/>
        <w:numPr>
          <w:ilvl w:val="0"/>
          <w:numId w:val="10"/>
        </w:numPr>
      </w:pPr>
      <w:r>
        <w:t>Add additional interest expense for debt issued to finance acquisition</w:t>
      </w:r>
    </w:p>
    <w:p w14:paraId="6D7D8C19" w14:textId="54C02327" w:rsidR="0026562C" w:rsidRDefault="0026562C" w:rsidP="008122B5">
      <w:pPr>
        <w:pStyle w:val="NoSpacing"/>
        <w:numPr>
          <w:ilvl w:val="0"/>
          <w:numId w:val="10"/>
        </w:numPr>
      </w:pPr>
      <w:r>
        <w:t>Estimate tax based on weighted average tax rate of the 2 companies</w:t>
      </w:r>
    </w:p>
    <w:p w14:paraId="0F44E88E" w14:textId="37309C53" w:rsidR="0026562C" w:rsidRDefault="0026562C" w:rsidP="008122B5">
      <w:pPr>
        <w:pStyle w:val="NoSpacing"/>
        <w:numPr>
          <w:ilvl w:val="0"/>
          <w:numId w:val="10"/>
        </w:numPr>
      </w:pPr>
      <w:r>
        <w:t>Number of shares outstanding should include additional shares issued as consideration</w:t>
      </w:r>
    </w:p>
    <w:p w14:paraId="4D58C7EF" w14:textId="0359A32A" w:rsidR="0026562C" w:rsidRDefault="0026562C" w:rsidP="008122B5">
      <w:pPr>
        <w:pStyle w:val="NoSpacing"/>
        <w:numPr>
          <w:ilvl w:val="0"/>
          <w:numId w:val="10"/>
        </w:numPr>
      </w:pPr>
      <w:r>
        <w:t>Estimate EPS</w:t>
      </w:r>
    </w:p>
    <w:p w14:paraId="2DE8A591" w14:textId="77777777" w:rsidR="0026562C" w:rsidRDefault="0026562C" w:rsidP="0026562C">
      <w:pPr>
        <w:pStyle w:val="NoSpacing"/>
      </w:pPr>
    </w:p>
    <w:p w14:paraId="2B9D6FD3" w14:textId="77777777" w:rsidR="0026562C" w:rsidRDefault="0026562C" w:rsidP="0026562C">
      <w:pPr>
        <w:pStyle w:val="NoSpacing"/>
      </w:pPr>
    </w:p>
    <w:p w14:paraId="5CE326BF" w14:textId="718F9906" w:rsidR="0026562C" w:rsidRPr="0026562C" w:rsidRDefault="0026562C" w:rsidP="0026562C">
      <w:pPr>
        <w:pStyle w:val="NoSpacing"/>
        <w:rPr>
          <w:b/>
          <w:bCs/>
        </w:rPr>
      </w:pPr>
      <w:r w:rsidRPr="0026562C">
        <w:rPr>
          <w:b/>
          <w:bCs/>
        </w:rPr>
        <w:t>Estimating WACC</w:t>
      </w:r>
    </w:p>
    <w:p w14:paraId="67421AAC" w14:textId="77777777" w:rsidR="008122B5" w:rsidRDefault="008122B5" w:rsidP="008122B5">
      <w:pPr>
        <w:pStyle w:val="NoSpacing"/>
      </w:pPr>
    </w:p>
    <w:p w14:paraId="1EBA775D" w14:textId="31C8EE99" w:rsidR="00DF6996" w:rsidRDefault="00DF6996" w:rsidP="008122B5">
      <w:pPr>
        <w:pStyle w:val="NoSpacing"/>
      </w:pPr>
      <w:r>
        <w:t>Cost of capital can be altered after restructuring</w:t>
      </w:r>
    </w:p>
    <w:p w14:paraId="59643E1A" w14:textId="5DC46FB7" w:rsidR="00DF6996" w:rsidRDefault="00DF6996" w:rsidP="00DF6996">
      <w:pPr>
        <w:pStyle w:val="NoSpacing"/>
        <w:numPr>
          <w:ilvl w:val="0"/>
          <w:numId w:val="1"/>
        </w:numPr>
      </w:pPr>
      <w:r>
        <w:t>Due to changing profitability, leverage, volatility of revenue, collateral</w:t>
      </w:r>
    </w:p>
    <w:p w14:paraId="6D1844BF" w14:textId="271D85D5" w:rsidR="00DF6996" w:rsidRDefault="00DF6996" w:rsidP="00DF6996">
      <w:pPr>
        <w:pStyle w:val="NoSpacing"/>
        <w:numPr>
          <w:ilvl w:val="0"/>
          <w:numId w:val="1"/>
        </w:numPr>
      </w:pPr>
      <w:r>
        <w:t>Weights of debt and equity may change</w:t>
      </w:r>
    </w:p>
    <w:p w14:paraId="5B7C7972" w14:textId="77777777" w:rsidR="00DF6996" w:rsidRDefault="00DF6996" w:rsidP="00DF6996">
      <w:pPr>
        <w:pStyle w:val="NoSpacing"/>
      </w:pPr>
    </w:p>
    <w:p w14:paraId="0241C6F6" w14:textId="685DA479" w:rsidR="00C77713" w:rsidRDefault="00C77713" w:rsidP="00C77713">
      <w:pPr>
        <w:pStyle w:val="NoSpacing"/>
      </w:pPr>
      <w:r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v</w:t>
      </w:r>
      <w:r w:rsidRPr="00880711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Evaluation</w:t>
      </w:r>
    </w:p>
    <w:p w14:paraId="6A60422D" w14:textId="77777777" w:rsidR="00DF6996" w:rsidRDefault="00DF6996" w:rsidP="00DF6996">
      <w:pPr>
        <w:pStyle w:val="NoSpacing"/>
      </w:pPr>
    </w:p>
    <w:p w14:paraId="448C72E2" w14:textId="0C6E8CC5" w:rsidR="00767BEA" w:rsidRPr="00600699" w:rsidRDefault="003779D2" w:rsidP="00571999">
      <w:pPr>
        <w:pStyle w:val="NoSpacing"/>
        <w:rPr>
          <w:b/>
          <w:bCs/>
        </w:rPr>
      </w:pPr>
      <w:r w:rsidRPr="00600699">
        <w:rPr>
          <w:b/>
          <w:bCs/>
        </w:rPr>
        <w:t>Evaluating equity investments, JVs, and acquisitions</w:t>
      </w:r>
    </w:p>
    <w:p w14:paraId="110EC3AA" w14:textId="77777777" w:rsidR="003779D2" w:rsidRDefault="003779D2" w:rsidP="00571999">
      <w:pPr>
        <w:pStyle w:val="NoSpacing"/>
      </w:pPr>
    </w:p>
    <w:p w14:paraId="6ADF9B94" w14:textId="3D32E8E3" w:rsidR="003779D2" w:rsidRDefault="003D457B" w:rsidP="00571999">
      <w:pPr>
        <w:pStyle w:val="NoSpacing"/>
      </w:pPr>
      <w:r>
        <w:t xml:space="preserve">Equity investments: </w:t>
      </w:r>
      <w:r w:rsidR="00143562">
        <w:t>Questions to consider</w:t>
      </w:r>
    </w:p>
    <w:p w14:paraId="3B023AC4" w14:textId="67F3E191" w:rsidR="00143562" w:rsidRDefault="00143562" w:rsidP="00143562">
      <w:pPr>
        <w:pStyle w:val="NoSpacing"/>
        <w:numPr>
          <w:ilvl w:val="0"/>
          <w:numId w:val="11"/>
        </w:numPr>
      </w:pPr>
      <w:r>
        <w:t>What corporate actions are appropriate for the situation?</w:t>
      </w:r>
    </w:p>
    <w:p w14:paraId="27B0738B" w14:textId="7CD05AB4" w:rsidR="00143562" w:rsidRDefault="00143562" w:rsidP="00143562">
      <w:pPr>
        <w:pStyle w:val="NoSpacing"/>
        <w:numPr>
          <w:ilvl w:val="0"/>
          <w:numId w:val="11"/>
        </w:numPr>
      </w:pPr>
      <w:r>
        <w:t>What are the key motivations for both companies to do the transaction?</w:t>
      </w:r>
    </w:p>
    <w:p w14:paraId="3DDA534A" w14:textId="674F6E33" w:rsidR="0032594B" w:rsidRDefault="0032594B" w:rsidP="00143562">
      <w:pPr>
        <w:pStyle w:val="NoSpacing"/>
        <w:numPr>
          <w:ilvl w:val="0"/>
          <w:numId w:val="11"/>
        </w:numPr>
      </w:pPr>
      <w:r>
        <w:t>Valuation of the acquired company implied by the transaction?</w:t>
      </w:r>
      <w:r w:rsidR="00423525">
        <w:t xml:space="preserve"> Compare this with multiples of comparable companies/transactions.</w:t>
      </w:r>
    </w:p>
    <w:p w14:paraId="51F35360" w14:textId="65AE948D" w:rsidR="00423525" w:rsidRDefault="00D739A7" w:rsidP="00143562">
      <w:pPr>
        <w:pStyle w:val="NoSpacing"/>
        <w:numPr>
          <w:ilvl w:val="0"/>
          <w:numId w:val="11"/>
        </w:numPr>
      </w:pPr>
      <w:r>
        <w:t>Impact on acquirer’s financial statements – net income, leverage?</w:t>
      </w:r>
    </w:p>
    <w:p w14:paraId="4D665A76" w14:textId="77777777" w:rsidR="009C3EF2" w:rsidRDefault="009C3EF2" w:rsidP="009C3EF2">
      <w:pPr>
        <w:pStyle w:val="NoSpacing"/>
      </w:pPr>
    </w:p>
    <w:p w14:paraId="78D68814" w14:textId="4A41CA1A" w:rsidR="009C3EF2" w:rsidRDefault="0063274E" w:rsidP="009C3EF2">
      <w:pPr>
        <w:pStyle w:val="NoSpacing"/>
      </w:pPr>
      <w:r>
        <w:t>JVs: Questions to consider</w:t>
      </w:r>
    </w:p>
    <w:p w14:paraId="026D7DE7" w14:textId="7A17D25B" w:rsidR="0063274E" w:rsidRDefault="0063274E" w:rsidP="0063274E">
      <w:pPr>
        <w:pStyle w:val="NoSpacing"/>
        <w:numPr>
          <w:ilvl w:val="0"/>
          <w:numId w:val="1"/>
        </w:numPr>
      </w:pPr>
      <w:r>
        <w:t>Similar to Equity investments</w:t>
      </w:r>
    </w:p>
    <w:p w14:paraId="06191318" w14:textId="1262920C" w:rsidR="0063274E" w:rsidRDefault="0063274E" w:rsidP="0063274E">
      <w:pPr>
        <w:pStyle w:val="NoSpacing"/>
        <w:numPr>
          <w:ilvl w:val="0"/>
          <w:numId w:val="1"/>
        </w:numPr>
      </w:pPr>
      <w:r>
        <w:t>Both company’s financial statements will be impacted, so look at both</w:t>
      </w:r>
    </w:p>
    <w:p w14:paraId="48C9EF03" w14:textId="77777777" w:rsidR="00CE6F56" w:rsidRDefault="00CE6F56" w:rsidP="00CE6F56">
      <w:pPr>
        <w:pStyle w:val="NoSpacing"/>
      </w:pPr>
    </w:p>
    <w:p w14:paraId="72D45B95" w14:textId="34F906F4" w:rsidR="00CE6F56" w:rsidRDefault="00DE184D" w:rsidP="00CE6F56">
      <w:pPr>
        <w:pStyle w:val="NoSpacing"/>
      </w:pPr>
      <w:r>
        <w:t>Acquisitions: Questions to consider</w:t>
      </w:r>
    </w:p>
    <w:p w14:paraId="39AEDBCB" w14:textId="3742F4B1" w:rsidR="00DE184D" w:rsidRDefault="00DE184D" w:rsidP="00DE184D">
      <w:pPr>
        <w:pStyle w:val="NoSpacing"/>
        <w:numPr>
          <w:ilvl w:val="0"/>
          <w:numId w:val="1"/>
        </w:numPr>
      </w:pPr>
      <w:r>
        <w:t>Need to do full consolidation of financial statements</w:t>
      </w:r>
      <w:r w:rsidR="00563EFB">
        <w:t xml:space="preserve"> + NCI</w:t>
      </w:r>
    </w:p>
    <w:p w14:paraId="47F2AE26" w14:textId="13B883F1" w:rsidR="00F20ABE" w:rsidRDefault="006453AE" w:rsidP="00DE184D">
      <w:pPr>
        <w:pStyle w:val="NoSpacing"/>
        <w:numPr>
          <w:ilvl w:val="0"/>
          <w:numId w:val="1"/>
        </w:numPr>
      </w:pPr>
      <w:r>
        <w:t>Impact on ratios</w:t>
      </w:r>
      <w:r w:rsidR="0019268F">
        <w:t xml:space="preserve"> – profitability, leverage</w:t>
      </w:r>
      <w:r>
        <w:t>?</w:t>
      </w:r>
    </w:p>
    <w:p w14:paraId="133CE695" w14:textId="77777777" w:rsidR="006453AE" w:rsidRDefault="006453AE" w:rsidP="006453AE">
      <w:pPr>
        <w:pStyle w:val="NoSpacing"/>
      </w:pPr>
    </w:p>
    <w:p w14:paraId="570A1003" w14:textId="77777777" w:rsidR="006453AE" w:rsidRDefault="006453AE" w:rsidP="006453AE">
      <w:pPr>
        <w:pStyle w:val="NoSpacing"/>
      </w:pPr>
    </w:p>
    <w:p w14:paraId="020180CE" w14:textId="381DD784" w:rsidR="00263D20" w:rsidRPr="007326E9" w:rsidRDefault="00263D20" w:rsidP="006453AE">
      <w:pPr>
        <w:pStyle w:val="NoSpacing"/>
        <w:rPr>
          <w:b/>
          <w:bCs/>
        </w:rPr>
      </w:pPr>
      <w:r w:rsidRPr="007326E9">
        <w:rPr>
          <w:b/>
          <w:bCs/>
        </w:rPr>
        <w:t>Evaluating divestments, sales, spin-offs</w:t>
      </w:r>
    </w:p>
    <w:p w14:paraId="4A29568D" w14:textId="77777777" w:rsidR="00263D20" w:rsidRDefault="00263D20" w:rsidP="006453AE">
      <w:pPr>
        <w:pStyle w:val="NoSpacing"/>
      </w:pPr>
    </w:p>
    <w:p w14:paraId="6D5F0CAB" w14:textId="032DD9E3" w:rsidR="00263D20" w:rsidRDefault="00753D8C" w:rsidP="006453AE">
      <w:pPr>
        <w:pStyle w:val="NoSpacing"/>
      </w:pPr>
      <w:r>
        <w:t>Typically involves 2 aspects</w:t>
      </w:r>
    </w:p>
    <w:p w14:paraId="2AE95B52" w14:textId="66E6D759" w:rsidR="00753D8C" w:rsidRDefault="00753D8C" w:rsidP="00753D8C">
      <w:pPr>
        <w:pStyle w:val="NoSpacing"/>
        <w:numPr>
          <w:ilvl w:val="0"/>
          <w:numId w:val="12"/>
        </w:numPr>
      </w:pPr>
      <w:r>
        <w:t>Valuation of business segments</w:t>
      </w:r>
    </w:p>
    <w:p w14:paraId="79DE4F90" w14:textId="13ABBADC" w:rsidR="00753D8C" w:rsidRDefault="00753D8C" w:rsidP="00753D8C">
      <w:pPr>
        <w:pStyle w:val="NoSpacing"/>
        <w:numPr>
          <w:ilvl w:val="0"/>
          <w:numId w:val="12"/>
        </w:numPr>
      </w:pPr>
      <w:r>
        <w:t>Impact on ratios</w:t>
      </w:r>
    </w:p>
    <w:p w14:paraId="424AA315" w14:textId="77777777" w:rsidR="00753D8C" w:rsidRDefault="00753D8C" w:rsidP="00753D8C">
      <w:pPr>
        <w:pStyle w:val="NoSpacing"/>
      </w:pPr>
    </w:p>
    <w:p w14:paraId="1091AF9C" w14:textId="729156C4" w:rsidR="00753D8C" w:rsidRDefault="00C278EB" w:rsidP="00753D8C">
      <w:pPr>
        <w:pStyle w:val="NoSpacing"/>
      </w:pPr>
      <w:r>
        <w:t>See if valuation of business segment is reasonable</w:t>
      </w:r>
    </w:p>
    <w:p w14:paraId="206DAF17" w14:textId="42A4FB18" w:rsidR="00C278EB" w:rsidRDefault="00C278EB" w:rsidP="00C278EB">
      <w:pPr>
        <w:pStyle w:val="NoSpacing"/>
        <w:numPr>
          <w:ilvl w:val="0"/>
          <w:numId w:val="1"/>
        </w:numPr>
      </w:pPr>
      <w:r>
        <w:t>Can calculate ratios for individual segments – see if the segment is being properly valued</w:t>
      </w:r>
    </w:p>
    <w:p w14:paraId="2E386283" w14:textId="77777777" w:rsidR="00BF60BE" w:rsidRDefault="00BF60BE" w:rsidP="00BF60BE">
      <w:pPr>
        <w:pStyle w:val="NoSpacing"/>
      </w:pPr>
    </w:p>
    <w:p w14:paraId="4CC5DCEE" w14:textId="16FACCF2" w:rsidR="00BF60BE" w:rsidRDefault="0058453D" w:rsidP="00BF60BE">
      <w:pPr>
        <w:pStyle w:val="NoSpacing"/>
      </w:pPr>
      <w:r>
        <w:t xml:space="preserve">Sale – has proceeds </w:t>
      </w:r>
      <w:r>
        <w:sym w:font="Wingdings" w:char="F0E0"/>
      </w:r>
      <w:r>
        <w:t xml:space="preserve"> Impacts ratios</w:t>
      </w:r>
    </w:p>
    <w:p w14:paraId="447FF1B1" w14:textId="36E223F6" w:rsidR="0058453D" w:rsidRDefault="0058453D" w:rsidP="00BF60BE">
      <w:pPr>
        <w:pStyle w:val="NoSpacing"/>
      </w:pPr>
      <w:r>
        <w:t>Spin-off – no proceeds, so easier to model</w:t>
      </w:r>
    </w:p>
    <w:p w14:paraId="30A56E29" w14:textId="77777777" w:rsidR="00BF60BE" w:rsidRDefault="00BF60BE" w:rsidP="00BF60BE">
      <w:pPr>
        <w:pStyle w:val="NoSpacing"/>
      </w:pPr>
    </w:p>
    <w:p w14:paraId="02C42EEA" w14:textId="77777777" w:rsidR="00BF2754" w:rsidRDefault="00BF2754" w:rsidP="00BF60BE">
      <w:pPr>
        <w:pStyle w:val="NoSpacing"/>
      </w:pPr>
    </w:p>
    <w:p w14:paraId="3962AB9A" w14:textId="1D01CC0B" w:rsidR="00AA2AC6" w:rsidRPr="00B55733" w:rsidRDefault="00AA2AC6" w:rsidP="00BF60BE">
      <w:pPr>
        <w:pStyle w:val="NoSpacing"/>
        <w:rPr>
          <w:b/>
          <w:bCs/>
        </w:rPr>
      </w:pPr>
      <w:r w:rsidRPr="00B55733">
        <w:rPr>
          <w:b/>
          <w:bCs/>
        </w:rPr>
        <w:t>Evaluating cost and balance sheet restructurings</w:t>
      </w:r>
    </w:p>
    <w:p w14:paraId="619E5173" w14:textId="77777777" w:rsidR="00AA2AC6" w:rsidRDefault="00AA2AC6" w:rsidP="00BF60BE">
      <w:pPr>
        <w:pStyle w:val="NoSpacing"/>
      </w:pPr>
    </w:p>
    <w:p w14:paraId="66B7461D" w14:textId="37F5B2D6" w:rsidR="00AA2AC6" w:rsidRDefault="00B50223" w:rsidP="00BF60BE">
      <w:pPr>
        <w:pStyle w:val="NoSpacing"/>
      </w:pPr>
      <w:r>
        <w:t>Prepare proforma</w:t>
      </w:r>
    </w:p>
    <w:p w14:paraId="476FC963" w14:textId="2A82F972" w:rsidR="00B50223" w:rsidRDefault="00B50223" w:rsidP="00B50223">
      <w:pPr>
        <w:pStyle w:val="NoSpacing"/>
        <w:numPr>
          <w:ilvl w:val="0"/>
          <w:numId w:val="1"/>
        </w:numPr>
      </w:pPr>
      <w:r>
        <w:t>Reflects cost savings, likelihood of success of restructuring</w:t>
      </w:r>
    </w:p>
    <w:p w14:paraId="3AD6BFF1" w14:textId="77777777" w:rsidR="00B50223" w:rsidRDefault="00B50223" w:rsidP="00B50223">
      <w:pPr>
        <w:pStyle w:val="NoSpacing"/>
      </w:pPr>
    </w:p>
    <w:p w14:paraId="61023E56" w14:textId="48665FEC" w:rsidR="00B50223" w:rsidRDefault="00B50223" w:rsidP="00B50223">
      <w:pPr>
        <w:pStyle w:val="NoSpacing"/>
      </w:pPr>
      <w:r>
        <w:t>External factors can cause it: Activist shareholder, failed M&amp;A, etc</w:t>
      </w:r>
    </w:p>
    <w:p w14:paraId="70CA7147" w14:textId="77777777" w:rsidR="00B50223" w:rsidRDefault="00B50223" w:rsidP="00B50223">
      <w:pPr>
        <w:pStyle w:val="NoSpacing"/>
      </w:pPr>
    </w:p>
    <w:p w14:paraId="492FAED0" w14:textId="77777777" w:rsidR="00B50223" w:rsidRDefault="00B50223" w:rsidP="00B50223">
      <w:pPr>
        <w:pStyle w:val="NoSpacing"/>
      </w:pPr>
    </w:p>
    <w:p w14:paraId="0002817B" w14:textId="77777777" w:rsidR="00B50223" w:rsidRDefault="00B50223" w:rsidP="00B50223">
      <w:pPr>
        <w:pStyle w:val="NoSpacing"/>
      </w:pPr>
    </w:p>
    <w:p w14:paraId="2DC54387" w14:textId="77777777" w:rsidR="00B50223" w:rsidRDefault="00B50223" w:rsidP="00B50223">
      <w:pPr>
        <w:pStyle w:val="NoSpacing"/>
      </w:pPr>
    </w:p>
    <w:p w14:paraId="6C55E7DC" w14:textId="77777777" w:rsidR="00B50223" w:rsidRDefault="00B50223" w:rsidP="00B50223">
      <w:pPr>
        <w:pStyle w:val="NoSpacing"/>
      </w:pPr>
    </w:p>
    <w:p w14:paraId="20951FC1" w14:textId="77777777" w:rsidR="00B50223" w:rsidRDefault="00B50223" w:rsidP="00B50223">
      <w:pPr>
        <w:pStyle w:val="NoSpacing"/>
      </w:pPr>
    </w:p>
    <w:p w14:paraId="78698345" w14:textId="77777777" w:rsidR="00B50223" w:rsidRDefault="00B50223" w:rsidP="00B50223">
      <w:pPr>
        <w:pStyle w:val="NoSpacing"/>
      </w:pPr>
    </w:p>
    <w:p w14:paraId="156F913C" w14:textId="77777777" w:rsidR="00B50223" w:rsidRDefault="00B50223" w:rsidP="00B50223">
      <w:pPr>
        <w:pStyle w:val="NoSpacing"/>
      </w:pPr>
    </w:p>
    <w:p w14:paraId="65A9C311" w14:textId="77777777" w:rsidR="00BF2754" w:rsidRDefault="00BF2754" w:rsidP="00BF60BE">
      <w:pPr>
        <w:pStyle w:val="NoSpacing"/>
      </w:pPr>
    </w:p>
    <w:p w14:paraId="5E15E819" w14:textId="77777777" w:rsidR="00BF2754" w:rsidRDefault="00BF2754" w:rsidP="00BF60BE">
      <w:pPr>
        <w:pStyle w:val="NoSpacing"/>
      </w:pPr>
    </w:p>
    <w:p w14:paraId="0A3FAF8A" w14:textId="77777777" w:rsidR="00BF2754" w:rsidRDefault="00BF2754" w:rsidP="00BF60BE">
      <w:pPr>
        <w:pStyle w:val="NoSpacing"/>
      </w:pPr>
    </w:p>
    <w:p w14:paraId="0C6AB003" w14:textId="77777777" w:rsidR="00BF2754" w:rsidRDefault="00BF2754" w:rsidP="00BF60BE">
      <w:pPr>
        <w:pStyle w:val="NoSpacing"/>
      </w:pPr>
    </w:p>
    <w:p w14:paraId="34AC3C95" w14:textId="77777777" w:rsidR="00BF2754" w:rsidRDefault="00BF2754" w:rsidP="00BF60BE">
      <w:pPr>
        <w:pStyle w:val="NoSpacing"/>
      </w:pPr>
    </w:p>
    <w:p w14:paraId="77F7A7B6" w14:textId="77777777" w:rsidR="00BF2754" w:rsidRDefault="00BF2754" w:rsidP="00BF60BE">
      <w:pPr>
        <w:pStyle w:val="NoSpacing"/>
      </w:pPr>
    </w:p>
    <w:p w14:paraId="30D9EADF" w14:textId="77777777" w:rsidR="00263D20" w:rsidRDefault="00263D20" w:rsidP="006453AE">
      <w:pPr>
        <w:pStyle w:val="NoSpacing"/>
      </w:pPr>
    </w:p>
    <w:p w14:paraId="0823DEB8" w14:textId="77777777" w:rsidR="00CE6F56" w:rsidRDefault="00CE6F56" w:rsidP="00CE6F56">
      <w:pPr>
        <w:pStyle w:val="NoSpacing"/>
      </w:pPr>
    </w:p>
    <w:p w14:paraId="743C36D0" w14:textId="77777777" w:rsidR="00CE6F56" w:rsidRDefault="00CE6F56" w:rsidP="00CE6F56">
      <w:pPr>
        <w:pStyle w:val="NoSpacing"/>
      </w:pPr>
    </w:p>
    <w:p w14:paraId="06947A5F" w14:textId="77777777" w:rsidR="00CE6F56" w:rsidRDefault="00CE6F56" w:rsidP="00CE6F56">
      <w:pPr>
        <w:pStyle w:val="NoSpacing"/>
      </w:pPr>
    </w:p>
    <w:p w14:paraId="3F72173C" w14:textId="77777777" w:rsidR="00CE6F56" w:rsidRDefault="00CE6F56" w:rsidP="00CE6F56">
      <w:pPr>
        <w:pStyle w:val="NoSpacing"/>
      </w:pPr>
    </w:p>
    <w:p w14:paraId="615FED7C" w14:textId="77777777" w:rsidR="00CE6F56" w:rsidRDefault="00CE6F56" w:rsidP="00CE6F56">
      <w:pPr>
        <w:pStyle w:val="NoSpacing"/>
      </w:pPr>
    </w:p>
    <w:p w14:paraId="3B73E767" w14:textId="77777777" w:rsidR="00CE6F56" w:rsidRDefault="00CE6F56" w:rsidP="00CE6F56">
      <w:pPr>
        <w:pStyle w:val="NoSpacing"/>
      </w:pPr>
    </w:p>
    <w:p w14:paraId="3D829362" w14:textId="77777777" w:rsidR="00CE6F56" w:rsidRDefault="00CE6F56" w:rsidP="00CE6F56">
      <w:pPr>
        <w:pStyle w:val="NoSpacing"/>
      </w:pPr>
    </w:p>
    <w:p w14:paraId="7D359007" w14:textId="77777777" w:rsidR="00767BEA" w:rsidRDefault="00767BEA" w:rsidP="00571999">
      <w:pPr>
        <w:pStyle w:val="NoSpacing"/>
      </w:pPr>
    </w:p>
    <w:p w14:paraId="4CF17996" w14:textId="77777777" w:rsidR="00767BEA" w:rsidRDefault="00767BEA" w:rsidP="00571999">
      <w:pPr>
        <w:pStyle w:val="NoSpacing"/>
      </w:pPr>
    </w:p>
    <w:p w14:paraId="2B31C09D" w14:textId="77777777" w:rsidR="00767BEA" w:rsidRDefault="00767BEA" w:rsidP="00571999">
      <w:pPr>
        <w:pStyle w:val="NoSpacing"/>
      </w:pPr>
    </w:p>
    <w:p w14:paraId="41866DC8" w14:textId="77777777" w:rsidR="00767BEA" w:rsidRDefault="00767BEA" w:rsidP="00571999">
      <w:pPr>
        <w:pStyle w:val="NoSpacing"/>
      </w:pPr>
    </w:p>
    <w:p w14:paraId="5851DF25" w14:textId="77777777" w:rsidR="00767BEA" w:rsidRDefault="00767BEA" w:rsidP="00571999">
      <w:pPr>
        <w:pStyle w:val="NoSpacing"/>
      </w:pPr>
    </w:p>
    <w:p w14:paraId="58223325" w14:textId="77777777" w:rsidR="00767BEA" w:rsidRDefault="00767BEA" w:rsidP="00571999">
      <w:pPr>
        <w:pStyle w:val="NoSpacing"/>
      </w:pPr>
    </w:p>
    <w:p w14:paraId="2C05EF2A" w14:textId="77777777" w:rsidR="00767BEA" w:rsidRDefault="00767BEA" w:rsidP="00571999">
      <w:pPr>
        <w:pStyle w:val="NoSpacing"/>
      </w:pPr>
    </w:p>
    <w:p w14:paraId="0A6B1698" w14:textId="77777777" w:rsidR="00767BEA" w:rsidRDefault="00767BEA" w:rsidP="00571999">
      <w:pPr>
        <w:pStyle w:val="NoSpacing"/>
      </w:pPr>
    </w:p>
    <w:p w14:paraId="6541F643" w14:textId="77777777" w:rsidR="00767BEA" w:rsidRDefault="00767BEA" w:rsidP="00571999">
      <w:pPr>
        <w:pStyle w:val="NoSpacing"/>
      </w:pPr>
    </w:p>
    <w:p w14:paraId="17A4595E" w14:textId="77777777" w:rsidR="00767BEA" w:rsidRDefault="00767BEA" w:rsidP="00571999">
      <w:pPr>
        <w:pStyle w:val="NoSpacing"/>
      </w:pPr>
    </w:p>
    <w:p w14:paraId="39B13A97" w14:textId="77777777" w:rsidR="00767BEA" w:rsidRDefault="00767BEA" w:rsidP="00571999">
      <w:pPr>
        <w:pStyle w:val="NoSpacing"/>
      </w:pPr>
    </w:p>
    <w:p w14:paraId="26CE86F0" w14:textId="77777777" w:rsidR="00767BEA" w:rsidRDefault="00767BEA" w:rsidP="00571999">
      <w:pPr>
        <w:pStyle w:val="NoSpacing"/>
      </w:pPr>
    </w:p>
    <w:p w14:paraId="252D097E" w14:textId="77777777" w:rsidR="00767BEA" w:rsidRDefault="00767BEA" w:rsidP="00571999">
      <w:pPr>
        <w:pStyle w:val="NoSpacing"/>
      </w:pPr>
    </w:p>
    <w:p w14:paraId="51A521C2" w14:textId="77777777" w:rsidR="00767BEA" w:rsidRDefault="00767BEA" w:rsidP="00571999">
      <w:pPr>
        <w:pStyle w:val="NoSpacing"/>
      </w:pPr>
    </w:p>
    <w:p w14:paraId="584AF879" w14:textId="77777777" w:rsidR="00767BEA" w:rsidRDefault="00767BEA" w:rsidP="00571999">
      <w:pPr>
        <w:pStyle w:val="NoSpacing"/>
      </w:pPr>
    </w:p>
    <w:p w14:paraId="42F986E7" w14:textId="77777777" w:rsidR="00767BEA" w:rsidRDefault="00767BEA" w:rsidP="00571999">
      <w:pPr>
        <w:pStyle w:val="NoSpacing"/>
      </w:pPr>
    </w:p>
    <w:p w14:paraId="4D9164AB" w14:textId="77777777" w:rsidR="00767BEA" w:rsidRDefault="00767BEA" w:rsidP="00571999">
      <w:pPr>
        <w:pStyle w:val="NoSpacing"/>
      </w:pPr>
    </w:p>
    <w:p w14:paraId="0770AFCD" w14:textId="77777777" w:rsidR="00767BEA" w:rsidRDefault="00767BEA" w:rsidP="00571999">
      <w:pPr>
        <w:pStyle w:val="NoSpacing"/>
      </w:pPr>
    </w:p>
    <w:sectPr w:rsidR="00767BEA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8FE"/>
    <w:multiLevelType w:val="hybridMultilevel"/>
    <w:tmpl w:val="5ED223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941"/>
    <w:multiLevelType w:val="hybridMultilevel"/>
    <w:tmpl w:val="FB0CB188"/>
    <w:lvl w:ilvl="0" w:tplc="BB9023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24F7A"/>
    <w:multiLevelType w:val="hybridMultilevel"/>
    <w:tmpl w:val="77A6A1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45901"/>
    <w:multiLevelType w:val="hybridMultilevel"/>
    <w:tmpl w:val="5406BC1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64207"/>
    <w:multiLevelType w:val="hybridMultilevel"/>
    <w:tmpl w:val="1848FC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D01CE"/>
    <w:multiLevelType w:val="hybridMultilevel"/>
    <w:tmpl w:val="734455F6"/>
    <w:lvl w:ilvl="0" w:tplc="C6B80A8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D27B0"/>
    <w:multiLevelType w:val="hybridMultilevel"/>
    <w:tmpl w:val="2A06AE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0172F"/>
    <w:multiLevelType w:val="hybridMultilevel"/>
    <w:tmpl w:val="4D1ECA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756A2"/>
    <w:multiLevelType w:val="hybridMultilevel"/>
    <w:tmpl w:val="9514A7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27B4D"/>
    <w:multiLevelType w:val="hybridMultilevel"/>
    <w:tmpl w:val="EF0A0F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C4B51"/>
    <w:multiLevelType w:val="hybridMultilevel"/>
    <w:tmpl w:val="EE04AA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21A62"/>
    <w:multiLevelType w:val="hybridMultilevel"/>
    <w:tmpl w:val="BE4052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434426">
    <w:abstractNumId w:val="5"/>
  </w:num>
  <w:num w:numId="2" w16cid:durableId="368383069">
    <w:abstractNumId w:val="1"/>
  </w:num>
  <w:num w:numId="3" w16cid:durableId="1889143535">
    <w:abstractNumId w:val="6"/>
  </w:num>
  <w:num w:numId="4" w16cid:durableId="1784105774">
    <w:abstractNumId w:val="9"/>
  </w:num>
  <w:num w:numId="5" w16cid:durableId="721758451">
    <w:abstractNumId w:val="0"/>
  </w:num>
  <w:num w:numId="6" w16cid:durableId="354961518">
    <w:abstractNumId w:val="10"/>
  </w:num>
  <w:num w:numId="7" w16cid:durableId="550114860">
    <w:abstractNumId w:val="8"/>
  </w:num>
  <w:num w:numId="8" w16cid:durableId="244190547">
    <w:abstractNumId w:val="11"/>
  </w:num>
  <w:num w:numId="9" w16cid:durableId="1635675393">
    <w:abstractNumId w:val="4"/>
  </w:num>
  <w:num w:numId="10" w16cid:durableId="1705446818">
    <w:abstractNumId w:val="7"/>
  </w:num>
  <w:num w:numId="11" w16cid:durableId="1660577532">
    <w:abstractNumId w:val="3"/>
  </w:num>
  <w:num w:numId="12" w16cid:durableId="726761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E9"/>
    <w:rsid w:val="00000883"/>
    <w:rsid w:val="000032DC"/>
    <w:rsid w:val="00016069"/>
    <w:rsid w:val="00023504"/>
    <w:rsid w:val="000259A4"/>
    <w:rsid w:val="000266DB"/>
    <w:rsid w:val="00033268"/>
    <w:rsid w:val="00036EAB"/>
    <w:rsid w:val="00037435"/>
    <w:rsid w:val="0003745E"/>
    <w:rsid w:val="00040A10"/>
    <w:rsid w:val="000448D2"/>
    <w:rsid w:val="00044BD1"/>
    <w:rsid w:val="00044DED"/>
    <w:rsid w:val="00045584"/>
    <w:rsid w:val="00046C90"/>
    <w:rsid w:val="0005733A"/>
    <w:rsid w:val="000623FF"/>
    <w:rsid w:val="00063364"/>
    <w:rsid w:val="000656F8"/>
    <w:rsid w:val="000675A7"/>
    <w:rsid w:val="00067CBA"/>
    <w:rsid w:val="0007195C"/>
    <w:rsid w:val="00084D0A"/>
    <w:rsid w:val="0008704C"/>
    <w:rsid w:val="000A1BD4"/>
    <w:rsid w:val="000A53D9"/>
    <w:rsid w:val="000A5D6F"/>
    <w:rsid w:val="000B0860"/>
    <w:rsid w:val="000B1BEA"/>
    <w:rsid w:val="000B4B3D"/>
    <w:rsid w:val="000B7512"/>
    <w:rsid w:val="000B7E8D"/>
    <w:rsid w:val="000C0F60"/>
    <w:rsid w:val="000C3277"/>
    <w:rsid w:val="000C5E50"/>
    <w:rsid w:val="000D7B8A"/>
    <w:rsid w:val="000E3DA8"/>
    <w:rsid w:val="000E76A5"/>
    <w:rsid w:val="000F39DF"/>
    <w:rsid w:val="00102A46"/>
    <w:rsid w:val="0010456F"/>
    <w:rsid w:val="00105D5C"/>
    <w:rsid w:val="00112782"/>
    <w:rsid w:val="00115A22"/>
    <w:rsid w:val="00122F05"/>
    <w:rsid w:val="00125095"/>
    <w:rsid w:val="001312FB"/>
    <w:rsid w:val="00142F63"/>
    <w:rsid w:val="00143562"/>
    <w:rsid w:val="001512E9"/>
    <w:rsid w:val="0015436F"/>
    <w:rsid w:val="00167C8F"/>
    <w:rsid w:val="0017455A"/>
    <w:rsid w:val="00177D72"/>
    <w:rsid w:val="00180273"/>
    <w:rsid w:val="0019268F"/>
    <w:rsid w:val="001934AB"/>
    <w:rsid w:val="001A0FA1"/>
    <w:rsid w:val="001A14DD"/>
    <w:rsid w:val="001A7495"/>
    <w:rsid w:val="001B0D49"/>
    <w:rsid w:val="001B78C9"/>
    <w:rsid w:val="001C615E"/>
    <w:rsid w:val="001D08BC"/>
    <w:rsid w:val="001D4287"/>
    <w:rsid w:val="001D5F6E"/>
    <w:rsid w:val="001D722B"/>
    <w:rsid w:val="001D7FBE"/>
    <w:rsid w:val="001E26B0"/>
    <w:rsid w:val="001E421C"/>
    <w:rsid w:val="001E62E9"/>
    <w:rsid w:val="00202D0A"/>
    <w:rsid w:val="00206D51"/>
    <w:rsid w:val="0021407A"/>
    <w:rsid w:val="002170C9"/>
    <w:rsid w:val="0022084C"/>
    <w:rsid w:val="00230DD3"/>
    <w:rsid w:val="00233E80"/>
    <w:rsid w:val="002341DB"/>
    <w:rsid w:val="00234F75"/>
    <w:rsid w:val="002375AE"/>
    <w:rsid w:val="00242A0F"/>
    <w:rsid w:val="00242D4D"/>
    <w:rsid w:val="00244DC9"/>
    <w:rsid w:val="0026235D"/>
    <w:rsid w:val="00263D20"/>
    <w:rsid w:val="0026562C"/>
    <w:rsid w:val="00267772"/>
    <w:rsid w:val="00280747"/>
    <w:rsid w:val="002819A8"/>
    <w:rsid w:val="0029208A"/>
    <w:rsid w:val="002943A5"/>
    <w:rsid w:val="002A00A0"/>
    <w:rsid w:val="002A069B"/>
    <w:rsid w:val="002A1C3B"/>
    <w:rsid w:val="002B1835"/>
    <w:rsid w:val="002C04C4"/>
    <w:rsid w:val="002C7231"/>
    <w:rsid w:val="002C7E58"/>
    <w:rsid w:val="002D107D"/>
    <w:rsid w:val="002D42CE"/>
    <w:rsid w:val="002D5BC8"/>
    <w:rsid w:val="002D6512"/>
    <w:rsid w:val="002E47FA"/>
    <w:rsid w:val="002E66E2"/>
    <w:rsid w:val="002F0737"/>
    <w:rsid w:val="002F265C"/>
    <w:rsid w:val="002F2DDF"/>
    <w:rsid w:val="002F4598"/>
    <w:rsid w:val="002F63AB"/>
    <w:rsid w:val="002F70ED"/>
    <w:rsid w:val="003035CB"/>
    <w:rsid w:val="00306B84"/>
    <w:rsid w:val="00307519"/>
    <w:rsid w:val="003078DE"/>
    <w:rsid w:val="00317433"/>
    <w:rsid w:val="00321186"/>
    <w:rsid w:val="00322A8C"/>
    <w:rsid w:val="00324565"/>
    <w:rsid w:val="0032594B"/>
    <w:rsid w:val="00326910"/>
    <w:rsid w:val="003275B6"/>
    <w:rsid w:val="003278F1"/>
    <w:rsid w:val="00332C88"/>
    <w:rsid w:val="00335C6A"/>
    <w:rsid w:val="0033796F"/>
    <w:rsid w:val="00342D79"/>
    <w:rsid w:val="00343E6C"/>
    <w:rsid w:val="003454CE"/>
    <w:rsid w:val="00347778"/>
    <w:rsid w:val="00347BFC"/>
    <w:rsid w:val="003524AD"/>
    <w:rsid w:val="003619F1"/>
    <w:rsid w:val="00373113"/>
    <w:rsid w:val="003752CC"/>
    <w:rsid w:val="003779D2"/>
    <w:rsid w:val="00377DCB"/>
    <w:rsid w:val="003820C7"/>
    <w:rsid w:val="00386E3D"/>
    <w:rsid w:val="00391337"/>
    <w:rsid w:val="003A3EC9"/>
    <w:rsid w:val="003A5EA7"/>
    <w:rsid w:val="003A6736"/>
    <w:rsid w:val="003C146F"/>
    <w:rsid w:val="003C59EA"/>
    <w:rsid w:val="003C5F4F"/>
    <w:rsid w:val="003D348E"/>
    <w:rsid w:val="003D3AF5"/>
    <w:rsid w:val="003D41D9"/>
    <w:rsid w:val="003D457B"/>
    <w:rsid w:val="003D628D"/>
    <w:rsid w:val="003E0D37"/>
    <w:rsid w:val="003E4B85"/>
    <w:rsid w:val="003E5450"/>
    <w:rsid w:val="003F5645"/>
    <w:rsid w:val="00410FA0"/>
    <w:rsid w:val="00411498"/>
    <w:rsid w:val="004129E4"/>
    <w:rsid w:val="00413DF6"/>
    <w:rsid w:val="004147E1"/>
    <w:rsid w:val="004172B7"/>
    <w:rsid w:val="00421BD1"/>
    <w:rsid w:val="00423525"/>
    <w:rsid w:val="00427581"/>
    <w:rsid w:val="00431017"/>
    <w:rsid w:val="00436163"/>
    <w:rsid w:val="004438E8"/>
    <w:rsid w:val="00443BCB"/>
    <w:rsid w:val="0045555F"/>
    <w:rsid w:val="004561DA"/>
    <w:rsid w:val="00462BE4"/>
    <w:rsid w:val="00464534"/>
    <w:rsid w:val="004676F5"/>
    <w:rsid w:val="00471466"/>
    <w:rsid w:val="00474A51"/>
    <w:rsid w:val="00474F4B"/>
    <w:rsid w:val="00476998"/>
    <w:rsid w:val="00484064"/>
    <w:rsid w:val="004A0276"/>
    <w:rsid w:val="004B2A88"/>
    <w:rsid w:val="004B3950"/>
    <w:rsid w:val="004B59D6"/>
    <w:rsid w:val="004D0E62"/>
    <w:rsid w:val="004D16E1"/>
    <w:rsid w:val="004D555F"/>
    <w:rsid w:val="004D61F8"/>
    <w:rsid w:val="004D7697"/>
    <w:rsid w:val="004E3768"/>
    <w:rsid w:val="004E5352"/>
    <w:rsid w:val="004E6E21"/>
    <w:rsid w:val="004F1AAD"/>
    <w:rsid w:val="004F33D9"/>
    <w:rsid w:val="004F77F9"/>
    <w:rsid w:val="0050654A"/>
    <w:rsid w:val="00506C3D"/>
    <w:rsid w:val="00520BEB"/>
    <w:rsid w:val="0053561E"/>
    <w:rsid w:val="00540F64"/>
    <w:rsid w:val="005410A4"/>
    <w:rsid w:val="005475E0"/>
    <w:rsid w:val="0055218A"/>
    <w:rsid w:val="0056188B"/>
    <w:rsid w:val="00561D38"/>
    <w:rsid w:val="00561D90"/>
    <w:rsid w:val="00563EFB"/>
    <w:rsid w:val="0056566F"/>
    <w:rsid w:val="00565CC3"/>
    <w:rsid w:val="00571999"/>
    <w:rsid w:val="00574EC6"/>
    <w:rsid w:val="0057629D"/>
    <w:rsid w:val="00576E2B"/>
    <w:rsid w:val="005775F4"/>
    <w:rsid w:val="0058453D"/>
    <w:rsid w:val="0058535A"/>
    <w:rsid w:val="005A52B2"/>
    <w:rsid w:val="005B0A96"/>
    <w:rsid w:val="005B3C6F"/>
    <w:rsid w:val="005C0DAF"/>
    <w:rsid w:val="005C1A0C"/>
    <w:rsid w:val="005C2743"/>
    <w:rsid w:val="005C3144"/>
    <w:rsid w:val="005C37CC"/>
    <w:rsid w:val="005C5A06"/>
    <w:rsid w:val="005C7E6D"/>
    <w:rsid w:val="005D496F"/>
    <w:rsid w:val="005D7283"/>
    <w:rsid w:val="005E21DF"/>
    <w:rsid w:val="005F1BBB"/>
    <w:rsid w:val="005F5B09"/>
    <w:rsid w:val="00600699"/>
    <w:rsid w:val="00601D18"/>
    <w:rsid w:val="006022D3"/>
    <w:rsid w:val="00605143"/>
    <w:rsid w:val="00610D6F"/>
    <w:rsid w:val="00611AAB"/>
    <w:rsid w:val="006148F4"/>
    <w:rsid w:val="00617908"/>
    <w:rsid w:val="006201E7"/>
    <w:rsid w:val="0063274E"/>
    <w:rsid w:val="00634152"/>
    <w:rsid w:val="00640E35"/>
    <w:rsid w:val="00642A46"/>
    <w:rsid w:val="006453AE"/>
    <w:rsid w:val="00653EE2"/>
    <w:rsid w:val="006568F7"/>
    <w:rsid w:val="00663FAD"/>
    <w:rsid w:val="00665A10"/>
    <w:rsid w:val="00667B5C"/>
    <w:rsid w:val="00674F76"/>
    <w:rsid w:val="0067515C"/>
    <w:rsid w:val="0067616E"/>
    <w:rsid w:val="006807BC"/>
    <w:rsid w:val="00683829"/>
    <w:rsid w:val="00684CF9"/>
    <w:rsid w:val="00685CFC"/>
    <w:rsid w:val="00695631"/>
    <w:rsid w:val="006A414F"/>
    <w:rsid w:val="006A5A15"/>
    <w:rsid w:val="006B1E79"/>
    <w:rsid w:val="006B3C91"/>
    <w:rsid w:val="006B69FF"/>
    <w:rsid w:val="006D1631"/>
    <w:rsid w:val="006D1927"/>
    <w:rsid w:val="006D5B1D"/>
    <w:rsid w:val="006E1C46"/>
    <w:rsid w:val="006E4A02"/>
    <w:rsid w:val="006E632C"/>
    <w:rsid w:val="006F3B85"/>
    <w:rsid w:val="00700C26"/>
    <w:rsid w:val="00701C62"/>
    <w:rsid w:val="0070236C"/>
    <w:rsid w:val="00703849"/>
    <w:rsid w:val="0070567E"/>
    <w:rsid w:val="00711A68"/>
    <w:rsid w:val="00711BFE"/>
    <w:rsid w:val="007124C0"/>
    <w:rsid w:val="00712604"/>
    <w:rsid w:val="00716E89"/>
    <w:rsid w:val="00732067"/>
    <w:rsid w:val="007326E9"/>
    <w:rsid w:val="00743DBC"/>
    <w:rsid w:val="00744B3A"/>
    <w:rsid w:val="00753D8C"/>
    <w:rsid w:val="00754AF7"/>
    <w:rsid w:val="00755BB6"/>
    <w:rsid w:val="00767BEA"/>
    <w:rsid w:val="00773C72"/>
    <w:rsid w:val="00774595"/>
    <w:rsid w:val="00780353"/>
    <w:rsid w:val="00782B07"/>
    <w:rsid w:val="00786E4C"/>
    <w:rsid w:val="00786FC1"/>
    <w:rsid w:val="007946AA"/>
    <w:rsid w:val="007B07E2"/>
    <w:rsid w:val="007B5F2D"/>
    <w:rsid w:val="007C4BDB"/>
    <w:rsid w:val="007E5E11"/>
    <w:rsid w:val="00802B6F"/>
    <w:rsid w:val="008056EA"/>
    <w:rsid w:val="0080688F"/>
    <w:rsid w:val="00806CA6"/>
    <w:rsid w:val="008122B5"/>
    <w:rsid w:val="00814DF1"/>
    <w:rsid w:val="00816E7B"/>
    <w:rsid w:val="00820DE9"/>
    <w:rsid w:val="00825BD7"/>
    <w:rsid w:val="0082661F"/>
    <w:rsid w:val="00831C96"/>
    <w:rsid w:val="0083309C"/>
    <w:rsid w:val="00836B2E"/>
    <w:rsid w:val="00837BC9"/>
    <w:rsid w:val="0085045C"/>
    <w:rsid w:val="0085346D"/>
    <w:rsid w:val="008549C9"/>
    <w:rsid w:val="0087065D"/>
    <w:rsid w:val="00874F10"/>
    <w:rsid w:val="00880711"/>
    <w:rsid w:val="00882D77"/>
    <w:rsid w:val="00884812"/>
    <w:rsid w:val="00885836"/>
    <w:rsid w:val="00886EA2"/>
    <w:rsid w:val="00890D0E"/>
    <w:rsid w:val="00893B86"/>
    <w:rsid w:val="00897532"/>
    <w:rsid w:val="008A0BE9"/>
    <w:rsid w:val="008A19F7"/>
    <w:rsid w:val="008A749B"/>
    <w:rsid w:val="008B3EDE"/>
    <w:rsid w:val="008B5454"/>
    <w:rsid w:val="008B6990"/>
    <w:rsid w:val="008C1B24"/>
    <w:rsid w:val="008C54C1"/>
    <w:rsid w:val="008D1396"/>
    <w:rsid w:val="008D78A5"/>
    <w:rsid w:val="008E6BCC"/>
    <w:rsid w:val="008F113E"/>
    <w:rsid w:val="008F51B6"/>
    <w:rsid w:val="00903DC6"/>
    <w:rsid w:val="00904B4C"/>
    <w:rsid w:val="00923D8A"/>
    <w:rsid w:val="00924D34"/>
    <w:rsid w:val="00924D76"/>
    <w:rsid w:val="009646E5"/>
    <w:rsid w:val="0096605F"/>
    <w:rsid w:val="0097341E"/>
    <w:rsid w:val="00977205"/>
    <w:rsid w:val="00977A01"/>
    <w:rsid w:val="00981B40"/>
    <w:rsid w:val="0098616B"/>
    <w:rsid w:val="009A17DA"/>
    <w:rsid w:val="009A2F4F"/>
    <w:rsid w:val="009A3211"/>
    <w:rsid w:val="009A5EB8"/>
    <w:rsid w:val="009C3EF2"/>
    <w:rsid w:val="009C7DD6"/>
    <w:rsid w:val="009D271D"/>
    <w:rsid w:val="009D545D"/>
    <w:rsid w:val="009D5DF4"/>
    <w:rsid w:val="009E1390"/>
    <w:rsid w:val="009E3477"/>
    <w:rsid w:val="009E38A4"/>
    <w:rsid w:val="009F07C8"/>
    <w:rsid w:val="00A15EF0"/>
    <w:rsid w:val="00A212DA"/>
    <w:rsid w:val="00A25BEC"/>
    <w:rsid w:val="00A44C50"/>
    <w:rsid w:val="00A45134"/>
    <w:rsid w:val="00A525BF"/>
    <w:rsid w:val="00A56171"/>
    <w:rsid w:val="00A6648D"/>
    <w:rsid w:val="00A71056"/>
    <w:rsid w:val="00A71DB0"/>
    <w:rsid w:val="00A77462"/>
    <w:rsid w:val="00A821B2"/>
    <w:rsid w:val="00A82E7E"/>
    <w:rsid w:val="00A8477D"/>
    <w:rsid w:val="00A91091"/>
    <w:rsid w:val="00A9204C"/>
    <w:rsid w:val="00AA1011"/>
    <w:rsid w:val="00AA2AC6"/>
    <w:rsid w:val="00AB7F65"/>
    <w:rsid w:val="00AC43EB"/>
    <w:rsid w:val="00AC73DF"/>
    <w:rsid w:val="00AD38A6"/>
    <w:rsid w:val="00AD7445"/>
    <w:rsid w:val="00AF05A1"/>
    <w:rsid w:val="00AF290E"/>
    <w:rsid w:val="00B037C2"/>
    <w:rsid w:val="00B06753"/>
    <w:rsid w:val="00B128C6"/>
    <w:rsid w:val="00B14E8B"/>
    <w:rsid w:val="00B17798"/>
    <w:rsid w:val="00B17A03"/>
    <w:rsid w:val="00B219D9"/>
    <w:rsid w:val="00B42E04"/>
    <w:rsid w:val="00B44B25"/>
    <w:rsid w:val="00B50223"/>
    <w:rsid w:val="00B502C4"/>
    <w:rsid w:val="00B51241"/>
    <w:rsid w:val="00B54D1E"/>
    <w:rsid w:val="00B55733"/>
    <w:rsid w:val="00B64B5B"/>
    <w:rsid w:val="00B70051"/>
    <w:rsid w:val="00B7238C"/>
    <w:rsid w:val="00B818C3"/>
    <w:rsid w:val="00B833DB"/>
    <w:rsid w:val="00B975DB"/>
    <w:rsid w:val="00BB0802"/>
    <w:rsid w:val="00BC4336"/>
    <w:rsid w:val="00BC49F1"/>
    <w:rsid w:val="00BC5ACD"/>
    <w:rsid w:val="00BD1DB3"/>
    <w:rsid w:val="00BD58AF"/>
    <w:rsid w:val="00BD5ADE"/>
    <w:rsid w:val="00BD6D89"/>
    <w:rsid w:val="00BD7A56"/>
    <w:rsid w:val="00BD7BFD"/>
    <w:rsid w:val="00BE2614"/>
    <w:rsid w:val="00BE2FD9"/>
    <w:rsid w:val="00BF2754"/>
    <w:rsid w:val="00BF60BE"/>
    <w:rsid w:val="00BF692B"/>
    <w:rsid w:val="00C00B2B"/>
    <w:rsid w:val="00C206A1"/>
    <w:rsid w:val="00C21E49"/>
    <w:rsid w:val="00C2201D"/>
    <w:rsid w:val="00C22E15"/>
    <w:rsid w:val="00C2306A"/>
    <w:rsid w:val="00C278EB"/>
    <w:rsid w:val="00C30B65"/>
    <w:rsid w:val="00C35CE3"/>
    <w:rsid w:val="00C37A72"/>
    <w:rsid w:val="00C41D99"/>
    <w:rsid w:val="00C44238"/>
    <w:rsid w:val="00C44804"/>
    <w:rsid w:val="00C46E14"/>
    <w:rsid w:val="00C47F6D"/>
    <w:rsid w:val="00C520E6"/>
    <w:rsid w:val="00C56E63"/>
    <w:rsid w:val="00C60743"/>
    <w:rsid w:val="00C76499"/>
    <w:rsid w:val="00C768A7"/>
    <w:rsid w:val="00C77713"/>
    <w:rsid w:val="00C908D0"/>
    <w:rsid w:val="00C94E92"/>
    <w:rsid w:val="00CA00C1"/>
    <w:rsid w:val="00CA3878"/>
    <w:rsid w:val="00CB05C7"/>
    <w:rsid w:val="00CB1680"/>
    <w:rsid w:val="00CB303B"/>
    <w:rsid w:val="00CB33D2"/>
    <w:rsid w:val="00CB7DBC"/>
    <w:rsid w:val="00CC0904"/>
    <w:rsid w:val="00CC1102"/>
    <w:rsid w:val="00CC227E"/>
    <w:rsid w:val="00CC5C69"/>
    <w:rsid w:val="00CD2601"/>
    <w:rsid w:val="00CD4611"/>
    <w:rsid w:val="00CE3643"/>
    <w:rsid w:val="00CE6F56"/>
    <w:rsid w:val="00CF0E96"/>
    <w:rsid w:val="00CF2E01"/>
    <w:rsid w:val="00CF706D"/>
    <w:rsid w:val="00D00D0B"/>
    <w:rsid w:val="00D0289C"/>
    <w:rsid w:val="00D05E05"/>
    <w:rsid w:val="00D2077A"/>
    <w:rsid w:val="00D252B9"/>
    <w:rsid w:val="00D25C68"/>
    <w:rsid w:val="00D312E2"/>
    <w:rsid w:val="00D31A0C"/>
    <w:rsid w:val="00D3455C"/>
    <w:rsid w:val="00D351BF"/>
    <w:rsid w:val="00D3552C"/>
    <w:rsid w:val="00D377C1"/>
    <w:rsid w:val="00D41838"/>
    <w:rsid w:val="00D47C5D"/>
    <w:rsid w:val="00D651A0"/>
    <w:rsid w:val="00D651C6"/>
    <w:rsid w:val="00D7174E"/>
    <w:rsid w:val="00D72D67"/>
    <w:rsid w:val="00D7370A"/>
    <w:rsid w:val="00D739A7"/>
    <w:rsid w:val="00D76C19"/>
    <w:rsid w:val="00D87877"/>
    <w:rsid w:val="00D9627B"/>
    <w:rsid w:val="00D97C3D"/>
    <w:rsid w:val="00DA03E9"/>
    <w:rsid w:val="00DA046C"/>
    <w:rsid w:val="00DA2D0A"/>
    <w:rsid w:val="00DA4112"/>
    <w:rsid w:val="00DA43CF"/>
    <w:rsid w:val="00DB0E20"/>
    <w:rsid w:val="00DB12E2"/>
    <w:rsid w:val="00DB1BF3"/>
    <w:rsid w:val="00DB7C6D"/>
    <w:rsid w:val="00DC2330"/>
    <w:rsid w:val="00DD2B4E"/>
    <w:rsid w:val="00DE184D"/>
    <w:rsid w:val="00DE2BF7"/>
    <w:rsid w:val="00DE4FA6"/>
    <w:rsid w:val="00DF4A86"/>
    <w:rsid w:val="00DF6996"/>
    <w:rsid w:val="00E0294C"/>
    <w:rsid w:val="00E0357B"/>
    <w:rsid w:val="00E14074"/>
    <w:rsid w:val="00E15814"/>
    <w:rsid w:val="00E15BC5"/>
    <w:rsid w:val="00E17FCA"/>
    <w:rsid w:val="00E2046C"/>
    <w:rsid w:val="00E206C8"/>
    <w:rsid w:val="00E223E2"/>
    <w:rsid w:val="00E230EC"/>
    <w:rsid w:val="00E232C6"/>
    <w:rsid w:val="00E31185"/>
    <w:rsid w:val="00E5163D"/>
    <w:rsid w:val="00E55639"/>
    <w:rsid w:val="00E60CE0"/>
    <w:rsid w:val="00E6197A"/>
    <w:rsid w:val="00E67628"/>
    <w:rsid w:val="00E70358"/>
    <w:rsid w:val="00E84EE0"/>
    <w:rsid w:val="00E86B0C"/>
    <w:rsid w:val="00E86EC3"/>
    <w:rsid w:val="00E936E8"/>
    <w:rsid w:val="00E944B7"/>
    <w:rsid w:val="00EB19ED"/>
    <w:rsid w:val="00EB4067"/>
    <w:rsid w:val="00EB49BD"/>
    <w:rsid w:val="00ED25F0"/>
    <w:rsid w:val="00ED608E"/>
    <w:rsid w:val="00F03C0C"/>
    <w:rsid w:val="00F10E97"/>
    <w:rsid w:val="00F11967"/>
    <w:rsid w:val="00F11BEB"/>
    <w:rsid w:val="00F13E64"/>
    <w:rsid w:val="00F14CD9"/>
    <w:rsid w:val="00F1641B"/>
    <w:rsid w:val="00F20ABE"/>
    <w:rsid w:val="00F221CD"/>
    <w:rsid w:val="00F22255"/>
    <w:rsid w:val="00F26661"/>
    <w:rsid w:val="00F31526"/>
    <w:rsid w:val="00F360E2"/>
    <w:rsid w:val="00F40FF7"/>
    <w:rsid w:val="00F417B1"/>
    <w:rsid w:val="00F46D68"/>
    <w:rsid w:val="00F51147"/>
    <w:rsid w:val="00F517AB"/>
    <w:rsid w:val="00F54B69"/>
    <w:rsid w:val="00F705B7"/>
    <w:rsid w:val="00F71464"/>
    <w:rsid w:val="00F71AD9"/>
    <w:rsid w:val="00F81E67"/>
    <w:rsid w:val="00F95235"/>
    <w:rsid w:val="00FA0D65"/>
    <w:rsid w:val="00FA4675"/>
    <w:rsid w:val="00FA69C4"/>
    <w:rsid w:val="00FB3B6B"/>
    <w:rsid w:val="00FB6A83"/>
    <w:rsid w:val="00FC25A1"/>
    <w:rsid w:val="00FC6D1C"/>
    <w:rsid w:val="00FD7C6E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17CE7"/>
  <w15:chartTrackingRefBased/>
  <w15:docId w15:val="{FE242237-3A54-DB43-9808-DCDB70AF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D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D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D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D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D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D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D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D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D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D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D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D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D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D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D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D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D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20DE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01D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24</Pages>
  <Words>4643</Words>
  <Characters>26466</Characters>
  <Application>Microsoft Office Word</Application>
  <DocSecurity>0</DocSecurity>
  <Lines>220</Lines>
  <Paragraphs>62</Paragraphs>
  <ScaleCrop>false</ScaleCrop>
  <Company/>
  <LinksUpToDate>false</LinksUpToDate>
  <CharactersWithSpaces>31047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641</cp:revision>
  <dcterms:created xsi:type="dcterms:W3CDTF">2026-01-17T19:10:00Z</dcterms:created>
  <dcterms:modified xsi:type="dcterms:W3CDTF">2026-01-25T21:27:00Z</dcterms:modified>
</cp:coreProperties>
</file>