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FCE7A" w14:textId="1567E0D8" w:rsidR="004B1C7F" w:rsidRPr="000E7038" w:rsidRDefault="000E7038" w:rsidP="000E7038">
      <w:pPr>
        <w:pStyle w:val="NoSpacing"/>
        <w:rPr>
          <w:rFonts w:ascii="Calibri" w:hAnsi="Calibri" w:cs="Calibri"/>
          <w:b/>
          <w:bCs/>
          <w:sz w:val="32"/>
          <w:szCs w:val="32"/>
        </w:rPr>
      </w:pPr>
      <w:r w:rsidRPr="000E7038">
        <w:rPr>
          <w:rFonts w:ascii="Calibri" w:hAnsi="Calibri" w:cs="Calibri"/>
          <w:b/>
          <w:bCs/>
          <w:sz w:val="32"/>
          <w:szCs w:val="32"/>
        </w:rPr>
        <w:t>CFA 4 Financial Statement Analysis</w:t>
      </w:r>
    </w:p>
    <w:p w14:paraId="49C03CB1" w14:textId="77777777" w:rsidR="000E7038" w:rsidRDefault="000E7038" w:rsidP="000E7038">
      <w:pPr>
        <w:pStyle w:val="NoSpacing"/>
        <w:rPr>
          <w:rFonts w:ascii="Calibri" w:hAnsi="Calibri" w:cs="Calibri"/>
          <w:sz w:val="24"/>
          <w:szCs w:val="24"/>
        </w:rPr>
      </w:pPr>
    </w:p>
    <w:p w14:paraId="6AC0FCE4" w14:textId="1B6FE174" w:rsidR="000E7038" w:rsidRPr="000E7038" w:rsidRDefault="000E7038" w:rsidP="000E7038">
      <w:pPr>
        <w:pStyle w:val="NoSpacing"/>
        <w:rPr>
          <w:rFonts w:ascii="Calibri" w:hAnsi="Calibri" w:cs="Calibri"/>
          <w:b/>
          <w:bCs/>
          <w:sz w:val="24"/>
          <w:szCs w:val="24"/>
        </w:rPr>
      </w:pPr>
      <w:r w:rsidRPr="000E7038">
        <w:rPr>
          <w:rFonts w:ascii="Calibri" w:hAnsi="Calibri" w:cs="Calibri"/>
          <w:b/>
          <w:bCs/>
          <w:sz w:val="28"/>
          <w:szCs w:val="28"/>
        </w:rPr>
        <w:t>4.1 Introduction to Financial Statement Analysis</w:t>
      </w:r>
    </w:p>
    <w:p w14:paraId="72DF1E22" w14:textId="77777777" w:rsidR="000E7038" w:rsidRDefault="000E7038" w:rsidP="000E7038">
      <w:pPr>
        <w:pStyle w:val="NoSpacing"/>
        <w:rPr>
          <w:rFonts w:ascii="Calibri" w:hAnsi="Calibri" w:cs="Calibri"/>
          <w:sz w:val="24"/>
          <w:szCs w:val="24"/>
        </w:rPr>
      </w:pPr>
    </w:p>
    <w:p w14:paraId="68B6CC14" w14:textId="4810E191" w:rsidR="000E7038" w:rsidRPr="00A61942" w:rsidRDefault="00EC27D9" w:rsidP="000E7038">
      <w:pPr>
        <w:pStyle w:val="NoSpacing"/>
        <w:rPr>
          <w:rFonts w:ascii="Calibri" w:hAnsi="Calibri" w:cs="Calibri"/>
          <w:b/>
          <w:bCs/>
          <w:sz w:val="24"/>
          <w:szCs w:val="24"/>
        </w:rPr>
      </w:pPr>
      <w:r w:rsidRPr="00A61942">
        <w:rPr>
          <w:rFonts w:ascii="Calibri" w:hAnsi="Calibri" w:cs="Calibri"/>
          <w:b/>
          <w:bCs/>
          <w:sz w:val="24"/>
          <w:szCs w:val="24"/>
        </w:rPr>
        <w:t>Financial statement analysis framework</w:t>
      </w:r>
    </w:p>
    <w:p w14:paraId="01317BB6" w14:textId="77777777" w:rsidR="00EC27D9" w:rsidRDefault="00EC27D9" w:rsidP="000E7038">
      <w:pPr>
        <w:pStyle w:val="NoSpacing"/>
        <w:rPr>
          <w:rFonts w:ascii="Calibri" w:hAnsi="Calibri" w:cs="Calibri"/>
          <w:sz w:val="24"/>
          <w:szCs w:val="24"/>
        </w:rPr>
      </w:pPr>
    </w:p>
    <w:p w14:paraId="2164E221" w14:textId="5AB73429" w:rsidR="00EC27D9" w:rsidRDefault="00EC27D9" w:rsidP="000E7038">
      <w:pPr>
        <w:pStyle w:val="NoSpacing"/>
        <w:rPr>
          <w:rFonts w:ascii="Calibri" w:hAnsi="Calibri" w:cs="Calibri"/>
          <w:sz w:val="24"/>
          <w:szCs w:val="24"/>
        </w:rPr>
      </w:pPr>
      <w:r>
        <w:rPr>
          <w:rFonts w:ascii="Calibri" w:hAnsi="Calibri" w:cs="Calibri"/>
          <w:sz w:val="24"/>
          <w:szCs w:val="24"/>
        </w:rPr>
        <w:t>6 steps of financial statement analysis</w:t>
      </w:r>
    </w:p>
    <w:p w14:paraId="0C550889" w14:textId="0E61639E" w:rsidR="00EC27D9" w:rsidRDefault="00EC27D9" w:rsidP="00EC27D9">
      <w:pPr>
        <w:pStyle w:val="NoSpacing"/>
        <w:numPr>
          <w:ilvl w:val="0"/>
          <w:numId w:val="1"/>
        </w:numPr>
        <w:rPr>
          <w:rFonts w:ascii="Calibri" w:hAnsi="Calibri" w:cs="Calibri"/>
          <w:sz w:val="24"/>
          <w:szCs w:val="24"/>
        </w:rPr>
      </w:pPr>
      <w:r>
        <w:rPr>
          <w:rFonts w:ascii="Calibri" w:hAnsi="Calibri" w:cs="Calibri"/>
          <w:sz w:val="24"/>
          <w:szCs w:val="24"/>
        </w:rPr>
        <w:t>State the objective and context – what the analysis seeks to answer, how many resources to commit</w:t>
      </w:r>
    </w:p>
    <w:p w14:paraId="5180ED21" w14:textId="1887C0F3" w:rsidR="00EC27D9" w:rsidRDefault="00EC27D9" w:rsidP="00EC27D9">
      <w:pPr>
        <w:pStyle w:val="NoSpacing"/>
        <w:numPr>
          <w:ilvl w:val="0"/>
          <w:numId w:val="1"/>
        </w:numPr>
        <w:rPr>
          <w:rFonts w:ascii="Calibri" w:hAnsi="Calibri" w:cs="Calibri"/>
          <w:sz w:val="24"/>
          <w:szCs w:val="24"/>
        </w:rPr>
      </w:pPr>
      <w:r>
        <w:rPr>
          <w:rFonts w:ascii="Calibri" w:hAnsi="Calibri" w:cs="Calibri"/>
          <w:sz w:val="24"/>
          <w:szCs w:val="24"/>
        </w:rPr>
        <w:t>Gather data – financial statements, speak to management, etc</w:t>
      </w:r>
    </w:p>
    <w:p w14:paraId="061A3372" w14:textId="79CEDE5B" w:rsidR="00EC27D9" w:rsidRDefault="00FD6DEF" w:rsidP="00EC27D9">
      <w:pPr>
        <w:pStyle w:val="NoSpacing"/>
        <w:numPr>
          <w:ilvl w:val="0"/>
          <w:numId w:val="1"/>
        </w:numPr>
        <w:rPr>
          <w:rFonts w:ascii="Calibri" w:hAnsi="Calibri" w:cs="Calibri"/>
          <w:sz w:val="24"/>
          <w:szCs w:val="24"/>
        </w:rPr>
      </w:pPr>
      <w:r>
        <w:rPr>
          <w:rFonts w:ascii="Calibri" w:hAnsi="Calibri" w:cs="Calibri"/>
          <w:sz w:val="24"/>
          <w:szCs w:val="24"/>
        </w:rPr>
        <w:t>Process the data – calculate ratios, do statistical analysis, make graphs</w:t>
      </w:r>
    </w:p>
    <w:p w14:paraId="680058CF" w14:textId="27A20AA7" w:rsidR="00FD6DEF" w:rsidRDefault="00FD6DEF" w:rsidP="00EC27D9">
      <w:pPr>
        <w:pStyle w:val="NoSpacing"/>
        <w:numPr>
          <w:ilvl w:val="0"/>
          <w:numId w:val="1"/>
        </w:numPr>
        <w:rPr>
          <w:rFonts w:ascii="Calibri" w:hAnsi="Calibri" w:cs="Calibri"/>
          <w:sz w:val="24"/>
          <w:szCs w:val="24"/>
        </w:rPr>
      </w:pPr>
      <w:r>
        <w:rPr>
          <w:rFonts w:ascii="Calibri" w:hAnsi="Calibri" w:cs="Calibri"/>
          <w:sz w:val="24"/>
          <w:szCs w:val="24"/>
        </w:rPr>
        <w:t>Analyse and interpret the data – draw conclusions from data</w:t>
      </w:r>
    </w:p>
    <w:p w14:paraId="48A56D1B" w14:textId="53CFFE45" w:rsidR="00FD6DEF" w:rsidRDefault="00FD6DEF" w:rsidP="00EC27D9">
      <w:pPr>
        <w:pStyle w:val="NoSpacing"/>
        <w:numPr>
          <w:ilvl w:val="0"/>
          <w:numId w:val="1"/>
        </w:numPr>
        <w:rPr>
          <w:rFonts w:ascii="Calibri" w:hAnsi="Calibri" w:cs="Calibri"/>
          <w:sz w:val="24"/>
          <w:szCs w:val="24"/>
        </w:rPr>
      </w:pPr>
      <w:r>
        <w:rPr>
          <w:rFonts w:ascii="Calibri" w:hAnsi="Calibri" w:cs="Calibri"/>
          <w:sz w:val="24"/>
          <w:szCs w:val="24"/>
        </w:rPr>
        <w:t>Report conclusions – make report and communicate it</w:t>
      </w:r>
    </w:p>
    <w:p w14:paraId="44597F64" w14:textId="0BBDD96A" w:rsidR="00FD6DEF" w:rsidRDefault="00FD6DEF" w:rsidP="00EC27D9">
      <w:pPr>
        <w:pStyle w:val="NoSpacing"/>
        <w:numPr>
          <w:ilvl w:val="0"/>
          <w:numId w:val="1"/>
        </w:numPr>
        <w:rPr>
          <w:rFonts w:ascii="Calibri" w:hAnsi="Calibri" w:cs="Calibri"/>
          <w:sz w:val="24"/>
          <w:szCs w:val="24"/>
        </w:rPr>
      </w:pPr>
      <w:r>
        <w:rPr>
          <w:rFonts w:ascii="Calibri" w:hAnsi="Calibri" w:cs="Calibri"/>
          <w:sz w:val="24"/>
          <w:szCs w:val="24"/>
        </w:rPr>
        <w:t>Update analysis – repeat</w:t>
      </w:r>
    </w:p>
    <w:p w14:paraId="576AD92E" w14:textId="77777777" w:rsidR="00FD6DEF" w:rsidRDefault="00FD6DEF" w:rsidP="00FD6DEF">
      <w:pPr>
        <w:pStyle w:val="NoSpacing"/>
        <w:rPr>
          <w:rFonts w:ascii="Calibri" w:hAnsi="Calibri" w:cs="Calibri"/>
          <w:sz w:val="24"/>
          <w:szCs w:val="24"/>
        </w:rPr>
      </w:pPr>
    </w:p>
    <w:p w14:paraId="4F640E50" w14:textId="23239902" w:rsidR="00FD6DEF" w:rsidRDefault="00FD6DEF" w:rsidP="00FD6DEF">
      <w:pPr>
        <w:pStyle w:val="NoSpacing"/>
        <w:rPr>
          <w:rFonts w:ascii="Calibri" w:hAnsi="Calibri" w:cs="Calibri"/>
          <w:sz w:val="24"/>
          <w:szCs w:val="24"/>
        </w:rPr>
      </w:pPr>
      <w:r>
        <w:rPr>
          <w:rFonts w:ascii="Calibri" w:hAnsi="Calibri" w:cs="Calibri"/>
          <w:sz w:val="24"/>
          <w:szCs w:val="24"/>
        </w:rPr>
        <w:t>Financial statement analysis: Use info in financial statements + other info to make economic decisions</w:t>
      </w:r>
    </w:p>
    <w:p w14:paraId="2C1F07FB" w14:textId="77777777" w:rsidR="000E7038" w:rsidRDefault="000E7038" w:rsidP="000E7038">
      <w:pPr>
        <w:pStyle w:val="NoSpacing"/>
        <w:rPr>
          <w:rFonts w:ascii="Calibri" w:hAnsi="Calibri" w:cs="Calibri"/>
          <w:sz w:val="24"/>
          <w:szCs w:val="24"/>
        </w:rPr>
      </w:pPr>
    </w:p>
    <w:p w14:paraId="6CB47A02" w14:textId="77777777" w:rsidR="000531C7" w:rsidRDefault="000531C7" w:rsidP="000E7038">
      <w:pPr>
        <w:pStyle w:val="NoSpacing"/>
        <w:rPr>
          <w:rFonts w:ascii="Calibri" w:hAnsi="Calibri" w:cs="Calibri"/>
          <w:sz w:val="24"/>
          <w:szCs w:val="24"/>
        </w:rPr>
      </w:pPr>
    </w:p>
    <w:p w14:paraId="4A330A71" w14:textId="20D405DD" w:rsidR="000E7038" w:rsidRPr="000531C7" w:rsidRDefault="000531C7" w:rsidP="000E7038">
      <w:pPr>
        <w:pStyle w:val="NoSpacing"/>
        <w:rPr>
          <w:rFonts w:ascii="Calibri" w:hAnsi="Calibri" w:cs="Calibri"/>
          <w:b/>
          <w:bCs/>
          <w:sz w:val="24"/>
          <w:szCs w:val="24"/>
        </w:rPr>
      </w:pPr>
      <w:r w:rsidRPr="000531C7">
        <w:rPr>
          <w:rFonts w:ascii="Calibri" w:hAnsi="Calibri" w:cs="Calibri"/>
          <w:b/>
          <w:bCs/>
          <w:sz w:val="24"/>
          <w:szCs w:val="24"/>
        </w:rPr>
        <w:t>Financial reporting</w:t>
      </w:r>
      <w:r w:rsidR="00E549B6">
        <w:rPr>
          <w:rFonts w:ascii="Calibri" w:hAnsi="Calibri" w:cs="Calibri"/>
          <w:b/>
          <w:bCs/>
          <w:sz w:val="24"/>
          <w:szCs w:val="24"/>
        </w:rPr>
        <w:t xml:space="preserve"> bodies</w:t>
      </w:r>
    </w:p>
    <w:p w14:paraId="28DA9B32" w14:textId="77777777" w:rsidR="000531C7" w:rsidRDefault="000531C7" w:rsidP="000E7038">
      <w:pPr>
        <w:pStyle w:val="NoSpacing"/>
        <w:rPr>
          <w:rFonts w:ascii="Calibri" w:hAnsi="Calibri" w:cs="Calibri"/>
          <w:sz w:val="24"/>
          <w:szCs w:val="24"/>
        </w:rPr>
      </w:pPr>
    </w:p>
    <w:p w14:paraId="0F15D6C5" w14:textId="09D65F0B" w:rsidR="000531C7" w:rsidRDefault="000531C7" w:rsidP="000E7038">
      <w:pPr>
        <w:pStyle w:val="NoSpacing"/>
        <w:rPr>
          <w:rFonts w:ascii="Calibri" w:hAnsi="Calibri" w:cs="Calibri"/>
          <w:sz w:val="24"/>
          <w:szCs w:val="24"/>
        </w:rPr>
      </w:pPr>
      <w:r>
        <w:rPr>
          <w:rFonts w:ascii="Calibri" w:hAnsi="Calibri" w:cs="Calibri"/>
          <w:sz w:val="24"/>
          <w:szCs w:val="24"/>
        </w:rPr>
        <w:t>Standard-setting bodies: Organisations of accountants and auditors that establish financial reporting standards</w:t>
      </w:r>
    </w:p>
    <w:p w14:paraId="66D6CA8C" w14:textId="77777777" w:rsidR="00CC044C" w:rsidRDefault="00CC044C" w:rsidP="00CC044C">
      <w:pPr>
        <w:pStyle w:val="NoSpacing"/>
        <w:rPr>
          <w:rFonts w:ascii="Calibri" w:hAnsi="Calibri" w:cs="Calibri"/>
          <w:sz w:val="24"/>
          <w:szCs w:val="24"/>
        </w:rPr>
      </w:pPr>
    </w:p>
    <w:p w14:paraId="5C7E88F7" w14:textId="47E2E778" w:rsidR="00CC044C" w:rsidRDefault="00CC044C" w:rsidP="00CC044C">
      <w:pPr>
        <w:pStyle w:val="NoSpacing"/>
        <w:rPr>
          <w:rFonts w:ascii="Calibri" w:hAnsi="Calibri" w:cs="Calibri"/>
          <w:sz w:val="24"/>
          <w:szCs w:val="24"/>
        </w:rPr>
      </w:pPr>
      <w:r>
        <w:rPr>
          <w:rFonts w:ascii="Calibri" w:hAnsi="Calibri" w:cs="Calibri"/>
          <w:sz w:val="24"/>
          <w:szCs w:val="24"/>
        </w:rPr>
        <w:t>Two main standard setting bodies</w:t>
      </w:r>
    </w:p>
    <w:p w14:paraId="7D5940D8" w14:textId="0289E255" w:rsidR="00CC044C" w:rsidRDefault="00CC044C" w:rsidP="00CC044C">
      <w:pPr>
        <w:pStyle w:val="NoSpacing"/>
        <w:numPr>
          <w:ilvl w:val="0"/>
          <w:numId w:val="2"/>
        </w:numPr>
        <w:rPr>
          <w:rFonts w:ascii="Calibri" w:hAnsi="Calibri" w:cs="Calibri"/>
          <w:sz w:val="24"/>
          <w:szCs w:val="24"/>
        </w:rPr>
      </w:pPr>
      <w:r>
        <w:rPr>
          <w:rFonts w:ascii="Calibri" w:hAnsi="Calibri" w:cs="Calibri"/>
          <w:sz w:val="24"/>
          <w:szCs w:val="24"/>
        </w:rPr>
        <w:t>FASB: Sets the US GA</w:t>
      </w:r>
      <w:r w:rsidR="00E549B6">
        <w:rPr>
          <w:rFonts w:ascii="Calibri" w:hAnsi="Calibri" w:cs="Calibri"/>
          <w:sz w:val="24"/>
          <w:szCs w:val="24"/>
        </w:rPr>
        <w:t>A</w:t>
      </w:r>
      <w:r>
        <w:rPr>
          <w:rFonts w:ascii="Calibri" w:hAnsi="Calibri" w:cs="Calibri"/>
          <w:sz w:val="24"/>
          <w:szCs w:val="24"/>
        </w:rPr>
        <w:t>P</w:t>
      </w:r>
    </w:p>
    <w:p w14:paraId="6419ABDB" w14:textId="77777777" w:rsidR="00CC044C" w:rsidRDefault="00CC044C" w:rsidP="00CC044C">
      <w:pPr>
        <w:pStyle w:val="NoSpacing"/>
        <w:numPr>
          <w:ilvl w:val="0"/>
          <w:numId w:val="2"/>
        </w:numPr>
        <w:rPr>
          <w:rFonts w:ascii="Calibri" w:hAnsi="Calibri" w:cs="Calibri"/>
          <w:sz w:val="24"/>
          <w:szCs w:val="24"/>
        </w:rPr>
      </w:pPr>
      <w:r>
        <w:rPr>
          <w:rFonts w:ascii="Calibri" w:hAnsi="Calibri" w:cs="Calibri"/>
          <w:sz w:val="24"/>
          <w:szCs w:val="24"/>
        </w:rPr>
        <w:t>IASB: Sets the IFRS, the older standard is IAS</w:t>
      </w:r>
    </w:p>
    <w:p w14:paraId="4736BDB9" w14:textId="77777777" w:rsidR="000E7038" w:rsidRDefault="000E7038" w:rsidP="000E7038">
      <w:pPr>
        <w:pStyle w:val="NoSpacing"/>
        <w:rPr>
          <w:rFonts w:ascii="Calibri" w:hAnsi="Calibri" w:cs="Calibri"/>
          <w:sz w:val="24"/>
          <w:szCs w:val="24"/>
        </w:rPr>
      </w:pPr>
    </w:p>
    <w:p w14:paraId="05833651" w14:textId="62B9DD42" w:rsidR="000531C7" w:rsidRDefault="000531C7" w:rsidP="000E7038">
      <w:pPr>
        <w:pStyle w:val="NoSpacing"/>
        <w:rPr>
          <w:rFonts w:ascii="Calibri" w:hAnsi="Calibri" w:cs="Calibri"/>
          <w:sz w:val="24"/>
          <w:szCs w:val="24"/>
        </w:rPr>
      </w:pPr>
      <w:r>
        <w:rPr>
          <w:rFonts w:ascii="Calibri" w:hAnsi="Calibri" w:cs="Calibri"/>
          <w:sz w:val="24"/>
          <w:szCs w:val="24"/>
        </w:rPr>
        <w:t>Regulatory authorities: Gov agencies with legal authority to enforce compliance with financial reporting standards</w:t>
      </w:r>
    </w:p>
    <w:p w14:paraId="3CE83BB8" w14:textId="1C24AD71" w:rsidR="00A819B2" w:rsidRDefault="00A819B2" w:rsidP="00A819B2">
      <w:pPr>
        <w:pStyle w:val="NoSpacing"/>
        <w:numPr>
          <w:ilvl w:val="0"/>
          <w:numId w:val="3"/>
        </w:numPr>
        <w:rPr>
          <w:rFonts w:ascii="Calibri" w:hAnsi="Calibri" w:cs="Calibri"/>
          <w:sz w:val="24"/>
          <w:szCs w:val="24"/>
        </w:rPr>
      </w:pPr>
      <w:r>
        <w:rPr>
          <w:rFonts w:ascii="Calibri" w:hAnsi="Calibri" w:cs="Calibri"/>
          <w:sz w:val="24"/>
          <w:szCs w:val="24"/>
        </w:rPr>
        <w:t>E.g., SEC and FCA</w:t>
      </w:r>
    </w:p>
    <w:p w14:paraId="7304410B" w14:textId="77777777" w:rsidR="000531C7" w:rsidRDefault="000531C7" w:rsidP="000E7038">
      <w:pPr>
        <w:pStyle w:val="NoSpacing"/>
        <w:rPr>
          <w:rFonts w:ascii="Calibri" w:hAnsi="Calibri" w:cs="Calibri"/>
          <w:sz w:val="24"/>
          <w:szCs w:val="24"/>
        </w:rPr>
      </w:pPr>
    </w:p>
    <w:p w14:paraId="571B5345" w14:textId="3921CF9C" w:rsidR="000E7038" w:rsidRDefault="00C222B4" w:rsidP="000E7038">
      <w:pPr>
        <w:pStyle w:val="NoSpacing"/>
        <w:rPr>
          <w:rFonts w:ascii="Calibri" w:hAnsi="Calibri" w:cs="Calibri"/>
          <w:sz w:val="24"/>
          <w:szCs w:val="24"/>
        </w:rPr>
      </w:pPr>
      <w:r>
        <w:rPr>
          <w:rFonts w:ascii="Calibri" w:hAnsi="Calibri" w:cs="Calibri"/>
          <w:sz w:val="24"/>
          <w:szCs w:val="24"/>
        </w:rPr>
        <w:t>Most national authorities belong to the IOSCO</w:t>
      </w:r>
    </w:p>
    <w:p w14:paraId="19BA1279" w14:textId="754D0035" w:rsidR="00C222B4" w:rsidRDefault="00C222B4" w:rsidP="00C222B4">
      <w:pPr>
        <w:pStyle w:val="NoSpacing"/>
        <w:numPr>
          <w:ilvl w:val="0"/>
          <w:numId w:val="3"/>
        </w:numPr>
        <w:rPr>
          <w:rFonts w:ascii="Calibri" w:hAnsi="Calibri" w:cs="Calibri"/>
          <w:sz w:val="24"/>
          <w:szCs w:val="24"/>
        </w:rPr>
      </w:pPr>
      <w:r>
        <w:rPr>
          <w:rFonts w:ascii="Calibri" w:hAnsi="Calibri" w:cs="Calibri"/>
          <w:sz w:val="24"/>
          <w:szCs w:val="24"/>
        </w:rPr>
        <w:t>IOSCO members regulate 95% of world’s financial markets</w:t>
      </w:r>
    </w:p>
    <w:p w14:paraId="7EC714E7" w14:textId="69D5060C" w:rsidR="00C222B4" w:rsidRDefault="00C222B4" w:rsidP="00C222B4">
      <w:pPr>
        <w:pStyle w:val="NoSpacing"/>
        <w:numPr>
          <w:ilvl w:val="0"/>
          <w:numId w:val="3"/>
        </w:numPr>
        <w:rPr>
          <w:rFonts w:ascii="Calibri" w:hAnsi="Calibri" w:cs="Calibri"/>
          <w:sz w:val="24"/>
          <w:szCs w:val="24"/>
        </w:rPr>
      </w:pPr>
      <w:r>
        <w:rPr>
          <w:rFonts w:ascii="Calibri" w:hAnsi="Calibri" w:cs="Calibri"/>
          <w:sz w:val="24"/>
          <w:szCs w:val="24"/>
        </w:rPr>
        <w:t>Not a regulatory body, but aims to make regulations more uniform around the world</w:t>
      </w:r>
    </w:p>
    <w:p w14:paraId="74ABEF55" w14:textId="2FB95A71" w:rsidR="00C222B4" w:rsidRDefault="00C222B4" w:rsidP="00C222B4">
      <w:pPr>
        <w:pStyle w:val="NoSpacing"/>
        <w:numPr>
          <w:ilvl w:val="0"/>
          <w:numId w:val="3"/>
        </w:numPr>
        <w:rPr>
          <w:rFonts w:ascii="Calibri" w:hAnsi="Calibri" w:cs="Calibri"/>
          <w:sz w:val="24"/>
          <w:szCs w:val="24"/>
        </w:rPr>
      </w:pPr>
      <w:r>
        <w:rPr>
          <w:rFonts w:ascii="Calibri" w:hAnsi="Calibri" w:cs="Calibri"/>
          <w:sz w:val="24"/>
          <w:szCs w:val="24"/>
        </w:rPr>
        <w:t>Objectives: Protect investors, Fair and efficient markets, Reduce systematic risk</w:t>
      </w:r>
    </w:p>
    <w:p w14:paraId="7F260139" w14:textId="77777777" w:rsidR="007F7940" w:rsidRDefault="007F7940" w:rsidP="007F7940">
      <w:pPr>
        <w:pStyle w:val="NoSpacing"/>
        <w:rPr>
          <w:rFonts w:ascii="Calibri" w:hAnsi="Calibri" w:cs="Calibri"/>
          <w:sz w:val="24"/>
          <w:szCs w:val="24"/>
        </w:rPr>
      </w:pPr>
    </w:p>
    <w:p w14:paraId="5D9703C6" w14:textId="3868AD5B" w:rsidR="00B30CD2" w:rsidRDefault="00B30CD2" w:rsidP="007F7940">
      <w:pPr>
        <w:pStyle w:val="NoSpacing"/>
        <w:rPr>
          <w:rFonts w:ascii="Calibri" w:hAnsi="Calibri" w:cs="Calibri"/>
          <w:sz w:val="24"/>
          <w:szCs w:val="24"/>
        </w:rPr>
      </w:pPr>
      <w:r>
        <w:rPr>
          <w:rFonts w:ascii="Calibri" w:hAnsi="Calibri" w:cs="Calibri"/>
          <w:sz w:val="24"/>
          <w:szCs w:val="24"/>
        </w:rPr>
        <w:t>In the EU:</w:t>
      </w:r>
    </w:p>
    <w:p w14:paraId="479121B3" w14:textId="6CC5DA11" w:rsidR="007F7940" w:rsidRDefault="007F7940" w:rsidP="00B30CD2">
      <w:pPr>
        <w:pStyle w:val="NoSpacing"/>
        <w:numPr>
          <w:ilvl w:val="0"/>
          <w:numId w:val="3"/>
        </w:numPr>
        <w:rPr>
          <w:rFonts w:ascii="Calibri" w:hAnsi="Calibri" w:cs="Calibri"/>
          <w:sz w:val="24"/>
          <w:szCs w:val="24"/>
        </w:rPr>
      </w:pPr>
      <w:r>
        <w:rPr>
          <w:rFonts w:ascii="Calibri" w:hAnsi="Calibri" w:cs="Calibri"/>
          <w:sz w:val="24"/>
          <w:szCs w:val="24"/>
        </w:rPr>
        <w:t>In EU all countries use IFRS</w:t>
      </w:r>
    </w:p>
    <w:p w14:paraId="5CC45CDB" w14:textId="2A9FBE77" w:rsidR="007F7940" w:rsidRDefault="007D2E23" w:rsidP="007F7940">
      <w:pPr>
        <w:pStyle w:val="NoSpacing"/>
        <w:numPr>
          <w:ilvl w:val="0"/>
          <w:numId w:val="3"/>
        </w:numPr>
        <w:rPr>
          <w:rFonts w:ascii="Calibri" w:hAnsi="Calibri" w:cs="Calibri"/>
          <w:sz w:val="24"/>
          <w:szCs w:val="24"/>
        </w:rPr>
      </w:pPr>
      <w:r>
        <w:rPr>
          <w:rFonts w:ascii="Calibri" w:hAnsi="Calibri" w:cs="Calibri"/>
          <w:sz w:val="24"/>
          <w:szCs w:val="24"/>
        </w:rPr>
        <w:t>European Securities Commission (</w:t>
      </w:r>
      <w:r w:rsidR="007F7940">
        <w:rPr>
          <w:rFonts w:ascii="Calibri" w:hAnsi="Calibri" w:cs="Calibri"/>
          <w:sz w:val="24"/>
          <w:szCs w:val="24"/>
        </w:rPr>
        <w:t>ESC</w:t>
      </w:r>
      <w:r>
        <w:rPr>
          <w:rFonts w:ascii="Calibri" w:hAnsi="Calibri" w:cs="Calibri"/>
          <w:sz w:val="24"/>
          <w:szCs w:val="24"/>
        </w:rPr>
        <w:t>)</w:t>
      </w:r>
      <w:r w:rsidR="007F7940">
        <w:rPr>
          <w:rFonts w:ascii="Calibri" w:hAnsi="Calibri" w:cs="Calibri"/>
          <w:sz w:val="24"/>
          <w:szCs w:val="24"/>
        </w:rPr>
        <w:t xml:space="preserve"> advises </w:t>
      </w:r>
      <w:r>
        <w:rPr>
          <w:rFonts w:ascii="Calibri" w:hAnsi="Calibri" w:cs="Calibri"/>
          <w:sz w:val="24"/>
          <w:szCs w:val="24"/>
        </w:rPr>
        <w:t>European Commission (</w:t>
      </w:r>
      <w:r w:rsidR="007F7940">
        <w:rPr>
          <w:rFonts w:ascii="Calibri" w:hAnsi="Calibri" w:cs="Calibri"/>
          <w:sz w:val="24"/>
          <w:szCs w:val="24"/>
        </w:rPr>
        <w:t>EC</w:t>
      </w:r>
      <w:r>
        <w:rPr>
          <w:rFonts w:ascii="Calibri" w:hAnsi="Calibri" w:cs="Calibri"/>
          <w:sz w:val="24"/>
          <w:szCs w:val="24"/>
        </w:rPr>
        <w:t>)</w:t>
      </w:r>
      <w:r w:rsidR="007F7940">
        <w:rPr>
          <w:rFonts w:ascii="Calibri" w:hAnsi="Calibri" w:cs="Calibri"/>
          <w:sz w:val="24"/>
          <w:szCs w:val="24"/>
        </w:rPr>
        <w:t xml:space="preserve"> on regulation</w:t>
      </w:r>
    </w:p>
    <w:p w14:paraId="21613E4A" w14:textId="7F3EFA0B" w:rsidR="007F7940" w:rsidRDefault="007D2E23" w:rsidP="007F7940">
      <w:pPr>
        <w:pStyle w:val="NoSpacing"/>
        <w:numPr>
          <w:ilvl w:val="0"/>
          <w:numId w:val="3"/>
        </w:numPr>
        <w:rPr>
          <w:rFonts w:ascii="Calibri" w:hAnsi="Calibri" w:cs="Calibri"/>
          <w:sz w:val="24"/>
          <w:szCs w:val="24"/>
        </w:rPr>
      </w:pPr>
      <w:r>
        <w:rPr>
          <w:rFonts w:ascii="Calibri" w:hAnsi="Calibri" w:cs="Calibri"/>
          <w:sz w:val="24"/>
          <w:szCs w:val="24"/>
        </w:rPr>
        <w:t>European Securities and Market Authority (</w:t>
      </w:r>
      <w:r w:rsidR="007F7940">
        <w:rPr>
          <w:rFonts w:ascii="Calibri" w:hAnsi="Calibri" w:cs="Calibri"/>
          <w:sz w:val="24"/>
          <w:szCs w:val="24"/>
        </w:rPr>
        <w:t>ESMA</w:t>
      </w:r>
      <w:r>
        <w:rPr>
          <w:rFonts w:ascii="Calibri" w:hAnsi="Calibri" w:cs="Calibri"/>
          <w:sz w:val="24"/>
          <w:szCs w:val="24"/>
        </w:rPr>
        <w:t>)</w:t>
      </w:r>
      <w:r w:rsidR="007F7940">
        <w:rPr>
          <w:rFonts w:ascii="Calibri" w:hAnsi="Calibri" w:cs="Calibri"/>
          <w:sz w:val="24"/>
          <w:szCs w:val="24"/>
        </w:rPr>
        <w:t xml:space="preserve"> coordinates regulation with EU</w:t>
      </w:r>
    </w:p>
    <w:p w14:paraId="61C1D794" w14:textId="77777777" w:rsidR="007F7940" w:rsidRDefault="007F7940" w:rsidP="007F7940">
      <w:pPr>
        <w:pStyle w:val="NoSpacing"/>
        <w:rPr>
          <w:rFonts w:ascii="Calibri" w:hAnsi="Calibri" w:cs="Calibri"/>
          <w:sz w:val="24"/>
          <w:szCs w:val="24"/>
        </w:rPr>
      </w:pPr>
    </w:p>
    <w:p w14:paraId="548BE68C" w14:textId="77777777" w:rsidR="005979EE" w:rsidRDefault="005979EE" w:rsidP="005979EE">
      <w:pPr>
        <w:pStyle w:val="NoSpacing"/>
        <w:rPr>
          <w:rFonts w:ascii="Calibri" w:hAnsi="Calibri" w:cs="Calibri"/>
          <w:sz w:val="24"/>
          <w:szCs w:val="24"/>
        </w:rPr>
      </w:pPr>
      <w:r>
        <w:rPr>
          <w:rFonts w:ascii="Calibri" w:hAnsi="Calibri" w:cs="Calibri"/>
          <w:sz w:val="24"/>
          <w:szCs w:val="24"/>
        </w:rPr>
        <w:t>Proxy statements: Issued to shareholders during a vote</w:t>
      </w:r>
    </w:p>
    <w:p w14:paraId="16186C71" w14:textId="77777777" w:rsidR="005979EE" w:rsidRDefault="005979EE" w:rsidP="005979EE">
      <w:pPr>
        <w:pStyle w:val="NoSpacing"/>
        <w:numPr>
          <w:ilvl w:val="0"/>
          <w:numId w:val="3"/>
        </w:numPr>
        <w:rPr>
          <w:rFonts w:ascii="Calibri" w:hAnsi="Calibri" w:cs="Calibri"/>
          <w:sz w:val="24"/>
          <w:szCs w:val="24"/>
        </w:rPr>
      </w:pPr>
      <w:r>
        <w:rPr>
          <w:rFonts w:ascii="Calibri" w:hAnsi="Calibri" w:cs="Calibri"/>
          <w:sz w:val="24"/>
          <w:szCs w:val="24"/>
        </w:rPr>
        <w:t>Good info source</w:t>
      </w:r>
    </w:p>
    <w:p w14:paraId="11336A37" w14:textId="77777777" w:rsidR="00FE339C" w:rsidRDefault="00FE339C" w:rsidP="007F7940">
      <w:pPr>
        <w:pStyle w:val="NoSpacing"/>
        <w:rPr>
          <w:rFonts w:ascii="Calibri" w:hAnsi="Calibri" w:cs="Calibri"/>
          <w:sz w:val="24"/>
          <w:szCs w:val="24"/>
        </w:rPr>
      </w:pPr>
    </w:p>
    <w:p w14:paraId="2AE51A14" w14:textId="77777777" w:rsidR="007F0702" w:rsidRDefault="007F0702" w:rsidP="007F7940">
      <w:pPr>
        <w:pStyle w:val="NoSpacing"/>
        <w:rPr>
          <w:rFonts w:ascii="Calibri" w:hAnsi="Calibri" w:cs="Calibri"/>
          <w:sz w:val="24"/>
          <w:szCs w:val="24"/>
        </w:rPr>
      </w:pPr>
    </w:p>
    <w:p w14:paraId="7269883C" w14:textId="200E7A6E" w:rsidR="007F7940" w:rsidRDefault="007D2E23" w:rsidP="007F7940">
      <w:pPr>
        <w:pStyle w:val="NoSpacing"/>
        <w:rPr>
          <w:rFonts w:ascii="Calibri" w:hAnsi="Calibri" w:cs="Calibri"/>
          <w:sz w:val="24"/>
          <w:szCs w:val="24"/>
        </w:rPr>
      </w:pPr>
      <w:r>
        <w:rPr>
          <w:rFonts w:ascii="Calibri" w:hAnsi="Calibri" w:cs="Calibri"/>
          <w:sz w:val="24"/>
          <w:szCs w:val="24"/>
        </w:rPr>
        <w:lastRenderedPageBreak/>
        <w:t>Financial st</w:t>
      </w:r>
      <w:r w:rsidR="00E549B6">
        <w:rPr>
          <w:rFonts w:ascii="Calibri" w:hAnsi="Calibri" w:cs="Calibri"/>
          <w:sz w:val="24"/>
          <w:szCs w:val="24"/>
        </w:rPr>
        <w:t>atement footnotes: Provide further details about info in the primary statements</w:t>
      </w:r>
    </w:p>
    <w:p w14:paraId="61EFEB85" w14:textId="22063762" w:rsidR="000E7038" w:rsidRDefault="00E549B6" w:rsidP="00E549B6">
      <w:pPr>
        <w:pStyle w:val="NoSpacing"/>
        <w:numPr>
          <w:ilvl w:val="0"/>
          <w:numId w:val="3"/>
        </w:numPr>
        <w:rPr>
          <w:rFonts w:ascii="Calibri" w:hAnsi="Calibri" w:cs="Calibri"/>
          <w:sz w:val="24"/>
          <w:szCs w:val="24"/>
        </w:rPr>
      </w:pPr>
      <w:r>
        <w:rPr>
          <w:rFonts w:ascii="Calibri" w:hAnsi="Calibri" w:cs="Calibri"/>
          <w:sz w:val="24"/>
          <w:szCs w:val="24"/>
        </w:rPr>
        <w:t>Discusses the presentation (e.g., fiscal period, IFRS vs GAAP)</w:t>
      </w:r>
    </w:p>
    <w:p w14:paraId="5BE8EEA9" w14:textId="131F5B34" w:rsidR="00E549B6" w:rsidRDefault="00E549B6" w:rsidP="00E549B6">
      <w:pPr>
        <w:pStyle w:val="NoSpacing"/>
        <w:numPr>
          <w:ilvl w:val="0"/>
          <w:numId w:val="3"/>
        </w:numPr>
        <w:rPr>
          <w:rFonts w:ascii="Calibri" w:hAnsi="Calibri" w:cs="Calibri"/>
          <w:sz w:val="24"/>
          <w:szCs w:val="24"/>
        </w:rPr>
      </w:pPr>
      <w:r>
        <w:rPr>
          <w:rFonts w:ascii="Calibri" w:hAnsi="Calibri" w:cs="Calibri"/>
          <w:sz w:val="24"/>
          <w:szCs w:val="24"/>
        </w:rPr>
        <w:t>Provides the accounting methods, estimates, assumptions</w:t>
      </w:r>
    </w:p>
    <w:p w14:paraId="3E50C61E" w14:textId="1FD24429" w:rsidR="00E549B6" w:rsidRDefault="00E549B6" w:rsidP="00E549B6">
      <w:pPr>
        <w:pStyle w:val="NoSpacing"/>
        <w:numPr>
          <w:ilvl w:val="0"/>
          <w:numId w:val="3"/>
        </w:numPr>
        <w:rPr>
          <w:rFonts w:ascii="Calibri" w:hAnsi="Calibri" w:cs="Calibri"/>
          <w:sz w:val="24"/>
          <w:szCs w:val="24"/>
        </w:rPr>
      </w:pPr>
      <w:r>
        <w:rPr>
          <w:rFonts w:ascii="Calibri" w:hAnsi="Calibri" w:cs="Calibri"/>
          <w:sz w:val="24"/>
          <w:szCs w:val="24"/>
        </w:rPr>
        <w:t>Also audited</w:t>
      </w:r>
    </w:p>
    <w:p w14:paraId="19870B11" w14:textId="77777777" w:rsidR="00FE339C" w:rsidRDefault="00FE339C" w:rsidP="00FE339C">
      <w:pPr>
        <w:pStyle w:val="NoSpacing"/>
        <w:rPr>
          <w:rFonts w:ascii="Calibri" w:hAnsi="Calibri" w:cs="Calibri"/>
          <w:sz w:val="24"/>
          <w:szCs w:val="24"/>
        </w:rPr>
      </w:pPr>
    </w:p>
    <w:p w14:paraId="2AD5AB4F" w14:textId="77777777" w:rsidR="00FE339C" w:rsidRDefault="00FE339C" w:rsidP="00FE339C">
      <w:pPr>
        <w:pStyle w:val="NoSpacing"/>
        <w:rPr>
          <w:rFonts w:ascii="Calibri" w:hAnsi="Calibri" w:cs="Calibri"/>
          <w:sz w:val="24"/>
          <w:szCs w:val="24"/>
        </w:rPr>
      </w:pPr>
    </w:p>
    <w:p w14:paraId="2624DEDC" w14:textId="54E61C7E" w:rsidR="00FE339C" w:rsidRPr="00FE339C" w:rsidRDefault="00FE339C" w:rsidP="00FE339C">
      <w:pPr>
        <w:pStyle w:val="NoSpacing"/>
        <w:rPr>
          <w:rFonts w:ascii="Calibri" w:hAnsi="Calibri" w:cs="Calibri"/>
          <w:b/>
          <w:bCs/>
          <w:sz w:val="24"/>
          <w:szCs w:val="24"/>
        </w:rPr>
      </w:pPr>
      <w:r w:rsidRPr="00FE339C">
        <w:rPr>
          <w:rFonts w:ascii="Calibri" w:hAnsi="Calibri" w:cs="Calibri"/>
          <w:b/>
          <w:bCs/>
          <w:sz w:val="24"/>
          <w:szCs w:val="24"/>
        </w:rPr>
        <w:t>SEC</w:t>
      </w:r>
    </w:p>
    <w:p w14:paraId="1BBF5875" w14:textId="77777777" w:rsidR="00FE339C" w:rsidRDefault="00FE339C" w:rsidP="00FE339C">
      <w:pPr>
        <w:pStyle w:val="NoSpacing"/>
        <w:rPr>
          <w:rFonts w:ascii="Calibri" w:hAnsi="Calibri" w:cs="Calibri"/>
          <w:sz w:val="24"/>
          <w:szCs w:val="24"/>
        </w:rPr>
      </w:pPr>
    </w:p>
    <w:p w14:paraId="6CA1763E" w14:textId="77777777" w:rsidR="00FE339C" w:rsidRDefault="00FE339C" w:rsidP="00FE339C">
      <w:pPr>
        <w:pStyle w:val="NoSpacing"/>
        <w:rPr>
          <w:rFonts w:ascii="Calibri" w:hAnsi="Calibri" w:cs="Calibri"/>
          <w:sz w:val="24"/>
          <w:szCs w:val="24"/>
        </w:rPr>
      </w:pPr>
      <w:r>
        <w:rPr>
          <w:rFonts w:ascii="Calibri" w:hAnsi="Calibri" w:cs="Calibri"/>
          <w:sz w:val="24"/>
          <w:szCs w:val="24"/>
        </w:rPr>
        <w:t>SEC enforces the Sarbanes-Oxley Act of 2002</w:t>
      </w:r>
    </w:p>
    <w:p w14:paraId="09422702" w14:textId="77777777" w:rsidR="00FE339C" w:rsidRDefault="00FE339C" w:rsidP="00FE339C">
      <w:pPr>
        <w:pStyle w:val="NoSpacing"/>
        <w:numPr>
          <w:ilvl w:val="0"/>
          <w:numId w:val="3"/>
        </w:numPr>
        <w:rPr>
          <w:rFonts w:ascii="Calibri" w:hAnsi="Calibri" w:cs="Calibri"/>
          <w:sz w:val="24"/>
          <w:szCs w:val="24"/>
        </w:rPr>
      </w:pPr>
      <w:r>
        <w:rPr>
          <w:rFonts w:ascii="Calibri" w:hAnsi="Calibri" w:cs="Calibri"/>
          <w:sz w:val="24"/>
          <w:szCs w:val="24"/>
        </w:rPr>
        <w:t>Prohibits an external auditor from providing certain additional paid services to the company</w:t>
      </w:r>
    </w:p>
    <w:p w14:paraId="49DF1C37" w14:textId="77777777" w:rsidR="00FE339C" w:rsidRDefault="00FE339C" w:rsidP="00FE339C">
      <w:pPr>
        <w:pStyle w:val="NoSpacing"/>
        <w:numPr>
          <w:ilvl w:val="0"/>
          <w:numId w:val="3"/>
        </w:numPr>
        <w:rPr>
          <w:rFonts w:ascii="Calibri" w:hAnsi="Calibri" w:cs="Calibri"/>
          <w:sz w:val="24"/>
          <w:szCs w:val="24"/>
        </w:rPr>
      </w:pPr>
      <w:r>
        <w:rPr>
          <w:rFonts w:ascii="Calibri" w:hAnsi="Calibri" w:cs="Calibri"/>
          <w:sz w:val="24"/>
          <w:szCs w:val="24"/>
        </w:rPr>
        <w:t xml:space="preserve">Reduces conflict of interest </w:t>
      </w:r>
      <w:r w:rsidRPr="001A45B6">
        <w:rPr>
          <w:rFonts w:ascii="Calibri" w:hAnsi="Calibri" w:cs="Calibri"/>
          <w:sz w:val="24"/>
          <w:szCs w:val="24"/>
        </w:rPr>
        <w:sym w:font="Wingdings" w:char="F0E0"/>
      </w:r>
      <w:r>
        <w:rPr>
          <w:rFonts w:ascii="Calibri" w:hAnsi="Calibri" w:cs="Calibri"/>
          <w:sz w:val="24"/>
          <w:szCs w:val="24"/>
        </w:rPr>
        <w:t xml:space="preserve"> More auditor independence</w:t>
      </w:r>
    </w:p>
    <w:p w14:paraId="0F4A556E" w14:textId="77777777" w:rsidR="00FE339C" w:rsidRDefault="00FE339C" w:rsidP="00FE339C">
      <w:pPr>
        <w:pStyle w:val="NoSpacing"/>
        <w:numPr>
          <w:ilvl w:val="0"/>
          <w:numId w:val="3"/>
        </w:numPr>
        <w:rPr>
          <w:rFonts w:ascii="Calibri" w:hAnsi="Calibri" w:cs="Calibri"/>
          <w:sz w:val="24"/>
          <w:szCs w:val="24"/>
        </w:rPr>
      </w:pPr>
      <w:r>
        <w:rPr>
          <w:rFonts w:ascii="Calibri" w:hAnsi="Calibri" w:cs="Calibri"/>
          <w:sz w:val="24"/>
          <w:szCs w:val="24"/>
        </w:rPr>
        <w:t xml:space="preserve">Company management must certify financial statements are fair and internal controls are effective </w:t>
      </w:r>
      <w:r w:rsidRPr="001A45B6">
        <w:rPr>
          <w:rFonts w:ascii="Calibri" w:hAnsi="Calibri" w:cs="Calibri"/>
          <w:sz w:val="24"/>
          <w:szCs w:val="24"/>
        </w:rPr>
        <w:sym w:font="Wingdings" w:char="F0E0"/>
      </w:r>
      <w:r>
        <w:rPr>
          <w:rFonts w:ascii="Calibri" w:hAnsi="Calibri" w:cs="Calibri"/>
          <w:sz w:val="24"/>
          <w:szCs w:val="24"/>
        </w:rPr>
        <w:t xml:space="preserve"> Auditor must confirm this</w:t>
      </w:r>
    </w:p>
    <w:p w14:paraId="3FF7F58C" w14:textId="77777777" w:rsidR="00E549B6" w:rsidRDefault="00E549B6" w:rsidP="00E549B6">
      <w:pPr>
        <w:pStyle w:val="NoSpacing"/>
        <w:rPr>
          <w:rFonts w:ascii="Calibri" w:hAnsi="Calibri" w:cs="Calibri"/>
          <w:sz w:val="24"/>
          <w:szCs w:val="24"/>
        </w:rPr>
      </w:pPr>
    </w:p>
    <w:p w14:paraId="1229324E" w14:textId="6183C199" w:rsidR="00E549B6" w:rsidRDefault="00BC560B" w:rsidP="00E549B6">
      <w:pPr>
        <w:pStyle w:val="NoSpacing"/>
        <w:rPr>
          <w:rFonts w:ascii="Calibri" w:hAnsi="Calibri" w:cs="Calibri"/>
          <w:sz w:val="24"/>
          <w:szCs w:val="24"/>
        </w:rPr>
      </w:pPr>
      <w:r>
        <w:rPr>
          <w:rFonts w:ascii="Calibri" w:hAnsi="Calibri" w:cs="Calibri"/>
          <w:sz w:val="24"/>
          <w:szCs w:val="24"/>
        </w:rPr>
        <w:t>SEC required filings</w:t>
      </w:r>
    </w:p>
    <w:p w14:paraId="1DEBBA02" w14:textId="4BC34D89" w:rsidR="00BC560B" w:rsidRDefault="00BC560B" w:rsidP="00BC560B">
      <w:pPr>
        <w:pStyle w:val="NoSpacing"/>
        <w:numPr>
          <w:ilvl w:val="0"/>
          <w:numId w:val="3"/>
        </w:numPr>
        <w:rPr>
          <w:rFonts w:ascii="Calibri" w:hAnsi="Calibri" w:cs="Calibri"/>
          <w:sz w:val="24"/>
          <w:szCs w:val="24"/>
        </w:rPr>
      </w:pPr>
      <w:r>
        <w:rPr>
          <w:rFonts w:ascii="Calibri" w:hAnsi="Calibri" w:cs="Calibri"/>
          <w:sz w:val="24"/>
          <w:szCs w:val="24"/>
        </w:rPr>
        <w:t>Form S-1: Registration before the sale of new securities</w:t>
      </w:r>
    </w:p>
    <w:p w14:paraId="284FF27C" w14:textId="77E14740" w:rsidR="00B94565" w:rsidRDefault="00B94565" w:rsidP="00BC560B">
      <w:pPr>
        <w:pStyle w:val="NoSpacing"/>
        <w:numPr>
          <w:ilvl w:val="0"/>
          <w:numId w:val="3"/>
        </w:numPr>
        <w:rPr>
          <w:rFonts w:ascii="Calibri" w:hAnsi="Calibri" w:cs="Calibri"/>
          <w:sz w:val="24"/>
          <w:szCs w:val="24"/>
        </w:rPr>
      </w:pPr>
      <w:r>
        <w:rPr>
          <w:rFonts w:ascii="Calibri" w:hAnsi="Calibri" w:cs="Calibri"/>
          <w:sz w:val="24"/>
          <w:szCs w:val="24"/>
        </w:rPr>
        <w:t>Form 10-K: Annual report</w:t>
      </w:r>
    </w:p>
    <w:p w14:paraId="33A794E4" w14:textId="601E7DD4" w:rsidR="00B94565" w:rsidRDefault="00B94565" w:rsidP="00BC560B">
      <w:pPr>
        <w:pStyle w:val="NoSpacing"/>
        <w:numPr>
          <w:ilvl w:val="0"/>
          <w:numId w:val="3"/>
        </w:numPr>
        <w:rPr>
          <w:rFonts w:ascii="Calibri" w:hAnsi="Calibri" w:cs="Calibri"/>
          <w:sz w:val="24"/>
          <w:szCs w:val="24"/>
        </w:rPr>
      </w:pPr>
      <w:r>
        <w:rPr>
          <w:rFonts w:ascii="Calibri" w:hAnsi="Calibri" w:cs="Calibri"/>
          <w:sz w:val="24"/>
          <w:szCs w:val="24"/>
        </w:rPr>
        <w:t>Form 10-Q: Quarterly report, not audited</w:t>
      </w:r>
    </w:p>
    <w:p w14:paraId="5A298A89" w14:textId="4A56A62F" w:rsidR="00B94565" w:rsidRDefault="00B94565" w:rsidP="00BC560B">
      <w:pPr>
        <w:pStyle w:val="NoSpacing"/>
        <w:numPr>
          <w:ilvl w:val="0"/>
          <w:numId w:val="3"/>
        </w:numPr>
        <w:rPr>
          <w:rFonts w:ascii="Calibri" w:hAnsi="Calibri" w:cs="Calibri"/>
          <w:sz w:val="24"/>
          <w:szCs w:val="24"/>
        </w:rPr>
      </w:pPr>
      <w:r>
        <w:rPr>
          <w:rFonts w:ascii="Calibri" w:hAnsi="Calibri" w:cs="Calibri"/>
          <w:sz w:val="24"/>
          <w:szCs w:val="24"/>
        </w:rPr>
        <w:t>Form DEF-14A: Proxy statement</w:t>
      </w:r>
    </w:p>
    <w:p w14:paraId="18FCE879" w14:textId="00A9DD36" w:rsidR="00B94565" w:rsidRDefault="00B94565" w:rsidP="00BC560B">
      <w:pPr>
        <w:pStyle w:val="NoSpacing"/>
        <w:numPr>
          <w:ilvl w:val="0"/>
          <w:numId w:val="3"/>
        </w:numPr>
        <w:rPr>
          <w:rFonts w:ascii="Calibri" w:hAnsi="Calibri" w:cs="Calibri"/>
          <w:sz w:val="24"/>
          <w:szCs w:val="24"/>
        </w:rPr>
      </w:pPr>
      <w:r>
        <w:rPr>
          <w:rFonts w:ascii="Calibri" w:hAnsi="Calibri" w:cs="Calibri"/>
          <w:sz w:val="24"/>
          <w:szCs w:val="24"/>
        </w:rPr>
        <w:t>Form 8-K: Disclose material events e.g., M&amp;A, management change</w:t>
      </w:r>
    </w:p>
    <w:p w14:paraId="565384E5" w14:textId="4FC10C46" w:rsidR="00B94565" w:rsidRDefault="00B94565" w:rsidP="00BC560B">
      <w:pPr>
        <w:pStyle w:val="NoSpacing"/>
        <w:numPr>
          <w:ilvl w:val="0"/>
          <w:numId w:val="3"/>
        </w:numPr>
        <w:rPr>
          <w:rFonts w:ascii="Calibri" w:hAnsi="Calibri" w:cs="Calibri"/>
          <w:sz w:val="24"/>
          <w:szCs w:val="24"/>
        </w:rPr>
      </w:pPr>
      <w:r>
        <w:rPr>
          <w:rFonts w:ascii="Calibri" w:hAnsi="Calibri" w:cs="Calibri"/>
          <w:sz w:val="24"/>
          <w:szCs w:val="24"/>
        </w:rPr>
        <w:t>Form 144: When issuing securities to buyers without registering the securities with the SEC</w:t>
      </w:r>
    </w:p>
    <w:p w14:paraId="035FDEEE" w14:textId="0E2FEFEF" w:rsidR="00B94565" w:rsidRDefault="00B94565" w:rsidP="00BC560B">
      <w:pPr>
        <w:pStyle w:val="NoSpacing"/>
        <w:numPr>
          <w:ilvl w:val="0"/>
          <w:numId w:val="3"/>
        </w:numPr>
        <w:rPr>
          <w:rFonts w:ascii="Calibri" w:hAnsi="Calibri" w:cs="Calibri"/>
          <w:sz w:val="24"/>
          <w:szCs w:val="24"/>
        </w:rPr>
      </w:pPr>
      <w:r>
        <w:rPr>
          <w:rFonts w:ascii="Calibri" w:hAnsi="Calibri" w:cs="Calibri"/>
          <w:sz w:val="24"/>
          <w:szCs w:val="24"/>
        </w:rPr>
        <w:t>Forms 3, 4, 5: When company’s directors trade the company securities</w:t>
      </w:r>
    </w:p>
    <w:p w14:paraId="64BB1407" w14:textId="77777777" w:rsidR="00B94565" w:rsidRDefault="00B94565" w:rsidP="00B94565">
      <w:pPr>
        <w:pStyle w:val="NoSpacing"/>
        <w:rPr>
          <w:rFonts w:ascii="Calibri" w:hAnsi="Calibri" w:cs="Calibri"/>
          <w:sz w:val="24"/>
          <w:szCs w:val="24"/>
        </w:rPr>
      </w:pPr>
    </w:p>
    <w:p w14:paraId="1C9B6499" w14:textId="77777777" w:rsidR="00FE339C" w:rsidRDefault="00FE339C" w:rsidP="00B94565">
      <w:pPr>
        <w:pStyle w:val="NoSpacing"/>
        <w:rPr>
          <w:rFonts w:ascii="Calibri" w:hAnsi="Calibri" w:cs="Calibri"/>
          <w:sz w:val="24"/>
          <w:szCs w:val="24"/>
        </w:rPr>
      </w:pPr>
    </w:p>
    <w:p w14:paraId="0D2C0192" w14:textId="2E7F18B6" w:rsidR="00FE339C" w:rsidRPr="00FE339C" w:rsidRDefault="00FE339C" w:rsidP="00B94565">
      <w:pPr>
        <w:pStyle w:val="NoSpacing"/>
        <w:rPr>
          <w:rFonts w:ascii="Calibri" w:hAnsi="Calibri" w:cs="Calibri"/>
          <w:b/>
          <w:bCs/>
          <w:sz w:val="24"/>
          <w:szCs w:val="24"/>
        </w:rPr>
      </w:pPr>
      <w:r w:rsidRPr="00FE339C">
        <w:rPr>
          <w:rFonts w:ascii="Calibri" w:hAnsi="Calibri" w:cs="Calibri"/>
          <w:b/>
          <w:bCs/>
          <w:sz w:val="24"/>
          <w:szCs w:val="24"/>
        </w:rPr>
        <w:t>Segment reporting</w:t>
      </w:r>
    </w:p>
    <w:p w14:paraId="28710B40" w14:textId="77777777" w:rsidR="00FE339C" w:rsidRDefault="00FE339C" w:rsidP="00B94565">
      <w:pPr>
        <w:pStyle w:val="NoSpacing"/>
        <w:rPr>
          <w:rFonts w:ascii="Calibri" w:hAnsi="Calibri" w:cs="Calibri"/>
          <w:sz w:val="24"/>
          <w:szCs w:val="24"/>
        </w:rPr>
      </w:pPr>
    </w:p>
    <w:p w14:paraId="310EFD57" w14:textId="3C5A42D0" w:rsidR="00FE339C" w:rsidRDefault="00FE339C" w:rsidP="00B94565">
      <w:pPr>
        <w:pStyle w:val="NoSpacing"/>
        <w:rPr>
          <w:rFonts w:ascii="Calibri" w:hAnsi="Calibri" w:cs="Calibri"/>
          <w:sz w:val="24"/>
          <w:szCs w:val="24"/>
        </w:rPr>
      </w:pPr>
      <w:r>
        <w:rPr>
          <w:rFonts w:ascii="Calibri" w:hAnsi="Calibri" w:cs="Calibri"/>
          <w:sz w:val="24"/>
          <w:szCs w:val="24"/>
        </w:rPr>
        <w:t>IFRS and GAAP both require segment reporting</w:t>
      </w:r>
    </w:p>
    <w:p w14:paraId="0D13898C" w14:textId="5A24BF3F" w:rsidR="00E549B6" w:rsidRDefault="00E549B6" w:rsidP="00E549B6">
      <w:pPr>
        <w:pStyle w:val="NoSpacing"/>
        <w:ind w:left="360"/>
        <w:rPr>
          <w:rFonts w:ascii="Calibri" w:hAnsi="Calibri" w:cs="Calibri"/>
          <w:sz w:val="24"/>
          <w:szCs w:val="24"/>
        </w:rPr>
      </w:pPr>
    </w:p>
    <w:p w14:paraId="31475BA6" w14:textId="162061CB" w:rsidR="000E7038" w:rsidRDefault="00FE339C" w:rsidP="000E7038">
      <w:pPr>
        <w:pStyle w:val="NoSpacing"/>
        <w:rPr>
          <w:rFonts w:ascii="Calibri" w:hAnsi="Calibri" w:cs="Calibri"/>
          <w:sz w:val="24"/>
          <w:szCs w:val="24"/>
        </w:rPr>
      </w:pPr>
      <w:r>
        <w:rPr>
          <w:rFonts w:ascii="Calibri" w:hAnsi="Calibri" w:cs="Calibri"/>
          <w:sz w:val="24"/>
          <w:szCs w:val="24"/>
        </w:rPr>
        <w:t>Operating segment: A portion of the company that is &gt;10% of revenue, assets, or income</w:t>
      </w:r>
    </w:p>
    <w:p w14:paraId="072C1655" w14:textId="4B0230C9" w:rsidR="00FE339C" w:rsidRDefault="00FE339C" w:rsidP="00FE339C">
      <w:pPr>
        <w:pStyle w:val="NoSpacing"/>
        <w:numPr>
          <w:ilvl w:val="0"/>
          <w:numId w:val="3"/>
        </w:numPr>
        <w:rPr>
          <w:rFonts w:ascii="Calibri" w:hAnsi="Calibri" w:cs="Calibri"/>
          <w:sz w:val="24"/>
          <w:szCs w:val="24"/>
        </w:rPr>
      </w:pPr>
      <w:r>
        <w:rPr>
          <w:rFonts w:ascii="Calibri" w:hAnsi="Calibri" w:cs="Calibri"/>
          <w:sz w:val="24"/>
          <w:szCs w:val="24"/>
        </w:rPr>
        <w:t>Segments reported should be &gt;75% of firm sales</w:t>
      </w:r>
    </w:p>
    <w:p w14:paraId="2BE71B6D" w14:textId="2EE1957D" w:rsidR="00FE339C" w:rsidRDefault="00FE339C" w:rsidP="00FE339C">
      <w:pPr>
        <w:pStyle w:val="NoSpacing"/>
        <w:numPr>
          <w:ilvl w:val="0"/>
          <w:numId w:val="3"/>
        </w:numPr>
        <w:rPr>
          <w:rFonts w:ascii="Calibri" w:hAnsi="Calibri" w:cs="Calibri"/>
          <w:sz w:val="24"/>
          <w:szCs w:val="24"/>
        </w:rPr>
      </w:pPr>
      <w:r>
        <w:rPr>
          <w:rFonts w:ascii="Calibri" w:hAnsi="Calibri" w:cs="Calibri"/>
          <w:sz w:val="24"/>
          <w:szCs w:val="24"/>
        </w:rPr>
        <w:t>Should be distinguishable from other segments in risk and reward</w:t>
      </w:r>
    </w:p>
    <w:p w14:paraId="27237115" w14:textId="77777777" w:rsidR="00FE339C" w:rsidRDefault="00FE339C" w:rsidP="00FE339C">
      <w:pPr>
        <w:pStyle w:val="NoSpacing"/>
        <w:rPr>
          <w:rFonts w:ascii="Calibri" w:hAnsi="Calibri" w:cs="Calibri"/>
          <w:sz w:val="24"/>
          <w:szCs w:val="24"/>
        </w:rPr>
      </w:pPr>
    </w:p>
    <w:p w14:paraId="0414A8C1" w14:textId="3BA36574" w:rsidR="00FE339C" w:rsidRDefault="00FE339C" w:rsidP="00FE339C">
      <w:pPr>
        <w:pStyle w:val="NoSpacing"/>
        <w:rPr>
          <w:rFonts w:ascii="Calibri" w:hAnsi="Calibri" w:cs="Calibri"/>
          <w:sz w:val="24"/>
          <w:szCs w:val="24"/>
        </w:rPr>
      </w:pPr>
      <w:r>
        <w:rPr>
          <w:rFonts w:ascii="Calibri" w:hAnsi="Calibri" w:cs="Calibri"/>
          <w:sz w:val="24"/>
          <w:szCs w:val="24"/>
        </w:rPr>
        <w:t>Each segment must show: Revenue, Profit, Assets and Liabilities, Interest, Capex, D&amp;A, tax expenses, share of equity accounted investments results</w:t>
      </w:r>
    </w:p>
    <w:p w14:paraId="43AE1521" w14:textId="77777777" w:rsidR="00FE339C" w:rsidRDefault="00FE339C" w:rsidP="00FE339C">
      <w:pPr>
        <w:pStyle w:val="NoSpacing"/>
        <w:rPr>
          <w:rFonts w:ascii="Calibri" w:hAnsi="Calibri" w:cs="Calibri"/>
          <w:sz w:val="24"/>
          <w:szCs w:val="24"/>
        </w:rPr>
      </w:pPr>
    </w:p>
    <w:p w14:paraId="689E9691" w14:textId="77777777" w:rsidR="00FE339C" w:rsidRDefault="00FE339C" w:rsidP="00FE339C">
      <w:pPr>
        <w:pStyle w:val="NoSpacing"/>
        <w:rPr>
          <w:rFonts w:ascii="Calibri" w:hAnsi="Calibri" w:cs="Calibri"/>
          <w:sz w:val="24"/>
          <w:szCs w:val="24"/>
        </w:rPr>
      </w:pPr>
    </w:p>
    <w:p w14:paraId="26C46FB3" w14:textId="77777777" w:rsidR="007C6D8E" w:rsidRDefault="00B074A3" w:rsidP="00FE339C">
      <w:pPr>
        <w:pStyle w:val="NoSpacing"/>
        <w:rPr>
          <w:rFonts w:ascii="Calibri" w:hAnsi="Calibri" w:cs="Calibri"/>
          <w:sz w:val="24"/>
          <w:szCs w:val="24"/>
        </w:rPr>
      </w:pPr>
      <w:r>
        <w:rPr>
          <w:rFonts w:ascii="Calibri" w:hAnsi="Calibri" w:cs="Calibri"/>
          <w:sz w:val="24"/>
          <w:szCs w:val="24"/>
        </w:rPr>
        <w:t>Geographic segments</w:t>
      </w:r>
      <w:r w:rsidR="00B30CD2">
        <w:rPr>
          <w:rFonts w:ascii="Calibri" w:hAnsi="Calibri" w:cs="Calibri"/>
          <w:sz w:val="24"/>
          <w:szCs w:val="24"/>
        </w:rPr>
        <w:t>: Has the same size criterion as Operating</w:t>
      </w:r>
    </w:p>
    <w:p w14:paraId="358027F8" w14:textId="0976501A" w:rsidR="00B074A3" w:rsidRDefault="007C6D8E" w:rsidP="007C6D8E">
      <w:pPr>
        <w:pStyle w:val="NoSpacing"/>
        <w:numPr>
          <w:ilvl w:val="0"/>
          <w:numId w:val="3"/>
        </w:numPr>
        <w:rPr>
          <w:rFonts w:ascii="Calibri" w:hAnsi="Calibri" w:cs="Calibri"/>
          <w:sz w:val="24"/>
          <w:szCs w:val="24"/>
        </w:rPr>
      </w:pPr>
      <w:r>
        <w:rPr>
          <w:rFonts w:ascii="Calibri" w:hAnsi="Calibri" w:cs="Calibri"/>
          <w:sz w:val="24"/>
          <w:szCs w:val="24"/>
        </w:rPr>
        <w:t>R</w:t>
      </w:r>
      <w:r w:rsidR="00B30CD2">
        <w:rPr>
          <w:rFonts w:ascii="Calibri" w:hAnsi="Calibri" w:cs="Calibri"/>
          <w:sz w:val="24"/>
          <w:szCs w:val="24"/>
        </w:rPr>
        <w:t>equires a business environment different from other segments</w:t>
      </w:r>
    </w:p>
    <w:p w14:paraId="5450B0DB" w14:textId="77777777" w:rsidR="000E7038" w:rsidRDefault="000E7038" w:rsidP="000E7038">
      <w:pPr>
        <w:pStyle w:val="NoSpacing"/>
        <w:rPr>
          <w:rFonts w:ascii="Calibri" w:hAnsi="Calibri" w:cs="Calibri"/>
          <w:sz w:val="24"/>
          <w:szCs w:val="24"/>
        </w:rPr>
      </w:pPr>
    </w:p>
    <w:p w14:paraId="58B85A35" w14:textId="77777777" w:rsidR="000E7038" w:rsidRDefault="000E7038" w:rsidP="000E7038">
      <w:pPr>
        <w:pStyle w:val="NoSpacing"/>
        <w:rPr>
          <w:rFonts w:ascii="Calibri" w:hAnsi="Calibri" w:cs="Calibri"/>
          <w:sz w:val="24"/>
          <w:szCs w:val="24"/>
        </w:rPr>
      </w:pPr>
    </w:p>
    <w:p w14:paraId="3E097305" w14:textId="77777777" w:rsidR="007C6D8E" w:rsidRDefault="007C6D8E" w:rsidP="000E7038">
      <w:pPr>
        <w:pStyle w:val="NoSpacing"/>
        <w:rPr>
          <w:rFonts w:ascii="Calibri" w:hAnsi="Calibri" w:cs="Calibri"/>
          <w:sz w:val="24"/>
          <w:szCs w:val="24"/>
        </w:rPr>
      </w:pPr>
    </w:p>
    <w:p w14:paraId="6F64071B" w14:textId="77777777" w:rsidR="007C6D8E" w:rsidRDefault="007C6D8E" w:rsidP="000E7038">
      <w:pPr>
        <w:pStyle w:val="NoSpacing"/>
        <w:rPr>
          <w:rFonts w:ascii="Calibri" w:hAnsi="Calibri" w:cs="Calibri"/>
          <w:sz w:val="24"/>
          <w:szCs w:val="24"/>
        </w:rPr>
      </w:pPr>
    </w:p>
    <w:p w14:paraId="7F9001B3" w14:textId="77777777" w:rsidR="007C6D8E" w:rsidRDefault="007C6D8E" w:rsidP="000E7038">
      <w:pPr>
        <w:pStyle w:val="NoSpacing"/>
        <w:rPr>
          <w:rFonts w:ascii="Calibri" w:hAnsi="Calibri" w:cs="Calibri"/>
          <w:sz w:val="24"/>
          <w:szCs w:val="24"/>
        </w:rPr>
      </w:pPr>
    </w:p>
    <w:p w14:paraId="1762B391" w14:textId="77777777" w:rsidR="007C6D8E" w:rsidRDefault="007C6D8E" w:rsidP="000E7038">
      <w:pPr>
        <w:pStyle w:val="NoSpacing"/>
        <w:rPr>
          <w:rFonts w:ascii="Calibri" w:hAnsi="Calibri" w:cs="Calibri"/>
          <w:sz w:val="24"/>
          <w:szCs w:val="24"/>
        </w:rPr>
      </w:pPr>
    </w:p>
    <w:p w14:paraId="5B09C547" w14:textId="77777777" w:rsidR="007C6D8E" w:rsidRDefault="007C6D8E" w:rsidP="000E7038">
      <w:pPr>
        <w:pStyle w:val="NoSpacing"/>
        <w:rPr>
          <w:rFonts w:ascii="Calibri" w:hAnsi="Calibri" w:cs="Calibri"/>
          <w:sz w:val="24"/>
          <w:szCs w:val="24"/>
        </w:rPr>
      </w:pPr>
    </w:p>
    <w:p w14:paraId="71808CEC" w14:textId="1BEA0DD9" w:rsidR="000E7038" w:rsidRPr="007F0702" w:rsidRDefault="007F0702" w:rsidP="000E7038">
      <w:pPr>
        <w:pStyle w:val="NoSpacing"/>
        <w:rPr>
          <w:rFonts w:ascii="Calibri" w:hAnsi="Calibri" w:cs="Calibri"/>
          <w:b/>
          <w:bCs/>
          <w:sz w:val="24"/>
          <w:szCs w:val="24"/>
        </w:rPr>
      </w:pPr>
      <w:r w:rsidRPr="007F0702">
        <w:rPr>
          <w:rFonts w:ascii="Calibri" w:hAnsi="Calibri" w:cs="Calibri"/>
          <w:b/>
          <w:bCs/>
          <w:sz w:val="24"/>
          <w:szCs w:val="24"/>
        </w:rPr>
        <w:lastRenderedPageBreak/>
        <w:t>Management commentary (AKA MD&amp;A)</w:t>
      </w:r>
    </w:p>
    <w:p w14:paraId="1DED8A70" w14:textId="77777777" w:rsidR="007F0702" w:rsidRDefault="007F0702" w:rsidP="000E7038">
      <w:pPr>
        <w:pStyle w:val="NoSpacing"/>
        <w:rPr>
          <w:rFonts w:ascii="Calibri" w:hAnsi="Calibri" w:cs="Calibri"/>
          <w:sz w:val="24"/>
          <w:szCs w:val="24"/>
        </w:rPr>
      </w:pPr>
    </w:p>
    <w:p w14:paraId="2B776D34" w14:textId="4F837920" w:rsidR="007F0702" w:rsidRDefault="007C6D8E" w:rsidP="000E7038">
      <w:pPr>
        <w:pStyle w:val="NoSpacing"/>
        <w:rPr>
          <w:rFonts w:ascii="Calibri" w:hAnsi="Calibri" w:cs="Calibri"/>
          <w:sz w:val="24"/>
          <w:szCs w:val="24"/>
        </w:rPr>
      </w:pPr>
      <w:r>
        <w:rPr>
          <w:rFonts w:ascii="Calibri" w:hAnsi="Calibri" w:cs="Calibri"/>
          <w:sz w:val="24"/>
          <w:szCs w:val="24"/>
        </w:rPr>
        <w:t>IFRS: Recommends discussion about objectives, past performance, etc</w:t>
      </w:r>
    </w:p>
    <w:p w14:paraId="5854ADB5" w14:textId="77777777" w:rsidR="007C6D8E" w:rsidRDefault="007C6D8E" w:rsidP="000E7038">
      <w:pPr>
        <w:pStyle w:val="NoSpacing"/>
        <w:rPr>
          <w:rFonts w:ascii="Calibri" w:hAnsi="Calibri" w:cs="Calibri"/>
          <w:sz w:val="24"/>
          <w:szCs w:val="24"/>
        </w:rPr>
      </w:pPr>
    </w:p>
    <w:p w14:paraId="5974F2A6" w14:textId="1A2D8832" w:rsidR="007C6D8E" w:rsidRDefault="007C6D8E" w:rsidP="000E7038">
      <w:pPr>
        <w:pStyle w:val="NoSpacing"/>
        <w:rPr>
          <w:rFonts w:ascii="Calibri" w:hAnsi="Calibri" w:cs="Calibri"/>
          <w:sz w:val="24"/>
          <w:szCs w:val="24"/>
        </w:rPr>
      </w:pPr>
      <w:r>
        <w:rPr>
          <w:rFonts w:ascii="Calibri" w:hAnsi="Calibri" w:cs="Calibri"/>
          <w:sz w:val="24"/>
          <w:szCs w:val="24"/>
        </w:rPr>
        <w:t>SEC: Requires discussion of trends, significant events and uncertainties, operational results</w:t>
      </w:r>
    </w:p>
    <w:p w14:paraId="1869A665" w14:textId="4495BB80" w:rsidR="007C6D8E" w:rsidRDefault="007C6D8E" w:rsidP="007C6D8E">
      <w:pPr>
        <w:pStyle w:val="NoSpacing"/>
        <w:numPr>
          <w:ilvl w:val="0"/>
          <w:numId w:val="3"/>
        </w:numPr>
        <w:rPr>
          <w:rFonts w:ascii="Calibri" w:hAnsi="Calibri" w:cs="Calibri"/>
          <w:sz w:val="24"/>
          <w:szCs w:val="24"/>
        </w:rPr>
      </w:pPr>
      <w:r>
        <w:rPr>
          <w:rFonts w:ascii="Calibri" w:hAnsi="Calibri" w:cs="Calibri"/>
          <w:sz w:val="24"/>
          <w:szCs w:val="24"/>
        </w:rPr>
        <w:t>Must discuss inflation, off-balance sheet obligations, accounting policies that require judgement, forward looking expenditures and divestures</w:t>
      </w:r>
    </w:p>
    <w:p w14:paraId="2088B669" w14:textId="77777777" w:rsidR="007C6D8E" w:rsidRDefault="007C6D8E" w:rsidP="007C6D8E">
      <w:pPr>
        <w:pStyle w:val="NoSpacing"/>
        <w:rPr>
          <w:rFonts w:ascii="Calibri" w:hAnsi="Calibri" w:cs="Calibri"/>
          <w:sz w:val="24"/>
          <w:szCs w:val="24"/>
        </w:rPr>
      </w:pPr>
    </w:p>
    <w:p w14:paraId="7134B818" w14:textId="77777777" w:rsidR="007C6D8E" w:rsidRDefault="007C6D8E" w:rsidP="007C6D8E">
      <w:pPr>
        <w:pStyle w:val="NoSpacing"/>
        <w:rPr>
          <w:rFonts w:ascii="Calibri" w:hAnsi="Calibri" w:cs="Calibri"/>
          <w:sz w:val="24"/>
          <w:szCs w:val="24"/>
        </w:rPr>
      </w:pPr>
    </w:p>
    <w:p w14:paraId="2A601FBC" w14:textId="14905D56" w:rsidR="00130EDE" w:rsidRPr="00130EDE" w:rsidRDefault="00130EDE" w:rsidP="007C6D8E">
      <w:pPr>
        <w:pStyle w:val="NoSpacing"/>
        <w:rPr>
          <w:rFonts w:ascii="Calibri" w:hAnsi="Calibri" w:cs="Calibri"/>
          <w:b/>
          <w:bCs/>
          <w:sz w:val="24"/>
          <w:szCs w:val="24"/>
        </w:rPr>
      </w:pPr>
      <w:r w:rsidRPr="00130EDE">
        <w:rPr>
          <w:rFonts w:ascii="Calibri" w:hAnsi="Calibri" w:cs="Calibri"/>
          <w:b/>
          <w:bCs/>
          <w:sz w:val="24"/>
          <w:szCs w:val="24"/>
        </w:rPr>
        <w:t>Audit</w:t>
      </w:r>
    </w:p>
    <w:p w14:paraId="5E607481" w14:textId="77777777" w:rsidR="00130EDE" w:rsidRDefault="00130EDE" w:rsidP="007C6D8E">
      <w:pPr>
        <w:pStyle w:val="NoSpacing"/>
        <w:rPr>
          <w:rFonts w:ascii="Calibri" w:hAnsi="Calibri" w:cs="Calibri"/>
          <w:sz w:val="24"/>
          <w:szCs w:val="24"/>
        </w:rPr>
      </w:pPr>
    </w:p>
    <w:p w14:paraId="192DF378" w14:textId="1F9C9093" w:rsidR="00130EDE" w:rsidRDefault="00EE0171" w:rsidP="007C6D8E">
      <w:pPr>
        <w:pStyle w:val="NoSpacing"/>
        <w:rPr>
          <w:rFonts w:ascii="Calibri" w:hAnsi="Calibri" w:cs="Calibri"/>
          <w:sz w:val="24"/>
          <w:szCs w:val="24"/>
        </w:rPr>
      </w:pPr>
      <w:r>
        <w:rPr>
          <w:rFonts w:ascii="Calibri" w:hAnsi="Calibri" w:cs="Calibri"/>
          <w:sz w:val="24"/>
          <w:szCs w:val="24"/>
        </w:rPr>
        <w:t xml:space="preserve">Audit: Independent review of financial statements </w:t>
      </w:r>
      <w:r w:rsidRPr="00EE0171">
        <w:rPr>
          <w:rFonts w:ascii="Calibri" w:hAnsi="Calibri" w:cs="Calibri"/>
          <w:sz w:val="24"/>
          <w:szCs w:val="24"/>
        </w:rPr>
        <w:sym w:font="Wingdings" w:char="F0E0"/>
      </w:r>
      <w:r>
        <w:rPr>
          <w:rFonts w:ascii="Calibri" w:hAnsi="Calibri" w:cs="Calibri"/>
          <w:sz w:val="24"/>
          <w:szCs w:val="24"/>
        </w:rPr>
        <w:t xml:space="preserve"> See if it is fair and reliable</w:t>
      </w:r>
    </w:p>
    <w:p w14:paraId="36EE93BE" w14:textId="585BBD91" w:rsidR="00EE0171" w:rsidRDefault="00EE0171" w:rsidP="00EE0171">
      <w:pPr>
        <w:pStyle w:val="NoSpacing"/>
        <w:numPr>
          <w:ilvl w:val="0"/>
          <w:numId w:val="3"/>
        </w:numPr>
        <w:rPr>
          <w:rFonts w:ascii="Calibri" w:hAnsi="Calibri" w:cs="Calibri"/>
          <w:sz w:val="24"/>
          <w:szCs w:val="24"/>
        </w:rPr>
      </w:pPr>
      <w:r>
        <w:rPr>
          <w:rFonts w:ascii="Calibri" w:hAnsi="Calibri" w:cs="Calibri"/>
          <w:sz w:val="24"/>
          <w:szCs w:val="24"/>
        </w:rPr>
        <w:t>Examines accounting and internal controls</w:t>
      </w:r>
    </w:p>
    <w:p w14:paraId="3985DC9B" w14:textId="77777777" w:rsidR="00EE0171" w:rsidRDefault="00EE0171" w:rsidP="00EE0171">
      <w:pPr>
        <w:pStyle w:val="NoSpacing"/>
        <w:rPr>
          <w:rFonts w:ascii="Calibri" w:hAnsi="Calibri" w:cs="Calibri"/>
          <w:sz w:val="24"/>
          <w:szCs w:val="24"/>
        </w:rPr>
      </w:pPr>
    </w:p>
    <w:p w14:paraId="7041AACA" w14:textId="60F13A64" w:rsidR="00EE0171" w:rsidRDefault="00EE0171" w:rsidP="00EE0171">
      <w:pPr>
        <w:pStyle w:val="NoSpacing"/>
        <w:rPr>
          <w:rFonts w:ascii="Calibri" w:hAnsi="Calibri" w:cs="Calibri"/>
          <w:sz w:val="24"/>
          <w:szCs w:val="24"/>
        </w:rPr>
      </w:pPr>
      <w:r>
        <w:rPr>
          <w:rFonts w:ascii="Calibri" w:hAnsi="Calibri" w:cs="Calibri"/>
          <w:sz w:val="24"/>
          <w:szCs w:val="24"/>
        </w:rPr>
        <w:t>3 parts of the standard auditor’s opinion</w:t>
      </w:r>
    </w:p>
    <w:p w14:paraId="125D3D96" w14:textId="46BD0214" w:rsidR="00EE0171" w:rsidRDefault="00EE0171" w:rsidP="00EE0171">
      <w:pPr>
        <w:pStyle w:val="NoSpacing"/>
        <w:numPr>
          <w:ilvl w:val="0"/>
          <w:numId w:val="4"/>
        </w:numPr>
        <w:rPr>
          <w:rFonts w:ascii="Calibri" w:hAnsi="Calibri" w:cs="Calibri"/>
          <w:sz w:val="24"/>
          <w:szCs w:val="24"/>
        </w:rPr>
      </w:pPr>
      <w:r>
        <w:rPr>
          <w:rFonts w:ascii="Calibri" w:hAnsi="Calibri" w:cs="Calibri"/>
          <w:sz w:val="24"/>
          <w:szCs w:val="24"/>
        </w:rPr>
        <w:t>Independent review of financial statements</w:t>
      </w:r>
    </w:p>
    <w:p w14:paraId="5AA77E79" w14:textId="07DD44DA" w:rsidR="00EE0171" w:rsidRDefault="00EE0171" w:rsidP="00EE0171">
      <w:pPr>
        <w:pStyle w:val="NoSpacing"/>
        <w:numPr>
          <w:ilvl w:val="0"/>
          <w:numId w:val="4"/>
        </w:numPr>
        <w:rPr>
          <w:rFonts w:ascii="Calibri" w:hAnsi="Calibri" w:cs="Calibri"/>
          <w:sz w:val="24"/>
          <w:szCs w:val="24"/>
        </w:rPr>
      </w:pPr>
      <w:r>
        <w:rPr>
          <w:rFonts w:ascii="Calibri" w:hAnsi="Calibri" w:cs="Calibri"/>
          <w:sz w:val="24"/>
          <w:szCs w:val="24"/>
        </w:rPr>
        <w:t>Follows auditing standards to provide reasonable assurance that there are no material errors</w:t>
      </w:r>
    </w:p>
    <w:p w14:paraId="7BCBD369" w14:textId="01DE3C7D" w:rsidR="00EE0171" w:rsidRDefault="00EE0171" w:rsidP="00EE0171">
      <w:pPr>
        <w:pStyle w:val="NoSpacing"/>
        <w:numPr>
          <w:ilvl w:val="0"/>
          <w:numId w:val="4"/>
        </w:numPr>
        <w:rPr>
          <w:rFonts w:ascii="Calibri" w:hAnsi="Calibri" w:cs="Calibri"/>
          <w:sz w:val="24"/>
          <w:szCs w:val="24"/>
        </w:rPr>
      </w:pPr>
      <w:r>
        <w:rPr>
          <w:rFonts w:ascii="Calibri" w:hAnsi="Calibri" w:cs="Calibri"/>
          <w:sz w:val="24"/>
          <w:szCs w:val="24"/>
        </w:rPr>
        <w:t>Confirms the accounting principles and estimates are reasonable. Explain why if accounting methods are inconsistent between periods</w:t>
      </w:r>
    </w:p>
    <w:p w14:paraId="6EF8D9A7" w14:textId="77777777" w:rsidR="00EE0171" w:rsidRDefault="00EE0171" w:rsidP="00EE0171">
      <w:pPr>
        <w:pStyle w:val="NoSpacing"/>
        <w:rPr>
          <w:rFonts w:ascii="Calibri" w:hAnsi="Calibri" w:cs="Calibri"/>
          <w:sz w:val="24"/>
          <w:szCs w:val="24"/>
        </w:rPr>
      </w:pPr>
    </w:p>
    <w:p w14:paraId="2542037E" w14:textId="7854B265" w:rsidR="00A5255E" w:rsidRDefault="00A5255E" w:rsidP="00EE0171">
      <w:pPr>
        <w:pStyle w:val="NoSpacing"/>
        <w:rPr>
          <w:rFonts w:ascii="Calibri" w:hAnsi="Calibri" w:cs="Calibri"/>
          <w:sz w:val="24"/>
          <w:szCs w:val="24"/>
        </w:rPr>
      </w:pPr>
      <w:r>
        <w:rPr>
          <w:rFonts w:ascii="Calibri" w:hAnsi="Calibri" w:cs="Calibri"/>
          <w:sz w:val="24"/>
          <w:szCs w:val="24"/>
        </w:rPr>
        <w:t>Auditor opinions</w:t>
      </w:r>
    </w:p>
    <w:p w14:paraId="34CE6C43" w14:textId="77777777" w:rsidR="00A5255E" w:rsidRDefault="001D3FF3" w:rsidP="00EE0171">
      <w:pPr>
        <w:pStyle w:val="NoSpacing"/>
        <w:numPr>
          <w:ilvl w:val="0"/>
          <w:numId w:val="3"/>
        </w:numPr>
        <w:rPr>
          <w:rFonts w:ascii="Calibri" w:hAnsi="Calibri" w:cs="Calibri"/>
          <w:sz w:val="24"/>
          <w:szCs w:val="24"/>
        </w:rPr>
      </w:pPr>
      <w:r>
        <w:rPr>
          <w:rFonts w:ascii="Calibri" w:hAnsi="Calibri" w:cs="Calibri"/>
          <w:sz w:val="24"/>
          <w:szCs w:val="24"/>
        </w:rPr>
        <w:t>Unqualified opinion: Auditor believes statements are free from material omissions and errors</w:t>
      </w:r>
    </w:p>
    <w:p w14:paraId="640500C4" w14:textId="77777777" w:rsidR="00A5255E" w:rsidRDefault="001D3FF3" w:rsidP="00EE0171">
      <w:pPr>
        <w:pStyle w:val="NoSpacing"/>
        <w:numPr>
          <w:ilvl w:val="0"/>
          <w:numId w:val="3"/>
        </w:numPr>
        <w:rPr>
          <w:rFonts w:ascii="Calibri" w:hAnsi="Calibri" w:cs="Calibri"/>
          <w:sz w:val="24"/>
          <w:szCs w:val="24"/>
        </w:rPr>
      </w:pPr>
      <w:r w:rsidRPr="00A5255E">
        <w:rPr>
          <w:rFonts w:ascii="Calibri" w:hAnsi="Calibri" w:cs="Calibri"/>
          <w:sz w:val="24"/>
          <w:szCs w:val="24"/>
        </w:rPr>
        <w:t>Qualified opinion: Statements have exceptions to the accounting principles, auditor explains these exceptions</w:t>
      </w:r>
    </w:p>
    <w:p w14:paraId="452757F4" w14:textId="77777777" w:rsidR="00A5255E" w:rsidRDefault="00A5255E" w:rsidP="000E7038">
      <w:pPr>
        <w:pStyle w:val="NoSpacing"/>
        <w:numPr>
          <w:ilvl w:val="0"/>
          <w:numId w:val="3"/>
        </w:numPr>
        <w:rPr>
          <w:rFonts w:ascii="Calibri" w:hAnsi="Calibri" w:cs="Calibri"/>
          <w:sz w:val="24"/>
          <w:szCs w:val="24"/>
        </w:rPr>
      </w:pPr>
      <w:r>
        <w:rPr>
          <w:rFonts w:ascii="Calibri" w:hAnsi="Calibri" w:cs="Calibri"/>
          <w:sz w:val="24"/>
          <w:szCs w:val="24"/>
        </w:rPr>
        <w:t>A</w:t>
      </w:r>
      <w:r w:rsidR="001D3FF3" w:rsidRPr="00A5255E">
        <w:rPr>
          <w:rFonts w:ascii="Calibri" w:hAnsi="Calibri" w:cs="Calibri"/>
          <w:sz w:val="24"/>
          <w:szCs w:val="24"/>
        </w:rPr>
        <w:t>dverse opinion: Statements are not fair or are materially non-conforming with accounting standards</w:t>
      </w:r>
    </w:p>
    <w:p w14:paraId="289B3F3B" w14:textId="77777777" w:rsidR="00A5255E" w:rsidRDefault="001D3FF3" w:rsidP="000E7038">
      <w:pPr>
        <w:pStyle w:val="NoSpacing"/>
        <w:numPr>
          <w:ilvl w:val="0"/>
          <w:numId w:val="3"/>
        </w:numPr>
        <w:rPr>
          <w:rFonts w:ascii="Calibri" w:hAnsi="Calibri" w:cs="Calibri"/>
          <w:sz w:val="24"/>
          <w:szCs w:val="24"/>
        </w:rPr>
      </w:pPr>
      <w:r w:rsidRPr="00A5255E">
        <w:rPr>
          <w:rFonts w:ascii="Calibri" w:hAnsi="Calibri" w:cs="Calibri"/>
          <w:sz w:val="24"/>
          <w:szCs w:val="24"/>
        </w:rPr>
        <w:t>Disclaimer of opinion: Used when auditor can’t express an opinion</w:t>
      </w:r>
    </w:p>
    <w:p w14:paraId="5063EF9B" w14:textId="4026B930" w:rsidR="001D3FF3" w:rsidRPr="00A5255E" w:rsidRDefault="001D3FF3" w:rsidP="000E7038">
      <w:pPr>
        <w:pStyle w:val="NoSpacing"/>
        <w:numPr>
          <w:ilvl w:val="0"/>
          <w:numId w:val="3"/>
        </w:numPr>
        <w:rPr>
          <w:rFonts w:ascii="Calibri" w:hAnsi="Calibri" w:cs="Calibri"/>
          <w:sz w:val="24"/>
          <w:szCs w:val="24"/>
        </w:rPr>
      </w:pPr>
      <w:r w:rsidRPr="00A5255E">
        <w:rPr>
          <w:rFonts w:ascii="Calibri" w:hAnsi="Calibri" w:cs="Calibri"/>
          <w:sz w:val="24"/>
          <w:szCs w:val="24"/>
        </w:rPr>
        <w:t>Any opinion that is not Unqualified is a Modified opinion</w:t>
      </w:r>
    </w:p>
    <w:p w14:paraId="1A02BF17" w14:textId="77777777" w:rsidR="001D3FF3" w:rsidRDefault="001D3FF3" w:rsidP="000E7038">
      <w:pPr>
        <w:pStyle w:val="NoSpacing"/>
        <w:rPr>
          <w:rFonts w:ascii="Calibri" w:hAnsi="Calibri" w:cs="Calibri"/>
          <w:sz w:val="24"/>
          <w:szCs w:val="24"/>
        </w:rPr>
      </w:pPr>
    </w:p>
    <w:p w14:paraId="4BB2CE08" w14:textId="12F20EE5" w:rsidR="001D3FF3" w:rsidRDefault="006B6264" w:rsidP="000E7038">
      <w:pPr>
        <w:pStyle w:val="NoSpacing"/>
        <w:rPr>
          <w:rFonts w:ascii="Calibri" w:hAnsi="Calibri" w:cs="Calibri"/>
          <w:sz w:val="24"/>
          <w:szCs w:val="24"/>
        </w:rPr>
      </w:pPr>
      <w:r>
        <w:rPr>
          <w:rFonts w:ascii="Calibri" w:hAnsi="Calibri" w:cs="Calibri"/>
          <w:sz w:val="24"/>
          <w:szCs w:val="24"/>
        </w:rPr>
        <w:t>Auditor can include a paragraph when a material loss is probable, but amount cannot be estimated</w:t>
      </w:r>
    </w:p>
    <w:p w14:paraId="7B726C95" w14:textId="44318CAB" w:rsidR="006B6264" w:rsidRDefault="006B6264" w:rsidP="006B6264">
      <w:pPr>
        <w:pStyle w:val="NoSpacing"/>
        <w:numPr>
          <w:ilvl w:val="0"/>
          <w:numId w:val="3"/>
        </w:numPr>
        <w:rPr>
          <w:rFonts w:ascii="Calibri" w:hAnsi="Calibri" w:cs="Calibri"/>
          <w:sz w:val="24"/>
          <w:szCs w:val="24"/>
        </w:rPr>
      </w:pPr>
      <w:r>
        <w:rPr>
          <w:rFonts w:ascii="Calibri" w:hAnsi="Calibri" w:cs="Calibri"/>
          <w:sz w:val="24"/>
          <w:szCs w:val="24"/>
        </w:rPr>
        <w:t>E.g., Due to Going concern assumption, Valuation of asset values, litigation</w:t>
      </w:r>
    </w:p>
    <w:p w14:paraId="426D0424" w14:textId="77777777" w:rsidR="006B6264" w:rsidRDefault="006B6264" w:rsidP="006B6264">
      <w:pPr>
        <w:pStyle w:val="NoSpacing"/>
        <w:rPr>
          <w:rFonts w:ascii="Calibri" w:hAnsi="Calibri" w:cs="Calibri"/>
          <w:sz w:val="24"/>
          <w:szCs w:val="24"/>
        </w:rPr>
      </w:pPr>
    </w:p>
    <w:p w14:paraId="2987643A" w14:textId="77777777" w:rsidR="00A5255E" w:rsidRDefault="00A5255E" w:rsidP="000E7038">
      <w:pPr>
        <w:pStyle w:val="NoSpacing"/>
        <w:rPr>
          <w:rFonts w:ascii="Calibri" w:hAnsi="Calibri" w:cs="Calibri"/>
          <w:sz w:val="24"/>
          <w:szCs w:val="24"/>
        </w:rPr>
      </w:pPr>
    </w:p>
    <w:p w14:paraId="4F3072DF" w14:textId="7E08538B" w:rsidR="00A5255E" w:rsidRDefault="00A5255E" w:rsidP="000E7038">
      <w:pPr>
        <w:pStyle w:val="NoSpacing"/>
        <w:rPr>
          <w:rFonts w:ascii="Calibri" w:hAnsi="Calibri" w:cs="Calibri"/>
          <w:sz w:val="24"/>
          <w:szCs w:val="24"/>
        </w:rPr>
      </w:pPr>
      <w:r>
        <w:rPr>
          <w:rFonts w:ascii="Calibri" w:hAnsi="Calibri" w:cs="Calibri"/>
          <w:sz w:val="24"/>
          <w:szCs w:val="24"/>
        </w:rPr>
        <w:t>Internal controls: Processes a company uses to ensure that it accurately presents financial statements</w:t>
      </w:r>
    </w:p>
    <w:p w14:paraId="02F07165" w14:textId="149A7854" w:rsidR="00A5255E" w:rsidRDefault="00A5255E" w:rsidP="00A5255E">
      <w:pPr>
        <w:pStyle w:val="NoSpacing"/>
        <w:numPr>
          <w:ilvl w:val="0"/>
          <w:numId w:val="3"/>
        </w:numPr>
        <w:rPr>
          <w:rFonts w:ascii="Calibri" w:hAnsi="Calibri" w:cs="Calibri"/>
          <w:sz w:val="24"/>
          <w:szCs w:val="24"/>
        </w:rPr>
      </w:pPr>
      <w:r>
        <w:rPr>
          <w:rFonts w:ascii="Calibri" w:hAnsi="Calibri" w:cs="Calibri"/>
          <w:sz w:val="24"/>
          <w:szCs w:val="24"/>
        </w:rPr>
        <w:t>Responsibility of management, auditor provides opinion of it</w:t>
      </w:r>
    </w:p>
    <w:p w14:paraId="70F0D8E7" w14:textId="77777777" w:rsidR="002A382A" w:rsidRDefault="002A382A" w:rsidP="002A382A">
      <w:pPr>
        <w:pStyle w:val="NoSpacing"/>
        <w:rPr>
          <w:rFonts w:ascii="Calibri" w:hAnsi="Calibri" w:cs="Calibri"/>
          <w:sz w:val="24"/>
          <w:szCs w:val="24"/>
        </w:rPr>
      </w:pPr>
    </w:p>
    <w:p w14:paraId="2EBFF354" w14:textId="77777777" w:rsidR="002A382A" w:rsidRDefault="002A382A" w:rsidP="002A382A">
      <w:pPr>
        <w:pStyle w:val="NoSpacing"/>
        <w:rPr>
          <w:rFonts w:ascii="Calibri" w:hAnsi="Calibri" w:cs="Calibri"/>
          <w:sz w:val="24"/>
          <w:szCs w:val="24"/>
        </w:rPr>
      </w:pPr>
    </w:p>
    <w:p w14:paraId="6DAB428E" w14:textId="6EC5A921" w:rsidR="002A382A" w:rsidRDefault="002A382A" w:rsidP="002A382A">
      <w:pPr>
        <w:pStyle w:val="NoSpacing"/>
        <w:rPr>
          <w:rFonts w:ascii="Calibri" w:hAnsi="Calibri" w:cs="Calibri"/>
          <w:sz w:val="24"/>
          <w:szCs w:val="24"/>
        </w:rPr>
      </w:pPr>
      <w:r>
        <w:rPr>
          <w:rFonts w:ascii="Calibri" w:hAnsi="Calibri" w:cs="Calibri"/>
          <w:sz w:val="24"/>
          <w:szCs w:val="24"/>
        </w:rPr>
        <w:t>Audit must contain section which highlights key accounting choices</w:t>
      </w:r>
    </w:p>
    <w:p w14:paraId="5F568527" w14:textId="7606D456" w:rsidR="002A382A" w:rsidRDefault="002A382A" w:rsidP="002A382A">
      <w:pPr>
        <w:pStyle w:val="NoSpacing"/>
        <w:numPr>
          <w:ilvl w:val="0"/>
          <w:numId w:val="3"/>
        </w:numPr>
        <w:rPr>
          <w:rFonts w:ascii="Calibri" w:hAnsi="Calibri" w:cs="Calibri"/>
          <w:sz w:val="24"/>
          <w:szCs w:val="24"/>
        </w:rPr>
      </w:pPr>
      <w:r>
        <w:rPr>
          <w:rFonts w:ascii="Calibri" w:hAnsi="Calibri" w:cs="Calibri"/>
          <w:sz w:val="24"/>
          <w:szCs w:val="24"/>
        </w:rPr>
        <w:t>Includes choices of significant management judgement, significant transactions, or subjective choices</w:t>
      </w:r>
    </w:p>
    <w:p w14:paraId="0DDCEF82" w14:textId="22192D7A" w:rsidR="002A382A" w:rsidRPr="002A382A" w:rsidRDefault="002A382A" w:rsidP="002A382A">
      <w:pPr>
        <w:pStyle w:val="NoSpacing"/>
        <w:numPr>
          <w:ilvl w:val="0"/>
          <w:numId w:val="3"/>
        </w:numPr>
        <w:rPr>
          <w:rFonts w:ascii="Calibri" w:hAnsi="Calibri" w:cs="Calibri"/>
          <w:sz w:val="24"/>
          <w:szCs w:val="24"/>
        </w:rPr>
      </w:pPr>
      <w:r>
        <w:rPr>
          <w:rFonts w:ascii="Calibri" w:hAnsi="Calibri" w:cs="Calibri"/>
          <w:sz w:val="24"/>
          <w:szCs w:val="24"/>
        </w:rPr>
        <w:t xml:space="preserve">Called Key </w:t>
      </w:r>
      <w:r w:rsidR="00E462BF">
        <w:rPr>
          <w:rFonts w:ascii="Calibri" w:hAnsi="Calibri" w:cs="Calibri"/>
          <w:sz w:val="24"/>
          <w:szCs w:val="24"/>
        </w:rPr>
        <w:t>A</w:t>
      </w:r>
      <w:r>
        <w:rPr>
          <w:rFonts w:ascii="Calibri" w:hAnsi="Calibri" w:cs="Calibri"/>
          <w:sz w:val="24"/>
          <w:szCs w:val="24"/>
        </w:rPr>
        <w:t xml:space="preserve">udit </w:t>
      </w:r>
      <w:r w:rsidR="00E462BF">
        <w:rPr>
          <w:rFonts w:ascii="Calibri" w:hAnsi="Calibri" w:cs="Calibri"/>
          <w:sz w:val="24"/>
          <w:szCs w:val="24"/>
        </w:rPr>
        <w:t>M</w:t>
      </w:r>
      <w:r>
        <w:rPr>
          <w:rFonts w:ascii="Calibri" w:hAnsi="Calibri" w:cs="Calibri"/>
          <w:sz w:val="24"/>
          <w:szCs w:val="24"/>
        </w:rPr>
        <w:t xml:space="preserve">atters for </w:t>
      </w:r>
      <w:r w:rsidR="00A572E2">
        <w:rPr>
          <w:rFonts w:ascii="Calibri" w:hAnsi="Calibri" w:cs="Calibri"/>
          <w:sz w:val="24"/>
          <w:szCs w:val="24"/>
        </w:rPr>
        <w:t>i</w:t>
      </w:r>
      <w:r>
        <w:rPr>
          <w:rFonts w:ascii="Calibri" w:hAnsi="Calibri" w:cs="Calibri"/>
          <w:sz w:val="24"/>
          <w:szCs w:val="24"/>
        </w:rPr>
        <w:t xml:space="preserve">nternational, </w:t>
      </w:r>
      <w:r w:rsidRPr="002A382A">
        <w:rPr>
          <w:rFonts w:ascii="Calibri" w:hAnsi="Calibri" w:cs="Calibri"/>
          <w:sz w:val="24"/>
          <w:szCs w:val="24"/>
        </w:rPr>
        <w:t xml:space="preserve">Critical </w:t>
      </w:r>
      <w:r w:rsidR="00E462BF">
        <w:rPr>
          <w:rFonts w:ascii="Calibri" w:hAnsi="Calibri" w:cs="Calibri"/>
          <w:sz w:val="24"/>
          <w:szCs w:val="24"/>
        </w:rPr>
        <w:t>A</w:t>
      </w:r>
      <w:r w:rsidRPr="002A382A">
        <w:rPr>
          <w:rFonts w:ascii="Calibri" w:hAnsi="Calibri" w:cs="Calibri"/>
          <w:sz w:val="24"/>
          <w:szCs w:val="24"/>
        </w:rPr>
        <w:t xml:space="preserve">udit </w:t>
      </w:r>
      <w:r w:rsidR="00E462BF">
        <w:rPr>
          <w:rFonts w:ascii="Calibri" w:hAnsi="Calibri" w:cs="Calibri"/>
          <w:sz w:val="24"/>
          <w:szCs w:val="24"/>
        </w:rPr>
        <w:t>M</w:t>
      </w:r>
      <w:r w:rsidRPr="002A382A">
        <w:rPr>
          <w:rFonts w:ascii="Calibri" w:hAnsi="Calibri" w:cs="Calibri"/>
          <w:sz w:val="24"/>
          <w:szCs w:val="24"/>
        </w:rPr>
        <w:t>atters for US</w:t>
      </w:r>
    </w:p>
    <w:p w14:paraId="76CF57AC" w14:textId="77777777" w:rsidR="007F0702" w:rsidRPr="000E7038" w:rsidRDefault="007F0702" w:rsidP="000E7038">
      <w:pPr>
        <w:pStyle w:val="NoSpacing"/>
        <w:rPr>
          <w:rFonts w:ascii="Calibri" w:hAnsi="Calibri" w:cs="Calibri"/>
          <w:sz w:val="24"/>
          <w:szCs w:val="24"/>
        </w:rPr>
      </w:pPr>
    </w:p>
    <w:p w14:paraId="7F59050E" w14:textId="77777777" w:rsidR="00FB4CCD" w:rsidRDefault="00FB4CCD" w:rsidP="000E7038">
      <w:pPr>
        <w:pStyle w:val="NoSpacing"/>
        <w:rPr>
          <w:rFonts w:ascii="Calibri" w:hAnsi="Calibri" w:cs="Calibri"/>
          <w:sz w:val="24"/>
          <w:szCs w:val="24"/>
        </w:rPr>
      </w:pPr>
    </w:p>
    <w:p w14:paraId="1C841A5B" w14:textId="13164549" w:rsidR="00FB4CCD" w:rsidRPr="00FB4CCD" w:rsidRDefault="00FB4CCD" w:rsidP="000E7038">
      <w:pPr>
        <w:pStyle w:val="NoSpacing"/>
        <w:rPr>
          <w:rFonts w:ascii="Calibri" w:hAnsi="Calibri" w:cs="Calibri"/>
          <w:b/>
          <w:bCs/>
          <w:sz w:val="24"/>
          <w:szCs w:val="24"/>
        </w:rPr>
      </w:pPr>
      <w:r w:rsidRPr="00FB4CCD">
        <w:rPr>
          <w:rFonts w:ascii="Calibri" w:hAnsi="Calibri" w:cs="Calibri"/>
          <w:b/>
          <w:bCs/>
          <w:sz w:val="24"/>
          <w:szCs w:val="24"/>
        </w:rPr>
        <w:lastRenderedPageBreak/>
        <w:t>IFRS vs GAAP</w:t>
      </w:r>
    </w:p>
    <w:p w14:paraId="5F4B5695" w14:textId="77777777" w:rsidR="00FB4CCD" w:rsidRDefault="00FB4CCD" w:rsidP="000E7038">
      <w:pPr>
        <w:pStyle w:val="NoSpacing"/>
        <w:rPr>
          <w:rFonts w:ascii="Calibri" w:hAnsi="Calibri" w:cs="Calibri"/>
          <w:sz w:val="24"/>
          <w:szCs w:val="24"/>
        </w:rPr>
      </w:pPr>
    </w:p>
    <w:p w14:paraId="49F59EA5" w14:textId="4216C25B" w:rsidR="00FB4CCD" w:rsidRDefault="00B46D6E" w:rsidP="000E7038">
      <w:pPr>
        <w:pStyle w:val="NoSpacing"/>
        <w:rPr>
          <w:rFonts w:ascii="Calibri" w:hAnsi="Calibri" w:cs="Calibri"/>
          <w:sz w:val="24"/>
          <w:szCs w:val="24"/>
        </w:rPr>
      </w:pPr>
      <w:r>
        <w:rPr>
          <w:rFonts w:ascii="Calibri" w:hAnsi="Calibri" w:cs="Calibri"/>
          <w:sz w:val="24"/>
          <w:szCs w:val="24"/>
        </w:rPr>
        <w:t>US GAAP</w:t>
      </w:r>
    </w:p>
    <w:p w14:paraId="527F5984" w14:textId="01BE69A1"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Developed by FASB</w:t>
      </w:r>
    </w:p>
    <w:p w14:paraId="381ACB35" w14:textId="7FCD9116"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Rules based</w:t>
      </w:r>
    </w:p>
    <w:p w14:paraId="257CB331" w14:textId="60585DCC"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Inventory valuation: FIFO, LIFO, weighted average</w:t>
      </w:r>
    </w:p>
    <w:p w14:paraId="34D9D24C" w14:textId="269DB39B"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Product development costs: Expensed</w:t>
      </w:r>
    </w:p>
    <w:p w14:paraId="19728847" w14:textId="3FC8BEA3"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Interest paid: CFO</w:t>
      </w:r>
    </w:p>
    <w:p w14:paraId="0A322D55" w14:textId="770B7092"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Reversal of inventory write downs: Prohibited</w:t>
      </w:r>
    </w:p>
    <w:p w14:paraId="1CDE7457" w14:textId="77777777" w:rsidR="00B46D6E" w:rsidRDefault="00B46D6E" w:rsidP="00B46D6E">
      <w:pPr>
        <w:pStyle w:val="NoSpacing"/>
        <w:rPr>
          <w:rFonts w:ascii="Calibri" w:hAnsi="Calibri" w:cs="Calibri"/>
          <w:sz w:val="24"/>
          <w:szCs w:val="24"/>
        </w:rPr>
      </w:pPr>
    </w:p>
    <w:p w14:paraId="3A8AB45C" w14:textId="09194757" w:rsidR="00B46D6E" w:rsidRDefault="00B46D6E" w:rsidP="00B46D6E">
      <w:pPr>
        <w:pStyle w:val="NoSpacing"/>
        <w:rPr>
          <w:rFonts w:ascii="Calibri" w:hAnsi="Calibri" w:cs="Calibri"/>
          <w:sz w:val="24"/>
          <w:szCs w:val="24"/>
        </w:rPr>
      </w:pPr>
      <w:r>
        <w:rPr>
          <w:rFonts w:ascii="Calibri" w:hAnsi="Calibri" w:cs="Calibri"/>
          <w:sz w:val="24"/>
          <w:szCs w:val="24"/>
        </w:rPr>
        <w:t>IFRS</w:t>
      </w:r>
    </w:p>
    <w:p w14:paraId="0F6D4044" w14:textId="3335C99B"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Developed by IASB</w:t>
      </w:r>
    </w:p>
    <w:p w14:paraId="34F92AA4" w14:textId="0C219F08"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Principles based</w:t>
      </w:r>
    </w:p>
    <w:p w14:paraId="77E9F3B8" w14:textId="59AEB7F6"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Inventory valuation: LIFO prohibited</w:t>
      </w:r>
    </w:p>
    <w:p w14:paraId="51C43CD1" w14:textId="464EA3F6"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Product development costs: May be capitalised</w:t>
      </w:r>
    </w:p>
    <w:p w14:paraId="3EFB3B0D" w14:textId="00197C97"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Interest paid: CFO or CFF</w:t>
      </w:r>
    </w:p>
    <w:p w14:paraId="1F9EDB6A" w14:textId="5E71DF61" w:rsidR="00B46D6E" w:rsidRDefault="00B46D6E" w:rsidP="00B46D6E">
      <w:pPr>
        <w:pStyle w:val="NoSpacing"/>
        <w:numPr>
          <w:ilvl w:val="0"/>
          <w:numId w:val="3"/>
        </w:numPr>
        <w:rPr>
          <w:rFonts w:ascii="Calibri" w:hAnsi="Calibri" w:cs="Calibri"/>
          <w:sz w:val="24"/>
          <w:szCs w:val="24"/>
        </w:rPr>
      </w:pPr>
      <w:r>
        <w:rPr>
          <w:rFonts w:ascii="Calibri" w:hAnsi="Calibri" w:cs="Calibri"/>
          <w:sz w:val="24"/>
          <w:szCs w:val="24"/>
        </w:rPr>
        <w:t>Reversal of inventory write downs: Allowed</w:t>
      </w:r>
    </w:p>
    <w:p w14:paraId="1F2FF9E5" w14:textId="77777777" w:rsidR="00B46D6E" w:rsidRDefault="00B46D6E" w:rsidP="00B46D6E">
      <w:pPr>
        <w:pStyle w:val="NoSpacing"/>
        <w:rPr>
          <w:rFonts w:ascii="Calibri" w:hAnsi="Calibri" w:cs="Calibri"/>
          <w:sz w:val="24"/>
          <w:szCs w:val="24"/>
        </w:rPr>
      </w:pPr>
    </w:p>
    <w:p w14:paraId="19694633" w14:textId="304BBD93" w:rsidR="001A7008" w:rsidRDefault="006C24D4" w:rsidP="00B46D6E">
      <w:pPr>
        <w:pStyle w:val="NoSpacing"/>
        <w:rPr>
          <w:rFonts w:ascii="Calibri" w:hAnsi="Calibri" w:cs="Calibri"/>
          <w:sz w:val="24"/>
          <w:szCs w:val="24"/>
        </w:rPr>
      </w:pPr>
      <w:r>
        <w:rPr>
          <w:rFonts w:ascii="Calibri" w:hAnsi="Calibri" w:cs="Calibri"/>
          <w:sz w:val="24"/>
          <w:szCs w:val="24"/>
        </w:rPr>
        <w:t>Need to be mindful when making comparisons of the two</w:t>
      </w:r>
    </w:p>
    <w:p w14:paraId="7D75DAB3" w14:textId="77777777" w:rsidR="006C24D4" w:rsidRDefault="006C24D4" w:rsidP="00B46D6E">
      <w:pPr>
        <w:pStyle w:val="NoSpacing"/>
        <w:rPr>
          <w:rFonts w:ascii="Calibri" w:hAnsi="Calibri" w:cs="Calibri"/>
          <w:sz w:val="24"/>
          <w:szCs w:val="24"/>
        </w:rPr>
      </w:pPr>
    </w:p>
    <w:p w14:paraId="28EA11E6" w14:textId="77777777" w:rsidR="00B46D6E" w:rsidRDefault="00B46D6E" w:rsidP="00B46D6E">
      <w:pPr>
        <w:pStyle w:val="NoSpacing"/>
        <w:rPr>
          <w:rFonts w:ascii="Calibri" w:hAnsi="Calibri" w:cs="Calibri"/>
          <w:sz w:val="24"/>
          <w:szCs w:val="24"/>
        </w:rPr>
      </w:pPr>
    </w:p>
    <w:p w14:paraId="5A1C65EF" w14:textId="27F9E5CD" w:rsidR="00585CA1" w:rsidRPr="00585CA1" w:rsidRDefault="00585CA1" w:rsidP="00B46D6E">
      <w:pPr>
        <w:pStyle w:val="NoSpacing"/>
        <w:rPr>
          <w:rFonts w:ascii="Calibri" w:hAnsi="Calibri" w:cs="Calibri"/>
          <w:b/>
          <w:bCs/>
          <w:sz w:val="24"/>
          <w:szCs w:val="24"/>
        </w:rPr>
      </w:pPr>
      <w:r w:rsidRPr="00585CA1">
        <w:rPr>
          <w:rFonts w:ascii="Calibri" w:hAnsi="Calibri" w:cs="Calibri"/>
          <w:b/>
          <w:bCs/>
          <w:sz w:val="24"/>
          <w:szCs w:val="24"/>
        </w:rPr>
        <w:t>Additional info sources for financial statement analysis</w:t>
      </w:r>
    </w:p>
    <w:p w14:paraId="189F8B26" w14:textId="5775A2D9" w:rsidR="001A7008" w:rsidRDefault="001A7008" w:rsidP="00B46D6E">
      <w:pPr>
        <w:pStyle w:val="NoSpacing"/>
        <w:rPr>
          <w:rFonts w:ascii="Calibri" w:hAnsi="Calibri" w:cs="Calibri"/>
          <w:sz w:val="24"/>
          <w:szCs w:val="24"/>
        </w:rPr>
      </w:pPr>
    </w:p>
    <w:p w14:paraId="3862A04F" w14:textId="06D6DA77" w:rsidR="00585CA1" w:rsidRDefault="001A7008" w:rsidP="00B46D6E">
      <w:pPr>
        <w:pStyle w:val="NoSpacing"/>
        <w:rPr>
          <w:rFonts w:ascii="Calibri" w:hAnsi="Calibri" w:cs="Calibri"/>
          <w:sz w:val="24"/>
          <w:szCs w:val="24"/>
        </w:rPr>
      </w:pPr>
      <w:r>
        <w:rPr>
          <w:rFonts w:ascii="Calibri" w:hAnsi="Calibri" w:cs="Calibri"/>
          <w:sz w:val="24"/>
          <w:szCs w:val="24"/>
        </w:rPr>
        <w:t>Issuer sources: Earnings calls, presentations, press releases, communications with management and IR</w:t>
      </w:r>
    </w:p>
    <w:p w14:paraId="22AAB110" w14:textId="77777777" w:rsidR="001A7008" w:rsidRDefault="001A7008" w:rsidP="00B46D6E">
      <w:pPr>
        <w:pStyle w:val="NoSpacing"/>
        <w:rPr>
          <w:rFonts w:ascii="Calibri" w:hAnsi="Calibri" w:cs="Calibri"/>
          <w:sz w:val="24"/>
          <w:szCs w:val="24"/>
        </w:rPr>
      </w:pPr>
    </w:p>
    <w:p w14:paraId="7D34C5ED" w14:textId="6BD9C97E" w:rsidR="001A7008" w:rsidRDefault="001A7008" w:rsidP="00B46D6E">
      <w:pPr>
        <w:pStyle w:val="NoSpacing"/>
        <w:rPr>
          <w:rFonts w:ascii="Calibri" w:hAnsi="Calibri" w:cs="Calibri"/>
          <w:sz w:val="24"/>
          <w:szCs w:val="24"/>
        </w:rPr>
      </w:pPr>
      <w:r>
        <w:rPr>
          <w:rFonts w:ascii="Calibri" w:hAnsi="Calibri" w:cs="Calibri"/>
          <w:sz w:val="24"/>
          <w:szCs w:val="24"/>
        </w:rPr>
        <w:t>Public third party sources: Industry reports, whitepapers, trade journals, gov statistics, social media</w:t>
      </w:r>
    </w:p>
    <w:p w14:paraId="1EC79F9F" w14:textId="77777777" w:rsidR="001A7008" w:rsidRDefault="001A7008" w:rsidP="00B46D6E">
      <w:pPr>
        <w:pStyle w:val="NoSpacing"/>
        <w:rPr>
          <w:rFonts w:ascii="Calibri" w:hAnsi="Calibri" w:cs="Calibri"/>
          <w:sz w:val="24"/>
          <w:szCs w:val="24"/>
        </w:rPr>
      </w:pPr>
    </w:p>
    <w:p w14:paraId="137A8A2F" w14:textId="08423AA4" w:rsidR="001A7008" w:rsidRDefault="001A7008" w:rsidP="00B46D6E">
      <w:pPr>
        <w:pStyle w:val="NoSpacing"/>
        <w:rPr>
          <w:rFonts w:ascii="Calibri" w:hAnsi="Calibri" w:cs="Calibri"/>
          <w:sz w:val="24"/>
          <w:szCs w:val="24"/>
        </w:rPr>
      </w:pPr>
      <w:r>
        <w:rPr>
          <w:rFonts w:ascii="Calibri" w:hAnsi="Calibri" w:cs="Calibri"/>
          <w:sz w:val="24"/>
          <w:szCs w:val="24"/>
        </w:rPr>
        <w:t>Proprietary third party sources: Analyst reports, data platforms like Bloomberg, consultancies</w:t>
      </w:r>
    </w:p>
    <w:p w14:paraId="29EC1D9E" w14:textId="77777777" w:rsidR="001A7008" w:rsidRDefault="001A7008" w:rsidP="00B46D6E">
      <w:pPr>
        <w:pStyle w:val="NoSpacing"/>
        <w:rPr>
          <w:rFonts w:ascii="Calibri" w:hAnsi="Calibri" w:cs="Calibri"/>
          <w:sz w:val="24"/>
          <w:szCs w:val="24"/>
        </w:rPr>
      </w:pPr>
    </w:p>
    <w:p w14:paraId="40145E25" w14:textId="454F77FC" w:rsidR="001A7008" w:rsidRDefault="001A7008" w:rsidP="00B46D6E">
      <w:pPr>
        <w:pStyle w:val="NoSpacing"/>
        <w:rPr>
          <w:rFonts w:ascii="Calibri" w:hAnsi="Calibri" w:cs="Calibri"/>
          <w:sz w:val="24"/>
          <w:szCs w:val="24"/>
        </w:rPr>
      </w:pPr>
      <w:r>
        <w:rPr>
          <w:rFonts w:ascii="Calibri" w:hAnsi="Calibri" w:cs="Calibri"/>
          <w:sz w:val="24"/>
          <w:szCs w:val="24"/>
        </w:rPr>
        <w:t>Proprietary primary research: Own studies, hands-on experience, advice from own employees</w:t>
      </w:r>
    </w:p>
    <w:p w14:paraId="5FFAB4E7" w14:textId="77777777" w:rsidR="001A7008" w:rsidRDefault="001A7008" w:rsidP="00B46D6E">
      <w:pPr>
        <w:pStyle w:val="NoSpacing"/>
        <w:rPr>
          <w:rFonts w:ascii="Calibri" w:hAnsi="Calibri" w:cs="Calibri"/>
          <w:sz w:val="24"/>
          <w:szCs w:val="24"/>
        </w:rPr>
      </w:pPr>
    </w:p>
    <w:p w14:paraId="4637CE5D" w14:textId="77777777" w:rsidR="001A7008" w:rsidRDefault="001A7008" w:rsidP="00B46D6E">
      <w:pPr>
        <w:pStyle w:val="NoSpacing"/>
        <w:rPr>
          <w:rFonts w:ascii="Calibri" w:hAnsi="Calibri" w:cs="Calibri"/>
          <w:sz w:val="24"/>
          <w:szCs w:val="24"/>
        </w:rPr>
      </w:pPr>
    </w:p>
    <w:p w14:paraId="74B0ADE3" w14:textId="77777777" w:rsidR="001A7008" w:rsidRDefault="001A7008" w:rsidP="00B46D6E">
      <w:pPr>
        <w:pStyle w:val="NoSpacing"/>
        <w:rPr>
          <w:rFonts w:ascii="Calibri" w:hAnsi="Calibri" w:cs="Calibri"/>
          <w:sz w:val="24"/>
          <w:szCs w:val="24"/>
        </w:rPr>
      </w:pPr>
    </w:p>
    <w:p w14:paraId="14082174" w14:textId="77777777" w:rsidR="00585CA1" w:rsidRDefault="00585CA1" w:rsidP="00B46D6E">
      <w:pPr>
        <w:pStyle w:val="NoSpacing"/>
        <w:rPr>
          <w:rFonts w:ascii="Calibri" w:hAnsi="Calibri" w:cs="Calibri"/>
          <w:sz w:val="24"/>
          <w:szCs w:val="24"/>
        </w:rPr>
      </w:pPr>
    </w:p>
    <w:p w14:paraId="5658B15C" w14:textId="77777777" w:rsidR="00FB4CCD" w:rsidRPr="000E7038" w:rsidRDefault="00FB4CCD" w:rsidP="000E7038">
      <w:pPr>
        <w:pStyle w:val="NoSpacing"/>
        <w:rPr>
          <w:rFonts w:ascii="Calibri" w:hAnsi="Calibri" w:cs="Calibri"/>
          <w:sz w:val="24"/>
          <w:szCs w:val="24"/>
        </w:rPr>
      </w:pPr>
    </w:p>
    <w:p w14:paraId="5B69D2E9" w14:textId="77777777" w:rsidR="000E7038" w:rsidRPr="000E7038" w:rsidRDefault="000E7038" w:rsidP="000E7038">
      <w:pPr>
        <w:pStyle w:val="NoSpacing"/>
        <w:rPr>
          <w:rFonts w:ascii="Calibri" w:hAnsi="Calibri" w:cs="Calibri"/>
          <w:sz w:val="24"/>
          <w:szCs w:val="24"/>
        </w:rPr>
      </w:pPr>
    </w:p>
    <w:p w14:paraId="27A2F1DB" w14:textId="77777777" w:rsidR="000E7038" w:rsidRPr="000E7038" w:rsidRDefault="000E7038" w:rsidP="000E7038">
      <w:pPr>
        <w:pStyle w:val="NoSpacing"/>
        <w:rPr>
          <w:rFonts w:ascii="Calibri" w:hAnsi="Calibri" w:cs="Calibri"/>
          <w:sz w:val="24"/>
          <w:szCs w:val="24"/>
        </w:rPr>
      </w:pPr>
    </w:p>
    <w:p w14:paraId="7BBDB50D" w14:textId="77777777" w:rsidR="000E7038" w:rsidRPr="000E7038" w:rsidRDefault="000E7038" w:rsidP="000E7038">
      <w:pPr>
        <w:pStyle w:val="NoSpacing"/>
        <w:rPr>
          <w:rFonts w:ascii="Calibri" w:hAnsi="Calibri" w:cs="Calibri"/>
          <w:sz w:val="24"/>
          <w:szCs w:val="24"/>
        </w:rPr>
      </w:pPr>
    </w:p>
    <w:p w14:paraId="68AB6204" w14:textId="77777777" w:rsidR="000E7038" w:rsidRPr="000E7038" w:rsidRDefault="000E7038" w:rsidP="000E7038">
      <w:pPr>
        <w:pStyle w:val="NoSpacing"/>
        <w:rPr>
          <w:rFonts w:ascii="Calibri" w:hAnsi="Calibri" w:cs="Calibri"/>
          <w:sz w:val="24"/>
          <w:szCs w:val="24"/>
        </w:rPr>
      </w:pPr>
    </w:p>
    <w:p w14:paraId="44A5C902" w14:textId="77777777" w:rsidR="000E7038" w:rsidRPr="000E7038" w:rsidRDefault="000E7038" w:rsidP="000E7038">
      <w:pPr>
        <w:pStyle w:val="NoSpacing"/>
        <w:rPr>
          <w:rFonts w:ascii="Calibri" w:hAnsi="Calibri" w:cs="Calibri"/>
          <w:sz w:val="24"/>
          <w:szCs w:val="24"/>
        </w:rPr>
      </w:pPr>
    </w:p>
    <w:p w14:paraId="26EBF687" w14:textId="77777777" w:rsidR="000E7038" w:rsidRPr="000E7038" w:rsidRDefault="000E7038" w:rsidP="000E7038">
      <w:pPr>
        <w:pStyle w:val="NoSpacing"/>
        <w:rPr>
          <w:rFonts w:ascii="Calibri" w:hAnsi="Calibri" w:cs="Calibri"/>
          <w:sz w:val="24"/>
          <w:szCs w:val="24"/>
        </w:rPr>
      </w:pPr>
    </w:p>
    <w:p w14:paraId="2B49CE14" w14:textId="77777777" w:rsidR="000E7038" w:rsidRPr="000E7038" w:rsidRDefault="000E7038" w:rsidP="000E7038">
      <w:pPr>
        <w:pStyle w:val="NoSpacing"/>
        <w:rPr>
          <w:rFonts w:ascii="Calibri" w:hAnsi="Calibri" w:cs="Calibri"/>
          <w:sz w:val="24"/>
          <w:szCs w:val="24"/>
        </w:rPr>
      </w:pPr>
    </w:p>
    <w:p w14:paraId="7539DA2D" w14:textId="77777777" w:rsidR="000E7038" w:rsidRPr="000E7038" w:rsidRDefault="000E7038" w:rsidP="000E7038">
      <w:pPr>
        <w:pStyle w:val="NoSpacing"/>
        <w:rPr>
          <w:rFonts w:ascii="Calibri" w:hAnsi="Calibri" w:cs="Calibri"/>
          <w:sz w:val="24"/>
          <w:szCs w:val="24"/>
        </w:rPr>
      </w:pPr>
    </w:p>
    <w:p w14:paraId="46224012" w14:textId="7B943BFE" w:rsidR="000E7038" w:rsidRPr="00AF5933" w:rsidRDefault="00AF5933" w:rsidP="000E7038">
      <w:pPr>
        <w:pStyle w:val="NoSpacing"/>
        <w:rPr>
          <w:rFonts w:ascii="Calibri" w:hAnsi="Calibri" w:cs="Calibri"/>
          <w:b/>
          <w:bCs/>
          <w:sz w:val="28"/>
          <w:szCs w:val="28"/>
        </w:rPr>
      </w:pPr>
      <w:r w:rsidRPr="00AF5933">
        <w:rPr>
          <w:rFonts w:ascii="Calibri" w:hAnsi="Calibri" w:cs="Calibri"/>
          <w:b/>
          <w:bCs/>
          <w:sz w:val="28"/>
          <w:szCs w:val="28"/>
        </w:rPr>
        <w:lastRenderedPageBreak/>
        <w:t>4.2 Analysing Income Statements</w:t>
      </w:r>
    </w:p>
    <w:p w14:paraId="0B091393" w14:textId="77777777" w:rsidR="00AF5933" w:rsidRDefault="00AF5933" w:rsidP="000E7038">
      <w:pPr>
        <w:pStyle w:val="NoSpacing"/>
        <w:rPr>
          <w:rFonts w:ascii="Calibri" w:hAnsi="Calibri" w:cs="Calibri"/>
          <w:sz w:val="24"/>
          <w:szCs w:val="24"/>
        </w:rPr>
      </w:pPr>
    </w:p>
    <w:p w14:paraId="27C2FB18" w14:textId="1F78B2DB" w:rsidR="00AF5933" w:rsidRPr="00301182" w:rsidRDefault="00067351" w:rsidP="000E7038">
      <w:pPr>
        <w:pStyle w:val="NoSpacing"/>
        <w:rPr>
          <w:rFonts w:ascii="Calibri" w:hAnsi="Calibri" w:cs="Calibri"/>
          <w:b/>
          <w:bCs/>
          <w:sz w:val="24"/>
          <w:szCs w:val="24"/>
        </w:rPr>
      </w:pPr>
      <w:r>
        <w:rPr>
          <w:rFonts w:ascii="Calibri" w:hAnsi="Calibri" w:cs="Calibri"/>
          <w:b/>
          <w:bCs/>
          <w:sz w:val="24"/>
          <w:szCs w:val="24"/>
        </w:rPr>
        <w:t xml:space="preserve">a) </w:t>
      </w:r>
      <w:r w:rsidR="00301182" w:rsidRPr="00301182">
        <w:rPr>
          <w:rFonts w:ascii="Calibri" w:hAnsi="Calibri" w:cs="Calibri"/>
          <w:b/>
          <w:bCs/>
          <w:sz w:val="24"/>
          <w:szCs w:val="24"/>
        </w:rPr>
        <w:t>Revenue recognition</w:t>
      </w:r>
    </w:p>
    <w:p w14:paraId="573A4D8E" w14:textId="77777777" w:rsidR="00301182" w:rsidRDefault="00301182" w:rsidP="000E7038">
      <w:pPr>
        <w:pStyle w:val="NoSpacing"/>
        <w:rPr>
          <w:rFonts w:ascii="Calibri" w:hAnsi="Calibri" w:cs="Calibri"/>
          <w:sz w:val="24"/>
          <w:szCs w:val="24"/>
        </w:rPr>
      </w:pPr>
    </w:p>
    <w:p w14:paraId="05921089" w14:textId="0D099AC8" w:rsidR="00301182" w:rsidRDefault="00301182" w:rsidP="000E7038">
      <w:pPr>
        <w:pStyle w:val="NoSpacing"/>
        <w:rPr>
          <w:rFonts w:ascii="Calibri" w:hAnsi="Calibri" w:cs="Calibri"/>
          <w:sz w:val="24"/>
          <w:szCs w:val="24"/>
        </w:rPr>
      </w:pPr>
      <w:r>
        <w:rPr>
          <w:rFonts w:ascii="Calibri" w:hAnsi="Calibri" w:cs="Calibri"/>
          <w:sz w:val="24"/>
          <w:szCs w:val="24"/>
        </w:rPr>
        <w:t>Revenue is recognised in the period it was earned in</w:t>
      </w:r>
    </w:p>
    <w:p w14:paraId="632A81D7" w14:textId="3BC82CD7" w:rsidR="00301182" w:rsidRDefault="00301182" w:rsidP="00301182">
      <w:pPr>
        <w:pStyle w:val="NoSpacing"/>
        <w:numPr>
          <w:ilvl w:val="0"/>
          <w:numId w:val="3"/>
        </w:numPr>
        <w:rPr>
          <w:rFonts w:ascii="Calibri" w:hAnsi="Calibri" w:cs="Calibri"/>
          <w:sz w:val="24"/>
          <w:szCs w:val="24"/>
        </w:rPr>
      </w:pPr>
      <w:r>
        <w:rPr>
          <w:rFonts w:ascii="Calibri" w:hAnsi="Calibri" w:cs="Calibri"/>
          <w:sz w:val="24"/>
          <w:szCs w:val="24"/>
        </w:rPr>
        <w:t>Recognition of revenue is not dependent on receiving cash payment</w:t>
      </w:r>
    </w:p>
    <w:p w14:paraId="516DBC9F" w14:textId="77777777" w:rsidR="00AF5933" w:rsidRDefault="00AF5933" w:rsidP="000E7038">
      <w:pPr>
        <w:pStyle w:val="NoSpacing"/>
        <w:rPr>
          <w:rFonts w:ascii="Calibri" w:hAnsi="Calibri" w:cs="Calibri"/>
          <w:sz w:val="24"/>
          <w:szCs w:val="24"/>
        </w:rPr>
      </w:pPr>
    </w:p>
    <w:p w14:paraId="200DDB23" w14:textId="7DF4C8FB" w:rsidR="00AF5933" w:rsidRDefault="000313AB" w:rsidP="000E7038">
      <w:pPr>
        <w:pStyle w:val="NoSpacing"/>
        <w:rPr>
          <w:rFonts w:ascii="Calibri" w:hAnsi="Calibri" w:cs="Calibri"/>
          <w:sz w:val="24"/>
          <w:szCs w:val="24"/>
        </w:rPr>
      </w:pPr>
      <w:r>
        <w:rPr>
          <w:rFonts w:ascii="Calibri" w:hAnsi="Calibri" w:cs="Calibri"/>
          <w:sz w:val="24"/>
          <w:szCs w:val="24"/>
        </w:rPr>
        <w:t>Revenue is reported net of any returns and allowances in the income statement</w:t>
      </w:r>
    </w:p>
    <w:p w14:paraId="536C66E2" w14:textId="779C9B96" w:rsidR="000313AB" w:rsidRDefault="000313AB" w:rsidP="000313AB">
      <w:pPr>
        <w:pStyle w:val="NoSpacing"/>
        <w:numPr>
          <w:ilvl w:val="0"/>
          <w:numId w:val="3"/>
        </w:numPr>
        <w:rPr>
          <w:rFonts w:ascii="Calibri" w:hAnsi="Calibri" w:cs="Calibri"/>
          <w:sz w:val="24"/>
          <w:szCs w:val="24"/>
        </w:rPr>
      </w:pPr>
      <w:r>
        <w:rPr>
          <w:rFonts w:ascii="Calibri" w:hAnsi="Calibri" w:cs="Calibri"/>
          <w:sz w:val="24"/>
          <w:szCs w:val="24"/>
        </w:rPr>
        <w:t>E.g., Estimated warranty provisions, customer discounts</w:t>
      </w:r>
    </w:p>
    <w:p w14:paraId="65DC823E" w14:textId="77777777" w:rsidR="000313AB" w:rsidRDefault="000313AB" w:rsidP="000313AB">
      <w:pPr>
        <w:pStyle w:val="NoSpacing"/>
        <w:rPr>
          <w:rFonts w:ascii="Calibri" w:hAnsi="Calibri" w:cs="Calibri"/>
          <w:sz w:val="24"/>
          <w:szCs w:val="24"/>
        </w:rPr>
      </w:pPr>
    </w:p>
    <w:p w14:paraId="7E0DF027" w14:textId="65211ED0" w:rsidR="000313AB" w:rsidRDefault="00CF1845" w:rsidP="000313AB">
      <w:pPr>
        <w:pStyle w:val="NoSpacing"/>
        <w:rPr>
          <w:rFonts w:ascii="Calibri" w:hAnsi="Calibri" w:cs="Calibri"/>
          <w:sz w:val="24"/>
          <w:szCs w:val="24"/>
        </w:rPr>
      </w:pPr>
      <w:r>
        <w:rPr>
          <w:rFonts w:ascii="Calibri" w:hAnsi="Calibri" w:cs="Calibri"/>
          <w:sz w:val="24"/>
          <w:szCs w:val="24"/>
        </w:rPr>
        <w:t>Unearned</w:t>
      </w:r>
      <w:r w:rsidR="00236524">
        <w:rPr>
          <w:rFonts w:ascii="Calibri" w:hAnsi="Calibri" w:cs="Calibri"/>
          <w:sz w:val="24"/>
          <w:szCs w:val="24"/>
        </w:rPr>
        <w:t>/Deferred</w:t>
      </w:r>
      <w:r>
        <w:rPr>
          <w:rFonts w:ascii="Calibri" w:hAnsi="Calibri" w:cs="Calibri"/>
          <w:sz w:val="24"/>
          <w:szCs w:val="24"/>
        </w:rPr>
        <w:t xml:space="preserve"> revenue: A liability that is created when payment is received before the transfer of goods or services</w:t>
      </w:r>
    </w:p>
    <w:p w14:paraId="407A0F05" w14:textId="17C0A420" w:rsidR="00236524" w:rsidRDefault="00236524" w:rsidP="00236524">
      <w:pPr>
        <w:pStyle w:val="NoSpacing"/>
        <w:numPr>
          <w:ilvl w:val="0"/>
          <w:numId w:val="3"/>
        </w:numPr>
        <w:rPr>
          <w:rFonts w:ascii="Calibri" w:hAnsi="Calibri" w:cs="Calibri"/>
          <w:sz w:val="24"/>
          <w:szCs w:val="24"/>
        </w:rPr>
      </w:pPr>
      <w:r>
        <w:rPr>
          <w:rFonts w:ascii="Calibri" w:hAnsi="Calibri" w:cs="Calibri"/>
          <w:sz w:val="24"/>
          <w:szCs w:val="24"/>
        </w:rPr>
        <w:t xml:space="preserve">This liability is </w:t>
      </w:r>
      <w:r w:rsidR="00A40199">
        <w:rPr>
          <w:rFonts w:ascii="Calibri" w:hAnsi="Calibri" w:cs="Calibri"/>
          <w:sz w:val="24"/>
          <w:szCs w:val="24"/>
        </w:rPr>
        <w:t xml:space="preserve">reduced (sometimes called </w:t>
      </w:r>
      <w:r>
        <w:rPr>
          <w:rFonts w:ascii="Calibri" w:hAnsi="Calibri" w:cs="Calibri"/>
          <w:sz w:val="24"/>
          <w:szCs w:val="24"/>
        </w:rPr>
        <w:t>amortised</w:t>
      </w:r>
      <w:r w:rsidR="00A40199">
        <w:rPr>
          <w:rFonts w:ascii="Calibri" w:hAnsi="Calibri" w:cs="Calibri"/>
          <w:sz w:val="24"/>
          <w:szCs w:val="24"/>
        </w:rPr>
        <w:t>)</w:t>
      </w:r>
      <w:r>
        <w:rPr>
          <w:rFonts w:ascii="Calibri" w:hAnsi="Calibri" w:cs="Calibri"/>
          <w:sz w:val="24"/>
          <w:szCs w:val="24"/>
        </w:rPr>
        <w:t xml:space="preserve"> over time – systematically recognise a portion of that liability as revenue</w:t>
      </w:r>
    </w:p>
    <w:p w14:paraId="6781EA89" w14:textId="77777777" w:rsidR="00AF5933" w:rsidRDefault="00AF5933" w:rsidP="000E7038">
      <w:pPr>
        <w:pStyle w:val="NoSpacing"/>
        <w:rPr>
          <w:rFonts w:ascii="Calibri" w:hAnsi="Calibri" w:cs="Calibri"/>
          <w:sz w:val="24"/>
          <w:szCs w:val="24"/>
        </w:rPr>
      </w:pPr>
    </w:p>
    <w:p w14:paraId="3883F696" w14:textId="21BE2957" w:rsidR="00182745" w:rsidRDefault="00182745" w:rsidP="00182745">
      <w:pPr>
        <w:pStyle w:val="NoSpacing"/>
        <w:rPr>
          <w:rFonts w:ascii="Calibri" w:hAnsi="Calibri" w:cs="Calibri"/>
          <w:sz w:val="24"/>
          <w:szCs w:val="24"/>
        </w:rPr>
      </w:pPr>
      <w:r>
        <w:rPr>
          <w:rFonts w:ascii="Calibri" w:hAnsi="Calibri" w:cs="Calibri"/>
          <w:sz w:val="24"/>
          <w:szCs w:val="24"/>
        </w:rPr>
        <w:t>Principle: Revenue is recognised when goods are transferred to the buyer</w:t>
      </w:r>
    </w:p>
    <w:p w14:paraId="33F0B55B" w14:textId="51DBBB5E" w:rsidR="00AF5933" w:rsidRPr="000E7038" w:rsidRDefault="00182745" w:rsidP="00182745">
      <w:pPr>
        <w:pStyle w:val="NoSpacing"/>
        <w:numPr>
          <w:ilvl w:val="0"/>
          <w:numId w:val="3"/>
        </w:numPr>
        <w:rPr>
          <w:rFonts w:ascii="Calibri" w:hAnsi="Calibri" w:cs="Calibri"/>
          <w:sz w:val="24"/>
          <w:szCs w:val="24"/>
        </w:rPr>
      </w:pPr>
      <w:r>
        <w:rPr>
          <w:rFonts w:ascii="Calibri" w:hAnsi="Calibri" w:cs="Calibri"/>
          <w:sz w:val="24"/>
          <w:szCs w:val="24"/>
        </w:rPr>
        <w:t>IFRS and GAAP both take the principle based approach to revenue recognition</w:t>
      </w:r>
    </w:p>
    <w:p w14:paraId="57FE1ECC" w14:textId="77777777" w:rsidR="000E7038" w:rsidRDefault="000E7038" w:rsidP="000E7038">
      <w:pPr>
        <w:pStyle w:val="NoSpacing"/>
        <w:rPr>
          <w:rFonts w:ascii="Calibri" w:hAnsi="Calibri" w:cs="Calibri"/>
          <w:sz w:val="24"/>
          <w:szCs w:val="24"/>
        </w:rPr>
      </w:pPr>
    </w:p>
    <w:p w14:paraId="0E65411B" w14:textId="77777777" w:rsidR="0019085D" w:rsidRDefault="0019085D" w:rsidP="000E7038">
      <w:pPr>
        <w:pStyle w:val="NoSpacing"/>
        <w:rPr>
          <w:rFonts w:ascii="Calibri" w:hAnsi="Calibri" w:cs="Calibri"/>
          <w:sz w:val="24"/>
          <w:szCs w:val="24"/>
        </w:rPr>
      </w:pPr>
    </w:p>
    <w:p w14:paraId="7BEFB813" w14:textId="2A0C7024" w:rsidR="0019085D" w:rsidRPr="0019085D" w:rsidRDefault="0019085D" w:rsidP="000E7038">
      <w:pPr>
        <w:pStyle w:val="NoSpacing"/>
        <w:rPr>
          <w:rFonts w:ascii="Calibri" w:hAnsi="Calibri" w:cs="Calibri"/>
          <w:b/>
          <w:bCs/>
          <w:sz w:val="24"/>
          <w:szCs w:val="24"/>
        </w:rPr>
      </w:pPr>
      <w:r w:rsidRPr="0019085D">
        <w:rPr>
          <w:rFonts w:ascii="Calibri" w:hAnsi="Calibri" w:cs="Calibri"/>
          <w:b/>
          <w:bCs/>
          <w:sz w:val="24"/>
          <w:szCs w:val="24"/>
        </w:rPr>
        <w:t>Revenue recognition process</w:t>
      </w:r>
    </w:p>
    <w:p w14:paraId="59E7A3B3" w14:textId="77777777" w:rsidR="0019085D" w:rsidRPr="000E7038" w:rsidRDefault="0019085D" w:rsidP="000E7038">
      <w:pPr>
        <w:pStyle w:val="NoSpacing"/>
        <w:rPr>
          <w:rFonts w:ascii="Calibri" w:hAnsi="Calibri" w:cs="Calibri"/>
          <w:sz w:val="24"/>
          <w:szCs w:val="24"/>
        </w:rPr>
      </w:pPr>
    </w:p>
    <w:p w14:paraId="03A0E521" w14:textId="3491C736" w:rsidR="000E7038" w:rsidRDefault="00707D58" w:rsidP="000E7038">
      <w:pPr>
        <w:pStyle w:val="NoSpacing"/>
        <w:rPr>
          <w:rFonts w:ascii="Calibri" w:hAnsi="Calibri" w:cs="Calibri"/>
          <w:sz w:val="24"/>
          <w:szCs w:val="24"/>
        </w:rPr>
      </w:pPr>
      <w:r>
        <w:rPr>
          <w:rFonts w:ascii="Calibri" w:hAnsi="Calibri" w:cs="Calibri"/>
          <w:sz w:val="24"/>
          <w:szCs w:val="24"/>
        </w:rPr>
        <w:t>5 step revenue recognition process</w:t>
      </w:r>
    </w:p>
    <w:p w14:paraId="688A9818" w14:textId="10BB0FCE" w:rsidR="00707D58" w:rsidRDefault="00707D58" w:rsidP="00707D58">
      <w:pPr>
        <w:pStyle w:val="NoSpacing"/>
        <w:numPr>
          <w:ilvl w:val="0"/>
          <w:numId w:val="5"/>
        </w:numPr>
        <w:rPr>
          <w:rFonts w:ascii="Calibri" w:hAnsi="Calibri" w:cs="Calibri"/>
          <w:sz w:val="24"/>
          <w:szCs w:val="24"/>
        </w:rPr>
      </w:pPr>
      <w:r>
        <w:rPr>
          <w:rFonts w:ascii="Calibri" w:hAnsi="Calibri" w:cs="Calibri"/>
          <w:sz w:val="24"/>
          <w:szCs w:val="24"/>
        </w:rPr>
        <w:t>Identify the contract with customer</w:t>
      </w:r>
    </w:p>
    <w:p w14:paraId="5DBEB46D" w14:textId="36B90522" w:rsidR="00707D58" w:rsidRDefault="00707D58" w:rsidP="00707D58">
      <w:pPr>
        <w:pStyle w:val="NoSpacing"/>
        <w:numPr>
          <w:ilvl w:val="0"/>
          <w:numId w:val="5"/>
        </w:numPr>
        <w:rPr>
          <w:rFonts w:ascii="Calibri" w:hAnsi="Calibri" w:cs="Calibri"/>
          <w:sz w:val="24"/>
          <w:szCs w:val="24"/>
        </w:rPr>
      </w:pPr>
      <w:r>
        <w:rPr>
          <w:rFonts w:ascii="Calibri" w:hAnsi="Calibri" w:cs="Calibri"/>
          <w:sz w:val="24"/>
          <w:szCs w:val="24"/>
        </w:rPr>
        <w:t>Identify the performance obligations</w:t>
      </w:r>
    </w:p>
    <w:p w14:paraId="62D1BF1F" w14:textId="6990741A" w:rsidR="00707D58" w:rsidRDefault="00707D58" w:rsidP="00707D58">
      <w:pPr>
        <w:pStyle w:val="NoSpacing"/>
        <w:numPr>
          <w:ilvl w:val="0"/>
          <w:numId w:val="5"/>
        </w:numPr>
        <w:rPr>
          <w:rFonts w:ascii="Calibri" w:hAnsi="Calibri" w:cs="Calibri"/>
          <w:sz w:val="24"/>
          <w:szCs w:val="24"/>
        </w:rPr>
      </w:pPr>
      <w:r>
        <w:rPr>
          <w:rFonts w:ascii="Calibri" w:hAnsi="Calibri" w:cs="Calibri"/>
          <w:sz w:val="24"/>
          <w:szCs w:val="24"/>
        </w:rPr>
        <w:t>Determine the price</w:t>
      </w:r>
    </w:p>
    <w:p w14:paraId="063098A9" w14:textId="726B7C28" w:rsidR="00707D58" w:rsidRDefault="00707D58" w:rsidP="00707D58">
      <w:pPr>
        <w:pStyle w:val="NoSpacing"/>
        <w:numPr>
          <w:ilvl w:val="0"/>
          <w:numId w:val="5"/>
        </w:numPr>
        <w:rPr>
          <w:rFonts w:ascii="Calibri" w:hAnsi="Calibri" w:cs="Calibri"/>
          <w:sz w:val="24"/>
          <w:szCs w:val="24"/>
        </w:rPr>
      </w:pPr>
      <w:r>
        <w:rPr>
          <w:rFonts w:ascii="Calibri" w:hAnsi="Calibri" w:cs="Calibri"/>
          <w:sz w:val="24"/>
          <w:szCs w:val="24"/>
        </w:rPr>
        <w:t>Allocation the price to the performance obligations in the contract</w:t>
      </w:r>
    </w:p>
    <w:p w14:paraId="7643B098" w14:textId="1B54CAF2" w:rsidR="00707D58" w:rsidRDefault="00707D58" w:rsidP="00707D58">
      <w:pPr>
        <w:pStyle w:val="NoSpacing"/>
        <w:numPr>
          <w:ilvl w:val="0"/>
          <w:numId w:val="5"/>
        </w:numPr>
        <w:rPr>
          <w:rFonts w:ascii="Calibri" w:hAnsi="Calibri" w:cs="Calibri"/>
          <w:sz w:val="24"/>
          <w:szCs w:val="24"/>
        </w:rPr>
      </w:pPr>
      <w:r>
        <w:rPr>
          <w:rFonts w:ascii="Calibri" w:hAnsi="Calibri" w:cs="Calibri"/>
          <w:sz w:val="24"/>
          <w:szCs w:val="24"/>
        </w:rPr>
        <w:t>Recognise revenue when a performance obligation is satisfied</w:t>
      </w:r>
    </w:p>
    <w:p w14:paraId="07F33B19" w14:textId="77777777" w:rsidR="00707D58" w:rsidRDefault="00707D58" w:rsidP="00707D58">
      <w:pPr>
        <w:pStyle w:val="NoSpacing"/>
        <w:rPr>
          <w:rFonts w:ascii="Calibri" w:hAnsi="Calibri" w:cs="Calibri"/>
          <w:sz w:val="24"/>
          <w:szCs w:val="24"/>
        </w:rPr>
      </w:pPr>
    </w:p>
    <w:p w14:paraId="3702F773" w14:textId="491082EE" w:rsidR="00707D58" w:rsidRPr="000E7038" w:rsidRDefault="00271CEC" w:rsidP="00707D58">
      <w:pPr>
        <w:pStyle w:val="NoSpacing"/>
        <w:rPr>
          <w:rFonts w:ascii="Calibri" w:hAnsi="Calibri" w:cs="Calibri"/>
          <w:sz w:val="24"/>
          <w:szCs w:val="24"/>
        </w:rPr>
      </w:pPr>
      <w:r>
        <w:rPr>
          <w:rFonts w:ascii="Calibri" w:hAnsi="Calibri" w:cs="Calibri"/>
          <w:sz w:val="24"/>
          <w:szCs w:val="24"/>
        </w:rPr>
        <w:t>Contract: Agreement between two or more parties that specifies obligations and rights</w:t>
      </w:r>
    </w:p>
    <w:p w14:paraId="5B541A66" w14:textId="77777777" w:rsidR="00271CEC" w:rsidRDefault="00271CEC" w:rsidP="00271CEC">
      <w:pPr>
        <w:pStyle w:val="NoSpacing"/>
        <w:numPr>
          <w:ilvl w:val="0"/>
          <w:numId w:val="3"/>
        </w:numPr>
        <w:rPr>
          <w:rFonts w:ascii="Calibri" w:hAnsi="Calibri" w:cs="Calibri"/>
          <w:sz w:val="24"/>
          <w:szCs w:val="24"/>
        </w:rPr>
      </w:pPr>
      <w:r>
        <w:rPr>
          <w:rFonts w:ascii="Calibri" w:hAnsi="Calibri" w:cs="Calibri"/>
          <w:sz w:val="24"/>
          <w:szCs w:val="24"/>
        </w:rPr>
        <w:t>Collectability must be probable</w:t>
      </w:r>
    </w:p>
    <w:p w14:paraId="0DC07584" w14:textId="1179B4A1" w:rsidR="000E7038" w:rsidRPr="000E7038" w:rsidRDefault="00271CEC" w:rsidP="00271CEC">
      <w:pPr>
        <w:pStyle w:val="NoSpacing"/>
        <w:numPr>
          <w:ilvl w:val="0"/>
          <w:numId w:val="3"/>
        </w:numPr>
        <w:rPr>
          <w:rFonts w:ascii="Calibri" w:hAnsi="Calibri" w:cs="Calibri"/>
          <w:sz w:val="24"/>
          <w:szCs w:val="24"/>
        </w:rPr>
      </w:pPr>
      <w:r>
        <w:rPr>
          <w:rFonts w:ascii="Calibri" w:hAnsi="Calibri" w:cs="Calibri"/>
          <w:sz w:val="24"/>
          <w:szCs w:val="24"/>
        </w:rPr>
        <w:t>Probable is defined differently under IFRS and GAAP</w:t>
      </w:r>
    </w:p>
    <w:p w14:paraId="76D6AC0D" w14:textId="77777777" w:rsidR="000E7038" w:rsidRPr="000E7038" w:rsidRDefault="000E7038" w:rsidP="000E7038">
      <w:pPr>
        <w:pStyle w:val="NoSpacing"/>
        <w:rPr>
          <w:rFonts w:ascii="Calibri" w:hAnsi="Calibri" w:cs="Calibri"/>
          <w:sz w:val="24"/>
          <w:szCs w:val="24"/>
        </w:rPr>
      </w:pPr>
    </w:p>
    <w:p w14:paraId="4566FF30" w14:textId="77C66222" w:rsidR="000E7038" w:rsidRDefault="003E002A" w:rsidP="000E7038">
      <w:pPr>
        <w:pStyle w:val="NoSpacing"/>
        <w:rPr>
          <w:rFonts w:ascii="Calibri" w:hAnsi="Calibri" w:cs="Calibri"/>
          <w:sz w:val="24"/>
          <w:szCs w:val="24"/>
        </w:rPr>
      </w:pPr>
      <w:r>
        <w:rPr>
          <w:rFonts w:ascii="Calibri" w:hAnsi="Calibri" w:cs="Calibri"/>
          <w:sz w:val="24"/>
          <w:szCs w:val="24"/>
        </w:rPr>
        <w:t>Performance obligation: Promise to deliver a distinct good or service</w:t>
      </w:r>
    </w:p>
    <w:p w14:paraId="3D5C5A9D" w14:textId="73D78FE6" w:rsidR="003E002A" w:rsidRPr="000E7038" w:rsidRDefault="003E002A" w:rsidP="003E002A">
      <w:pPr>
        <w:pStyle w:val="NoSpacing"/>
        <w:numPr>
          <w:ilvl w:val="0"/>
          <w:numId w:val="3"/>
        </w:numPr>
        <w:rPr>
          <w:rFonts w:ascii="Calibri" w:hAnsi="Calibri" w:cs="Calibri"/>
          <w:sz w:val="24"/>
          <w:szCs w:val="24"/>
        </w:rPr>
      </w:pPr>
      <w:r>
        <w:rPr>
          <w:rFonts w:ascii="Calibri" w:hAnsi="Calibri" w:cs="Calibri"/>
          <w:sz w:val="24"/>
          <w:szCs w:val="24"/>
        </w:rPr>
        <w:t>Distinct good or service: Customer can benefit from it and promise to transfer can be identified separately from other promises</w:t>
      </w:r>
    </w:p>
    <w:p w14:paraId="3630B3CD" w14:textId="77777777" w:rsidR="000E7038" w:rsidRPr="000E7038" w:rsidRDefault="000E7038" w:rsidP="000E7038">
      <w:pPr>
        <w:pStyle w:val="NoSpacing"/>
        <w:rPr>
          <w:rFonts w:ascii="Calibri" w:hAnsi="Calibri" w:cs="Calibri"/>
          <w:sz w:val="24"/>
          <w:szCs w:val="24"/>
        </w:rPr>
      </w:pPr>
    </w:p>
    <w:p w14:paraId="7B227017" w14:textId="6022A235" w:rsidR="000E7038" w:rsidRDefault="00882B38" w:rsidP="000E7038">
      <w:pPr>
        <w:pStyle w:val="NoSpacing"/>
        <w:rPr>
          <w:rFonts w:ascii="Calibri" w:hAnsi="Calibri" w:cs="Calibri"/>
          <w:sz w:val="24"/>
          <w:szCs w:val="24"/>
        </w:rPr>
      </w:pPr>
      <w:r>
        <w:rPr>
          <w:rFonts w:ascii="Calibri" w:hAnsi="Calibri" w:cs="Calibri"/>
          <w:sz w:val="24"/>
          <w:szCs w:val="24"/>
        </w:rPr>
        <w:t xml:space="preserve">Transaction price: </w:t>
      </w:r>
      <w:r w:rsidR="00437811">
        <w:rPr>
          <w:rFonts w:ascii="Calibri" w:hAnsi="Calibri" w:cs="Calibri"/>
          <w:sz w:val="24"/>
          <w:szCs w:val="24"/>
        </w:rPr>
        <w:t>Amount a firm expects to receive from a customer for transferring the good or service</w:t>
      </w:r>
    </w:p>
    <w:p w14:paraId="738B2FE1" w14:textId="77777777" w:rsidR="00437811" w:rsidRDefault="00437811" w:rsidP="000E7038">
      <w:pPr>
        <w:pStyle w:val="NoSpacing"/>
        <w:rPr>
          <w:rFonts w:ascii="Calibri" w:hAnsi="Calibri" w:cs="Calibri"/>
          <w:sz w:val="24"/>
          <w:szCs w:val="24"/>
        </w:rPr>
      </w:pPr>
    </w:p>
    <w:p w14:paraId="72041743" w14:textId="77777777" w:rsidR="00437811" w:rsidRDefault="00437811" w:rsidP="000E7038">
      <w:pPr>
        <w:pStyle w:val="NoSpacing"/>
        <w:rPr>
          <w:rFonts w:ascii="Calibri" w:hAnsi="Calibri" w:cs="Calibri"/>
          <w:sz w:val="24"/>
          <w:szCs w:val="24"/>
        </w:rPr>
      </w:pPr>
    </w:p>
    <w:p w14:paraId="102D82D5" w14:textId="3CF5767C" w:rsidR="00437811" w:rsidRDefault="00437811" w:rsidP="000E7038">
      <w:pPr>
        <w:pStyle w:val="NoSpacing"/>
        <w:rPr>
          <w:rFonts w:ascii="Calibri" w:hAnsi="Calibri" w:cs="Calibri"/>
          <w:sz w:val="24"/>
          <w:szCs w:val="24"/>
        </w:rPr>
      </w:pPr>
      <w:r>
        <w:rPr>
          <w:rFonts w:ascii="Calibri" w:hAnsi="Calibri" w:cs="Calibri"/>
          <w:sz w:val="24"/>
          <w:szCs w:val="24"/>
        </w:rPr>
        <w:t>Revenue should only be recognised if it is highly probably it will not be reversed</w:t>
      </w:r>
    </w:p>
    <w:p w14:paraId="3ED3D17E" w14:textId="77777777" w:rsidR="00437811" w:rsidRDefault="00437811" w:rsidP="000E7038">
      <w:pPr>
        <w:pStyle w:val="NoSpacing"/>
        <w:rPr>
          <w:rFonts w:ascii="Calibri" w:hAnsi="Calibri" w:cs="Calibri"/>
          <w:sz w:val="24"/>
          <w:szCs w:val="24"/>
        </w:rPr>
      </w:pPr>
    </w:p>
    <w:p w14:paraId="4CE1A50C" w14:textId="029DE1DE" w:rsidR="00437811" w:rsidRDefault="00437811" w:rsidP="000E7038">
      <w:pPr>
        <w:pStyle w:val="NoSpacing"/>
        <w:rPr>
          <w:rFonts w:ascii="Calibri" w:hAnsi="Calibri" w:cs="Calibri"/>
          <w:sz w:val="24"/>
          <w:szCs w:val="24"/>
        </w:rPr>
      </w:pPr>
      <w:r>
        <w:rPr>
          <w:rFonts w:ascii="Calibri" w:hAnsi="Calibri" w:cs="Calibri"/>
          <w:sz w:val="24"/>
          <w:szCs w:val="24"/>
        </w:rPr>
        <w:t>Revenue is recognised when the performance obligation is satisfied</w:t>
      </w:r>
    </w:p>
    <w:p w14:paraId="4B73499B" w14:textId="42F146F6" w:rsidR="00437811" w:rsidRPr="000E7038" w:rsidRDefault="00437811" w:rsidP="00437811">
      <w:pPr>
        <w:pStyle w:val="NoSpacing"/>
        <w:numPr>
          <w:ilvl w:val="0"/>
          <w:numId w:val="3"/>
        </w:numPr>
        <w:rPr>
          <w:rFonts w:ascii="Calibri" w:hAnsi="Calibri" w:cs="Calibri"/>
          <w:sz w:val="24"/>
          <w:szCs w:val="24"/>
        </w:rPr>
      </w:pPr>
      <w:r>
        <w:rPr>
          <w:rFonts w:ascii="Calibri" w:hAnsi="Calibri" w:cs="Calibri"/>
          <w:sz w:val="24"/>
          <w:szCs w:val="24"/>
        </w:rPr>
        <w:t>Evidence includes: Acceptance, physical possession, taking the risk of ownership, legal title, seller having right of payment</w:t>
      </w:r>
      <w:r w:rsidR="00E1737A">
        <w:rPr>
          <w:rFonts w:ascii="Calibri" w:hAnsi="Calibri" w:cs="Calibri"/>
          <w:sz w:val="24"/>
          <w:szCs w:val="24"/>
        </w:rPr>
        <w:t xml:space="preserve"> (though revenue is not </w:t>
      </w:r>
      <w:r w:rsidR="00317615">
        <w:rPr>
          <w:rFonts w:ascii="Calibri" w:hAnsi="Calibri" w:cs="Calibri"/>
          <w:sz w:val="24"/>
          <w:szCs w:val="24"/>
        </w:rPr>
        <w:t xml:space="preserve">necessarily </w:t>
      </w:r>
      <w:r w:rsidR="00E1737A">
        <w:rPr>
          <w:rFonts w:ascii="Calibri" w:hAnsi="Calibri" w:cs="Calibri"/>
          <w:sz w:val="24"/>
          <w:szCs w:val="24"/>
        </w:rPr>
        <w:t>the payment amount)</w:t>
      </w:r>
    </w:p>
    <w:p w14:paraId="757B4E23" w14:textId="77777777" w:rsidR="00437811" w:rsidRDefault="00437811" w:rsidP="000E7038">
      <w:pPr>
        <w:pStyle w:val="NoSpacing"/>
        <w:rPr>
          <w:rFonts w:ascii="Calibri" w:hAnsi="Calibri" w:cs="Calibri"/>
          <w:sz w:val="24"/>
          <w:szCs w:val="24"/>
        </w:rPr>
      </w:pPr>
    </w:p>
    <w:p w14:paraId="1DDDF388" w14:textId="77777777" w:rsidR="00437811" w:rsidRDefault="00437811" w:rsidP="000E7038">
      <w:pPr>
        <w:pStyle w:val="NoSpacing"/>
        <w:rPr>
          <w:rFonts w:ascii="Calibri" w:hAnsi="Calibri" w:cs="Calibri"/>
          <w:sz w:val="24"/>
          <w:szCs w:val="24"/>
        </w:rPr>
      </w:pPr>
    </w:p>
    <w:p w14:paraId="7F5F3608" w14:textId="1A6D0B73" w:rsidR="00437811" w:rsidRPr="00437811" w:rsidRDefault="00990FB5" w:rsidP="000E7038">
      <w:pPr>
        <w:pStyle w:val="NoSpacing"/>
        <w:rPr>
          <w:rFonts w:ascii="Calibri" w:hAnsi="Calibri" w:cs="Calibri"/>
          <w:b/>
          <w:bCs/>
          <w:sz w:val="24"/>
          <w:szCs w:val="24"/>
        </w:rPr>
      </w:pPr>
      <w:r>
        <w:rPr>
          <w:rFonts w:ascii="Calibri" w:hAnsi="Calibri" w:cs="Calibri"/>
          <w:b/>
          <w:bCs/>
          <w:sz w:val="24"/>
          <w:szCs w:val="24"/>
        </w:rPr>
        <w:t xml:space="preserve">Revenue recognition - </w:t>
      </w:r>
      <w:r w:rsidR="00437811" w:rsidRPr="00437811">
        <w:rPr>
          <w:rFonts w:ascii="Calibri" w:hAnsi="Calibri" w:cs="Calibri"/>
          <w:b/>
          <w:bCs/>
          <w:sz w:val="24"/>
          <w:szCs w:val="24"/>
        </w:rPr>
        <w:t>Long term contracts</w:t>
      </w:r>
    </w:p>
    <w:p w14:paraId="224846E3" w14:textId="77777777" w:rsidR="00437811" w:rsidRPr="000E7038" w:rsidRDefault="00437811" w:rsidP="000E7038">
      <w:pPr>
        <w:pStyle w:val="NoSpacing"/>
        <w:rPr>
          <w:rFonts w:ascii="Calibri" w:hAnsi="Calibri" w:cs="Calibri"/>
          <w:sz w:val="24"/>
          <w:szCs w:val="24"/>
        </w:rPr>
      </w:pPr>
    </w:p>
    <w:p w14:paraId="7D42B2CE" w14:textId="6E43B904" w:rsidR="000E7038" w:rsidRDefault="00437811" w:rsidP="000E7038">
      <w:pPr>
        <w:pStyle w:val="NoSpacing"/>
        <w:rPr>
          <w:rFonts w:ascii="Calibri" w:hAnsi="Calibri" w:cs="Calibri"/>
          <w:sz w:val="24"/>
          <w:szCs w:val="24"/>
        </w:rPr>
      </w:pPr>
      <w:r>
        <w:rPr>
          <w:rFonts w:ascii="Calibri" w:hAnsi="Calibri" w:cs="Calibri"/>
          <w:sz w:val="24"/>
          <w:szCs w:val="24"/>
        </w:rPr>
        <w:t>For long term contracts, revenue is recognised on the progress toward completing the performance obligation over a period of time</w:t>
      </w:r>
    </w:p>
    <w:p w14:paraId="4DDADED4" w14:textId="10B6AEA8" w:rsidR="00437811" w:rsidRDefault="00437811" w:rsidP="00437811">
      <w:pPr>
        <w:pStyle w:val="NoSpacing"/>
        <w:numPr>
          <w:ilvl w:val="0"/>
          <w:numId w:val="3"/>
        </w:numPr>
        <w:rPr>
          <w:rFonts w:ascii="Calibri" w:hAnsi="Calibri" w:cs="Calibri"/>
          <w:sz w:val="24"/>
          <w:szCs w:val="24"/>
        </w:rPr>
      </w:pPr>
      <w:r>
        <w:rPr>
          <w:rFonts w:ascii="Calibri" w:hAnsi="Calibri" w:cs="Calibri"/>
          <w:sz w:val="24"/>
          <w:szCs w:val="24"/>
        </w:rPr>
        <w:t>Can be measured using input costs</w:t>
      </w:r>
      <w:r w:rsidR="00137DCB">
        <w:rPr>
          <w:rFonts w:ascii="Calibri" w:hAnsi="Calibri" w:cs="Calibri"/>
          <w:sz w:val="24"/>
          <w:szCs w:val="24"/>
        </w:rPr>
        <w:t xml:space="preserve"> (% of comp</w:t>
      </w:r>
      <w:r w:rsidR="00F34284">
        <w:rPr>
          <w:rFonts w:ascii="Calibri" w:hAnsi="Calibri" w:cs="Calibri"/>
          <w:sz w:val="24"/>
          <w:szCs w:val="24"/>
        </w:rPr>
        <w:t>l</w:t>
      </w:r>
      <w:r w:rsidR="00137DCB">
        <w:rPr>
          <w:rFonts w:ascii="Calibri" w:hAnsi="Calibri" w:cs="Calibri"/>
          <w:sz w:val="24"/>
          <w:szCs w:val="24"/>
        </w:rPr>
        <w:t>etion)</w:t>
      </w:r>
      <w:r>
        <w:rPr>
          <w:rFonts w:ascii="Calibri" w:hAnsi="Calibri" w:cs="Calibri"/>
          <w:sz w:val="24"/>
          <w:szCs w:val="24"/>
        </w:rPr>
        <w:t>, or using total output</w:t>
      </w:r>
    </w:p>
    <w:p w14:paraId="73672206" w14:textId="77777777" w:rsidR="00437811" w:rsidRDefault="00437811" w:rsidP="00437811">
      <w:pPr>
        <w:pStyle w:val="NoSpacing"/>
        <w:rPr>
          <w:rFonts w:ascii="Calibri" w:hAnsi="Calibri" w:cs="Calibri"/>
          <w:sz w:val="24"/>
          <w:szCs w:val="24"/>
        </w:rPr>
      </w:pPr>
    </w:p>
    <w:p w14:paraId="1E3FF743" w14:textId="4B03FBC5" w:rsidR="00437811" w:rsidRDefault="00437811" w:rsidP="00437811">
      <w:pPr>
        <w:pStyle w:val="NoSpacing"/>
        <w:rPr>
          <w:rFonts w:ascii="Calibri" w:hAnsi="Calibri" w:cs="Calibri"/>
          <w:sz w:val="24"/>
          <w:szCs w:val="24"/>
        </w:rPr>
      </w:pPr>
      <w:r>
        <w:rPr>
          <w:rFonts w:ascii="Calibri" w:hAnsi="Calibri" w:cs="Calibri"/>
          <w:sz w:val="24"/>
          <w:szCs w:val="24"/>
        </w:rPr>
        <w:t>A performance obligation is satisfied over a period of time if any of the 3 criteria are met:</w:t>
      </w:r>
    </w:p>
    <w:p w14:paraId="60C4A989" w14:textId="0E837293" w:rsidR="00437811" w:rsidRDefault="00A15980" w:rsidP="00437811">
      <w:pPr>
        <w:pStyle w:val="NoSpacing"/>
        <w:numPr>
          <w:ilvl w:val="0"/>
          <w:numId w:val="6"/>
        </w:numPr>
        <w:rPr>
          <w:rFonts w:ascii="Calibri" w:hAnsi="Calibri" w:cs="Calibri"/>
          <w:sz w:val="24"/>
          <w:szCs w:val="24"/>
        </w:rPr>
      </w:pPr>
      <w:r>
        <w:rPr>
          <w:rFonts w:ascii="Calibri" w:hAnsi="Calibri" w:cs="Calibri"/>
          <w:sz w:val="24"/>
          <w:szCs w:val="24"/>
        </w:rPr>
        <w:t>Customer</w:t>
      </w:r>
      <w:r w:rsidR="00FA6D14">
        <w:rPr>
          <w:rFonts w:ascii="Calibri" w:hAnsi="Calibri" w:cs="Calibri"/>
          <w:sz w:val="24"/>
          <w:szCs w:val="24"/>
        </w:rPr>
        <w:t xml:space="preserve"> receives and benefits from the good/service over time</w:t>
      </w:r>
    </w:p>
    <w:p w14:paraId="1B8A6BA3" w14:textId="254CF4DE" w:rsidR="00FA6D14" w:rsidRDefault="00FA6D14" w:rsidP="00437811">
      <w:pPr>
        <w:pStyle w:val="NoSpacing"/>
        <w:numPr>
          <w:ilvl w:val="0"/>
          <w:numId w:val="6"/>
        </w:numPr>
        <w:rPr>
          <w:rFonts w:ascii="Calibri" w:hAnsi="Calibri" w:cs="Calibri"/>
          <w:sz w:val="24"/>
          <w:szCs w:val="24"/>
        </w:rPr>
      </w:pPr>
      <w:r>
        <w:rPr>
          <w:rFonts w:ascii="Calibri" w:hAnsi="Calibri" w:cs="Calibri"/>
          <w:sz w:val="24"/>
          <w:szCs w:val="24"/>
        </w:rPr>
        <w:t>Supplier enhances or creates an asset that the customer controls</w:t>
      </w:r>
    </w:p>
    <w:p w14:paraId="77DE72D9" w14:textId="1F670B12" w:rsidR="00FA6D14" w:rsidRDefault="00FA6D14" w:rsidP="00437811">
      <w:pPr>
        <w:pStyle w:val="NoSpacing"/>
        <w:numPr>
          <w:ilvl w:val="0"/>
          <w:numId w:val="6"/>
        </w:numPr>
        <w:rPr>
          <w:rFonts w:ascii="Calibri" w:hAnsi="Calibri" w:cs="Calibri"/>
          <w:sz w:val="24"/>
          <w:szCs w:val="24"/>
        </w:rPr>
      </w:pPr>
      <w:r>
        <w:rPr>
          <w:rFonts w:ascii="Calibri" w:hAnsi="Calibri" w:cs="Calibri"/>
          <w:sz w:val="24"/>
          <w:szCs w:val="24"/>
        </w:rPr>
        <w:t>Asset has no alternative use for supplier and supplier can enforce payment for work to date</w:t>
      </w:r>
    </w:p>
    <w:p w14:paraId="16993478" w14:textId="77777777" w:rsidR="00FA6D14" w:rsidRDefault="00FA6D14" w:rsidP="00FA6D14">
      <w:pPr>
        <w:pStyle w:val="NoSpacing"/>
        <w:rPr>
          <w:rFonts w:ascii="Calibri" w:hAnsi="Calibri" w:cs="Calibri"/>
          <w:sz w:val="24"/>
          <w:szCs w:val="24"/>
        </w:rPr>
      </w:pPr>
    </w:p>
    <w:p w14:paraId="2BF367A6" w14:textId="68CAF02E" w:rsidR="00FA6D14" w:rsidRDefault="0011490C" w:rsidP="00FA6D14">
      <w:pPr>
        <w:pStyle w:val="NoSpacing"/>
        <w:rPr>
          <w:rFonts w:ascii="Calibri" w:hAnsi="Calibri" w:cs="Calibri"/>
          <w:sz w:val="24"/>
          <w:szCs w:val="24"/>
        </w:rPr>
      </w:pPr>
      <w:r>
        <w:rPr>
          <w:rFonts w:ascii="Calibri" w:hAnsi="Calibri" w:cs="Calibri"/>
          <w:sz w:val="24"/>
          <w:szCs w:val="24"/>
        </w:rPr>
        <w:t xml:space="preserve">Costs to secure a long term contract are capitalised </w:t>
      </w:r>
    </w:p>
    <w:p w14:paraId="0E77D5D0" w14:textId="70BC9C05" w:rsidR="0011490C" w:rsidRDefault="0011490C" w:rsidP="0011490C">
      <w:pPr>
        <w:pStyle w:val="NoSpacing"/>
        <w:numPr>
          <w:ilvl w:val="0"/>
          <w:numId w:val="3"/>
        </w:numPr>
        <w:rPr>
          <w:rFonts w:ascii="Calibri" w:hAnsi="Calibri" w:cs="Calibri"/>
          <w:sz w:val="24"/>
          <w:szCs w:val="24"/>
        </w:rPr>
      </w:pPr>
      <w:r>
        <w:rPr>
          <w:rFonts w:ascii="Calibri" w:hAnsi="Calibri" w:cs="Calibri"/>
          <w:sz w:val="24"/>
          <w:szCs w:val="24"/>
        </w:rPr>
        <w:t>Expensed over the life of the contract</w:t>
      </w:r>
    </w:p>
    <w:p w14:paraId="1F985B88" w14:textId="77777777" w:rsidR="0011490C" w:rsidRDefault="0011490C" w:rsidP="0011490C">
      <w:pPr>
        <w:pStyle w:val="NoSpacing"/>
        <w:rPr>
          <w:rFonts w:ascii="Calibri" w:hAnsi="Calibri" w:cs="Calibri"/>
          <w:sz w:val="24"/>
          <w:szCs w:val="24"/>
        </w:rPr>
      </w:pPr>
    </w:p>
    <w:p w14:paraId="1268D3B1" w14:textId="77777777" w:rsidR="0011490C" w:rsidRDefault="0011490C" w:rsidP="0011490C">
      <w:pPr>
        <w:pStyle w:val="NoSpacing"/>
        <w:rPr>
          <w:rFonts w:ascii="Calibri" w:hAnsi="Calibri" w:cs="Calibri"/>
          <w:sz w:val="24"/>
          <w:szCs w:val="24"/>
        </w:rPr>
      </w:pPr>
    </w:p>
    <w:p w14:paraId="5109F6DC" w14:textId="15CA4C70" w:rsidR="00990FB5" w:rsidRPr="00990FB5" w:rsidRDefault="00067351" w:rsidP="0011490C">
      <w:pPr>
        <w:pStyle w:val="NoSpacing"/>
        <w:rPr>
          <w:rFonts w:ascii="Calibri" w:hAnsi="Calibri" w:cs="Calibri"/>
          <w:b/>
          <w:bCs/>
          <w:sz w:val="24"/>
          <w:szCs w:val="24"/>
        </w:rPr>
      </w:pPr>
      <w:r>
        <w:rPr>
          <w:rFonts w:ascii="Calibri" w:hAnsi="Calibri" w:cs="Calibri"/>
          <w:b/>
          <w:bCs/>
          <w:sz w:val="24"/>
          <w:szCs w:val="24"/>
        </w:rPr>
        <w:t xml:space="preserve">b) </w:t>
      </w:r>
      <w:r w:rsidR="00990FB5" w:rsidRPr="00990FB5">
        <w:rPr>
          <w:rFonts w:ascii="Calibri" w:hAnsi="Calibri" w:cs="Calibri"/>
          <w:b/>
          <w:bCs/>
          <w:sz w:val="24"/>
          <w:szCs w:val="24"/>
        </w:rPr>
        <w:t>Expense recognition</w:t>
      </w:r>
    </w:p>
    <w:p w14:paraId="60CD667D" w14:textId="77777777" w:rsidR="00990FB5" w:rsidRDefault="00990FB5" w:rsidP="0011490C">
      <w:pPr>
        <w:pStyle w:val="NoSpacing"/>
        <w:rPr>
          <w:rFonts w:ascii="Calibri" w:hAnsi="Calibri" w:cs="Calibri"/>
          <w:sz w:val="24"/>
          <w:szCs w:val="24"/>
        </w:rPr>
      </w:pPr>
    </w:p>
    <w:p w14:paraId="6873DB10" w14:textId="7F44151F" w:rsidR="00990FB5" w:rsidRDefault="00BE2943" w:rsidP="0011490C">
      <w:pPr>
        <w:pStyle w:val="NoSpacing"/>
        <w:rPr>
          <w:rFonts w:ascii="Calibri" w:hAnsi="Calibri" w:cs="Calibri"/>
          <w:sz w:val="24"/>
          <w:szCs w:val="24"/>
        </w:rPr>
      </w:pPr>
      <w:r>
        <w:rPr>
          <w:rFonts w:ascii="Calibri" w:hAnsi="Calibri" w:cs="Calibri"/>
          <w:sz w:val="24"/>
          <w:szCs w:val="24"/>
        </w:rPr>
        <w:t>Expenses</w:t>
      </w:r>
      <w:r w:rsidR="00533A5E">
        <w:rPr>
          <w:rFonts w:ascii="Calibri" w:hAnsi="Calibri" w:cs="Calibri"/>
          <w:sz w:val="24"/>
          <w:szCs w:val="24"/>
        </w:rPr>
        <w:t>: D</w:t>
      </w:r>
      <w:r>
        <w:rPr>
          <w:rFonts w:ascii="Calibri" w:hAnsi="Calibri" w:cs="Calibri"/>
          <w:sz w:val="24"/>
          <w:szCs w:val="24"/>
        </w:rPr>
        <w:t xml:space="preserve">ecreases in economic benefits during the period in the form of outflows, depletion of assets, or incurrence of liabilities, that result in decreases in equity, other than those relating to distributions </w:t>
      </w:r>
      <w:r w:rsidR="003F4187">
        <w:rPr>
          <w:rFonts w:ascii="Calibri" w:hAnsi="Calibri" w:cs="Calibri"/>
          <w:sz w:val="24"/>
          <w:szCs w:val="24"/>
        </w:rPr>
        <w:t>to</w:t>
      </w:r>
      <w:r>
        <w:rPr>
          <w:rFonts w:ascii="Calibri" w:hAnsi="Calibri" w:cs="Calibri"/>
          <w:sz w:val="24"/>
          <w:szCs w:val="24"/>
        </w:rPr>
        <w:t xml:space="preserve"> equity holders</w:t>
      </w:r>
    </w:p>
    <w:p w14:paraId="13283F1C" w14:textId="77777777" w:rsidR="0011490C" w:rsidRDefault="0011490C" w:rsidP="0011490C">
      <w:pPr>
        <w:pStyle w:val="NoSpacing"/>
        <w:rPr>
          <w:rFonts w:ascii="Calibri" w:hAnsi="Calibri" w:cs="Calibri"/>
          <w:sz w:val="24"/>
          <w:szCs w:val="24"/>
        </w:rPr>
      </w:pPr>
    </w:p>
    <w:p w14:paraId="193586EF" w14:textId="08FAE588" w:rsidR="00D97A1B" w:rsidRDefault="004B0B7F" w:rsidP="0011490C">
      <w:pPr>
        <w:pStyle w:val="NoSpacing"/>
        <w:rPr>
          <w:rFonts w:ascii="Calibri" w:hAnsi="Calibri" w:cs="Calibri"/>
          <w:sz w:val="24"/>
          <w:szCs w:val="24"/>
        </w:rPr>
      </w:pPr>
      <w:r>
        <w:rPr>
          <w:rFonts w:ascii="Calibri" w:hAnsi="Calibri" w:cs="Calibri"/>
          <w:sz w:val="24"/>
          <w:szCs w:val="24"/>
        </w:rPr>
        <w:t>Remember it must decrease equity to be an expense</w:t>
      </w:r>
    </w:p>
    <w:p w14:paraId="40FD42A5" w14:textId="77777777" w:rsidR="00625AD0" w:rsidRDefault="00625AD0" w:rsidP="0011490C">
      <w:pPr>
        <w:pStyle w:val="NoSpacing"/>
        <w:rPr>
          <w:rFonts w:ascii="Calibri" w:hAnsi="Calibri" w:cs="Calibri"/>
          <w:sz w:val="24"/>
          <w:szCs w:val="24"/>
        </w:rPr>
      </w:pPr>
    </w:p>
    <w:p w14:paraId="4AE55B70" w14:textId="7DDF2DE1" w:rsidR="00625AD0" w:rsidRDefault="00625AD0" w:rsidP="0011490C">
      <w:pPr>
        <w:pStyle w:val="NoSpacing"/>
        <w:rPr>
          <w:rFonts w:ascii="Calibri" w:hAnsi="Calibri" w:cs="Calibri"/>
          <w:sz w:val="24"/>
          <w:szCs w:val="24"/>
        </w:rPr>
      </w:pPr>
      <w:r>
        <w:rPr>
          <w:rFonts w:ascii="Calibri" w:hAnsi="Calibri" w:cs="Calibri"/>
          <w:sz w:val="24"/>
          <w:szCs w:val="24"/>
        </w:rPr>
        <w:t>Accrual accounting: Expense recognition is in the period in which the economic benefits of the expenditure are consumed</w:t>
      </w:r>
    </w:p>
    <w:p w14:paraId="12D5A12F" w14:textId="3AE9CF19" w:rsidR="00625AD0" w:rsidRDefault="00625AD0" w:rsidP="00625AD0">
      <w:pPr>
        <w:pStyle w:val="NoSpacing"/>
        <w:numPr>
          <w:ilvl w:val="0"/>
          <w:numId w:val="3"/>
        </w:numPr>
        <w:rPr>
          <w:rFonts w:ascii="Calibri" w:hAnsi="Calibri" w:cs="Calibri"/>
          <w:sz w:val="24"/>
          <w:szCs w:val="24"/>
        </w:rPr>
      </w:pPr>
      <w:r>
        <w:rPr>
          <w:rFonts w:ascii="Calibri" w:hAnsi="Calibri" w:cs="Calibri"/>
          <w:sz w:val="24"/>
          <w:szCs w:val="24"/>
        </w:rPr>
        <w:t>3 different methods: Matching principle, Expensing as incurred, Capitalisation</w:t>
      </w:r>
    </w:p>
    <w:p w14:paraId="38A39D98" w14:textId="77777777" w:rsidR="00625AD0" w:rsidRDefault="00625AD0" w:rsidP="00625AD0">
      <w:pPr>
        <w:pStyle w:val="NoSpacing"/>
        <w:rPr>
          <w:rFonts w:ascii="Calibri" w:hAnsi="Calibri" w:cs="Calibri"/>
          <w:sz w:val="24"/>
          <w:szCs w:val="24"/>
        </w:rPr>
      </w:pPr>
    </w:p>
    <w:p w14:paraId="27685192" w14:textId="5DD0589B" w:rsidR="00625AD0" w:rsidRDefault="00BB79A5" w:rsidP="00625AD0">
      <w:pPr>
        <w:pStyle w:val="NoSpacing"/>
        <w:rPr>
          <w:rFonts w:ascii="Calibri" w:hAnsi="Calibri" w:cs="Calibri"/>
          <w:sz w:val="24"/>
          <w:szCs w:val="24"/>
        </w:rPr>
      </w:pPr>
      <w:r>
        <w:rPr>
          <w:rFonts w:ascii="Calibri" w:hAnsi="Calibri" w:cs="Calibri"/>
          <w:sz w:val="24"/>
          <w:szCs w:val="24"/>
        </w:rPr>
        <w:t>Matching principle</w:t>
      </w:r>
    </w:p>
    <w:p w14:paraId="74D81248" w14:textId="0501655E" w:rsidR="00BB79A5" w:rsidRDefault="001E42B9" w:rsidP="001E42B9">
      <w:pPr>
        <w:pStyle w:val="NoSpacing"/>
        <w:numPr>
          <w:ilvl w:val="0"/>
          <w:numId w:val="3"/>
        </w:numPr>
        <w:rPr>
          <w:rFonts w:ascii="Calibri" w:hAnsi="Calibri" w:cs="Calibri"/>
          <w:sz w:val="24"/>
          <w:szCs w:val="24"/>
        </w:rPr>
      </w:pPr>
      <w:r>
        <w:rPr>
          <w:rFonts w:ascii="Calibri" w:hAnsi="Calibri" w:cs="Calibri"/>
          <w:sz w:val="24"/>
          <w:szCs w:val="24"/>
        </w:rPr>
        <w:t>Expenses used to generate revenue are recognised in the same period as the revenue</w:t>
      </w:r>
    </w:p>
    <w:p w14:paraId="10AB1398" w14:textId="4D16A770" w:rsidR="00EC6EC7" w:rsidRDefault="00EC6EC7" w:rsidP="001E42B9">
      <w:pPr>
        <w:pStyle w:val="NoSpacing"/>
        <w:numPr>
          <w:ilvl w:val="0"/>
          <w:numId w:val="3"/>
        </w:numPr>
        <w:rPr>
          <w:rFonts w:ascii="Calibri" w:hAnsi="Calibri" w:cs="Calibri"/>
          <w:sz w:val="24"/>
          <w:szCs w:val="24"/>
        </w:rPr>
      </w:pPr>
      <w:r>
        <w:rPr>
          <w:rFonts w:ascii="Calibri" w:hAnsi="Calibri" w:cs="Calibri"/>
          <w:sz w:val="24"/>
          <w:szCs w:val="24"/>
        </w:rPr>
        <w:t>E.g., COGS are recognised when the revenue is recognised</w:t>
      </w:r>
    </w:p>
    <w:p w14:paraId="34C87CEC" w14:textId="77777777" w:rsidR="00EC6EC7" w:rsidRDefault="00EC6EC7" w:rsidP="00EC6EC7">
      <w:pPr>
        <w:pStyle w:val="NoSpacing"/>
        <w:rPr>
          <w:rFonts w:ascii="Calibri" w:hAnsi="Calibri" w:cs="Calibri"/>
          <w:sz w:val="24"/>
          <w:szCs w:val="24"/>
        </w:rPr>
      </w:pPr>
    </w:p>
    <w:p w14:paraId="1AFA44C5" w14:textId="0C1DF808" w:rsidR="00EC6EC7" w:rsidRDefault="00EC6EC7" w:rsidP="00EC6EC7">
      <w:pPr>
        <w:pStyle w:val="NoSpacing"/>
        <w:rPr>
          <w:rFonts w:ascii="Calibri" w:hAnsi="Calibri" w:cs="Calibri"/>
          <w:sz w:val="24"/>
          <w:szCs w:val="24"/>
        </w:rPr>
      </w:pPr>
      <w:r>
        <w:rPr>
          <w:rFonts w:ascii="Calibri" w:hAnsi="Calibri" w:cs="Calibri"/>
          <w:sz w:val="24"/>
          <w:szCs w:val="24"/>
        </w:rPr>
        <w:t>Capitalisation</w:t>
      </w:r>
    </w:p>
    <w:p w14:paraId="2C55F6FB" w14:textId="4D334F52" w:rsidR="00EC6EC7" w:rsidRDefault="00EC6EC7" w:rsidP="00EC6EC7">
      <w:pPr>
        <w:pStyle w:val="NoSpacing"/>
        <w:numPr>
          <w:ilvl w:val="0"/>
          <w:numId w:val="3"/>
        </w:numPr>
        <w:rPr>
          <w:rFonts w:ascii="Calibri" w:hAnsi="Calibri" w:cs="Calibri"/>
          <w:sz w:val="24"/>
          <w:szCs w:val="24"/>
        </w:rPr>
      </w:pPr>
      <w:r>
        <w:rPr>
          <w:rFonts w:ascii="Calibri" w:hAnsi="Calibri" w:cs="Calibri"/>
          <w:sz w:val="24"/>
          <w:szCs w:val="24"/>
        </w:rPr>
        <w:t>Costs can be capitalised as assets on the balance sheet and then expensed using D&amp;A to the income statement</w:t>
      </w:r>
    </w:p>
    <w:p w14:paraId="21844897" w14:textId="166BE6E0" w:rsidR="00EC6EC7" w:rsidRDefault="00EC6EC7" w:rsidP="00EC6EC7">
      <w:pPr>
        <w:pStyle w:val="NoSpacing"/>
        <w:numPr>
          <w:ilvl w:val="0"/>
          <w:numId w:val="3"/>
        </w:numPr>
        <w:rPr>
          <w:rFonts w:ascii="Calibri" w:hAnsi="Calibri" w:cs="Calibri"/>
          <w:sz w:val="24"/>
          <w:szCs w:val="24"/>
        </w:rPr>
      </w:pPr>
      <w:r>
        <w:rPr>
          <w:rFonts w:ascii="Calibri" w:hAnsi="Calibri" w:cs="Calibri"/>
          <w:sz w:val="24"/>
          <w:szCs w:val="24"/>
        </w:rPr>
        <w:t>E.g., PPE and intangibles</w:t>
      </w:r>
    </w:p>
    <w:p w14:paraId="39D8817E" w14:textId="77777777" w:rsidR="00EC6EC7" w:rsidRDefault="00EC6EC7" w:rsidP="00EC6EC7">
      <w:pPr>
        <w:pStyle w:val="NoSpacing"/>
        <w:rPr>
          <w:rFonts w:ascii="Calibri" w:hAnsi="Calibri" w:cs="Calibri"/>
          <w:sz w:val="24"/>
          <w:szCs w:val="24"/>
        </w:rPr>
      </w:pPr>
    </w:p>
    <w:p w14:paraId="2C543475" w14:textId="08CA3467" w:rsidR="00EC6EC7" w:rsidRDefault="00EC6EC7" w:rsidP="00EC6EC7">
      <w:pPr>
        <w:pStyle w:val="NoSpacing"/>
        <w:rPr>
          <w:rFonts w:ascii="Calibri" w:hAnsi="Calibri" w:cs="Calibri"/>
          <w:sz w:val="24"/>
          <w:szCs w:val="24"/>
        </w:rPr>
      </w:pPr>
      <w:r>
        <w:rPr>
          <w:rFonts w:ascii="Calibri" w:hAnsi="Calibri" w:cs="Calibri"/>
          <w:sz w:val="24"/>
          <w:szCs w:val="24"/>
        </w:rPr>
        <w:t>Period costs: An expense which cannot be tied to revenue generation</w:t>
      </w:r>
    </w:p>
    <w:p w14:paraId="1D9D053A" w14:textId="04C5EDB3" w:rsidR="00EC6EC7" w:rsidRDefault="00EC6EC7" w:rsidP="00EC6EC7">
      <w:pPr>
        <w:pStyle w:val="NoSpacing"/>
        <w:numPr>
          <w:ilvl w:val="0"/>
          <w:numId w:val="3"/>
        </w:numPr>
        <w:rPr>
          <w:rFonts w:ascii="Calibri" w:hAnsi="Calibri" w:cs="Calibri"/>
          <w:sz w:val="24"/>
          <w:szCs w:val="24"/>
        </w:rPr>
      </w:pPr>
      <w:r>
        <w:rPr>
          <w:rFonts w:ascii="Calibri" w:hAnsi="Calibri" w:cs="Calibri"/>
          <w:sz w:val="24"/>
          <w:szCs w:val="24"/>
        </w:rPr>
        <w:t>Expensed during the period incurred</w:t>
      </w:r>
    </w:p>
    <w:p w14:paraId="07361B42" w14:textId="1CABE4F2" w:rsidR="00EC6EC7" w:rsidRDefault="00EC6EC7" w:rsidP="00EC6EC7">
      <w:pPr>
        <w:pStyle w:val="NoSpacing"/>
        <w:numPr>
          <w:ilvl w:val="0"/>
          <w:numId w:val="3"/>
        </w:numPr>
        <w:rPr>
          <w:rFonts w:ascii="Calibri" w:hAnsi="Calibri" w:cs="Calibri"/>
          <w:sz w:val="24"/>
          <w:szCs w:val="24"/>
        </w:rPr>
      </w:pPr>
      <w:r>
        <w:rPr>
          <w:rFonts w:ascii="Calibri" w:hAnsi="Calibri" w:cs="Calibri"/>
          <w:sz w:val="24"/>
          <w:szCs w:val="24"/>
        </w:rPr>
        <w:t>E.g., Administrative costs</w:t>
      </w:r>
    </w:p>
    <w:p w14:paraId="3DAE58B9" w14:textId="77777777" w:rsidR="009D71D9" w:rsidRDefault="009D71D9" w:rsidP="009D71D9">
      <w:pPr>
        <w:pStyle w:val="NoSpacing"/>
        <w:rPr>
          <w:rFonts w:ascii="Calibri" w:hAnsi="Calibri" w:cs="Calibri"/>
          <w:sz w:val="24"/>
          <w:szCs w:val="24"/>
        </w:rPr>
      </w:pPr>
    </w:p>
    <w:p w14:paraId="4800E4FE" w14:textId="37888D3B" w:rsidR="009D71D9" w:rsidRDefault="00712D65" w:rsidP="009D71D9">
      <w:pPr>
        <w:pStyle w:val="NoSpacing"/>
        <w:rPr>
          <w:rFonts w:ascii="Calibri" w:hAnsi="Calibri" w:cs="Calibri"/>
          <w:sz w:val="24"/>
          <w:szCs w:val="24"/>
        </w:rPr>
      </w:pPr>
      <w:r>
        <w:rPr>
          <w:rFonts w:ascii="Calibri" w:hAnsi="Calibri" w:cs="Calibri"/>
          <w:sz w:val="24"/>
          <w:szCs w:val="24"/>
        </w:rPr>
        <w:t>More conservative accounting recognises expenses sooner rather than later</w:t>
      </w:r>
    </w:p>
    <w:p w14:paraId="7548D1C1" w14:textId="159D8FE1" w:rsidR="00730BA0" w:rsidRDefault="00730BA0" w:rsidP="00730BA0">
      <w:pPr>
        <w:pStyle w:val="NoSpacing"/>
        <w:numPr>
          <w:ilvl w:val="0"/>
          <w:numId w:val="3"/>
        </w:numPr>
        <w:rPr>
          <w:rFonts w:ascii="Calibri" w:hAnsi="Calibri" w:cs="Calibri"/>
          <w:sz w:val="24"/>
          <w:szCs w:val="24"/>
        </w:rPr>
      </w:pPr>
      <w:r>
        <w:rPr>
          <w:rFonts w:ascii="Calibri" w:hAnsi="Calibri" w:cs="Calibri"/>
          <w:sz w:val="24"/>
          <w:szCs w:val="24"/>
        </w:rPr>
        <w:t>Expensing is more conservative than capitalisation</w:t>
      </w:r>
    </w:p>
    <w:p w14:paraId="5B1C35A7" w14:textId="7489F4E5" w:rsidR="00730BA0" w:rsidRDefault="00730BA0" w:rsidP="00730BA0">
      <w:pPr>
        <w:pStyle w:val="NoSpacing"/>
        <w:rPr>
          <w:rFonts w:ascii="Calibri" w:hAnsi="Calibri" w:cs="Calibri"/>
          <w:sz w:val="24"/>
          <w:szCs w:val="24"/>
        </w:rPr>
      </w:pPr>
    </w:p>
    <w:p w14:paraId="67ACEB17" w14:textId="77777777" w:rsidR="00392217" w:rsidRDefault="00392217" w:rsidP="00730BA0">
      <w:pPr>
        <w:pStyle w:val="NoSpacing"/>
        <w:rPr>
          <w:rFonts w:ascii="Calibri" w:hAnsi="Calibri" w:cs="Calibri"/>
          <w:sz w:val="24"/>
          <w:szCs w:val="24"/>
        </w:rPr>
      </w:pPr>
    </w:p>
    <w:p w14:paraId="7E580AAC" w14:textId="77777777" w:rsidR="00730BA0" w:rsidRDefault="00730BA0" w:rsidP="00730BA0">
      <w:pPr>
        <w:pStyle w:val="NoSpacing"/>
        <w:rPr>
          <w:rFonts w:ascii="Calibri" w:hAnsi="Calibri" w:cs="Calibri"/>
          <w:sz w:val="24"/>
          <w:szCs w:val="24"/>
        </w:rPr>
      </w:pPr>
    </w:p>
    <w:p w14:paraId="600691FF" w14:textId="4C0D95E8" w:rsidR="00730BA0" w:rsidRPr="00392217" w:rsidRDefault="00392217" w:rsidP="00730BA0">
      <w:pPr>
        <w:pStyle w:val="NoSpacing"/>
        <w:rPr>
          <w:rFonts w:ascii="Calibri" w:hAnsi="Calibri" w:cs="Calibri"/>
          <w:b/>
          <w:bCs/>
          <w:sz w:val="24"/>
          <w:szCs w:val="24"/>
        </w:rPr>
      </w:pPr>
      <w:r w:rsidRPr="00392217">
        <w:rPr>
          <w:rFonts w:ascii="Calibri" w:hAnsi="Calibri" w:cs="Calibri"/>
          <w:b/>
          <w:bCs/>
          <w:sz w:val="24"/>
          <w:szCs w:val="24"/>
        </w:rPr>
        <w:lastRenderedPageBreak/>
        <w:t>Capitalisation vs Expensing</w:t>
      </w:r>
    </w:p>
    <w:p w14:paraId="7AE5DDF5" w14:textId="77777777" w:rsidR="00730BA0" w:rsidRDefault="00730BA0" w:rsidP="009D71D9">
      <w:pPr>
        <w:pStyle w:val="NoSpacing"/>
        <w:rPr>
          <w:rFonts w:ascii="Calibri" w:hAnsi="Calibri" w:cs="Calibri"/>
          <w:sz w:val="24"/>
          <w:szCs w:val="24"/>
        </w:rPr>
      </w:pPr>
    </w:p>
    <w:p w14:paraId="73C95960" w14:textId="59C13025" w:rsidR="00730BA0" w:rsidRDefault="000D7A5B" w:rsidP="009D71D9">
      <w:pPr>
        <w:pStyle w:val="NoSpacing"/>
        <w:rPr>
          <w:rFonts w:ascii="Calibri" w:hAnsi="Calibri" w:cs="Calibri"/>
          <w:sz w:val="24"/>
          <w:szCs w:val="24"/>
        </w:rPr>
      </w:pPr>
      <w:r>
        <w:rPr>
          <w:rFonts w:ascii="Calibri" w:hAnsi="Calibri" w:cs="Calibri"/>
          <w:sz w:val="24"/>
          <w:szCs w:val="24"/>
        </w:rPr>
        <w:t>Expenditures can either be capitalised as an asset or expensed in the income statement in the period</w:t>
      </w:r>
      <w:r w:rsidR="009531E3">
        <w:rPr>
          <w:rFonts w:ascii="Calibri" w:hAnsi="Calibri" w:cs="Calibri"/>
          <w:sz w:val="24"/>
          <w:szCs w:val="24"/>
        </w:rPr>
        <w:t xml:space="preserve"> incurred</w:t>
      </w:r>
    </w:p>
    <w:p w14:paraId="0AC5DFFC" w14:textId="77777777" w:rsidR="000D7A5B" w:rsidRDefault="000D7A5B" w:rsidP="009D71D9">
      <w:pPr>
        <w:pStyle w:val="NoSpacing"/>
        <w:rPr>
          <w:rFonts w:ascii="Calibri" w:hAnsi="Calibri" w:cs="Calibri"/>
          <w:sz w:val="24"/>
          <w:szCs w:val="24"/>
        </w:rPr>
      </w:pPr>
    </w:p>
    <w:p w14:paraId="642BFF72" w14:textId="01BC185F" w:rsidR="000D7A5B" w:rsidRDefault="000D7A5B" w:rsidP="009D71D9">
      <w:pPr>
        <w:pStyle w:val="NoSpacing"/>
        <w:rPr>
          <w:rFonts w:ascii="Calibri" w:hAnsi="Calibri" w:cs="Calibri"/>
          <w:sz w:val="24"/>
          <w:szCs w:val="24"/>
        </w:rPr>
      </w:pPr>
      <w:r>
        <w:rPr>
          <w:rFonts w:ascii="Calibri" w:hAnsi="Calibri" w:cs="Calibri"/>
          <w:sz w:val="24"/>
          <w:szCs w:val="24"/>
        </w:rPr>
        <w:t>To be capitalised: Expected to provide economic benefit over multiple periods</w:t>
      </w:r>
    </w:p>
    <w:p w14:paraId="1466B766" w14:textId="7ADC3EBF" w:rsidR="000D7A5B" w:rsidRDefault="000D7A5B" w:rsidP="000D7A5B">
      <w:pPr>
        <w:pStyle w:val="NoSpacing"/>
        <w:numPr>
          <w:ilvl w:val="0"/>
          <w:numId w:val="3"/>
        </w:numPr>
        <w:rPr>
          <w:rFonts w:ascii="Calibri" w:hAnsi="Calibri" w:cs="Calibri"/>
          <w:sz w:val="24"/>
          <w:szCs w:val="24"/>
        </w:rPr>
      </w:pPr>
      <w:r>
        <w:rPr>
          <w:rFonts w:ascii="Calibri" w:hAnsi="Calibri" w:cs="Calibri"/>
          <w:sz w:val="24"/>
          <w:szCs w:val="24"/>
        </w:rPr>
        <w:t>If future economic benefit is unlikely</w:t>
      </w:r>
      <w:r w:rsidR="00067351">
        <w:rPr>
          <w:rFonts w:ascii="Calibri" w:hAnsi="Calibri" w:cs="Calibri"/>
          <w:sz w:val="24"/>
          <w:szCs w:val="24"/>
        </w:rPr>
        <w:t xml:space="preserve"> or highly uncertain</w:t>
      </w:r>
      <w:r>
        <w:rPr>
          <w:rFonts w:ascii="Calibri" w:hAnsi="Calibri" w:cs="Calibri"/>
          <w:sz w:val="24"/>
          <w:szCs w:val="24"/>
        </w:rPr>
        <w:t>, the it should be expensed in the period incurred</w:t>
      </w:r>
    </w:p>
    <w:p w14:paraId="184EBC5A" w14:textId="77777777" w:rsidR="000D7A5B" w:rsidRDefault="000D7A5B" w:rsidP="000D7A5B">
      <w:pPr>
        <w:pStyle w:val="NoSpacing"/>
        <w:rPr>
          <w:rFonts w:ascii="Calibri" w:hAnsi="Calibri" w:cs="Calibri"/>
          <w:sz w:val="24"/>
          <w:szCs w:val="24"/>
        </w:rPr>
      </w:pPr>
    </w:p>
    <w:p w14:paraId="54681238" w14:textId="7DF7C8BA" w:rsidR="000D7A5B" w:rsidRDefault="009531E3" w:rsidP="000D7A5B">
      <w:pPr>
        <w:pStyle w:val="NoSpacing"/>
        <w:rPr>
          <w:rFonts w:ascii="Calibri" w:hAnsi="Calibri" w:cs="Calibri"/>
          <w:sz w:val="24"/>
          <w:szCs w:val="24"/>
        </w:rPr>
      </w:pPr>
      <w:r>
        <w:rPr>
          <w:rFonts w:ascii="Calibri" w:hAnsi="Calibri" w:cs="Calibri"/>
          <w:sz w:val="24"/>
          <w:szCs w:val="24"/>
        </w:rPr>
        <w:t>Capitalised expenditures are initially recorded at cost (fair value + other costs)</w:t>
      </w:r>
    </w:p>
    <w:p w14:paraId="3A209509" w14:textId="524CC651" w:rsidR="003919E6" w:rsidRDefault="003919E6" w:rsidP="003919E6">
      <w:pPr>
        <w:pStyle w:val="NoSpacing"/>
        <w:numPr>
          <w:ilvl w:val="0"/>
          <w:numId w:val="3"/>
        </w:numPr>
        <w:rPr>
          <w:rFonts w:ascii="Calibri" w:hAnsi="Calibri" w:cs="Calibri"/>
          <w:sz w:val="24"/>
          <w:szCs w:val="24"/>
        </w:rPr>
      </w:pPr>
      <w:r>
        <w:rPr>
          <w:rFonts w:ascii="Calibri" w:hAnsi="Calibri" w:cs="Calibri"/>
          <w:sz w:val="24"/>
          <w:szCs w:val="24"/>
        </w:rPr>
        <w:t>Other costs</w:t>
      </w:r>
      <w:r w:rsidR="009E3EA2">
        <w:rPr>
          <w:rFonts w:ascii="Calibri" w:hAnsi="Calibri" w:cs="Calibri"/>
          <w:sz w:val="24"/>
          <w:szCs w:val="24"/>
        </w:rPr>
        <w:t>: A</w:t>
      </w:r>
      <w:r>
        <w:rPr>
          <w:rFonts w:ascii="Calibri" w:hAnsi="Calibri" w:cs="Calibri"/>
          <w:sz w:val="24"/>
          <w:szCs w:val="24"/>
        </w:rPr>
        <w:t xml:space="preserve">ny costs necessary </w:t>
      </w:r>
      <w:r w:rsidR="00022709">
        <w:rPr>
          <w:rFonts w:ascii="Calibri" w:hAnsi="Calibri" w:cs="Calibri"/>
          <w:sz w:val="24"/>
          <w:szCs w:val="24"/>
        </w:rPr>
        <w:t>to prepare</w:t>
      </w:r>
      <w:r>
        <w:rPr>
          <w:rFonts w:ascii="Calibri" w:hAnsi="Calibri" w:cs="Calibri"/>
          <w:sz w:val="24"/>
          <w:szCs w:val="24"/>
        </w:rPr>
        <w:t xml:space="preserve"> the asset for use (e.g., installation, transport)</w:t>
      </w:r>
    </w:p>
    <w:p w14:paraId="2EA69BA4" w14:textId="481D14D7" w:rsidR="009531E3" w:rsidRDefault="009531E3" w:rsidP="009D71D9">
      <w:pPr>
        <w:pStyle w:val="NoSpacing"/>
        <w:rPr>
          <w:rFonts w:ascii="Calibri" w:hAnsi="Calibri" w:cs="Calibri"/>
          <w:sz w:val="24"/>
          <w:szCs w:val="24"/>
        </w:rPr>
      </w:pPr>
    </w:p>
    <w:p w14:paraId="303E591A" w14:textId="69AA06B4" w:rsidR="009531E3" w:rsidRDefault="009531E3" w:rsidP="009D71D9">
      <w:pPr>
        <w:pStyle w:val="NoSpacing"/>
        <w:rPr>
          <w:rFonts w:ascii="Calibri" w:hAnsi="Calibri" w:cs="Calibri"/>
          <w:sz w:val="24"/>
          <w:szCs w:val="24"/>
        </w:rPr>
      </w:pPr>
      <w:r>
        <w:rPr>
          <w:rFonts w:ascii="Calibri" w:hAnsi="Calibri" w:cs="Calibri"/>
          <w:sz w:val="24"/>
          <w:szCs w:val="24"/>
        </w:rPr>
        <w:t>The cost is then allocated to the income statement over the asset’s life as depreciation, depletion (for natural resources), or amortisation</w:t>
      </w:r>
    </w:p>
    <w:p w14:paraId="528265D1" w14:textId="57DB9825" w:rsidR="009531E3" w:rsidRDefault="009531E3" w:rsidP="009531E3">
      <w:pPr>
        <w:pStyle w:val="NoSpacing"/>
        <w:numPr>
          <w:ilvl w:val="0"/>
          <w:numId w:val="3"/>
        </w:numPr>
        <w:rPr>
          <w:rFonts w:ascii="Calibri" w:hAnsi="Calibri" w:cs="Calibri"/>
          <w:sz w:val="24"/>
          <w:szCs w:val="24"/>
        </w:rPr>
      </w:pPr>
      <w:r>
        <w:rPr>
          <w:rFonts w:ascii="Calibri" w:hAnsi="Calibri" w:cs="Calibri"/>
          <w:sz w:val="24"/>
          <w:szCs w:val="24"/>
        </w:rPr>
        <w:t>Exception is for land and indefinite life intangibles</w:t>
      </w:r>
    </w:p>
    <w:p w14:paraId="5A7077F4" w14:textId="7743EDF0" w:rsidR="009531E3" w:rsidRDefault="009531E3" w:rsidP="009531E3">
      <w:pPr>
        <w:pStyle w:val="NoSpacing"/>
        <w:numPr>
          <w:ilvl w:val="0"/>
          <w:numId w:val="3"/>
        </w:numPr>
        <w:rPr>
          <w:rFonts w:ascii="Calibri" w:hAnsi="Calibri" w:cs="Calibri"/>
          <w:sz w:val="24"/>
          <w:szCs w:val="24"/>
        </w:rPr>
      </w:pPr>
      <w:r>
        <w:rPr>
          <w:rFonts w:ascii="Calibri" w:hAnsi="Calibri" w:cs="Calibri"/>
          <w:sz w:val="24"/>
          <w:szCs w:val="24"/>
        </w:rPr>
        <w:t>DD&amp;A reduces the carrying value (net book value) of the asset</w:t>
      </w:r>
    </w:p>
    <w:p w14:paraId="5C25D1EF" w14:textId="4EA717C0" w:rsidR="009531E3" w:rsidRDefault="009531E3" w:rsidP="009531E3">
      <w:pPr>
        <w:pStyle w:val="NoSpacing"/>
        <w:numPr>
          <w:ilvl w:val="0"/>
          <w:numId w:val="3"/>
        </w:numPr>
        <w:rPr>
          <w:rFonts w:ascii="Calibri" w:hAnsi="Calibri" w:cs="Calibri"/>
          <w:sz w:val="24"/>
          <w:szCs w:val="24"/>
        </w:rPr>
      </w:pPr>
      <w:r>
        <w:rPr>
          <w:rFonts w:ascii="Calibri" w:hAnsi="Calibri" w:cs="Calibri"/>
          <w:sz w:val="24"/>
          <w:szCs w:val="24"/>
        </w:rPr>
        <w:t>The expenses reduces net income</w:t>
      </w:r>
    </w:p>
    <w:p w14:paraId="7A808BE8" w14:textId="77777777" w:rsidR="00D97A1B" w:rsidRDefault="00D97A1B" w:rsidP="0011490C">
      <w:pPr>
        <w:pStyle w:val="NoSpacing"/>
        <w:rPr>
          <w:rFonts w:ascii="Calibri" w:hAnsi="Calibri" w:cs="Calibri"/>
          <w:sz w:val="24"/>
          <w:szCs w:val="24"/>
        </w:rPr>
      </w:pPr>
    </w:p>
    <w:p w14:paraId="6BB9B0C0" w14:textId="3874196C" w:rsidR="009531E3" w:rsidRDefault="005A7844" w:rsidP="0011490C">
      <w:pPr>
        <w:pStyle w:val="NoSpacing"/>
        <w:rPr>
          <w:rFonts w:ascii="Calibri" w:hAnsi="Calibri" w:cs="Calibri"/>
          <w:sz w:val="24"/>
          <w:szCs w:val="24"/>
        </w:rPr>
      </w:pPr>
      <w:r>
        <w:rPr>
          <w:rFonts w:ascii="Calibri" w:hAnsi="Calibri" w:cs="Calibri"/>
          <w:sz w:val="24"/>
          <w:szCs w:val="24"/>
        </w:rPr>
        <w:t>Additional expenditures o</w:t>
      </w:r>
      <w:r w:rsidR="009531E3">
        <w:rPr>
          <w:rFonts w:ascii="Calibri" w:hAnsi="Calibri" w:cs="Calibri"/>
          <w:sz w:val="24"/>
          <w:szCs w:val="24"/>
        </w:rPr>
        <w:t>nce asset is capitalised:</w:t>
      </w:r>
    </w:p>
    <w:p w14:paraId="5AE1B774" w14:textId="3E09F5A1" w:rsidR="00D97A1B" w:rsidRDefault="009531E3" w:rsidP="009531E3">
      <w:pPr>
        <w:pStyle w:val="NoSpacing"/>
        <w:numPr>
          <w:ilvl w:val="0"/>
          <w:numId w:val="3"/>
        </w:numPr>
        <w:rPr>
          <w:rFonts w:ascii="Calibri" w:hAnsi="Calibri" w:cs="Calibri"/>
          <w:sz w:val="24"/>
          <w:szCs w:val="24"/>
        </w:rPr>
      </w:pPr>
      <w:r>
        <w:rPr>
          <w:rFonts w:ascii="Calibri" w:hAnsi="Calibri" w:cs="Calibri"/>
          <w:sz w:val="24"/>
          <w:szCs w:val="24"/>
        </w:rPr>
        <w:t>Subsequent related expenditures that provide more future economic benefits are also capitalised</w:t>
      </w:r>
    </w:p>
    <w:p w14:paraId="4F7635C4" w14:textId="09CC26FA" w:rsidR="009531E3" w:rsidRDefault="009531E3" w:rsidP="009531E3">
      <w:pPr>
        <w:pStyle w:val="NoSpacing"/>
        <w:numPr>
          <w:ilvl w:val="0"/>
          <w:numId w:val="3"/>
        </w:numPr>
        <w:rPr>
          <w:rFonts w:ascii="Calibri" w:hAnsi="Calibri" w:cs="Calibri"/>
          <w:sz w:val="24"/>
          <w:szCs w:val="24"/>
        </w:rPr>
      </w:pPr>
      <w:r>
        <w:rPr>
          <w:rFonts w:ascii="Calibri" w:hAnsi="Calibri" w:cs="Calibri"/>
          <w:sz w:val="24"/>
          <w:szCs w:val="24"/>
        </w:rPr>
        <w:t>Subsequent expenditures to merely sustain the usefulness of the asset are expensed when incurred</w:t>
      </w:r>
    </w:p>
    <w:p w14:paraId="34DC2B24" w14:textId="77777777" w:rsidR="009531E3" w:rsidRDefault="009531E3" w:rsidP="009531E3">
      <w:pPr>
        <w:pStyle w:val="NoSpacing"/>
        <w:rPr>
          <w:rFonts w:ascii="Calibri" w:hAnsi="Calibri" w:cs="Calibri"/>
          <w:sz w:val="24"/>
          <w:szCs w:val="24"/>
        </w:rPr>
      </w:pPr>
    </w:p>
    <w:p w14:paraId="3CA5396B" w14:textId="77777777" w:rsidR="005F55F8" w:rsidRDefault="005F55F8" w:rsidP="009531E3">
      <w:pPr>
        <w:pStyle w:val="NoSpacing"/>
        <w:rPr>
          <w:rFonts w:ascii="Calibri" w:hAnsi="Calibri" w:cs="Calibri"/>
          <w:sz w:val="24"/>
          <w:szCs w:val="24"/>
        </w:rPr>
      </w:pPr>
    </w:p>
    <w:p w14:paraId="397FB66F" w14:textId="2DE9DC29" w:rsidR="005F55F8" w:rsidRPr="005F55F8" w:rsidRDefault="005F55F8" w:rsidP="009531E3">
      <w:pPr>
        <w:pStyle w:val="NoSpacing"/>
        <w:rPr>
          <w:rFonts w:ascii="Calibri" w:hAnsi="Calibri" w:cs="Calibri"/>
          <w:b/>
          <w:bCs/>
          <w:sz w:val="24"/>
          <w:szCs w:val="24"/>
        </w:rPr>
      </w:pPr>
      <w:r w:rsidRPr="005F55F8">
        <w:rPr>
          <w:rFonts w:ascii="Calibri" w:hAnsi="Calibri" w:cs="Calibri"/>
          <w:b/>
          <w:bCs/>
          <w:sz w:val="24"/>
          <w:szCs w:val="24"/>
        </w:rPr>
        <w:t>Capitalisation vs expensing effect on financial statements</w:t>
      </w:r>
    </w:p>
    <w:p w14:paraId="5F2065DB" w14:textId="77777777" w:rsidR="005F55F8" w:rsidRDefault="005F55F8" w:rsidP="009531E3">
      <w:pPr>
        <w:pStyle w:val="NoSpacing"/>
        <w:rPr>
          <w:rFonts w:ascii="Calibri" w:hAnsi="Calibri" w:cs="Calibri"/>
          <w:sz w:val="24"/>
          <w:szCs w:val="24"/>
        </w:rPr>
      </w:pPr>
    </w:p>
    <w:p w14:paraId="592871CC" w14:textId="1D6A4EBC" w:rsidR="001779FC" w:rsidRDefault="001779FC" w:rsidP="009531E3">
      <w:pPr>
        <w:pStyle w:val="NoSpacing"/>
        <w:rPr>
          <w:rFonts w:ascii="Calibri" w:hAnsi="Calibri" w:cs="Calibri"/>
          <w:sz w:val="24"/>
          <w:szCs w:val="24"/>
        </w:rPr>
      </w:pPr>
      <w:r>
        <w:rPr>
          <w:rFonts w:ascii="Calibri" w:hAnsi="Calibri" w:cs="Calibri"/>
          <w:sz w:val="24"/>
          <w:szCs w:val="24"/>
        </w:rPr>
        <w:t>Whether the expenditure is capitalised or expensed can affect:</w:t>
      </w:r>
    </w:p>
    <w:p w14:paraId="79382852" w14:textId="4F8DA0F7" w:rsidR="001779FC" w:rsidRDefault="001779FC" w:rsidP="001779FC">
      <w:pPr>
        <w:pStyle w:val="NoSpacing"/>
        <w:numPr>
          <w:ilvl w:val="0"/>
          <w:numId w:val="3"/>
        </w:numPr>
        <w:rPr>
          <w:rFonts w:ascii="Calibri" w:hAnsi="Calibri" w:cs="Calibri"/>
          <w:sz w:val="24"/>
          <w:szCs w:val="24"/>
        </w:rPr>
      </w:pPr>
      <w:r>
        <w:rPr>
          <w:rFonts w:ascii="Calibri" w:hAnsi="Calibri" w:cs="Calibri"/>
          <w:sz w:val="24"/>
          <w:szCs w:val="24"/>
        </w:rPr>
        <w:t>Cash balance (</w:t>
      </w:r>
      <w:r w:rsidR="00D21E7D">
        <w:rPr>
          <w:rFonts w:ascii="Calibri" w:hAnsi="Calibri" w:cs="Calibri"/>
          <w:sz w:val="24"/>
          <w:szCs w:val="24"/>
        </w:rPr>
        <w:t xml:space="preserve">as D&amp;A affects </w:t>
      </w:r>
      <w:r w:rsidR="00D6137C">
        <w:rPr>
          <w:rFonts w:ascii="Calibri" w:hAnsi="Calibri" w:cs="Calibri"/>
          <w:sz w:val="24"/>
          <w:szCs w:val="24"/>
        </w:rPr>
        <w:t xml:space="preserve">net </w:t>
      </w:r>
      <w:r w:rsidR="00D21E7D">
        <w:rPr>
          <w:rFonts w:ascii="Calibri" w:hAnsi="Calibri" w:cs="Calibri"/>
          <w:sz w:val="24"/>
          <w:szCs w:val="24"/>
        </w:rPr>
        <w:t>income, which affects tax due)</w:t>
      </w:r>
    </w:p>
    <w:p w14:paraId="10111B2B" w14:textId="4CC22E5A" w:rsidR="00D21E7D" w:rsidRDefault="00D21E7D" w:rsidP="001779FC">
      <w:pPr>
        <w:pStyle w:val="NoSpacing"/>
        <w:numPr>
          <w:ilvl w:val="0"/>
          <w:numId w:val="3"/>
        </w:numPr>
        <w:rPr>
          <w:rFonts w:ascii="Calibri" w:hAnsi="Calibri" w:cs="Calibri"/>
          <w:sz w:val="24"/>
          <w:szCs w:val="24"/>
        </w:rPr>
      </w:pPr>
      <w:r>
        <w:rPr>
          <w:rFonts w:ascii="Calibri" w:hAnsi="Calibri" w:cs="Calibri"/>
          <w:sz w:val="24"/>
          <w:szCs w:val="24"/>
        </w:rPr>
        <w:t xml:space="preserve">Retained earnings (as D&amp;A affects </w:t>
      </w:r>
      <w:r w:rsidR="00D6137C">
        <w:rPr>
          <w:rFonts w:ascii="Calibri" w:hAnsi="Calibri" w:cs="Calibri"/>
          <w:sz w:val="24"/>
          <w:szCs w:val="24"/>
        </w:rPr>
        <w:t xml:space="preserve">net </w:t>
      </w:r>
      <w:r>
        <w:rPr>
          <w:rFonts w:ascii="Calibri" w:hAnsi="Calibri" w:cs="Calibri"/>
          <w:sz w:val="24"/>
          <w:szCs w:val="24"/>
        </w:rPr>
        <w:t>income)</w:t>
      </w:r>
    </w:p>
    <w:p w14:paraId="501A6FBA" w14:textId="0C4EABAE" w:rsidR="00D21E7D" w:rsidRDefault="00D21E7D" w:rsidP="001779FC">
      <w:pPr>
        <w:pStyle w:val="NoSpacing"/>
        <w:numPr>
          <w:ilvl w:val="0"/>
          <w:numId w:val="3"/>
        </w:numPr>
        <w:rPr>
          <w:rFonts w:ascii="Calibri" w:hAnsi="Calibri" w:cs="Calibri"/>
          <w:sz w:val="24"/>
          <w:szCs w:val="24"/>
        </w:rPr>
      </w:pPr>
      <w:r>
        <w:rPr>
          <w:rFonts w:ascii="Calibri" w:hAnsi="Calibri" w:cs="Calibri"/>
          <w:sz w:val="24"/>
          <w:szCs w:val="24"/>
        </w:rPr>
        <w:t>PPE</w:t>
      </w:r>
    </w:p>
    <w:p w14:paraId="7E5F1A02" w14:textId="290AB315" w:rsidR="00D6137C" w:rsidRDefault="00014B20" w:rsidP="001779FC">
      <w:pPr>
        <w:pStyle w:val="NoSpacing"/>
        <w:numPr>
          <w:ilvl w:val="0"/>
          <w:numId w:val="3"/>
        </w:numPr>
        <w:rPr>
          <w:rFonts w:ascii="Calibri" w:hAnsi="Calibri" w:cs="Calibri"/>
          <w:sz w:val="24"/>
          <w:szCs w:val="24"/>
        </w:rPr>
      </w:pPr>
      <w:r>
        <w:rPr>
          <w:rFonts w:ascii="Calibri" w:hAnsi="Calibri" w:cs="Calibri"/>
          <w:sz w:val="24"/>
          <w:szCs w:val="24"/>
        </w:rPr>
        <w:t xml:space="preserve">Operating and </w:t>
      </w:r>
      <w:r w:rsidR="00D6137C">
        <w:rPr>
          <w:rFonts w:ascii="Calibri" w:hAnsi="Calibri" w:cs="Calibri"/>
          <w:sz w:val="24"/>
          <w:szCs w:val="24"/>
        </w:rPr>
        <w:t xml:space="preserve">Investing cash flow (under capitalisation </w:t>
      </w:r>
      <w:r w:rsidR="008E617D">
        <w:rPr>
          <w:rFonts w:ascii="Calibri" w:hAnsi="Calibri" w:cs="Calibri"/>
          <w:sz w:val="24"/>
          <w:szCs w:val="24"/>
        </w:rPr>
        <w:t>t</w:t>
      </w:r>
      <w:r w:rsidR="00D6137C">
        <w:rPr>
          <w:rFonts w:ascii="Calibri" w:hAnsi="Calibri" w:cs="Calibri"/>
          <w:sz w:val="24"/>
          <w:szCs w:val="24"/>
        </w:rPr>
        <w:t xml:space="preserve">he expenditure </w:t>
      </w:r>
      <w:r w:rsidR="008E617D">
        <w:rPr>
          <w:rFonts w:ascii="Calibri" w:hAnsi="Calibri" w:cs="Calibri"/>
          <w:sz w:val="24"/>
          <w:szCs w:val="24"/>
        </w:rPr>
        <w:t xml:space="preserve">is </w:t>
      </w:r>
      <w:r w:rsidR="00D6137C">
        <w:rPr>
          <w:rFonts w:ascii="Calibri" w:hAnsi="Calibri" w:cs="Calibri"/>
          <w:sz w:val="24"/>
          <w:szCs w:val="24"/>
        </w:rPr>
        <w:t>investing cash flow</w:t>
      </w:r>
      <w:r w:rsidR="008E617D">
        <w:rPr>
          <w:rFonts w:ascii="Calibri" w:hAnsi="Calibri" w:cs="Calibri"/>
          <w:sz w:val="24"/>
          <w:szCs w:val="24"/>
        </w:rPr>
        <w:t>, under expenses the expenditure is operating cash flow</w:t>
      </w:r>
      <w:r w:rsidR="00D6137C">
        <w:rPr>
          <w:rFonts w:ascii="Calibri" w:hAnsi="Calibri" w:cs="Calibri"/>
          <w:sz w:val="24"/>
          <w:szCs w:val="24"/>
        </w:rPr>
        <w:t>)</w:t>
      </w:r>
    </w:p>
    <w:p w14:paraId="3104320B" w14:textId="77777777" w:rsidR="00D6137C" w:rsidRDefault="00D6137C" w:rsidP="00D6137C">
      <w:pPr>
        <w:pStyle w:val="NoSpacing"/>
        <w:rPr>
          <w:rFonts w:ascii="Calibri" w:hAnsi="Calibri" w:cs="Calibri"/>
          <w:sz w:val="24"/>
          <w:szCs w:val="24"/>
        </w:rPr>
      </w:pPr>
    </w:p>
    <w:p w14:paraId="19BC0691" w14:textId="648E7664" w:rsidR="00D023BD" w:rsidRDefault="00D023BD" w:rsidP="00D6137C">
      <w:pPr>
        <w:pStyle w:val="NoSpacing"/>
        <w:rPr>
          <w:rFonts w:ascii="Calibri" w:hAnsi="Calibri" w:cs="Calibri"/>
          <w:sz w:val="24"/>
          <w:szCs w:val="24"/>
        </w:rPr>
      </w:pPr>
      <w:r>
        <w:rPr>
          <w:rFonts w:ascii="Calibri" w:hAnsi="Calibri" w:cs="Calibri"/>
          <w:sz w:val="24"/>
          <w:szCs w:val="24"/>
        </w:rPr>
        <w:t>Note: At the end of the asset’s life, both methods give identical results</w:t>
      </w:r>
      <w:r w:rsidR="00363EE6">
        <w:rPr>
          <w:rFonts w:ascii="Calibri" w:hAnsi="Calibri" w:cs="Calibri"/>
          <w:sz w:val="24"/>
          <w:szCs w:val="24"/>
        </w:rPr>
        <w:t xml:space="preserve"> in the balance sheet</w:t>
      </w:r>
      <w:r>
        <w:rPr>
          <w:rFonts w:ascii="Calibri" w:hAnsi="Calibri" w:cs="Calibri"/>
          <w:sz w:val="24"/>
          <w:szCs w:val="24"/>
        </w:rPr>
        <w:t xml:space="preserve">, only during the periods where the asset is </w:t>
      </w:r>
      <w:r w:rsidR="000F3CC3">
        <w:rPr>
          <w:rFonts w:ascii="Calibri" w:hAnsi="Calibri" w:cs="Calibri"/>
          <w:sz w:val="24"/>
          <w:szCs w:val="24"/>
        </w:rPr>
        <w:t>still in use</w:t>
      </w:r>
      <w:r>
        <w:rPr>
          <w:rFonts w:ascii="Calibri" w:hAnsi="Calibri" w:cs="Calibri"/>
          <w:sz w:val="24"/>
          <w:szCs w:val="24"/>
        </w:rPr>
        <w:t xml:space="preserve"> are results different</w:t>
      </w:r>
    </w:p>
    <w:p w14:paraId="29D4709A" w14:textId="51D60897" w:rsidR="00D023BD" w:rsidRDefault="00D023BD" w:rsidP="00D023BD">
      <w:pPr>
        <w:pStyle w:val="NoSpacing"/>
        <w:rPr>
          <w:rFonts w:ascii="Calibri" w:hAnsi="Calibri" w:cs="Calibri"/>
          <w:sz w:val="24"/>
          <w:szCs w:val="24"/>
        </w:rPr>
      </w:pPr>
    </w:p>
    <w:p w14:paraId="3EBE9A35" w14:textId="77777777" w:rsidR="009E3EA2" w:rsidRDefault="009E3EA2" w:rsidP="009E3EA2">
      <w:pPr>
        <w:pStyle w:val="NoSpacing"/>
        <w:rPr>
          <w:rFonts w:ascii="Calibri" w:hAnsi="Calibri" w:cs="Calibri"/>
          <w:sz w:val="24"/>
          <w:szCs w:val="24"/>
        </w:rPr>
      </w:pPr>
      <w:r>
        <w:rPr>
          <w:rFonts w:ascii="Calibri" w:hAnsi="Calibri" w:cs="Calibri"/>
          <w:sz w:val="24"/>
          <w:szCs w:val="24"/>
        </w:rPr>
        <w:t xml:space="preserve">Total asset turnover: </w:t>
      </w:r>
    </w:p>
    <w:p w14:paraId="47A9D9C4" w14:textId="5B3E2A4D" w:rsidR="009E3EA2" w:rsidRDefault="009E3EA2" w:rsidP="009E3EA2">
      <w:pPr>
        <w:pStyle w:val="NoSpacing"/>
        <w:numPr>
          <w:ilvl w:val="0"/>
          <w:numId w:val="3"/>
        </w:numPr>
        <w:rPr>
          <w:rFonts w:ascii="Calibri" w:hAnsi="Calibri" w:cs="Calibri"/>
          <w:sz w:val="24"/>
          <w:szCs w:val="24"/>
        </w:rPr>
      </w:pPr>
      <w:r>
        <w:rPr>
          <w:rFonts w:ascii="Calibri" w:hAnsi="Calibri" w:cs="Calibri"/>
          <w:sz w:val="24"/>
          <w:szCs w:val="24"/>
        </w:rPr>
        <w:t>If costs are capitalised: Lower due to higher balance sheet assets</w:t>
      </w:r>
    </w:p>
    <w:p w14:paraId="3FB95304" w14:textId="06ACA2D6" w:rsidR="009E3EA2" w:rsidRDefault="009E3EA2" w:rsidP="009E3EA2">
      <w:pPr>
        <w:pStyle w:val="NoSpacing"/>
        <w:numPr>
          <w:ilvl w:val="0"/>
          <w:numId w:val="3"/>
        </w:numPr>
        <w:rPr>
          <w:rFonts w:ascii="Calibri" w:hAnsi="Calibri" w:cs="Calibri"/>
          <w:sz w:val="24"/>
          <w:szCs w:val="24"/>
        </w:rPr>
      </w:pPr>
      <w:r>
        <w:rPr>
          <w:rFonts w:ascii="Calibri" w:hAnsi="Calibri" w:cs="Calibri"/>
          <w:sz w:val="24"/>
          <w:szCs w:val="24"/>
        </w:rPr>
        <w:t>Converges at the end of the asset’s life</w:t>
      </w:r>
    </w:p>
    <w:p w14:paraId="2ED0181D" w14:textId="77777777" w:rsidR="009E3EA2" w:rsidRDefault="009E3EA2" w:rsidP="009E3EA2">
      <w:pPr>
        <w:pStyle w:val="NoSpacing"/>
        <w:rPr>
          <w:rFonts w:ascii="Calibri" w:hAnsi="Calibri" w:cs="Calibri"/>
          <w:sz w:val="24"/>
          <w:szCs w:val="24"/>
        </w:rPr>
      </w:pPr>
    </w:p>
    <w:p w14:paraId="1B3FFB38" w14:textId="77777777" w:rsidR="009E3EA2" w:rsidRDefault="009E3EA2" w:rsidP="009E3EA2">
      <w:pPr>
        <w:pStyle w:val="NoSpacing"/>
        <w:rPr>
          <w:rFonts w:ascii="Calibri" w:hAnsi="Calibri" w:cs="Calibri"/>
          <w:sz w:val="24"/>
          <w:szCs w:val="24"/>
        </w:rPr>
      </w:pPr>
      <w:r>
        <w:rPr>
          <w:rFonts w:ascii="Calibri" w:hAnsi="Calibri" w:cs="Calibri"/>
          <w:sz w:val="24"/>
          <w:szCs w:val="24"/>
        </w:rPr>
        <w:t xml:space="preserve">Net profit margin: </w:t>
      </w:r>
    </w:p>
    <w:p w14:paraId="0CBBA7DC" w14:textId="17B6ED22" w:rsidR="009E3EA2" w:rsidRDefault="009E3EA2" w:rsidP="009E3EA2">
      <w:pPr>
        <w:pStyle w:val="NoSpacing"/>
        <w:numPr>
          <w:ilvl w:val="0"/>
          <w:numId w:val="3"/>
        </w:numPr>
        <w:rPr>
          <w:rFonts w:ascii="Calibri" w:hAnsi="Calibri" w:cs="Calibri"/>
          <w:sz w:val="24"/>
          <w:szCs w:val="24"/>
        </w:rPr>
      </w:pPr>
      <w:r>
        <w:rPr>
          <w:rFonts w:ascii="Calibri" w:hAnsi="Calibri" w:cs="Calibri"/>
          <w:sz w:val="24"/>
          <w:szCs w:val="24"/>
        </w:rPr>
        <w:t>If costs are capitalised: Higher in year 1 as there is only D&amp;A expense, and not the full asset expense</w:t>
      </w:r>
    </w:p>
    <w:p w14:paraId="447D491D" w14:textId="512EA318" w:rsidR="009E3EA2" w:rsidRDefault="009E3EA2" w:rsidP="009E3EA2">
      <w:pPr>
        <w:pStyle w:val="NoSpacing"/>
        <w:numPr>
          <w:ilvl w:val="0"/>
          <w:numId w:val="3"/>
        </w:numPr>
        <w:rPr>
          <w:rFonts w:ascii="Calibri" w:hAnsi="Calibri" w:cs="Calibri"/>
          <w:sz w:val="24"/>
          <w:szCs w:val="24"/>
        </w:rPr>
      </w:pPr>
      <w:r>
        <w:rPr>
          <w:rFonts w:ascii="Calibri" w:hAnsi="Calibri" w:cs="Calibri"/>
          <w:sz w:val="24"/>
          <w:szCs w:val="24"/>
        </w:rPr>
        <w:t>If costs are capitalised: Lower in subsequent years as there is D&amp;A expense, while the oth</w:t>
      </w:r>
      <w:r w:rsidR="00014B20">
        <w:rPr>
          <w:rFonts w:ascii="Calibri" w:hAnsi="Calibri" w:cs="Calibri"/>
          <w:sz w:val="24"/>
          <w:szCs w:val="24"/>
        </w:rPr>
        <w:t>er option</w:t>
      </w:r>
      <w:r>
        <w:rPr>
          <w:rFonts w:ascii="Calibri" w:hAnsi="Calibri" w:cs="Calibri"/>
          <w:sz w:val="24"/>
          <w:szCs w:val="24"/>
        </w:rPr>
        <w:t xml:space="preserve"> has no expense</w:t>
      </w:r>
    </w:p>
    <w:p w14:paraId="2C549966" w14:textId="77777777" w:rsidR="009E3EA2" w:rsidRDefault="009E3EA2" w:rsidP="009E3EA2">
      <w:pPr>
        <w:pStyle w:val="NoSpacing"/>
        <w:rPr>
          <w:rFonts w:ascii="Calibri" w:hAnsi="Calibri" w:cs="Calibri"/>
          <w:sz w:val="24"/>
          <w:szCs w:val="24"/>
        </w:rPr>
      </w:pPr>
    </w:p>
    <w:p w14:paraId="35744551" w14:textId="5B789C6B" w:rsidR="009E3EA2" w:rsidRPr="009F4C6B" w:rsidRDefault="009F4C6B" w:rsidP="00D023BD">
      <w:pPr>
        <w:pStyle w:val="NoSpacing"/>
        <w:rPr>
          <w:rFonts w:ascii="Calibri" w:hAnsi="Calibri" w:cs="Calibri"/>
          <w:b/>
          <w:bCs/>
          <w:sz w:val="24"/>
          <w:szCs w:val="24"/>
        </w:rPr>
      </w:pPr>
      <w:r w:rsidRPr="009F4C6B">
        <w:rPr>
          <w:rFonts w:ascii="Calibri" w:hAnsi="Calibri" w:cs="Calibri"/>
          <w:b/>
          <w:bCs/>
          <w:sz w:val="24"/>
          <w:szCs w:val="24"/>
        </w:rPr>
        <w:t>Summary of capitalisation and expensing effects</w:t>
      </w:r>
    </w:p>
    <w:p w14:paraId="09160E63" w14:textId="77777777" w:rsidR="00D023BD" w:rsidRDefault="00D023BD" w:rsidP="00D023BD">
      <w:pPr>
        <w:pStyle w:val="NoSpacing"/>
        <w:rPr>
          <w:rFonts w:ascii="Calibri" w:hAnsi="Calibri" w:cs="Calibri"/>
          <w:sz w:val="24"/>
          <w:szCs w:val="24"/>
        </w:rPr>
      </w:pPr>
    </w:p>
    <w:tbl>
      <w:tblPr>
        <w:tblStyle w:val="TableGrid"/>
        <w:tblW w:w="0" w:type="auto"/>
        <w:tblLook w:val="04A0" w:firstRow="1" w:lastRow="0" w:firstColumn="1" w:lastColumn="0" w:noHBand="0" w:noVBand="1"/>
      </w:tblPr>
      <w:tblGrid>
        <w:gridCol w:w="3005"/>
        <w:gridCol w:w="3005"/>
        <w:gridCol w:w="3006"/>
      </w:tblGrid>
      <w:tr w:rsidR="00A96D77" w14:paraId="3879FA46" w14:textId="77777777">
        <w:tc>
          <w:tcPr>
            <w:tcW w:w="3005" w:type="dxa"/>
          </w:tcPr>
          <w:p w14:paraId="7E675A5E" w14:textId="77777777" w:rsidR="00A96D77" w:rsidRDefault="00A96D77" w:rsidP="00FA2E7E">
            <w:pPr>
              <w:pStyle w:val="NoSpacing"/>
              <w:rPr>
                <w:rFonts w:ascii="Calibri" w:hAnsi="Calibri" w:cs="Calibri"/>
                <w:sz w:val="24"/>
                <w:szCs w:val="24"/>
              </w:rPr>
            </w:pPr>
          </w:p>
        </w:tc>
        <w:tc>
          <w:tcPr>
            <w:tcW w:w="3005" w:type="dxa"/>
          </w:tcPr>
          <w:p w14:paraId="5E02B491" w14:textId="2A6E3930" w:rsidR="00A96D77" w:rsidRPr="00A96D77" w:rsidRDefault="00A96D77" w:rsidP="00FA2E7E">
            <w:pPr>
              <w:pStyle w:val="NoSpacing"/>
              <w:rPr>
                <w:rFonts w:ascii="Calibri" w:hAnsi="Calibri" w:cs="Calibri"/>
                <w:b/>
                <w:bCs/>
                <w:sz w:val="24"/>
                <w:szCs w:val="24"/>
              </w:rPr>
            </w:pPr>
            <w:r w:rsidRPr="00A96D77">
              <w:rPr>
                <w:rFonts w:ascii="Calibri" w:hAnsi="Calibri" w:cs="Calibri"/>
                <w:b/>
                <w:bCs/>
                <w:sz w:val="24"/>
                <w:szCs w:val="24"/>
              </w:rPr>
              <w:t>Capitalising</w:t>
            </w:r>
          </w:p>
        </w:tc>
        <w:tc>
          <w:tcPr>
            <w:tcW w:w="3006" w:type="dxa"/>
          </w:tcPr>
          <w:p w14:paraId="28D61896" w14:textId="5E118E4E" w:rsidR="00A96D77" w:rsidRPr="00A96D77" w:rsidRDefault="00A96D77" w:rsidP="00FA2E7E">
            <w:pPr>
              <w:pStyle w:val="NoSpacing"/>
              <w:rPr>
                <w:rFonts w:ascii="Calibri" w:hAnsi="Calibri" w:cs="Calibri"/>
                <w:b/>
                <w:bCs/>
                <w:sz w:val="24"/>
                <w:szCs w:val="24"/>
              </w:rPr>
            </w:pPr>
            <w:r w:rsidRPr="00A96D77">
              <w:rPr>
                <w:rFonts w:ascii="Calibri" w:hAnsi="Calibri" w:cs="Calibri"/>
                <w:b/>
                <w:bCs/>
                <w:sz w:val="24"/>
                <w:szCs w:val="24"/>
              </w:rPr>
              <w:t>Expensing</w:t>
            </w:r>
          </w:p>
        </w:tc>
      </w:tr>
      <w:tr w:rsidR="00A96D77" w14:paraId="46A3D32A" w14:textId="77777777">
        <w:tc>
          <w:tcPr>
            <w:tcW w:w="3005" w:type="dxa"/>
          </w:tcPr>
          <w:p w14:paraId="3A8329B8" w14:textId="66B5D2E8" w:rsidR="00A96D77" w:rsidRDefault="00A96D77" w:rsidP="00FA2E7E">
            <w:pPr>
              <w:pStyle w:val="NoSpacing"/>
              <w:rPr>
                <w:rFonts w:ascii="Calibri" w:hAnsi="Calibri" w:cs="Calibri"/>
                <w:sz w:val="24"/>
                <w:szCs w:val="24"/>
              </w:rPr>
            </w:pPr>
            <w:r>
              <w:rPr>
                <w:rFonts w:ascii="Calibri" w:hAnsi="Calibri" w:cs="Calibri"/>
                <w:sz w:val="24"/>
                <w:szCs w:val="24"/>
              </w:rPr>
              <w:t>Assets &amp; Equity</w:t>
            </w:r>
          </w:p>
        </w:tc>
        <w:tc>
          <w:tcPr>
            <w:tcW w:w="3005" w:type="dxa"/>
          </w:tcPr>
          <w:p w14:paraId="54E44CF6" w14:textId="63447B95" w:rsidR="00A96D77" w:rsidRDefault="00A96D77" w:rsidP="00FA2E7E">
            <w:pPr>
              <w:pStyle w:val="NoSpacing"/>
              <w:rPr>
                <w:rFonts w:ascii="Calibri" w:hAnsi="Calibri" w:cs="Calibri"/>
                <w:sz w:val="24"/>
                <w:szCs w:val="24"/>
              </w:rPr>
            </w:pPr>
            <w:r>
              <w:rPr>
                <w:rFonts w:ascii="Calibri" w:hAnsi="Calibri" w:cs="Calibri"/>
                <w:sz w:val="24"/>
                <w:szCs w:val="24"/>
              </w:rPr>
              <w:t>Higher initially, though converges at the end of useful life</w:t>
            </w:r>
          </w:p>
        </w:tc>
        <w:tc>
          <w:tcPr>
            <w:tcW w:w="3006" w:type="dxa"/>
          </w:tcPr>
          <w:p w14:paraId="55696065" w14:textId="2528118D" w:rsidR="00A96D77" w:rsidRDefault="00A96D77" w:rsidP="00FA2E7E">
            <w:pPr>
              <w:pStyle w:val="NoSpacing"/>
              <w:rPr>
                <w:rFonts w:ascii="Calibri" w:hAnsi="Calibri" w:cs="Calibri"/>
                <w:sz w:val="24"/>
                <w:szCs w:val="24"/>
              </w:rPr>
            </w:pPr>
            <w:r>
              <w:rPr>
                <w:rFonts w:ascii="Calibri" w:hAnsi="Calibri" w:cs="Calibri"/>
                <w:sz w:val="24"/>
                <w:szCs w:val="24"/>
              </w:rPr>
              <w:t>Higher initially, though converges at the end of useful life</w:t>
            </w:r>
          </w:p>
        </w:tc>
      </w:tr>
      <w:tr w:rsidR="00A96D77" w14:paraId="124CE89C" w14:textId="77777777">
        <w:tc>
          <w:tcPr>
            <w:tcW w:w="3005" w:type="dxa"/>
          </w:tcPr>
          <w:p w14:paraId="15E8CF3F" w14:textId="59279BB7" w:rsidR="00A96D77" w:rsidRDefault="00A96D77" w:rsidP="00FA2E7E">
            <w:pPr>
              <w:pStyle w:val="NoSpacing"/>
              <w:rPr>
                <w:rFonts w:ascii="Calibri" w:hAnsi="Calibri" w:cs="Calibri"/>
                <w:sz w:val="24"/>
                <w:szCs w:val="24"/>
              </w:rPr>
            </w:pPr>
            <w:r>
              <w:rPr>
                <w:rFonts w:ascii="Calibri" w:hAnsi="Calibri" w:cs="Calibri"/>
                <w:sz w:val="24"/>
                <w:szCs w:val="24"/>
              </w:rPr>
              <w:t>Net income</w:t>
            </w:r>
          </w:p>
        </w:tc>
        <w:tc>
          <w:tcPr>
            <w:tcW w:w="3005" w:type="dxa"/>
          </w:tcPr>
          <w:p w14:paraId="1F636753" w14:textId="723B9E51" w:rsidR="00A96D77" w:rsidRDefault="00A96D77" w:rsidP="00FA2E7E">
            <w:pPr>
              <w:pStyle w:val="NoSpacing"/>
              <w:rPr>
                <w:rFonts w:ascii="Calibri" w:hAnsi="Calibri" w:cs="Calibri"/>
                <w:sz w:val="24"/>
                <w:szCs w:val="24"/>
              </w:rPr>
            </w:pPr>
            <w:r>
              <w:rPr>
                <w:rFonts w:ascii="Calibri" w:hAnsi="Calibri" w:cs="Calibri"/>
                <w:sz w:val="24"/>
                <w:szCs w:val="24"/>
              </w:rPr>
              <w:t>Higher in 1</w:t>
            </w:r>
            <w:r w:rsidRPr="00A96D77">
              <w:rPr>
                <w:rFonts w:ascii="Calibri" w:hAnsi="Calibri" w:cs="Calibri"/>
                <w:sz w:val="24"/>
                <w:szCs w:val="24"/>
                <w:vertAlign w:val="superscript"/>
              </w:rPr>
              <w:t>st</w:t>
            </w:r>
            <w:r>
              <w:rPr>
                <w:rFonts w:ascii="Calibri" w:hAnsi="Calibri" w:cs="Calibri"/>
                <w:sz w:val="24"/>
                <w:szCs w:val="24"/>
              </w:rPr>
              <w:t xml:space="preserve"> year, lower in subsequent years</w:t>
            </w:r>
          </w:p>
        </w:tc>
        <w:tc>
          <w:tcPr>
            <w:tcW w:w="3006" w:type="dxa"/>
          </w:tcPr>
          <w:p w14:paraId="437FA0E9" w14:textId="34C3D8F1" w:rsidR="00A96D77" w:rsidRDefault="00A96D77" w:rsidP="00FA2E7E">
            <w:pPr>
              <w:pStyle w:val="NoSpacing"/>
              <w:rPr>
                <w:rFonts w:ascii="Calibri" w:hAnsi="Calibri" w:cs="Calibri"/>
                <w:sz w:val="24"/>
                <w:szCs w:val="24"/>
              </w:rPr>
            </w:pPr>
            <w:r>
              <w:rPr>
                <w:rFonts w:ascii="Calibri" w:hAnsi="Calibri" w:cs="Calibri"/>
                <w:sz w:val="24"/>
                <w:szCs w:val="24"/>
              </w:rPr>
              <w:t>Lower in 1</w:t>
            </w:r>
            <w:r w:rsidRPr="00A96D77">
              <w:rPr>
                <w:rFonts w:ascii="Calibri" w:hAnsi="Calibri" w:cs="Calibri"/>
                <w:sz w:val="24"/>
                <w:szCs w:val="24"/>
                <w:vertAlign w:val="superscript"/>
              </w:rPr>
              <w:t>st</w:t>
            </w:r>
            <w:r>
              <w:rPr>
                <w:rFonts w:ascii="Calibri" w:hAnsi="Calibri" w:cs="Calibri"/>
                <w:sz w:val="24"/>
                <w:szCs w:val="24"/>
              </w:rPr>
              <w:t xml:space="preserve"> year, higher in subsequent years</w:t>
            </w:r>
          </w:p>
        </w:tc>
      </w:tr>
      <w:tr w:rsidR="00A96D77" w14:paraId="5B17013A" w14:textId="77777777">
        <w:tc>
          <w:tcPr>
            <w:tcW w:w="3005" w:type="dxa"/>
          </w:tcPr>
          <w:p w14:paraId="2B84539B" w14:textId="07C8F81F" w:rsidR="00A96D77" w:rsidRDefault="00A96D77" w:rsidP="00FA2E7E">
            <w:pPr>
              <w:pStyle w:val="NoSpacing"/>
              <w:rPr>
                <w:rFonts w:ascii="Calibri" w:hAnsi="Calibri" w:cs="Calibri"/>
                <w:sz w:val="24"/>
                <w:szCs w:val="24"/>
              </w:rPr>
            </w:pPr>
            <w:r>
              <w:rPr>
                <w:rFonts w:ascii="Calibri" w:hAnsi="Calibri" w:cs="Calibri"/>
                <w:sz w:val="24"/>
                <w:szCs w:val="24"/>
              </w:rPr>
              <w:t>Income variability</w:t>
            </w:r>
          </w:p>
        </w:tc>
        <w:tc>
          <w:tcPr>
            <w:tcW w:w="3005" w:type="dxa"/>
          </w:tcPr>
          <w:p w14:paraId="0E883E39" w14:textId="3E60FACD" w:rsidR="00A96D77" w:rsidRDefault="00A96D77" w:rsidP="00FA2E7E">
            <w:pPr>
              <w:pStyle w:val="NoSpacing"/>
              <w:rPr>
                <w:rFonts w:ascii="Calibri" w:hAnsi="Calibri" w:cs="Calibri"/>
                <w:sz w:val="24"/>
                <w:szCs w:val="24"/>
              </w:rPr>
            </w:pPr>
            <w:r>
              <w:rPr>
                <w:rFonts w:ascii="Calibri" w:hAnsi="Calibri" w:cs="Calibri"/>
                <w:sz w:val="24"/>
                <w:szCs w:val="24"/>
              </w:rPr>
              <w:t>Lower</w:t>
            </w:r>
          </w:p>
        </w:tc>
        <w:tc>
          <w:tcPr>
            <w:tcW w:w="3006" w:type="dxa"/>
          </w:tcPr>
          <w:p w14:paraId="1BC7CD2D" w14:textId="676C4411" w:rsidR="00A96D77" w:rsidRDefault="00A96D77" w:rsidP="00FA2E7E">
            <w:pPr>
              <w:pStyle w:val="NoSpacing"/>
              <w:rPr>
                <w:rFonts w:ascii="Calibri" w:hAnsi="Calibri" w:cs="Calibri"/>
                <w:sz w:val="24"/>
                <w:szCs w:val="24"/>
              </w:rPr>
            </w:pPr>
            <w:r>
              <w:rPr>
                <w:rFonts w:ascii="Calibri" w:hAnsi="Calibri" w:cs="Calibri"/>
                <w:sz w:val="24"/>
                <w:szCs w:val="24"/>
              </w:rPr>
              <w:t>Higher</w:t>
            </w:r>
          </w:p>
        </w:tc>
      </w:tr>
      <w:tr w:rsidR="00A96D77" w14:paraId="0040754B" w14:textId="77777777">
        <w:tc>
          <w:tcPr>
            <w:tcW w:w="3005" w:type="dxa"/>
          </w:tcPr>
          <w:p w14:paraId="1C96EBA9" w14:textId="57C8998B" w:rsidR="00A96D77" w:rsidRDefault="00A96D77" w:rsidP="00FA2E7E">
            <w:pPr>
              <w:pStyle w:val="NoSpacing"/>
              <w:rPr>
                <w:rFonts w:ascii="Calibri" w:hAnsi="Calibri" w:cs="Calibri"/>
                <w:sz w:val="24"/>
                <w:szCs w:val="24"/>
              </w:rPr>
            </w:pPr>
            <w:r>
              <w:rPr>
                <w:rFonts w:ascii="Calibri" w:hAnsi="Calibri" w:cs="Calibri"/>
                <w:sz w:val="24"/>
                <w:szCs w:val="24"/>
              </w:rPr>
              <w:t>ROA, ROE</w:t>
            </w:r>
          </w:p>
        </w:tc>
        <w:tc>
          <w:tcPr>
            <w:tcW w:w="3005" w:type="dxa"/>
          </w:tcPr>
          <w:p w14:paraId="64DB60D9" w14:textId="22C46A3C" w:rsidR="00A96D77" w:rsidRDefault="00A96D77" w:rsidP="00FA2E7E">
            <w:pPr>
              <w:pStyle w:val="NoSpacing"/>
              <w:rPr>
                <w:rFonts w:ascii="Calibri" w:hAnsi="Calibri" w:cs="Calibri"/>
                <w:sz w:val="24"/>
                <w:szCs w:val="24"/>
              </w:rPr>
            </w:pPr>
            <w:r>
              <w:rPr>
                <w:rFonts w:ascii="Calibri" w:hAnsi="Calibri" w:cs="Calibri"/>
                <w:sz w:val="24"/>
                <w:szCs w:val="24"/>
              </w:rPr>
              <w:t>Higher in 1</w:t>
            </w:r>
            <w:r w:rsidRPr="00A96D77">
              <w:rPr>
                <w:rFonts w:ascii="Calibri" w:hAnsi="Calibri" w:cs="Calibri"/>
                <w:sz w:val="24"/>
                <w:szCs w:val="24"/>
                <w:vertAlign w:val="superscript"/>
              </w:rPr>
              <w:t>st</w:t>
            </w:r>
            <w:r>
              <w:rPr>
                <w:rFonts w:ascii="Calibri" w:hAnsi="Calibri" w:cs="Calibri"/>
                <w:sz w:val="24"/>
                <w:szCs w:val="24"/>
              </w:rPr>
              <w:t xml:space="preserve"> year, lower in subsequent years</w:t>
            </w:r>
          </w:p>
        </w:tc>
        <w:tc>
          <w:tcPr>
            <w:tcW w:w="3006" w:type="dxa"/>
          </w:tcPr>
          <w:p w14:paraId="4F1F5659" w14:textId="42F4D1B5" w:rsidR="00A96D77" w:rsidRDefault="00A96D77" w:rsidP="00FA2E7E">
            <w:pPr>
              <w:pStyle w:val="NoSpacing"/>
              <w:rPr>
                <w:rFonts w:ascii="Calibri" w:hAnsi="Calibri" w:cs="Calibri"/>
                <w:sz w:val="24"/>
                <w:szCs w:val="24"/>
              </w:rPr>
            </w:pPr>
            <w:r>
              <w:rPr>
                <w:rFonts w:ascii="Calibri" w:hAnsi="Calibri" w:cs="Calibri"/>
                <w:sz w:val="24"/>
                <w:szCs w:val="24"/>
              </w:rPr>
              <w:t>Lower in 1</w:t>
            </w:r>
            <w:r w:rsidRPr="00A96D77">
              <w:rPr>
                <w:rFonts w:ascii="Calibri" w:hAnsi="Calibri" w:cs="Calibri"/>
                <w:sz w:val="24"/>
                <w:szCs w:val="24"/>
                <w:vertAlign w:val="superscript"/>
              </w:rPr>
              <w:t>st</w:t>
            </w:r>
            <w:r>
              <w:rPr>
                <w:rFonts w:ascii="Calibri" w:hAnsi="Calibri" w:cs="Calibri"/>
                <w:sz w:val="24"/>
                <w:szCs w:val="24"/>
              </w:rPr>
              <w:t xml:space="preserve"> year, higher in subsequent years</w:t>
            </w:r>
          </w:p>
        </w:tc>
      </w:tr>
      <w:tr w:rsidR="00A96D77" w14:paraId="3499C7D8" w14:textId="77777777">
        <w:tc>
          <w:tcPr>
            <w:tcW w:w="3005" w:type="dxa"/>
          </w:tcPr>
          <w:p w14:paraId="43E0735F" w14:textId="40AE7097" w:rsidR="00A96D77" w:rsidRDefault="00A96D77" w:rsidP="00FA2E7E">
            <w:pPr>
              <w:pStyle w:val="NoSpacing"/>
              <w:rPr>
                <w:rFonts w:ascii="Calibri" w:hAnsi="Calibri" w:cs="Calibri"/>
                <w:sz w:val="24"/>
                <w:szCs w:val="24"/>
              </w:rPr>
            </w:pPr>
            <w:r>
              <w:rPr>
                <w:rFonts w:ascii="Calibri" w:hAnsi="Calibri" w:cs="Calibri"/>
                <w:sz w:val="24"/>
                <w:szCs w:val="24"/>
              </w:rPr>
              <w:t>Debt ratio</w:t>
            </w:r>
          </w:p>
        </w:tc>
        <w:tc>
          <w:tcPr>
            <w:tcW w:w="3005" w:type="dxa"/>
          </w:tcPr>
          <w:p w14:paraId="14B6D50A" w14:textId="1FCB9A6B" w:rsidR="00A96D77" w:rsidRDefault="00A96D77" w:rsidP="00FA2E7E">
            <w:pPr>
              <w:pStyle w:val="NoSpacing"/>
              <w:rPr>
                <w:rFonts w:ascii="Calibri" w:hAnsi="Calibri" w:cs="Calibri"/>
                <w:sz w:val="24"/>
                <w:szCs w:val="24"/>
              </w:rPr>
            </w:pPr>
            <w:r>
              <w:rPr>
                <w:rFonts w:ascii="Calibri" w:hAnsi="Calibri" w:cs="Calibri"/>
                <w:sz w:val="24"/>
                <w:szCs w:val="24"/>
              </w:rPr>
              <w:t>Lower initially, though converges at the end of useful life</w:t>
            </w:r>
          </w:p>
        </w:tc>
        <w:tc>
          <w:tcPr>
            <w:tcW w:w="3006" w:type="dxa"/>
          </w:tcPr>
          <w:p w14:paraId="4517941C" w14:textId="60EFB6F6" w:rsidR="00A96D77" w:rsidRDefault="00A96D77" w:rsidP="00FA2E7E">
            <w:pPr>
              <w:pStyle w:val="NoSpacing"/>
              <w:rPr>
                <w:rFonts w:ascii="Calibri" w:hAnsi="Calibri" w:cs="Calibri"/>
                <w:sz w:val="24"/>
                <w:szCs w:val="24"/>
              </w:rPr>
            </w:pPr>
            <w:r>
              <w:rPr>
                <w:rFonts w:ascii="Calibri" w:hAnsi="Calibri" w:cs="Calibri"/>
                <w:sz w:val="24"/>
                <w:szCs w:val="24"/>
              </w:rPr>
              <w:t>Higher initially, though converges at the end of useful life</w:t>
            </w:r>
          </w:p>
        </w:tc>
      </w:tr>
      <w:tr w:rsidR="00A96D77" w14:paraId="6BFCA300" w14:textId="77777777">
        <w:tc>
          <w:tcPr>
            <w:tcW w:w="3005" w:type="dxa"/>
          </w:tcPr>
          <w:p w14:paraId="0A9482DD" w14:textId="6A3B6FE8" w:rsidR="00A96D77" w:rsidRDefault="00A96D77" w:rsidP="00FA2E7E">
            <w:pPr>
              <w:pStyle w:val="NoSpacing"/>
              <w:rPr>
                <w:rFonts w:ascii="Calibri" w:hAnsi="Calibri" w:cs="Calibri"/>
                <w:sz w:val="24"/>
                <w:szCs w:val="24"/>
              </w:rPr>
            </w:pPr>
            <w:r>
              <w:rPr>
                <w:rFonts w:ascii="Calibri" w:hAnsi="Calibri" w:cs="Calibri"/>
                <w:sz w:val="24"/>
                <w:szCs w:val="24"/>
              </w:rPr>
              <w:t>Operating Cash Flow</w:t>
            </w:r>
          </w:p>
        </w:tc>
        <w:tc>
          <w:tcPr>
            <w:tcW w:w="3005" w:type="dxa"/>
          </w:tcPr>
          <w:p w14:paraId="7E6D0025" w14:textId="10989655" w:rsidR="00A96D77" w:rsidRDefault="00A96D77" w:rsidP="00FA2E7E">
            <w:pPr>
              <w:pStyle w:val="NoSpacing"/>
              <w:rPr>
                <w:rFonts w:ascii="Calibri" w:hAnsi="Calibri" w:cs="Calibri"/>
                <w:sz w:val="24"/>
                <w:szCs w:val="24"/>
              </w:rPr>
            </w:pPr>
            <w:r>
              <w:rPr>
                <w:rFonts w:ascii="Calibri" w:hAnsi="Calibri" w:cs="Calibri"/>
                <w:sz w:val="24"/>
                <w:szCs w:val="24"/>
              </w:rPr>
              <w:t>Higher</w:t>
            </w:r>
          </w:p>
        </w:tc>
        <w:tc>
          <w:tcPr>
            <w:tcW w:w="3006" w:type="dxa"/>
          </w:tcPr>
          <w:p w14:paraId="36AB7D8F" w14:textId="2E8EFB21" w:rsidR="00A96D77" w:rsidRDefault="00A96D77" w:rsidP="00FA2E7E">
            <w:pPr>
              <w:pStyle w:val="NoSpacing"/>
              <w:rPr>
                <w:rFonts w:ascii="Calibri" w:hAnsi="Calibri" w:cs="Calibri"/>
                <w:sz w:val="24"/>
                <w:szCs w:val="24"/>
              </w:rPr>
            </w:pPr>
            <w:r>
              <w:rPr>
                <w:rFonts w:ascii="Calibri" w:hAnsi="Calibri" w:cs="Calibri"/>
                <w:sz w:val="24"/>
                <w:szCs w:val="24"/>
              </w:rPr>
              <w:t>Lower</w:t>
            </w:r>
          </w:p>
        </w:tc>
      </w:tr>
      <w:tr w:rsidR="00A96D77" w14:paraId="7BF3F17F" w14:textId="77777777">
        <w:tc>
          <w:tcPr>
            <w:tcW w:w="3005" w:type="dxa"/>
          </w:tcPr>
          <w:p w14:paraId="56061ED9" w14:textId="22F12F6A" w:rsidR="00A96D77" w:rsidRDefault="00A96D77" w:rsidP="00FA2E7E">
            <w:pPr>
              <w:pStyle w:val="NoSpacing"/>
              <w:rPr>
                <w:rFonts w:ascii="Calibri" w:hAnsi="Calibri" w:cs="Calibri"/>
                <w:sz w:val="24"/>
                <w:szCs w:val="24"/>
              </w:rPr>
            </w:pPr>
            <w:r>
              <w:rPr>
                <w:rFonts w:ascii="Calibri" w:hAnsi="Calibri" w:cs="Calibri"/>
                <w:sz w:val="24"/>
                <w:szCs w:val="24"/>
              </w:rPr>
              <w:t>Investing Cash Flow</w:t>
            </w:r>
          </w:p>
        </w:tc>
        <w:tc>
          <w:tcPr>
            <w:tcW w:w="3005" w:type="dxa"/>
          </w:tcPr>
          <w:p w14:paraId="43DA61BE" w14:textId="2223BF41" w:rsidR="00A96D77" w:rsidRDefault="00A96D77" w:rsidP="00FA2E7E">
            <w:pPr>
              <w:pStyle w:val="NoSpacing"/>
              <w:rPr>
                <w:rFonts w:ascii="Calibri" w:hAnsi="Calibri" w:cs="Calibri"/>
                <w:sz w:val="24"/>
                <w:szCs w:val="24"/>
              </w:rPr>
            </w:pPr>
            <w:r>
              <w:rPr>
                <w:rFonts w:ascii="Calibri" w:hAnsi="Calibri" w:cs="Calibri"/>
                <w:sz w:val="24"/>
                <w:szCs w:val="24"/>
              </w:rPr>
              <w:t>Lower</w:t>
            </w:r>
            <w:r w:rsidR="00A114A6">
              <w:rPr>
                <w:rFonts w:ascii="Calibri" w:hAnsi="Calibri" w:cs="Calibri"/>
                <w:sz w:val="24"/>
                <w:szCs w:val="24"/>
              </w:rPr>
              <w:t xml:space="preserve"> (cost is put here)</w:t>
            </w:r>
          </w:p>
        </w:tc>
        <w:tc>
          <w:tcPr>
            <w:tcW w:w="3006" w:type="dxa"/>
          </w:tcPr>
          <w:p w14:paraId="2BE499FB" w14:textId="18367272" w:rsidR="00A96D77" w:rsidRDefault="00A96D77" w:rsidP="00FA2E7E">
            <w:pPr>
              <w:pStyle w:val="NoSpacing"/>
              <w:rPr>
                <w:rFonts w:ascii="Calibri" w:hAnsi="Calibri" w:cs="Calibri"/>
                <w:sz w:val="24"/>
                <w:szCs w:val="24"/>
              </w:rPr>
            </w:pPr>
            <w:r>
              <w:rPr>
                <w:rFonts w:ascii="Calibri" w:hAnsi="Calibri" w:cs="Calibri"/>
                <w:sz w:val="24"/>
                <w:szCs w:val="24"/>
              </w:rPr>
              <w:t>Higher</w:t>
            </w:r>
            <w:r w:rsidR="00A114A6">
              <w:rPr>
                <w:rFonts w:ascii="Calibri" w:hAnsi="Calibri" w:cs="Calibri"/>
                <w:sz w:val="24"/>
                <w:szCs w:val="24"/>
              </w:rPr>
              <w:t xml:space="preserve"> (no contribution to it)</w:t>
            </w:r>
          </w:p>
        </w:tc>
      </w:tr>
    </w:tbl>
    <w:p w14:paraId="15393823" w14:textId="77777777" w:rsidR="00FA2E7E" w:rsidRDefault="00FA2E7E" w:rsidP="00FA2E7E">
      <w:pPr>
        <w:pStyle w:val="NoSpacing"/>
        <w:rPr>
          <w:rFonts w:ascii="Calibri" w:hAnsi="Calibri" w:cs="Calibri"/>
          <w:sz w:val="24"/>
          <w:szCs w:val="24"/>
        </w:rPr>
      </w:pPr>
    </w:p>
    <w:p w14:paraId="49B8F7C2" w14:textId="77777777" w:rsidR="00FA2E7E" w:rsidRDefault="00FA2E7E" w:rsidP="00FA2E7E">
      <w:pPr>
        <w:pStyle w:val="NoSpacing"/>
        <w:rPr>
          <w:rFonts w:ascii="Calibri" w:hAnsi="Calibri" w:cs="Calibri"/>
          <w:sz w:val="24"/>
          <w:szCs w:val="24"/>
        </w:rPr>
      </w:pPr>
    </w:p>
    <w:p w14:paraId="31A6A85E" w14:textId="4BCD61F7" w:rsidR="00141864" w:rsidRPr="003F5179" w:rsidRDefault="00141864" w:rsidP="00FA2E7E">
      <w:pPr>
        <w:pStyle w:val="NoSpacing"/>
        <w:rPr>
          <w:rFonts w:ascii="Calibri" w:hAnsi="Calibri" w:cs="Calibri"/>
          <w:b/>
          <w:bCs/>
          <w:sz w:val="24"/>
          <w:szCs w:val="24"/>
        </w:rPr>
      </w:pPr>
      <w:r w:rsidRPr="003F5179">
        <w:rPr>
          <w:rFonts w:ascii="Calibri" w:hAnsi="Calibri" w:cs="Calibri"/>
          <w:b/>
          <w:bCs/>
          <w:sz w:val="24"/>
          <w:szCs w:val="24"/>
        </w:rPr>
        <w:t>Capitalised interest</w:t>
      </w:r>
    </w:p>
    <w:p w14:paraId="68703340" w14:textId="77777777" w:rsidR="00141864" w:rsidRDefault="00141864" w:rsidP="00FA2E7E">
      <w:pPr>
        <w:pStyle w:val="NoSpacing"/>
        <w:rPr>
          <w:rFonts w:ascii="Calibri" w:hAnsi="Calibri" w:cs="Calibri"/>
          <w:sz w:val="24"/>
          <w:szCs w:val="24"/>
        </w:rPr>
      </w:pPr>
    </w:p>
    <w:p w14:paraId="746F3015" w14:textId="330A9450" w:rsidR="00AC6CB3" w:rsidRDefault="00F8183D" w:rsidP="00FA2E7E">
      <w:pPr>
        <w:pStyle w:val="NoSpacing"/>
        <w:rPr>
          <w:rFonts w:ascii="Calibri" w:hAnsi="Calibri" w:cs="Calibri"/>
          <w:sz w:val="24"/>
          <w:szCs w:val="24"/>
        </w:rPr>
      </w:pPr>
      <w:r>
        <w:rPr>
          <w:rFonts w:ascii="Calibri" w:hAnsi="Calibri" w:cs="Calibri"/>
          <w:sz w:val="24"/>
          <w:szCs w:val="24"/>
        </w:rPr>
        <w:t>When a firm construct’s its own assets, the interest that accrues during the capitalisation period is capitalised as part of the asset’s cost</w:t>
      </w:r>
    </w:p>
    <w:p w14:paraId="71C1FF21" w14:textId="77777777" w:rsidR="00F8183D" w:rsidRDefault="00F8183D" w:rsidP="00FA2E7E">
      <w:pPr>
        <w:pStyle w:val="NoSpacing"/>
        <w:rPr>
          <w:rFonts w:ascii="Calibri" w:hAnsi="Calibri" w:cs="Calibri"/>
          <w:sz w:val="24"/>
          <w:szCs w:val="24"/>
        </w:rPr>
      </w:pPr>
    </w:p>
    <w:p w14:paraId="65CBADF6" w14:textId="3FD81AF9" w:rsidR="00F8183D" w:rsidRDefault="00A73AF8" w:rsidP="00FA2E7E">
      <w:pPr>
        <w:pStyle w:val="NoSpacing"/>
        <w:rPr>
          <w:rFonts w:ascii="Calibri" w:hAnsi="Calibri" w:cs="Calibri"/>
          <w:sz w:val="24"/>
          <w:szCs w:val="24"/>
        </w:rPr>
      </w:pPr>
      <w:r>
        <w:rPr>
          <w:rFonts w:ascii="Calibri" w:hAnsi="Calibri" w:cs="Calibri"/>
          <w:sz w:val="24"/>
          <w:szCs w:val="24"/>
        </w:rPr>
        <w:t>Capitalised interest is not in interest expense in the income statement</w:t>
      </w:r>
    </w:p>
    <w:p w14:paraId="675E0FAE" w14:textId="77777777" w:rsidR="00A73AF8" w:rsidRDefault="00A73AF8" w:rsidP="00A73AF8">
      <w:pPr>
        <w:pStyle w:val="NoSpacing"/>
        <w:numPr>
          <w:ilvl w:val="0"/>
          <w:numId w:val="3"/>
        </w:numPr>
        <w:rPr>
          <w:rFonts w:ascii="Calibri" w:hAnsi="Calibri" w:cs="Calibri"/>
          <w:sz w:val="24"/>
          <w:szCs w:val="24"/>
        </w:rPr>
      </w:pPr>
      <w:r>
        <w:rPr>
          <w:rFonts w:ascii="Calibri" w:hAnsi="Calibri" w:cs="Calibri"/>
          <w:sz w:val="24"/>
          <w:szCs w:val="24"/>
        </w:rPr>
        <w:t>The capitalised interest cost is allocated to the income statement through depreciation expense (if held for use) or COGS (if held for sale)</w:t>
      </w:r>
    </w:p>
    <w:p w14:paraId="0C1C6F94" w14:textId="77777777" w:rsidR="00A73AF8" w:rsidRDefault="00A73AF8" w:rsidP="00A73AF8">
      <w:pPr>
        <w:pStyle w:val="NoSpacing"/>
        <w:rPr>
          <w:rFonts w:ascii="Calibri" w:hAnsi="Calibri" w:cs="Calibri"/>
          <w:sz w:val="24"/>
          <w:szCs w:val="24"/>
        </w:rPr>
      </w:pPr>
    </w:p>
    <w:p w14:paraId="0DEE8C93" w14:textId="77777777" w:rsidR="00063219" w:rsidRDefault="00063219" w:rsidP="00A73AF8">
      <w:pPr>
        <w:pStyle w:val="NoSpacing"/>
        <w:rPr>
          <w:rFonts w:ascii="Calibri" w:hAnsi="Calibri" w:cs="Calibri"/>
          <w:sz w:val="24"/>
          <w:szCs w:val="24"/>
        </w:rPr>
      </w:pPr>
      <w:r>
        <w:rPr>
          <w:rFonts w:ascii="Calibri" w:hAnsi="Calibri" w:cs="Calibri"/>
          <w:sz w:val="24"/>
          <w:szCs w:val="24"/>
        </w:rPr>
        <w:t>Capitalising interest means it is an outflow in Investing Cash Flow</w:t>
      </w:r>
    </w:p>
    <w:p w14:paraId="01C7B1A3" w14:textId="0E72AC61" w:rsidR="00A73AF8" w:rsidRDefault="00063219" w:rsidP="00063219">
      <w:pPr>
        <w:pStyle w:val="NoSpacing"/>
        <w:numPr>
          <w:ilvl w:val="0"/>
          <w:numId w:val="3"/>
        </w:numPr>
        <w:rPr>
          <w:rFonts w:ascii="Calibri" w:hAnsi="Calibri" w:cs="Calibri"/>
          <w:sz w:val="24"/>
          <w:szCs w:val="24"/>
        </w:rPr>
      </w:pPr>
      <w:r>
        <w:rPr>
          <w:rFonts w:ascii="Calibri" w:hAnsi="Calibri" w:cs="Calibri"/>
          <w:sz w:val="24"/>
          <w:szCs w:val="24"/>
        </w:rPr>
        <w:t xml:space="preserve">Usually interest paid is Operating or Financing Cash Flow </w:t>
      </w:r>
      <w:r w:rsidR="00A73AF8">
        <w:rPr>
          <w:rFonts w:ascii="Calibri" w:hAnsi="Calibri" w:cs="Calibri"/>
          <w:sz w:val="24"/>
          <w:szCs w:val="24"/>
        </w:rPr>
        <w:t xml:space="preserve"> </w:t>
      </w:r>
    </w:p>
    <w:p w14:paraId="2C881BD4" w14:textId="77777777" w:rsidR="00141864" w:rsidRDefault="00141864" w:rsidP="00FA2E7E">
      <w:pPr>
        <w:pStyle w:val="NoSpacing"/>
        <w:rPr>
          <w:rFonts w:ascii="Calibri" w:hAnsi="Calibri" w:cs="Calibri"/>
          <w:sz w:val="24"/>
          <w:szCs w:val="24"/>
        </w:rPr>
      </w:pPr>
    </w:p>
    <w:p w14:paraId="3854DF33" w14:textId="20E7641F" w:rsidR="0013606D" w:rsidRDefault="0013606D" w:rsidP="00FA2E7E">
      <w:pPr>
        <w:pStyle w:val="NoSpacing"/>
        <w:rPr>
          <w:rFonts w:ascii="Calibri" w:hAnsi="Calibri" w:cs="Calibri"/>
          <w:sz w:val="24"/>
          <w:szCs w:val="24"/>
        </w:rPr>
      </w:pPr>
      <w:r>
        <w:rPr>
          <w:rFonts w:ascii="Calibri" w:hAnsi="Calibri" w:cs="Calibri"/>
          <w:sz w:val="24"/>
          <w:szCs w:val="24"/>
        </w:rPr>
        <w:t>Both capitalised and expensed interest should be used when calculating interest coverage ratios</w:t>
      </w:r>
    </w:p>
    <w:p w14:paraId="5C9B3976" w14:textId="67AC569A" w:rsidR="006128CB" w:rsidRDefault="006128CB" w:rsidP="0013606D">
      <w:pPr>
        <w:pStyle w:val="NoSpacing"/>
        <w:numPr>
          <w:ilvl w:val="0"/>
          <w:numId w:val="3"/>
        </w:numPr>
        <w:rPr>
          <w:rFonts w:ascii="Calibri" w:hAnsi="Calibri" w:cs="Calibri"/>
          <w:sz w:val="24"/>
          <w:szCs w:val="24"/>
        </w:rPr>
      </w:pPr>
      <w:r>
        <w:rPr>
          <w:rFonts w:ascii="Calibri" w:hAnsi="Calibri" w:cs="Calibri"/>
          <w:sz w:val="24"/>
          <w:szCs w:val="24"/>
        </w:rPr>
        <w:t>Add the capitalised interest to the interest expense</w:t>
      </w:r>
    </w:p>
    <w:p w14:paraId="4EF5878F" w14:textId="1D017968" w:rsidR="0013606D" w:rsidRDefault="0013606D" w:rsidP="0013606D">
      <w:pPr>
        <w:pStyle w:val="NoSpacing"/>
        <w:numPr>
          <w:ilvl w:val="0"/>
          <w:numId w:val="3"/>
        </w:numPr>
        <w:rPr>
          <w:rFonts w:ascii="Calibri" w:hAnsi="Calibri" w:cs="Calibri"/>
          <w:sz w:val="24"/>
          <w:szCs w:val="24"/>
        </w:rPr>
      </w:pPr>
      <w:r>
        <w:rPr>
          <w:rFonts w:ascii="Calibri" w:hAnsi="Calibri" w:cs="Calibri"/>
          <w:sz w:val="24"/>
          <w:szCs w:val="24"/>
        </w:rPr>
        <w:t>Should also adjust income by adding back any depreciation of capitalised interest</w:t>
      </w:r>
    </w:p>
    <w:p w14:paraId="32F1750B" w14:textId="77777777" w:rsidR="003479C8" w:rsidRDefault="003479C8" w:rsidP="003479C8">
      <w:pPr>
        <w:pStyle w:val="NoSpacing"/>
        <w:rPr>
          <w:rFonts w:ascii="Calibri" w:hAnsi="Calibri" w:cs="Calibri"/>
          <w:sz w:val="24"/>
          <w:szCs w:val="24"/>
        </w:rPr>
      </w:pPr>
    </w:p>
    <w:p w14:paraId="2135E677" w14:textId="77777777" w:rsidR="003479C8" w:rsidRDefault="003479C8" w:rsidP="003479C8">
      <w:pPr>
        <w:pStyle w:val="NoSpacing"/>
        <w:rPr>
          <w:rFonts w:ascii="Calibri" w:hAnsi="Calibri" w:cs="Calibri"/>
          <w:sz w:val="24"/>
          <w:szCs w:val="24"/>
        </w:rPr>
      </w:pPr>
    </w:p>
    <w:p w14:paraId="4584EA5B" w14:textId="4EC04500" w:rsidR="009531E3" w:rsidRPr="00CE37F0" w:rsidRDefault="00CE37F0" w:rsidP="009531E3">
      <w:pPr>
        <w:pStyle w:val="NoSpacing"/>
        <w:rPr>
          <w:rFonts w:ascii="Calibri" w:hAnsi="Calibri" w:cs="Calibri"/>
          <w:b/>
          <w:bCs/>
          <w:sz w:val="24"/>
          <w:szCs w:val="24"/>
        </w:rPr>
      </w:pPr>
      <w:r w:rsidRPr="00CE37F0">
        <w:rPr>
          <w:rFonts w:ascii="Calibri" w:hAnsi="Calibri" w:cs="Calibri"/>
          <w:b/>
          <w:bCs/>
          <w:sz w:val="24"/>
          <w:szCs w:val="24"/>
        </w:rPr>
        <w:t>Research and Development Costs</w:t>
      </w:r>
    </w:p>
    <w:p w14:paraId="1987D0B2" w14:textId="77777777" w:rsidR="00CE37F0" w:rsidRDefault="00CE37F0" w:rsidP="009531E3">
      <w:pPr>
        <w:pStyle w:val="NoSpacing"/>
        <w:rPr>
          <w:rFonts w:ascii="Calibri" w:hAnsi="Calibri" w:cs="Calibri"/>
          <w:sz w:val="24"/>
          <w:szCs w:val="24"/>
        </w:rPr>
      </w:pPr>
    </w:p>
    <w:p w14:paraId="4E3EC4EF" w14:textId="6639F77D" w:rsidR="0083541B" w:rsidRDefault="0083541B" w:rsidP="009531E3">
      <w:pPr>
        <w:pStyle w:val="NoSpacing"/>
        <w:rPr>
          <w:rFonts w:ascii="Calibri" w:hAnsi="Calibri" w:cs="Calibri"/>
          <w:sz w:val="24"/>
          <w:szCs w:val="24"/>
        </w:rPr>
      </w:pPr>
      <w:r>
        <w:rPr>
          <w:rFonts w:ascii="Calibri" w:hAnsi="Calibri" w:cs="Calibri"/>
          <w:sz w:val="24"/>
          <w:szCs w:val="24"/>
        </w:rPr>
        <w:t>Research costs: Costs from the discovery of new knowledge</w:t>
      </w:r>
    </w:p>
    <w:p w14:paraId="7DEA54A7" w14:textId="77777777" w:rsidR="0083541B" w:rsidRDefault="0083541B" w:rsidP="009531E3">
      <w:pPr>
        <w:pStyle w:val="NoSpacing"/>
        <w:rPr>
          <w:rFonts w:ascii="Calibri" w:hAnsi="Calibri" w:cs="Calibri"/>
          <w:sz w:val="24"/>
          <w:szCs w:val="24"/>
        </w:rPr>
      </w:pPr>
    </w:p>
    <w:p w14:paraId="22AF23B2" w14:textId="462BB3BB" w:rsidR="0083541B" w:rsidRDefault="0083541B" w:rsidP="009531E3">
      <w:pPr>
        <w:pStyle w:val="NoSpacing"/>
        <w:rPr>
          <w:rFonts w:ascii="Calibri" w:hAnsi="Calibri" w:cs="Calibri"/>
          <w:sz w:val="24"/>
          <w:szCs w:val="24"/>
        </w:rPr>
      </w:pPr>
      <w:r>
        <w:rPr>
          <w:rFonts w:ascii="Calibri" w:hAnsi="Calibri" w:cs="Calibri"/>
          <w:sz w:val="24"/>
          <w:szCs w:val="24"/>
        </w:rPr>
        <w:t>Development costs: Translate research findings into a plan or product</w:t>
      </w:r>
    </w:p>
    <w:p w14:paraId="0EDB9C89" w14:textId="77777777" w:rsidR="0083541B" w:rsidRDefault="0083541B" w:rsidP="0083541B">
      <w:pPr>
        <w:pStyle w:val="NoSpacing"/>
        <w:rPr>
          <w:rFonts w:ascii="Calibri" w:hAnsi="Calibri" w:cs="Calibri"/>
          <w:sz w:val="24"/>
          <w:szCs w:val="24"/>
        </w:rPr>
      </w:pPr>
    </w:p>
    <w:p w14:paraId="72E487FA" w14:textId="72F8CD80" w:rsidR="0083541B" w:rsidRDefault="0083541B" w:rsidP="0083541B">
      <w:pPr>
        <w:pStyle w:val="NoSpacing"/>
        <w:rPr>
          <w:rFonts w:ascii="Calibri" w:hAnsi="Calibri" w:cs="Calibri"/>
          <w:sz w:val="24"/>
          <w:szCs w:val="24"/>
        </w:rPr>
      </w:pPr>
      <w:r>
        <w:rPr>
          <w:rFonts w:ascii="Calibri" w:hAnsi="Calibri" w:cs="Calibri"/>
          <w:sz w:val="24"/>
          <w:szCs w:val="24"/>
        </w:rPr>
        <w:t>To recognise the intangible</w:t>
      </w:r>
      <w:r w:rsidR="00941F10">
        <w:rPr>
          <w:rFonts w:ascii="Calibri" w:hAnsi="Calibri" w:cs="Calibri"/>
          <w:sz w:val="24"/>
          <w:szCs w:val="24"/>
        </w:rPr>
        <w:t xml:space="preserve"> asset</w:t>
      </w:r>
      <w:r>
        <w:rPr>
          <w:rFonts w:ascii="Calibri" w:hAnsi="Calibri" w:cs="Calibri"/>
          <w:sz w:val="24"/>
          <w:szCs w:val="24"/>
        </w:rPr>
        <w:t>, the firm needs to show it can complete it, and either use or sell it</w:t>
      </w:r>
    </w:p>
    <w:p w14:paraId="3905DAAB" w14:textId="77777777" w:rsidR="0083541B" w:rsidRDefault="0083541B" w:rsidP="009531E3">
      <w:pPr>
        <w:pStyle w:val="NoSpacing"/>
        <w:rPr>
          <w:rFonts w:ascii="Calibri" w:hAnsi="Calibri" w:cs="Calibri"/>
          <w:sz w:val="24"/>
          <w:szCs w:val="24"/>
        </w:rPr>
      </w:pPr>
    </w:p>
    <w:p w14:paraId="5139E218" w14:textId="33012DE3" w:rsidR="00CE37F0" w:rsidRDefault="0083541B" w:rsidP="009531E3">
      <w:pPr>
        <w:pStyle w:val="NoSpacing"/>
        <w:rPr>
          <w:rFonts w:ascii="Calibri" w:hAnsi="Calibri" w:cs="Calibri"/>
          <w:sz w:val="24"/>
          <w:szCs w:val="24"/>
        </w:rPr>
      </w:pPr>
      <w:r>
        <w:rPr>
          <w:rFonts w:ascii="Calibri" w:hAnsi="Calibri" w:cs="Calibri"/>
          <w:sz w:val="24"/>
          <w:szCs w:val="24"/>
        </w:rPr>
        <w:lastRenderedPageBreak/>
        <w:t>Under IFRS:</w:t>
      </w:r>
    </w:p>
    <w:p w14:paraId="6B78112E" w14:textId="0FCDD294" w:rsidR="0083541B" w:rsidRDefault="0083541B" w:rsidP="0083541B">
      <w:pPr>
        <w:pStyle w:val="NoSpacing"/>
        <w:numPr>
          <w:ilvl w:val="0"/>
          <w:numId w:val="3"/>
        </w:numPr>
        <w:rPr>
          <w:rFonts w:ascii="Calibri" w:hAnsi="Calibri" w:cs="Calibri"/>
          <w:sz w:val="24"/>
          <w:szCs w:val="24"/>
        </w:rPr>
      </w:pPr>
      <w:r>
        <w:rPr>
          <w:rFonts w:ascii="Calibri" w:hAnsi="Calibri" w:cs="Calibri"/>
          <w:sz w:val="24"/>
          <w:szCs w:val="24"/>
        </w:rPr>
        <w:t>Research costs: Expensed as incurred</w:t>
      </w:r>
    </w:p>
    <w:p w14:paraId="2D95492A" w14:textId="0905F570" w:rsidR="0083541B" w:rsidRDefault="0083541B" w:rsidP="0083541B">
      <w:pPr>
        <w:pStyle w:val="NoSpacing"/>
        <w:numPr>
          <w:ilvl w:val="0"/>
          <w:numId w:val="3"/>
        </w:numPr>
        <w:rPr>
          <w:rFonts w:ascii="Calibri" w:hAnsi="Calibri" w:cs="Calibri"/>
          <w:sz w:val="24"/>
          <w:szCs w:val="24"/>
        </w:rPr>
      </w:pPr>
      <w:r>
        <w:rPr>
          <w:rFonts w:ascii="Calibri" w:hAnsi="Calibri" w:cs="Calibri"/>
          <w:sz w:val="24"/>
          <w:szCs w:val="24"/>
        </w:rPr>
        <w:t>Development costs: Can be capitalised</w:t>
      </w:r>
    </w:p>
    <w:p w14:paraId="1E1861E6" w14:textId="77777777" w:rsidR="0083541B" w:rsidRDefault="0083541B" w:rsidP="0083541B">
      <w:pPr>
        <w:pStyle w:val="NoSpacing"/>
        <w:rPr>
          <w:rFonts w:ascii="Calibri" w:hAnsi="Calibri" w:cs="Calibri"/>
          <w:sz w:val="24"/>
          <w:szCs w:val="24"/>
        </w:rPr>
      </w:pPr>
    </w:p>
    <w:p w14:paraId="7AC4130B" w14:textId="19C1F8E7" w:rsidR="0083541B" w:rsidRDefault="0083541B" w:rsidP="0083541B">
      <w:pPr>
        <w:pStyle w:val="NoSpacing"/>
        <w:rPr>
          <w:rFonts w:ascii="Calibri" w:hAnsi="Calibri" w:cs="Calibri"/>
          <w:sz w:val="24"/>
          <w:szCs w:val="24"/>
        </w:rPr>
      </w:pPr>
      <w:r>
        <w:rPr>
          <w:rFonts w:ascii="Calibri" w:hAnsi="Calibri" w:cs="Calibri"/>
          <w:sz w:val="24"/>
          <w:szCs w:val="24"/>
        </w:rPr>
        <w:t>Under GAAP</w:t>
      </w:r>
    </w:p>
    <w:p w14:paraId="7D843ADA" w14:textId="329BAEEE" w:rsidR="00941F10" w:rsidRDefault="00941F10" w:rsidP="00941F10">
      <w:pPr>
        <w:pStyle w:val="NoSpacing"/>
        <w:numPr>
          <w:ilvl w:val="0"/>
          <w:numId w:val="3"/>
        </w:numPr>
        <w:rPr>
          <w:rFonts w:ascii="Calibri" w:hAnsi="Calibri" w:cs="Calibri"/>
          <w:sz w:val="24"/>
          <w:szCs w:val="24"/>
        </w:rPr>
      </w:pPr>
      <w:r>
        <w:rPr>
          <w:rFonts w:ascii="Calibri" w:hAnsi="Calibri" w:cs="Calibri"/>
          <w:sz w:val="24"/>
          <w:szCs w:val="24"/>
        </w:rPr>
        <w:t>Both: Generally expensed as incurred</w:t>
      </w:r>
    </w:p>
    <w:p w14:paraId="2B781F5D" w14:textId="64189947" w:rsidR="00941F10" w:rsidRPr="00941F10" w:rsidRDefault="00941F10" w:rsidP="00941F10">
      <w:pPr>
        <w:pStyle w:val="NoSpacing"/>
        <w:numPr>
          <w:ilvl w:val="0"/>
          <w:numId w:val="3"/>
        </w:numPr>
        <w:rPr>
          <w:rFonts w:ascii="Calibri" w:hAnsi="Calibri" w:cs="Calibri"/>
          <w:sz w:val="24"/>
          <w:szCs w:val="24"/>
        </w:rPr>
      </w:pPr>
      <w:r>
        <w:rPr>
          <w:rFonts w:ascii="Calibri" w:hAnsi="Calibri" w:cs="Calibri"/>
          <w:sz w:val="24"/>
          <w:szCs w:val="24"/>
        </w:rPr>
        <w:t>For software for sale, it is similar to IFRS</w:t>
      </w:r>
    </w:p>
    <w:p w14:paraId="2F6802D0" w14:textId="77777777" w:rsidR="009531E3" w:rsidRPr="000E7038" w:rsidRDefault="009531E3" w:rsidP="009531E3">
      <w:pPr>
        <w:pStyle w:val="NoSpacing"/>
        <w:rPr>
          <w:rFonts w:ascii="Calibri" w:hAnsi="Calibri" w:cs="Calibri"/>
          <w:sz w:val="24"/>
          <w:szCs w:val="24"/>
        </w:rPr>
      </w:pPr>
    </w:p>
    <w:p w14:paraId="63E57F19" w14:textId="77777777" w:rsidR="000E7038" w:rsidRPr="00941F10" w:rsidRDefault="000E7038" w:rsidP="000E7038">
      <w:pPr>
        <w:pStyle w:val="NoSpacing"/>
        <w:rPr>
          <w:rFonts w:ascii="Calibri" w:hAnsi="Calibri" w:cs="Calibri"/>
          <w:b/>
          <w:bCs/>
          <w:sz w:val="24"/>
          <w:szCs w:val="24"/>
        </w:rPr>
      </w:pPr>
    </w:p>
    <w:p w14:paraId="5A3AF796" w14:textId="6FDD2A6D" w:rsidR="00941F10" w:rsidRPr="00941F10" w:rsidRDefault="00941F10" w:rsidP="000E7038">
      <w:pPr>
        <w:pStyle w:val="NoSpacing"/>
        <w:rPr>
          <w:rFonts w:ascii="Calibri" w:hAnsi="Calibri" w:cs="Calibri"/>
          <w:b/>
          <w:bCs/>
          <w:sz w:val="24"/>
          <w:szCs w:val="24"/>
        </w:rPr>
      </w:pPr>
      <w:r w:rsidRPr="00941F10">
        <w:rPr>
          <w:rFonts w:ascii="Calibri" w:hAnsi="Calibri" w:cs="Calibri"/>
          <w:b/>
          <w:bCs/>
          <w:sz w:val="24"/>
          <w:szCs w:val="24"/>
        </w:rPr>
        <w:t>Bad debt expense and Warranty expense recognition</w:t>
      </w:r>
    </w:p>
    <w:p w14:paraId="40A3B608" w14:textId="77777777" w:rsidR="00941F10" w:rsidRDefault="00941F10" w:rsidP="000E7038">
      <w:pPr>
        <w:pStyle w:val="NoSpacing"/>
        <w:rPr>
          <w:rFonts w:ascii="Calibri" w:hAnsi="Calibri" w:cs="Calibri"/>
          <w:sz w:val="24"/>
          <w:szCs w:val="24"/>
        </w:rPr>
      </w:pPr>
    </w:p>
    <w:p w14:paraId="6DBA0A22" w14:textId="0C74698C" w:rsidR="00941F10" w:rsidRDefault="00160E4B" w:rsidP="000E7038">
      <w:pPr>
        <w:pStyle w:val="NoSpacing"/>
        <w:rPr>
          <w:rFonts w:ascii="Calibri" w:hAnsi="Calibri" w:cs="Calibri"/>
          <w:sz w:val="24"/>
          <w:szCs w:val="24"/>
        </w:rPr>
      </w:pPr>
      <w:r>
        <w:rPr>
          <w:rFonts w:ascii="Calibri" w:hAnsi="Calibri" w:cs="Calibri"/>
          <w:sz w:val="24"/>
          <w:szCs w:val="24"/>
        </w:rPr>
        <w:t>If a firm sells goods on credit or provides a warranty:</w:t>
      </w:r>
    </w:p>
    <w:p w14:paraId="06FB5192" w14:textId="2B1844E4" w:rsidR="00160E4B" w:rsidRDefault="00160E4B" w:rsidP="00160E4B">
      <w:pPr>
        <w:pStyle w:val="NoSpacing"/>
        <w:numPr>
          <w:ilvl w:val="0"/>
          <w:numId w:val="3"/>
        </w:numPr>
        <w:rPr>
          <w:rFonts w:ascii="Calibri" w:hAnsi="Calibri" w:cs="Calibri"/>
          <w:sz w:val="24"/>
          <w:szCs w:val="24"/>
        </w:rPr>
      </w:pPr>
      <w:r>
        <w:rPr>
          <w:rFonts w:ascii="Calibri" w:hAnsi="Calibri" w:cs="Calibri"/>
          <w:sz w:val="24"/>
          <w:szCs w:val="24"/>
        </w:rPr>
        <w:t>Need to estimate bad debt expense or warranty expense</w:t>
      </w:r>
    </w:p>
    <w:p w14:paraId="6D460124" w14:textId="77777777" w:rsidR="00160E4B" w:rsidRDefault="00160E4B" w:rsidP="00160E4B">
      <w:pPr>
        <w:pStyle w:val="NoSpacing"/>
        <w:rPr>
          <w:rFonts w:ascii="Calibri" w:hAnsi="Calibri" w:cs="Calibri"/>
          <w:sz w:val="24"/>
          <w:szCs w:val="24"/>
        </w:rPr>
      </w:pPr>
    </w:p>
    <w:p w14:paraId="6544583B" w14:textId="59DA1F7B" w:rsidR="00160E4B" w:rsidRDefault="00160E4B" w:rsidP="00160E4B">
      <w:pPr>
        <w:pStyle w:val="NoSpacing"/>
        <w:rPr>
          <w:rFonts w:ascii="Calibri" w:hAnsi="Calibri" w:cs="Calibri"/>
          <w:sz w:val="24"/>
          <w:szCs w:val="24"/>
        </w:rPr>
      </w:pPr>
      <w:r>
        <w:rPr>
          <w:rFonts w:ascii="Calibri" w:hAnsi="Calibri" w:cs="Calibri"/>
          <w:sz w:val="24"/>
          <w:szCs w:val="24"/>
        </w:rPr>
        <w:t>The expense is recognised in the period of sale</w:t>
      </w:r>
    </w:p>
    <w:p w14:paraId="545E36CB" w14:textId="77777777" w:rsidR="00160E4B" w:rsidRDefault="00160E4B" w:rsidP="00160E4B">
      <w:pPr>
        <w:pStyle w:val="NoSpacing"/>
        <w:rPr>
          <w:rFonts w:ascii="Calibri" w:hAnsi="Calibri" w:cs="Calibri"/>
          <w:sz w:val="24"/>
          <w:szCs w:val="24"/>
        </w:rPr>
      </w:pPr>
    </w:p>
    <w:p w14:paraId="7DC16E36" w14:textId="77777777" w:rsidR="00160E4B" w:rsidRDefault="00160E4B" w:rsidP="00160E4B">
      <w:pPr>
        <w:pStyle w:val="NoSpacing"/>
        <w:rPr>
          <w:rFonts w:ascii="Calibri" w:hAnsi="Calibri" w:cs="Calibri"/>
          <w:sz w:val="24"/>
          <w:szCs w:val="24"/>
        </w:rPr>
      </w:pPr>
    </w:p>
    <w:p w14:paraId="617C1DE5" w14:textId="3C081D8B" w:rsidR="000E7038" w:rsidRPr="00474AB3" w:rsidRDefault="00474AB3" w:rsidP="000E7038">
      <w:pPr>
        <w:pStyle w:val="NoSpacing"/>
        <w:rPr>
          <w:rFonts w:ascii="Calibri" w:hAnsi="Calibri" w:cs="Calibri"/>
          <w:b/>
          <w:bCs/>
          <w:sz w:val="24"/>
          <w:szCs w:val="24"/>
        </w:rPr>
      </w:pPr>
      <w:r w:rsidRPr="00474AB3">
        <w:rPr>
          <w:rFonts w:ascii="Calibri" w:hAnsi="Calibri" w:cs="Calibri"/>
          <w:b/>
          <w:bCs/>
          <w:sz w:val="24"/>
          <w:szCs w:val="24"/>
        </w:rPr>
        <w:t xml:space="preserve">c) </w:t>
      </w:r>
      <w:r w:rsidR="008C7CBE" w:rsidRPr="00474AB3">
        <w:rPr>
          <w:rFonts w:ascii="Calibri" w:hAnsi="Calibri" w:cs="Calibri"/>
          <w:b/>
          <w:bCs/>
          <w:sz w:val="24"/>
          <w:szCs w:val="24"/>
        </w:rPr>
        <w:t>Nonrecurring</w:t>
      </w:r>
      <w:r w:rsidRPr="00474AB3">
        <w:rPr>
          <w:rFonts w:ascii="Calibri" w:hAnsi="Calibri" w:cs="Calibri"/>
          <w:b/>
          <w:bCs/>
          <w:sz w:val="24"/>
          <w:szCs w:val="24"/>
        </w:rPr>
        <w:t xml:space="preserve"> items</w:t>
      </w:r>
    </w:p>
    <w:p w14:paraId="0C71BD4C" w14:textId="77777777" w:rsidR="00474AB3" w:rsidRDefault="00474AB3" w:rsidP="000E7038">
      <w:pPr>
        <w:pStyle w:val="NoSpacing"/>
        <w:rPr>
          <w:rFonts w:ascii="Calibri" w:hAnsi="Calibri" w:cs="Calibri"/>
          <w:sz w:val="24"/>
          <w:szCs w:val="24"/>
        </w:rPr>
      </w:pPr>
    </w:p>
    <w:p w14:paraId="1CE5D5F8" w14:textId="7AF6D179" w:rsidR="00092026" w:rsidRDefault="00092026" w:rsidP="000E7038">
      <w:pPr>
        <w:pStyle w:val="NoSpacing"/>
        <w:rPr>
          <w:rFonts w:ascii="Calibri" w:hAnsi="Calibri" w:cs="Calibri"/>
          <w:sz w:val="24"/>
          <w:szCs w:val="24"/>
        </w:rPr>
      </w:pPr>
      <w:r>
        <w:rPr>
          <w:rFonts w:ascii="Calibri" w:hAnsi="Calibri" w:cs="Calibri"/>
          <w:sz w:val="24"/>
          <w:szCs w:val="24"/>
        </w:rPr>
        <w:t>Non-recurring items include:</w:t>
      </w:r>
    </w:p>
    <w:p w14:paraId="4948B543" w14:textId="723D2544" w:rsidR="00092026" w:rsidRDefault="00092026" w:rsidP="00092026">
      <w:pPr>
        <w:pStyle w:val="NoSpacing"/>
        <w:numPr>
          <w:ilvl w:val="0"/>
          <w:numId w:val="3"/>
        </w:numPr>
        <w:rPr>
          <w:rFonts w:ascii="Calibri" w:hAnsi="Calibri" w:cs="Calibri"/>
          <w:sz w:val="24"/>
          <w:szCs w:val="24"/>
        </w:rPr>
      </w:pPr>
      <w:r>
        <w:rPr>
          <w:rFonts w:ascii="Calibri" w:hAnsi="Calibri" w:cs="Calibri"/>
          <w:sz w:val="24"/>
          <w:szCs w:val="24"/>
        </w:rPr>
        <w:t>Unusual or infrequent items, Discontinued operations</w:t>
      </w:r>
    </w:p>
    <w:p w14:paraId="1636D5C7" w14:textId="77777777" w:rsidR="00092026" w:rsidRDefault="00092026" w:rsidP="000E7038">
      <w:pPr>
        <w:pStyle w:val="NoSpacing"/>
        <w:rPr>
          <w:rFonts w:ascii="Calibri" w:hAnsi="Calibri" w:cs="Calibri"/>
          <w:sz w:val="24"/>
          <w:szCs w:val="24"/>
        </w:rPr>
      </w:pPr>
    </w:p>
    <w:p w14:paraId="4AA47D0D" w14:textId="1A53D380" w:rsidR="008C7CBE" w:rsidRDefault="008C7CBE" w:rsidP="008C7CBE">
      <w:pPr>
        <w:pStyle w:val="NoSpacing"/>
        <w:rPr>
          <w:rFonts w:ascii="Calibri" w:hAnsi="Calibri" w:cs="Calibri"/>
          <w:sz w:val="24"/>
          <w:szCs w:val="24"/>
        </w:rPr>
      </w:pPr>
      <w:r>
        <w:rPr>
          <w:rFonts w:ascii="Calibri" w:hAnsi="Calibri" w:cs="Calibri"/>
          <w:sz w:val="24"/>
          <w:szCs w:val="24"/>
        </w:rPr>
        <w:t>Unusual or infrequent items</w:t>
      </w:r>
      <w:r w:rsidR="00E2452C">
        <w:rPr>
          <w:rFonts w:ascii="Calibri" w:hAnsi="Calibri" w:cs="Calibri"/>
          <w:sz w:val="24"/>
          <w:szCs w:val="24"/>
        </w:rPr>
        <w:t>:</w:t>
      </w:r>
    </w:p>
    <w:p w14:paraId="711D9EB5" w14:textId="67087605" w:rsidR="008C7CBE" w:rsidRDefault="008C7CBE" w:rsidP="008C7CBE">
      <w:pPr>
        <w:pStyle w:val="NoSpacing"/>
        <w:numPr>
          <w:ilvl w:val="0"/>
          <w:numId w:val="3"/>
        </w:numPr>
        <w:rPr>
          <w:rFonts w:ascii="Calibri" w:hAnsi="Calibri" w:cs="Calibri"/>
          <w:sz w:val="24"/>
          <w:szCs w:val="24"/>
        </w:rPr>
      </w:pPr>
      <w:r>
        <w:rPr>
          <w:rFonts w:ascii="Calibri" w:hAnsi="Calibri" w:cs="Calibri"/>
          <w:sz w:val="24"/>
          <w:szCs w:val="24"/>
        </w:rPr>
        <w:t>E.g., gains/losses from sale of assets, impairments, restructuring costs</w:t>
      </w:r>
    </w:p>
    <w:p w14:paraId="7C051FE2" w14:textId="78B586FC" w:rsidR="008C7CBE" w:rsidRDefault="008C7CBE" w:rsidP="008C7CBE">
      <w:pPr>
        <w:pStyle w:val="NoSpacing"/>
        <w:numPr>
          <w:ilvl w:val="0"/>
          <w:numId w:val="3"/>
        </w:numPr>
        <w:rPr>
          <w:rFonts w:ascii="Calibri" w:hAnsi="Calibri" w:cs="Calibri"/>
          <w:sz w:val="24"/>
          <w:szCs w:val="24"/>
        </w:rPr>
      </w:pPr>
      <w:r>
        <w:rPr>
          <w:rFonts w:ascii="Calibri" w:hAnsi="Calibri" w:cs="Calibri"/>
          <w:sz w:val="24"/>
          <w:szCs w:val="24"/>
        </w:rPr>
        <w:t>Included in Income from continuing operations, and reported before tax</w:t>
      </w:r>
    </w:p>
    <w:p w14:paraId="7EB0D5B4" w14:textId="77777777" w:rsidR="00474AB3" w:rsidRDefault="00474AB3" w:rsidP="000E7038">
      <w:pPr>
        <w:pStyle w:val="NoSpacing"/>
        <w:rPr>
          <w:rFonts w:ascii="Calibri" w:hAnsi="Calibri" w:cs="Calibri"/>
          <w:sz w:val="24"/>
          <w:szCs w:val="24"/>
        </w:rPr>
      </w:pPr>
    </w:p>
    <w:p w14:paraId="2925D2F7" w14:textId="77777777" w:rsidR="00CE5116" w:rsidRDefault="00CE5116" w:rsidP="000E7038">
      <w:pPr>
        <w:pStyle w:val="NoSpacing"/>
        <w:rPr>
          <w:rFonts w:ascii="Calibri" w:hAnsi="Calibri" w:cs="Calibri"/>
          <w:sz w:val="24"/>
          <w:szCs w:val="24"/>
        </w:rPr>
      </w:pPr>
    </w:p>
    <w:p w14:paraId="532F088D" w14:textId="702C7A55" w:rsidR="00092026" w:rsidRPr="00092026" w:rsidRDefault="00092026" w:rsidP="000E7038">
      <w:pPr>
        <w:pStyle w:val="NoSpacing"/>
        <w:rPr>
          <w:rFonts w:ascii="Calibri" w:hAnsi="Calibri" w:cs="Calibri"/>
          <w:b/>
          <w:bCs/>
          <w:sz w:val="24"/>
          <w:szCs w:val="24"/>
        </w:rPr>
      </w:pPr>
      <w:r w:rsidRPr="00092026">
        <w:rPr>
          <w:rFonts w:ascii="Calibri" w:hAnsi="Calibri" w:cs="Calibri"/>
          <w:b/>
          <w:bCs/>
          <w:sz w:val="24"/>
          <w:szCs w:val="24"/>
        </w:rPr>
        <w:t>Discontinued operations</w:t>
      </w:r>
    </w:p>
    <w:p w14:paraId="02145346" w14:textId="77777777" w:rsidR="00092026" w:rsidRDefault="00092026" w:rsidP="000E7038">
      <w:pPr>
        <w:pStyle w:val="NoSpacing"/>
        <w:rPr>
          <w:rFonts w:ascii="Calibri" w:hAnsi="Calibri" w:cs="Calibri"/>
          <w:sz w:val="24"/>
          <w:szCs w:val="24"/>
        </w:rPr>
      </w:pPr>
    </w:p>
    <w:p w14:paraId="56FC9EE1" w14:textId="1CE5A201" w:rsidR="00474AB3" w:rsidRDefault="008C7CBE" w:rsidP="000E7038">
      <w:pPr>
        <w:pStyle w:val="NoSpacing"/>
        <w:rPr>
          <w:rFonts w:ascii="Calibri" w:hAnsi="Calibri" w:cs="Calibri"/>
          <w:sz w:val="24"/>
          <w:szCs w:val="24"/>
        </w:rPr>
      </w:pPr>
      <w:r>
        <w:rPr>
          <w:rFonts w:ascii="Calibri" w:hAnsi="Calibri" w:cs="Calibri"/>
          <w:sz w:val="24"/>
          <w:szCs w:val="24"/>
        </w:rPr>
        <w:t>Discontinued operation</w:t>
      </w:r>
      <w:r w:rsidR="00092026">
        <w:rPr>
          <w:rFonts w:ascii="Calibri" w:hAnsi="Calibri" w:cs="Calibri"/>
          <w:sz w:val="24"/>
          <w:szCs w:val="24"/>
        </w:rPr>
        <w:t>s</w:t>
      </w:r>
      <w:r w:rsidR="00E2452C">
        <w:rPr>
          <w:rFonts w:ascii="Calibri" w:hAnsi="Calibri" w:cs="Calibri"/>
          <w:sz w:val="24"/>
          <w:szCs w:val="24"/>
        </w:rPr>
        <w:t>:</w:t>
      </w:r>
    </w:p>
    <w:p w14:paraId="4D03A69A" w14:textId="6D79115A" w:rsidR="008C7CBE" w:rsidRDefault="008C7CBE" w:rsidP="008C7CBE">
      <w:pPr>
        <w:pStyle w:val="NoSpacing"/>
        <w:numPr>
          <w:ilvl w:val="0"/>
          <w:numId w:val="3"/>
        </w:numPr>
        <w:rPr>
          <w:rFonts w:ascii="Calibri" w:hAnsi="Calibri" w:cs="Calibri"/>
          <w:sz w:val="24"/>
          <w:szCs w:val="24"/>
        </w:rPr>
      </w:pPr>
      <w:r>
        <w:rPr>
          <w:rFonts w:ascii="Calibri" w:hAnsi="Calibri" w:cs="Calibri"/>
          <w:sz w:val="24"/>
          <w:szCs w:val="24"/>
        </w:rPr>
        <w:t>Management has decided to dispose this, but has either not done it yet, or disposed of it after generating income/losses in the current year</w:t>
      </w:r>
    </w:p>
    <w:p w14:paraId="63B7E1F4" w14:textId="77777777" w:rsidR="00092026" w:rsidRDefault="00092026" w:rsidP="00092026">
      <w:pPr>
        <w:pStyle w:val="NoSpacing"/>
        <w:rPr>
          <w:rFonts w:ascii="Calibri" w:hAnsi="Calibri" w:cs="Calibri"/>
          <w:sz w:val="24"/>
          <w:szCs w:val="24"/>
        </w:rPr>
      </w:pPr>
    </w:p>
    <w:p w14:paraId="65677E98" w14:textId="5E9A623F" w:rsidR="008C7CBE" w:rsidRDefault="008C7CBE" w:rsidP="00092026">
      <w:pPr>
        <w:pStyle w:val="NoSpacing"/>
        <w:rPr>
          <w:rFonts w:ascii="Calibri" w:hAnsi="Calibri" w:cs="Calibri"/>
          <w:sz w:val="24"/>
          <w:szCs w:val="24"/>
        </w:rPr>
      </w:pPr>
      <w:r>
        <w:rPr>
          <w:rFonts w:ascii="Calibri" w:hAnsi="Calibri" w:cs="Calibri"/>
          <w:sz w:val="24"/>
          <w:szCs w:val="24"/>
        </w:rPr>
        <w:t>Must be physically and operationally distinct from the rest of the firm</w:t>
      </w:r>
    </w:p>
    <w:p w14:paraId="3458ABAC" w14:textId="77777777" w:rsidR="00092026" w:rsidRDefault="00092026" w:rsidP="00092026">
      <w:pPr>
        <w:pStyle w:val="NoSpacing"/>
        <w:rPr>
          <w:rFonts w:ascii="Calibri" w:hAnsi="Calibri" w:cs="Calibri"/>
          <w:sz w:val="24"/>
          <w:szCs w:val="24"/>
        </w:rPr>
      </w:pPr>
    </w:p>
    <w:p w14:paraId="7F9B6B7E" w14:textId="755E0E54" w:rsidR="00092026" w:rsidRDefault="00092026" w:rsidP="00092026">
      <w:pPr>
        <w:pStyle w:val="NoSpacing"/>
        <w:rPr>
          <w:rFonts w:ascii="Calibri" w:hAnsi="Calibri" w:cs="Calibri"/>
          <w:sz w:val="24"/>
          <w:szCs w:val="24"/>
        </w:rPr>
      </w:pPr>
      <w:r>
        <w:rPr>
          <w:rFonts w:ascii="Calibri" w:hAnsi="Calibri" w:cs="Calibri"/>
          <w:sz w:val="24"/>
          <w:szCs w:val="24"/>
        </w:rPr>
        <w:t>Measurement date: When a formal plan for disposing is made</w:t>
      </w:r>
    </w:p>
    <w:p w14:paraId="65CB943B" w14:textId="42098E0C" w:rsidR="00F9104B" w:rsidRDefault="00F9104B" w:rsidP="00F9104B">
      <w:pPr>
        <w:pStyle w:val="NoSpacing"/>
        <w:numPr>
          <w:ilvl w:val="0"/>
          <w:numId w:val="3"/>
        </w:numPr>
        <w:rPr>
          <w:rFonts w:ascii="Calibri" w:hAnsi="Calibri" w:cs="Calibri"/>
          <w:sz w:val="24"/>
          <w:szCs w:val="24"/>
        </w:rPr>
      </w:pPr>
      <w:r>
        <w:rPr>
          <w:rFonts w:ascii="Calibri" w:hAnsi="Calibri" w:cs="Calibri"/>
          <w:sz w:val="24"/>
          <w:szCs w:val="24"/>
        </w:rPr>
        <w:t>Estimate is made for loss during phaseout period and loss on sale of business</w:t>
      </w:r>
    </w:p>
    <w:p w14:paraId="533F4339" w14:textId="30FAEC54" w:rsidR="00F9104B" w:rsidRDefault="00F9104B" w:rsidP="00092026">
      <w:pPr>
        <w:pStyle w:val="NoSpacing"/>
        <w:rPr>
          <w:rFonts w:ascii="Calibri" w:hAnsi="Calibri" w:cs="Calibri"/>
          <w:sz w:val="24"/>
          <w:szCs w:val="24"/>
        </w:rPr>
      </w:pPr>
    </w:p>
    <w:p w14:paraId="21504E5D" w14:textId="48BEA267" w:rsidR="00092026" w:rsidRDefault="00092026" w:rsidP="00092026">
      <w:pPr>
        <w:pStyle w:val="NoSpacing"/>
        <w:rPr>
          <w:rFonts w:ascii="Calibri" w:hAnsi="Calibri" w:cs="Calibri"/>
          <w:sz w:val="24"/>
          <w:szCs w:val="24"/>
        </w:rPr>
      </w:pPr>
      <w:r>
        <w:rPr>
          <w:rFonts w:ascii="Calibri" w:hAnsi="Calibri" w:cs="Calibri"/>
          <w:sz w:val="24"/>
          <w:szCs w:val="24"/>
        </w:rPr>
        <w:t>Phaseout period: Time between Measurement date and actual disposal date</w:t>
      </w:r>
    </w:p>
    <w:p w14:paraId="6305A9BA" w14:textId="77777777" w:rsidR="008C7CBE" w:rsidRDefault="008C7CBE" w:rsidP="008C7CBE">
      <w:pPr>
        <w:pStyle w:val="NoSpacing"/>
        <w:rPr>
          <w:rFonts w:ascii="Calibri" w:hAnsi="Calibri" w:cs="Calibri"/>
          <w:sz w:val="24"/>
          <w:szCs w:val="24"/>
        </w:rPr>
      </w:pPr>
    </w:p>
    <w:p w14:paraId="09692A40" w14:textId="08FD3261" w:rsidR="008C7CBE" w:rsidRDefault="00F9104B" w:rsidP="008C7CBE">
      <w:pPr>
        <w:pStyle w:val="NoSpacing"/>
        <w:rPr>
          <w:rFonts w:ascii="Calibri" w:hAnsi="Calibri" w:cs="Calibri"/>
          <w:sz w:val="24"/>
          <w:szCs w:val="24"/>
        </w:rPr>
      </w:pPr>
      <w:r>
        <w:rPr>
          <w:rFonts w:ascii="Calibri" w:hAnsi="Calibri" w:cs="Calibri"/>
          <w:sz w:val="24"/>
          <w:szCs w:val="24"/>
        </w:rPr>
        <w:t>Income/loss from discontinued operations is reported net of tax, after income from continuing operations</w:t>
      </w:r>
    </w:p>
    <w:p w14:paraId="0C1D5DBC" w14:textId="410A1FF2" w:rsidR="00EE7E86" w:rsidRDefault="00EE7E86" w:rsidP="00EE7E86">
      <w:pPr>
        <w:pStyle w:val="NoSpacing"/>
        <w:numPr>
          <w:ilvl w:val="0"/>
          <w:numId w:val="3"/>
        </w:numPr>
        <w:rPr>
          <w:rFonts w:ascii="Calibri" w:hAnsi="Calibri" w:cs="Calibri"/>
          <w:sz w:val="24"/>
          <w:szCs w:val="24"/>
        </w:rPr>
      </w:pPr>
      <w:r>
        <w:rPr>
          <w:rFonts w:ascii="Calibri" w:hAnsi="Calibri" w:cs="Calibri"/>
          <w:sz w:val="24"/>
          <w:szCs w:val="24"/>
        </w:rPr>
        <w:t>This is separate from income/loss from continued operations</w:t>
      </w:r>
    </w:p>
    <w:p w14:paraId="4C714C35" w14:textId="77777777" w:rsidR="00F9104B" w:rsidRDefault="00F9104B" w:rsidP="008C7CBE">
      <w:pPr>
        <w:pStyle w:val="NoSpacing"/>
        <w:rPr>
          <w:rFonts w:ascii="Calibri" w:hAnsi="Calibri" w:cs="Calibri"/>
          <w:sz w:val="24"/>
          <w:szCs w:val="24"/>
        </w:rPr>
      </w:pPr>
    </w:p>
    <w:p w14:paraId="68717720" w14:textId="15FFC3DE" w:rsidR="00F9104B" w:rsidRPr="000E7038" w:rsidRDefault="00F9104B" w:rsidP="008C7CBE">
      <w:pPr>
        <w:pStyle w:val="NoSpacing"/>
        <w:rPr>
          <w:rFonts w:ascii="Calibri" w:hAnsi="Calibri" w:cs="Calibri"/>
          <w:sz w:val="24"/>
          <w:szCs w:val="24"/>
        </w:rPr>
      </w:pPr>
      <w:r>
        <w:rPr>
          <w:rFonts w:ascii="Calibri" w:hAnsi="Calibri" w:cs="Calibri"/>
          <w:sz w:val="24"/>
          <w:szCs w:val="24"/>
        </w:rPr>
        <w:t>Past income statements presented must be restated, separating the income/loss from discontinued operations</w:t>
      </w:r>
    </w:p>
    <w:p w14:paraId="4C4B931C" w14:textId="77777777" w:rsidR="000E7038" w:rsidRPr="000E7038" w:rsidRDefault="000E7038" w:rsidP="000E7038">
      <w:pPr>
        <w:pStyle w:val="NoSpacing"/>
        <w:rPr>
          <w:rFonts w:ascii="Calibri" w:hAnsi="Calibri" w:cs="Calibri"/>
          <w:sz w:val="24"/>
          <w:szCs w:val="24"/>
        </w:rPr>
      </w:pPr>
    </w:p>
    <w:p w14:paraId="58CA016A" w14:textId="2827D8DA" w:rsidR="000E7038" w:rsidRDefault="008B422B" w:rsidP="000E7038">
      <w:pPr>
        <w:pStyle w:val="NoSpacing"/>
        <w:rPr>
          <w:rFonts w:ascii="Calibri" w:hAnsi="Calibri" w:cs="Calibri"/>
          <w:sz w:val="24"/>
          <w:szCs w:val="24"/>
        </w:rPr>
      </w:pPr>
      <w:r>
        <w:rPr>
          <w:rFonts w:ascii="Calibri" w:hAnsi="Calibri" w:cs="Calibri"/>
          <w:sz w:val="24"/>
          <w:szCs w:val="24"/>
        </w:rPr>
        <w:lastRenderedPageBreak/>
        <w:t>Discontinued operations should be excluded from forecasting future earnings</w:t>
      </w:r>
    </w:p>
    <w:p w14:paraId="50AF7225" w14:textId="04E17E5C" w:rsidR="008B422B" w:rsidRDefault="008B422B" w:rsidP="008B422B">
      <w:pPr>
        <w:pStyle w:val="NoSpacing"/>
        <w:numPr>
          <w:ilvl w:val="0"/>
          <w:numId w:val="3"/>
        </w:numPr>
        <w:rPr>
          <w:rFonts w:ascii="Calibri" w:hAnsi="Calibri" w:cs="Calibri"/>
          <w:sz w:val="24"/>
          <w:szCs w:val="24"/>
        </w:rPr>
      </w:pPr>
      <w:r>
        <w:rPr>
          <w:rFonts w:ascii="Calibri" w:hAnsi="Calibri" w:cs="Calibri"/>
          <w:sz w:val="24"/>
          <w:szCs w:val="24"/>
        </w:rPr>
        <w:t>They do not affect continuing operations</w:t>
      </w:r>
    </w:p>
    <w:p w14:paraId="35114EAA" w14:textId="77777777" w:rsidR="008B422B" w:rsidRDefault="008B422B" w:rsidP="008B422B">
      <w:pPr>
        <w:pStyle w:val="NoSpacing"/>
        <w:rPr>
          <w:rFonts w:ascii="Calibri" w:hAnsi="Calibri" w:cs="Calibri"/>
          <w:sz w:val="24"/>
          <w:szCs w:val="24"/>
        </w:rPr>
      </w:pPr>
    </w:p>
    <w:p w14:paraId="4B070A55" w14:textId="77777777" w:rsidR="008B422B" w:rsidRDefault="008B422B" w:rsidP="008B422B">
      <w:pPr>
        <w:pStyle w:val="NoSpacing"/>
        <w:rPr>
          <w:rFonts w:ascii="Calibri" w:hAnsi="Calibri" w:cs="Calibri"/>
          <w:sz w:val="24"/>
          <w:szCs w:val="24"/>
        </w:rPr>
      </w:pPr>
    </w:p>
    <w:p w14:paraId="50DA39EE" w14:textId="52AEE353" w:rsidR="008B422B" w:rsidRPr="00BB4D2C" w:rsidRDefault="00E2452C" w:rsidP="008B422B">
      <w:pPr>
        <w:pStyle w:val="NoSpacing"/>
        <w:rPr>
          <w:rFonts w:ascii="Calibri" w:hAnsi="Calibri" w:cs="Calibri"/>
          <w:b/>
          <w:bCs/>
          <w:sz w:val="24"/>
          <w:szCs w:val="24"/>
        </w:rPr>
      </w:pPr>
      <w:r w:rsidRPr="00BB4D2C">
        <w:rPr>
          <w:rFonts w:ascii="Calibri" w:hAnsi="Calibri" w:cs="Calibri"/>
          <w:b/>
          <w:bCs/>
          <w:sz w:val="24"/>
          <w:szCs w:val="24"/>
        </w:rPr>
        <w:t>Changes in accounting policies and estimates</w:t>
      </w:r>
    </w:p>
    <w:p w14:paraId="530EE2E1" w14:textId="77777777" w:rsidR="000E7038" w:rsidRPr="000E7038" w:rsidRDefault="000E7038" w:rsidP="000E7038">
      <w:pPr>
        <w:pStyle w:val="NoSpacing"/>
        <w:rPr>
          <w:rFonts w:ascii="Calibri" w:hAnsi="Calibri" w:cs="Calibri"/>
          <w:sz w:val="24"/>
          <w:szCs w:val="24"/>
        </w:rPr>
      </w:pPr>
    </w:p>
    <w:p w14:paraId="37C68B4C" w14:textId="413985B7" w:rsidR="000E7038" w:rsidRDefault="00B32D5E" w:rsidP="000E7038">
      <w:pPr>
        <w:pStyle w:val="NoSpacing"/>
        <w:rPr>
          <w:rFonts w:ascii="Calibri" w:hAnsi="Calibri" w:cs="Calibri"/>
          <w:sz w:val="24"/>
          <w:szCs w:val="24"/>
        </w:rPr>
      </w:pPr>
      <w:r>
        <w:rPr>
          <w:rFonts w:ascii="Calibri" w:hAnsi="Calibri" w:cs="Calibri"/>
          <w:sz w:val="24"/>
          <w:szCs w:val="24"/>
        </w:rPr>
        <w:t>Accounting changes: Changes in policies, estimates, restatements</w:t>
      </w:r>
    </w:p>
    <w:p w14:paraId="5B22BA57" w14:textId="77777777" w:rsidR="00B32D5E" w:rsidRDefault="00B32D5E" w:rsidP="000E7038">
      <w:pPr>
        <w:pStyle w:val="NoSpacing"/>
        <w:rPr>
          <w:rFonts w:ascii="Calibri" w:hAnsi="Calibri" w:cs="Calibri"/>
          <w:sz w:val="24"/>
          <w:szCs w:val="24"/>
        </w:rPr>
      </w:pPr>
    </w:p>
    <w:p w14:paraId="4403DA1E" w14:textId="03E2FA1C" w:rsidR="00B32D5E" w:rsidRDefault="00404109" w:rsidP="000E7038">
      <w:pPr>
        <w:pStyle w:val="NoSpacing"/>
        <w:rPr>
          <w:rFonts w:ascii="Calibri" w:hAnsi="Calibri" w:cs="Calibri"/>
          <w:sz w:val="24"/>
          <w:szCs w:val="24"/>
        </w:rPr>
      </w:pPr>
      <w:r>
        <w:rPr>
          <w:rFonts w:ascii="Calibri" w:hAnsi="Calibri" w:cs="Calibri"/>
          <w:sz w:val="24"/>
          <w:szCs w:val="24"/>
        </w:rPr>
        <w:t>Retrospective application: Prior period financial statements are restated, applying the new policy</w:t>
      </w:r>
    </w:p>
    <w:p w14:paraId="163D81EE" w14:textId="77777777" w:rsidR="00404109" w:rsidRDefault="00404109" w:rsidP="000E7038">
      <w:pPr>
        <w:pStyle w:val="NoSpacing"/>
        <w:rPr>
          <w:rFonts w:ascii="Calibri" w:hAnsi="Calibri" w:cs="Calibri"/>
          <w:sz w:val="24"/>
          <w:szCs w:val="24"/>
        </w:rPr>
      </w:pPr>
    </w:p>
    <w:p w14:paraId="4956C0FE" w14:textId="657E06C5" w:rsidR="00404109" w:rsidRPr="000E7038" w:rsidRDefault="00404109" w:rsidP="000E7038">
      <w:pPr>
        <w:pStyle w:val="NoSpacing"/>
        <w:rPr>
          <w:rFonts w:ascii="Calibri" w:hAnsi="Calibri" w:cs="Calibri"/>
          <w:sz w:val="24"/>
          <w:szCs w:val="24"/>
        </w:rPr>
      </w:pPr>
      <w:r>
        <w:rPr>
          <w:rFonts w:ascii="Calibri" w:hAnsi="Calibri" w:cs="Calibri"/>
          <w:sz w:val="24"/>
          <w:szCs w:val="24"/>
        </w:rPr>
        <w:t>Prospective application: Prior period statements are not restated, new policies apply to future only</w:t>
      </w:r>
    </w:p>
    <w:p w14:paraId="2106533E" w14:textId="77777777" w:rsidR="000E7038" w:rsidRPr="000E7038" w:rsidRDefault="000E7038" w:rsidP="000E7038">
      <w:pPr>
        <w:pStyle w:val="NoSpacing"/>
        <w:rPr>
          <w:rFonts w:ascii="Calibri" w:hAnsi="Calibri" w:cs="Calibri"/>
          <w:sz w:val="24"/>
          <w:szCs w:val="24"/>
        </w:rPr>
      </w:pPr>
    </w:p>
    <w:p w14:paraId="40C4CB94" w14:textId="27F92A7F" w:rsidR="000E7038" w:rsidRDefault="00816C91" w:rsidP="000E7038">
      <w:pPr>
        <w:pStyle w:val="NoSpacing"/>
        <w:rPr>
          <w:rFonts w:ascii="Calibri" w:hAnsi="Calibri" w:cs="Calibri"/>
          <w:sz w:val="24"/>
          <w:szCs w:val="24"/>
        </w:rPr>
      </w:pPr>
      <w:r>
        <w:rPr>
          <w:rFonts w:ascii="Calibri" w:hAnsi="Calibri" w:cs="Calibri"/>
          <w:sz w:val="24"/>
          <w:szCs w:val="24"/>
        </w:rPr>
        <w:t>Modified retrospective application: Doesn’t require prior period restatement, however beginning values of affected accounts are adjusted</w:t>
      </w:r>
    </w:p>
    <w:p w14:paraId="7F1C4AB9" w14:textId="77777777" w:rsidR="00816C91" w:rsidRDefault="00816C91" w:rsidP="000E7038">
      <w:pPr>
        <w:pStyle w:val="NoSpacing"/>
        <w:rPr>
          <w:rFonts w:ascii="Calibri" w:hAnsi="Calibri" w:cs="Calibri"/>
          <w:sz w:val="24"/>
          <w:szCs w:val="24"/>
        </w:rPr>
      </w:pPr>
    </w:p>
    <w:p w14:paraId="3BCA3A62" w14:textId="77777777" w:rsidR="007F4A57" w:rsidRDefault="007F4A57" w:rsidP="000E7038">
      <w:pPr>
        <w:pStyle w:val="NoSpacing"/>
        <w:rPr>
          <w:rFonts w:ascii="Calibri" w:hAnsi="Calibri" w:cs="Calibri"/>
          <w:sz w:val="24"/>
          <w:szCs w:val="24"/>
        </w:rPr>
      </w:pPr>
    </w:p>
    <w:p w14:paraId="6A3B9CA1" w14:textId="79871DE6" w:rsidR="00816C91" w:rsidRPr="000E7038" w:rsidRDefault="00816C91" w:rsidP="000E7038">
      <w:pPr>
        <w:pStyle w:val="NoSpacing"/>
        <w:rPr>
          <w:rFonts w:ascii="Calibri" w:hAnsi="Calibri" w:cs="Calibri"/>
          <w:sz w:val="24"/>
          <w:szCs w:val="24"/>
        </w:rPr>
      </w:pPr>
      <w:r>
        <w:rPr>
          <w:rFonts w:ascii="Calibri" w:hAnsi="Calibri" w:cs="Calibri"/>
          <w:sz w:val="24"/>
          <w:szCs w:val="24"/>
        </w:rPr>
        <w:t>Change in accounting estimates: Usually due to new info</w:t>
      </w:r>
    </w:p>
    <w:p w14:paraId="44976AFB" w14:textId="2E28FB93" w:rsidR="000E7038" w:rsidRDefault="00816C91" w:rsidP="00816C91">
      <w:pPr>
        <w:pStyle w:val="NoSpacing"/>
        <w:numPr>
          <w:ilvl w:val="0"/>
          <w:numId w:val="3"/>
        </w:numPr>
        <w:rPr>
          <w:rFonts w:ascii="Calibri" w:hAnsi="Calibri" w:cs="Calibri"/>
          <w:sz w:val="24"/>
          <w:szCs w:val="24"/>
        </w:rPr>
      </w:pPr>
      <w:r>
        <w:rPr>
          <w:rFonts w:ascii="Calibri" w:hAnsi="Calibri" w:cs="Calibri"/>
          <w:sz w:val="24"/>
          <w:szCs w:val="24"/>
        </w:rPr>
        <w:t>Only needs prospective application</w:t>
      </w:r>
    </w:p>
    <w:p w14:paraId="67173E0A" w14:textId="1F38A0E8" w:rsidR="00816C91" w:rsidRDefault="00816C91" w:rsidP="00816C91">
      <w:pPr>
        <w:pStyle w:val="NoSpacing"/>
        <w:numPr>
          <w:ilvl w:val="0"/>
          <w:numId w:val="3"/>
        </w:numPr>
        <w:rPr>
          <w:rFonts w:ascii="Calibri" w:hAnsi="Calibri" w:cs="Calibri"/>
          <w:sz w:val="24"/>
          <w:szCs w:val="24"/>
        </w:rPr>
      </w:pPr>
      <w:r>
        <w:rPr>
          <w:rFonts w:ascii="Calibri" w:hAnsi="Calibri" w:cs="Calibri"/>
          <w:sz w:val="24"/>
          <w:szCs w:val="24"/>
        </w:rPr>
        <w:t>Typically doesn’t affect cash flow</w:t>
      </w:r>
    </w:p>
    <w:p w14:paraId="51AF85BA" w14:textId="77777777" w:rsidR="00816C91" w:rsidRDefault="00816C91" w:rsidP="00816C91">
      <w:pPr>
        <w:pStyle w:val="NoSpacing"/>
        <w:rPr>
          <w:rFonts w:ascii="Calibri" w:hAnsi="Calibri" w:cs="Calibri"/>
          <w:sz w:val="24"/>
          <w:szCs w:val="24"/>
        </w:rPr>
      </w:pPr>
    </w:p>
    <w:p w14:paraId="4FFF06C1" w14:textId="77777777" w:rsidR="007F4A57" w:rsidRDefault="007F4A57" w:rsidP="00816C91">
      <w:pPr>
        <w:pStyle w:val="NoSpacing"/>
        <w:rPr>
          <w:rFonts w:ascii="Calibri" w:hAnsi="Calibri" w:cs="Calibri"/>
          <w:sz w:val="24"/>
          <w:szCs w:val="24"/>
        </w:rPr>
      </w:pPr>
    </w:p>
    <w:p w14:paraId="76D15626" w14:textId="37F5E101" w:rsidR="00816C91" w:rsidRDefault="00816C91" w:rsidP="00816C91">
      <w:pPr>
        <w:pStyle w:val="NoSpacing"/>
        <w:rPr>
          <w:rFonts w:ascii="Calibri" w:hAnsi="Calibri" w:cs="Calibri"/>
          <w:sz w:val="24"/>
          <w:szCs w:val="24"/>
        </w:rPr>
      </w:pPr>
      <w:r>
        <w:rPr>
          <w:rFonts w:ascii="Calibri" w:hAnsi="Calibri" w:cs="Calibri"/>
          <w:sz w:val="24"/>
          <w:szCs w:val="24"/>
        </w:rPr>
        <w:t>Prior period adjustment: Correction of an accounting error made in previous financial statements</w:t>
      </w:r>
    </w:p>
    <w:p w14:paraId="3334A2D9" w14:textId="19C66D36" w:rsidR="00816C91" w:rsidRDefault="00816C91" w:rsidP="00816C91">
      <w:pPr>
        <w:pStyle w:val="NoSpacing"/>
        <w:numPr>
          <w:ilvl w:val="0"/>
          <w:numId w:val="3"/>
        </w:numPr>
        <w:rPr>
          <w:rFonts w:ascii="Calibri" w:hAnsi="Calibri" w:cs="Calibri"/>
          <w:sz w:val="24"/>
          <w:szCs w:val="24"/>
        </w:rPr>
      </w:pPr>
      <w:r>
        <w:rPr>
          <w:rFonts w:ascii="Calibri" w:hAnsi="Calibri" w:cs="Calibri"/>
          <w:sz w:val="24"/>
          <w:szCs w:val="24"/>
        </w:rPr>
        <w:t>Needs retrospective application</w:t>
      </w:r>
    </w:p>
    <w:p w14:paraId="1AA2293E" w14:textId="77777777" w:rsidR="00816C91" w:rsidRDefault="00816C91" w:rsidP="00816C91">
      <w:pPr>
        <w:pStyle w:val="NoSpacing"/>
        <w:rPr>
          <w:rFonts w:ascii="Calibri" w:hAnsi="Calibri" w:cs="Calibri"/>
          <w:sz w:val="24"/>
          <w:szCs w:val="24"/>
        </w:rPr>
      </w:pPr>
    </w:p>
    <w:p w14:paraId="5F3ABCF8" w14:textId="77777777" w:rsidR="007F4A57" w:rsidRDefault="007F4A57" w:rsidP="00816C91">
      <w:pPr>
        <w:pStyle w:val="NoSpacing"/>
        <w:rPr>
          <w:rFonts w:ascii="Calibri" w:hAnsi="Calibri" w:cs="Calibri"/>
          <w:sz w:val="24"/>
          <w:szCs w:val="24"/>
        </w:rPr>
      </w:pPr>
    </w:p>
    <w:p w14:paraId="6D699346" w14:textId="73714ED8" w:rsidR="00816C91" w:rsidRDefault="00816C91" w:rsidP="00816C91">
      <w:pPr>
        <w:pStyle w:val="NoSpacing"/>
        <w:rPr>
          <w:rFonts w:ascii="Calibri" w:hAnsi="Calibri" w:cs="Calibri"/>
          <w:sz w:val="24"/>
          <w:szCs w:val="24"/>
        </w:rPr>
      </w:pPr>
      <w:r>
        <w:rPr>
          <w:rFonts w:ascii="Calibri" w:hAnsi="Calibri" w:cs="Calibri"/>
          <w:sz w:val="24"/>
          <w:szCs w:val="24"/>
        </w:rPr>
        <w:t>Adjustments may indicate weakness in internal controls</w:t>
      </w:r>
    </w:p>
    <w:p w14:paraId="315EB09D" w14:textId="77777777" w:rsidR="00816C91" w:rsidRDefault="00816C91" w:rsidP="00816C91">
      <w:pPr>
        <w:pStyle w:val="NoSpacing"/>
        <w:rPr>
          <w:rFonts w:ascii="Calibri" w:hAnsi="Calibri" w:cs="Calibri"/>
          <w:sz w:val="24"/>
          <w:szCs w:val="24"/>
        </w:rPr>
      </w:pPr>
    </w:p>
    <w:p w14:paraId="546CC6E8" w14:textId="77777777" w:rsidR="00816C91" w:rsidRDefault="00816C91" w:rsidP="00816C91">
      <w:pPr>
        <w:pStyle w:val="NoSpacing"/>
        <w:rPr>
          <w:rFonts w:ascii="Calibri" w:hAnsi="Calibri" w:cs="Calibri"/>
          <w:sz w:val="24"/>
          <w:szCs w:val="24"/>
        </w:rPr>
      </w:pPr>
    </w:p>
    <w:p w14:paraId="5EC62EAA" w14:textId="17BF17FC" w:rsidR="00816C91" w:rsidRPr="007F4A57" w:rsidRDefault="00F86E2F" w:rsidP="00816C91">
      <w:pPr>
        <w:pStyle w:val="NoSpacing"/>
        <w:rPr>
          <w:rFonts w:ascii="Calibri" w:hAnsi="Calibri" w:cs="Calibri"/>
          <w:b/>
          <w:bCs/>
          <w:sz w:val="24"/>
          <w:szCs w:val="24"/>
        </w:rPr>
      </w:pPr>
      <w:r w:rsidRPr="007F4A57">
        <w:rPr>
          <w:rFonts w:ascii="Calibri" w:hAnsi="Calibri" w:cs="Calibri"/>
          <w:b/>
          <w:bCs/>
          <w:sz w:val="24"/>
          <w:szCs w:val="24"/>
        </w:rPr>
        <w:t>Changes in scope and exchange rates</w:t>
      </w:r>
    </w:p>
    <w:p w14:paraId="5B2B0C32" w14:textId="77777777" w:rsidR="00F86E2F" w:rsidRDefault="00F86E2F" w:rsidP="00816C91">
      <w:pPr>
        <w:pStyle w:val="NoSpacing"/>
        <w:rPr>
          <w:rFonts w:ascii="Calibri" w:hAnsi="Calibri" w:cs="Calibri"/>
          <w:sz w:val="24"/>
          <w:szCs w:val="24"/>
        </w:rPr>
      </w:pPr>
    </w:p>
    <w:p w14:paraId="4A81F57F" w14:textId="50AE8095" w:rsidR="00F86E2F" w:rsidRDefault="007F4A57" w:rsidP="00816C91">
      <w:pPr>
        <w:pStyle w:val="NoSpacing"/>
        <w:rPr>
          <w:rFonts w:ascii="Calibri" w:hAnsi="Calibri" w:cs="Calibri"/>
          <w:sz w:val="24"/>
          <w:szCs w:val="24"/>
        </w:rPr>
      </w:pPr>
      <w:r>
        <w:rPr>
          <w:rFonts w:ascii="Calibri" w:hAnsi="Calibri" w:cs="Calibri"/>
          <w:sz w:val="24"/>
          <w:szCs w:val="24"/>
        </w:rPr>
        <w:t>Accounting standards do not require disclosure of impact of scope or exchange rates</w:t>
      </w:r>
    </w:p>
    <w:p w14:paraId="1005449B" w14:textId="77777777" w:rsidR="007F4A57" w:rsidRDefault="007F4A57" w:rsidP="00816C91">
      <w:pPr>
        <w:pStyle w:val="NoSpacing"/>
        <w:rPr>
          <w:rFonts w:ascii="Calibri" w:hAnsi="Calibri" w:cs="Calibri"/>
          <w:sz w:val="24"/>
          <w:szCs w:val="24"/>
        </w:rPr>
      </w:pPr>
    </w:p>
    <w:p w14:paraId="7E4C7E3E" w14:textId="77777777" w:rsidR="007F4A57" w:rsidRDefault="007F4A57" w:rsidP="00816C91">
      <w:pPr>
        <w:pStyle w:val="NoSpacing"/>
        <w:rPr>
          <w:rFonts w:ascii="Calibri" w:hAnsi="Calibri" w:cs="Calibri"/>
          <w:sz w:val="24"/>
          <w:szCs w:val="24"/>
        </w:rPr>
      </w:pPr>
    </w:p>
    <w:p w14:paraId="64D152A5" w14:textId="10676ADD" w:rsidR="007F4A57" w:rsidRPr="00116B39" w:rsidRDefault="007F4A57" w:rsidP="00816C91">
      <w:pPr>
        <w:pStyle w:val="NoSpacing"/>
        <w:rPr>
          <w:rFonts w:ascii="Calibri" w:hAnsi="Calibri" w:cs="Calibri"/>
          <w:b/>
          <w:bCs/>
          <w:sz w:val="24"/>
          <w:szCs w:val="24"/>
        </w:rPr>
      </w:pPr>
      <w:r w:rsidRPr="00116B39">
        <w:rPr>
          <w:rFonts w:ascii="Calibri" w:hAnsi="Calibri" w:cs="Calibri"/>
          <w:b/>
          <w:bCs/>
          <w:sz w:val="24"/>
          <w:szCs w:val="24"/>
        </w:rPr>
        <w:t>d) Earnings per share</w:t>
      </w:r>
    </w:p>
    <w:p w14:paraId="199C6241" w14:textId="77777777" w:rsidR="007F4A57" w:rsidRDefault="007F4A57" w:rsidP="00816C91">
      <w:pPr>
        <w:pStyle w:val="NoSpacing"/>
        <w:rPr>
          <w:rFonts w:ascii="Calibri" w:hAnsi="Calibri" w:cs="Calibri"/>
          <w:sz w:val="24"/>
          <w:szCs w:val="24"/>
        </w:rPr>
      </w:pPr>
    </w:p>
    <w:p w14:paraId="76EC2E55" w14:textId="16520EA2" w:rsidR="007F4A57" w:rsidRDefault="005244B5" w:rsidP="00816C91">
      <w:pPr>
        <w:pStyle w:val="NoSpacing"/>
        <w:rPr>
          <w:rFonts w:ascii="Calibri" w:hAnsi="Calibri" w:cs="Calibri"/>
          <w:sz w:val="24"/>
          <w:szCs w:val="24"/>
        </w:rPr>
      </w:pPr>
      <w:r>
        <w:rPr>
          <w:rFonts w:ascii="Calibri" w:hAnsi="Calibri" w:cs="Calibri"/>
          <w:sz w:val="24"/>
          <w:szCs w:val="24"/>
        </w:rPr>
        <w:t>Simple capital structure: Contains no potentially dilutive securities</w:t>
      </w:r>
    </w:p>
    <w:p w14:paraId="1D7EFB9F" w14:textId="483DB518" w:rsidR="00E7011C" w:rsidRDefault="00E7011C" w:rsidP="00E7011C">
      <w:pPr>
        <w:pStyle w:val="NoSpacing"/>
        <w:numPr>
          <w:ilvl w:val="0"/>
          <w:numId w:val="3"/>
        </w:numPr>
        <w:rPr>
          <w:rFonts w:ascii="Calibri" w:hAnsi="Calibri" w:cs="Calibri"/>
          <w:sz w:val="24"/>
          <w:szCs w:val="24"/>
        </w:rPr>
      </w:pPr>
      <w:r>
        <w:rPr>
          <w:rFonts w:ascii="Calibri" w:hAnsi="Calibri" w:cs="Calibri"/>
          <w:sz w:val="24"/>
          <w:szCs w:val="24"/>
        </w:rPr>
        <w:t>Only need to report basic EPS</w:t>
      </w:r>
    </w:p>
    <w:p w14:paraId="1037A5F8" w14:textId="77777777" w:rsidR="00E7011C" w:rsidRDefault="00E7011C" w:rsidP="00816C91">
      <w:pPr>
        <w:pStyle w:val="NoSpacing"/>
        <w:rPr>
          <w:rFonts w:ascii="Calibri" w:hAnsi="Calibri" w:cs="Calibri"/>
          <w:sz w:val="24"/>
          <w:szCs w:val="24"/>
        </w:rPr>
      </w:pPr>
    </w:p>
    <w:p w14:paraId="6AFAD205" w14:textId="324BB582" w:rsidR="005244B5" w:rsidRDefault="005244B5" w:rsidP="00816C91">
      <w:pPr>
        <w:pStyle w:val="NoSpacing"/>
        <w:rPr>
          <w:rFonts w:ascii="Calibri" w:hAnsi="Calibri" w:cs="Calibri"/>
          <w:sz w:val="24"/>
          <w:szCs w:val="24"/>
        </w:rPr>
      </w:pPr>
      <w:r>
        <w:rPr>
          <w:rFonts w:ascii="Calibri" w:hAnsi="Calibri" w:cs="Calibri"/>
          <w:sz w:val="24"/>
          <w:szCs w:val="24"/>
        </w:rPr>
        <w:t xml:space="preserve">Complex capital structure: Contains potentially dilutive securities (e.g., stock options, warrants, </w:t>
      </w:r>
      <w:proofErr w:type="spellStart"/>
      <w:r>
        <w:rPr>
          <w:rFonts w:ascii="Calibri" w:hAnsi="Calibri" w:cs="Calibri"/>
          <w:sz w:val="24"/>
          <w:szCs w:val="24"/>
        </w:rPr>
        <w:t>covertibles</w:t>
      </w:r>
      <w:proofErr w:type="spellEnd"/>
      <w:r>
        <w:rPr>
          <w:rFonts w:ascii="Calibri" w:hAnsi="Calibri" w:cs="Calibri"/>
          <w:sz w:val="24"/>
          <w:szCs w:val="24"/>
        </w:rPr>
        <w:t>)</w:t>
      </w:r>
    </w:p>
    <w:p w14:paraId="53B88B91" w14:textId="1DF14476" w:rsidR="007F4A57" w:rsidRDefault="00E7011C" w:rsidP="00E7011C">
      <w:pPr>
        <w:pStyle w:val="NoSpacing"/>
        <w:numPr>
          <w:ilvl w:val="0"/>
          <w:numId w:val="3"/>
        </w:numPr>
        <w:rPr>
          <w:rFonts w:ascii="Calibri" w:hAnsi="Calibri" w:cs="Calibri"/>
          <w:sz w:val="24"/>
          <w:szCs w:val="24"/>
        </w:rPr>
      </w:pPr>
      <w:r>
        <w:rPr>
          <w:rFonts w:ascii="Calibri" w:hAnsi="Calibri" w:cs="Calibri"/>
          <w:sz w:val="24"/>
          <w:szCs w:val="24"/>
        </w:rPr>
        <w:t>Need to report basic EPS and diluted EPS</w:t>
      </w:r>
    </w:p>
    <w:p w14:paraId="564C1463" w14:textId="77777777" w:rsidR="00E7011C" w:rsidRDefault="00E7011C" w:rsidP="00E7011C">
      <w:pPr>
        <w:pStyle w:val="NoSpacing"/>
        <w:rPr>
          <w:rFonts w:ascii="Calibri" w:hAnsi="Calibri" w:cs="Calibri"/>
          <w:sz w:val="24"/>
          <w:szCs w:val="24"/>
        </w:rPr>
      </w:pPr>
    </w:p>
    <w:p w14:paraId="6C65ACF5" w14:textId="77777777" w:rsidR="00E7011C" w:rsidRDefault="00E7011C" w:rsidP="00E7011C">
      <w:pPr>
        <w:pStyle w:val="NoSpacing"/>
        <w:rPr>
          <w:rFonts w:ascii="Calibri" w:hAnsi="Calibri" w:cs="Calibri"/>
          <w:sz w:val="24"/>
          <w:szCs w:val="24"/>
        </w:rPr>
      </w:pPr>
    </w:p>
    <w:p w14:paraId="5B16017B" w14:textId="77777777" w:rsidR="00E7011C" w:rsidRDefault="00E7011C" w:rsidP="00E7011C">
      <w:pPr>
        <w:pStyle w:val="NoSpacing"/>
        <w:rPr>
          <w:rFonts w:ascii="Calibri" w:hAnsi="Calibri" w:cs="Calibri"/>
          <w:sz w:val="24"/>
          <w:szCs w:val="24"/>
        </w:rPr>
      </w:pPr>
    </w:p>
    <w:p w14:paraId="20C3C2B8" w14:textId="603EC7F0" w:rsidR="00E7011C" w:rsidRPr="003C3585" w:rsidRDefault="00CE373D" w:rsidP="00E7011C">
      <w:pPr>
        <w:pStyle w:val="NoSpacing"/>
        <w:rPr>
          <w:rFonts w:ascii="Calibri" w:hAnsi="Calibri" w:cs="Calibri"/>
          <w:b/>
          <w:bCs/>
          <w:sz w:val="24"/>
          <w:szCs w:val="24"/>
        </w:rPr>
      </w:pPr>
      <w:r w:rsidRPr="003C3585">
        <w:rPr>
          <w:rFonts w:ascii="Calibri" w:hAnsi="Calibri" w:cs="Calibri"/>
          <w:b/>
          <w:bCs/>
          <w:sz w:val="24"/>
          <w:szCs w:val="24"/>
        </w:rPr>
        <w:lastRenderedPageBreak/>
        <w:t>Basic EPS</w:t>
      </w:r>
    </w:p>
    <w:p w14:paraId="2157E3F0" w14:textId="77777777" w:rsidR="00CE373D" w:rsidRDefault="00CE373D" w:rsidP="00E7011C">
      <w:pPr>
        <w:pStyle w:val="NoSpacing"/>
        <w:rPr>
          <w:rFonts w:ascii="Calibri" w:hAnsi="Calibri" w:cs="Calibri"/>
          <w:sz w:val="24"/>
          <w:szCs w:val="24"/>
        </w:rPr>
      </w:pPr>
    </w:p>
    <w:p w14:paraId="05FEE7FC" w14:textId="4AF0CDDA" w:rsidR="003C3585" w:rsidRDefault="0060759B" w:rsidP="00E7011C">
      <w:pPr>
        <w:pStyle w:val="NoSpacing"/>
        <w:rPr>
          <w:rFonts w:ascii="Calibri" w:hAnsi="Calibri" w:cs="Calibri"/>
          <w:sz w:val="24"/>
          <w:szCs w:val="24"/>
        </w:rPr>
      </w:pPr>
      <w:r>
        <w:rPr>
          <w:rFonts w:ascii="Calibri" w:hAnsi="Calibri" w:cs="Calibri"/>
          <w:sz w:val="24"/>
          <w:szCs w:val="24"/>
        </w:rPr>
        <w:t>Gives the per share earnings for common shareholders</w:t>
      </w:r>
      <w:r w:rsidR="003C3585">
        <w:rPr>
          <w:rFonts w:ascii="Calibri" w:hAnsi="Calibri" w:cs="Calibri"/>
          <w:sz w:val="24"/>
          <w:szCs w:val="24"/>
        </w:rPr>
        <w:t>:</w:t>
      </w:r>
    </w:p>
    <w:p w14:paraId="4C71FFF1" w14:textId="77777777" w:rsidR="0060759B" w:rsidRDefault="0060759B" w:rsidP="00E7011C">
      <w:pPr>
        <w:pStyle w:val="NoSpacing"/>
        <w:rPr>
          <w:rFonts w:ascii="Calibri" w:hAnsi="Calibri" w:cs="Calibri"/>
          <w:sz w:val="24"/>
          <w:szCs w:val="24"/>
        </w:rPr>
      </w:pPr>
    </w:p>
    <w:p w14:paraId="39D2254F" w14:textId="0B80D6DC" w:rsidR="003C3585" w:rsidRPr="003C3585" w:rsidRDefault="003C3585" w:rsidP="00E7011C">
      <w:pPr>
        <w:pStyle w:val="NoSpacing"/>
        <w:rPr>
          <w:rFonts w:ascii="Calibri" w:hAnsi="Calibri" w:cs="Calibri"/>
          <w:iCs/>
          <w:sz w:val="24"/>
          <w:szCs w:val="24"/>
        </w:rPr>
      </w:pPr>
      <m:oMathPara>
        <m:oMath>
          <m:r>
            <m:rPr>
              <m:sty m:val="p"/>
            </m:rPr>
            <w:rPr>
              <w:rFonts w:ascii="Cambria Math" w:hAnsi="Cambria Math" w:cs="Calibri"/>
              <w:sz w:val="24"/>
              <w:szCs w:val="24"/>
            </w:rPr>
            <m:t>Basic EPS=</m:t>
          </m:r>
          <m:f>
            <m:fPr>
              <m:ctrlPr>
                <w:rPr>
                  <w:rFonts w:ascii="Cambria Math" w:hAnsi="Cambria Math" w:cs="Calibri"/>
                  <w:iCs/>
                  <w:sz w:val="24"/>
                  <w:szCs w:val="24"/>
                </w:rPr>
              </m:ctrlPr>
            </m:fPr>
            <m:num>
              <m:r>
                <m:rPr>
                  <m:sty m:val="p"/>
                </m:rPr>
                <w:rPr>
                  <w:rFonts w:ascii="Cambria Math" w:hAnsi="Cambria Math" w:cs="Calibri"/>
                  <w:sz w:val="24"/>
                  <w:szCs w:val="24"/>
                </w:rPr>
                <m:t>Net income-Preferred dividends</m:t>
              </m:r>
            </m:num>
            <m:den>
              <m:r>
                <m:rPr>
                  <m:sty m:val="p"/>
                </m:rPr>
                <w:rPr>
                  <w:rFonts w:ascii="Cambria Math" w:hAnsi="Cambria Math" w:cs="Calibri"/>
                  <w:sz w:val="24"/>
                  <w:szCs w:val="24"/>
                </w:rPr>
                <m:t>Weighted avg no. of common shares outstanding</m:t>
              </m:r>
            </m:den>
          </m:f>
        </m:oMath>
      </m:oMathPara>
    </w:p>
    <w:p w14:paraId="7298899C" w14:textId="77777777" w:rsidR="00E7011C" w:rsidRDefault="00E7011C" w:rsidP="00E7011C">
      <w:pPr>
        <w:pStyle w:val="NoSpacing"/>
        <w:rPr>
          <w:rFonts w:ascii="Calibri" w:hAnsi="Calibri" w:cs="Calibri"/>
          <w:sz w:val="24"/>
          <w:szCs w:val="24"/>
        </w:rPr>
      </w:pPr>
    </w:p>
    <w:p w14:paraId="5C583A57" w14:textId="77777777" w:rsidR="0060759B" w:rsidRDefault="0060759B" w:rsidP="00E7011C">
      <w:pPr>
        <w:pStyle w:val="NoSpacing"/>
        <w:rPr>
          <w:rFonts w:ascii="Calibri" w:hAnsi="Calibri" w:cs="Calibri"/>
          <w:sz w:val="24"/>
          <w:szCs w:val="24"/>
        </w:rPr>
      </w:pPr>
    </w:p>
    <w:p w14:paraId="2B26A4A6" w14:textId="62079F19" w:rsidR="0060759B" w:rsidRDefault="0060759B" w:rsidP="00E7011C">
      <w:pPr>
        <w:pStyle w:val="NoSpacing"/>
        <w:rPr>
          <w:rFonts w:ascii="Calibri" w:hAnsi="Calibri" w:cs="Calibri"/>
          <w:sz w:val="24"/>
          <w:szCs w:val="24"/>
        </w:rPr>
      </w:pPr>
      <w:r>
        <w:rPr>
          <w:rFonts w:ascii="Calibri" w:hAnsi="Calibri" w:cs="Calibri"/>
          <w:sz w:val="24"/>
          <w:szCs w:val="24"/>
        </w:rPr>
        <w:t>Preferred dividends are subtracted to show what is available to common shareholders</w:t>
      </w:r>
    </w:p>
    <w:p w14:paraId="23A9F5EE" w14:textId="427FA1D9" w:rsidR="0060759B" w:rsidRDefault="0060759B" w:rsidP="0060759B">
      <w:pPr>
        <w:pStyle w:val="NoSpacing"/>
        <w:numPr>
          <w:ilvl w:val="0"/>
          <w:numId w:val="3"/>
        </w:numPr>
        <w:rPr>
          <w:rFonts w:ascii="Calibri" w:hAnsi="Calibri" w:cs="Calibri"/>
          <w:sz w:val="24"/>
          <w:szCs w:val="24"/>
        </w:rPr>
      </w:pPr>
      <w:r>
        <w:rPr>
          <w:rFonts w:ascii="Calibri" w:hAnsi="Calibri" w:cs="Calibri"/>
          <w:sz w:val="24"/>
          <w:szCs w:val="24"/>
        </w:rPr>
        <w:t>Common dividends are NOT subtracted</w:t>
      </w:r>
    </w:p>
    <w:p w14:paraId="45D06558" w14:textId="77777777" w:rsidR="0060759B" w:rsidRDefault="0060759B" w:rsidP="0060759B">
      <w:pPr>
        <w:pStyle w:val="NoSpacing"/>
        <w:rPr>
          <w:rFonts w:ascii="Calibri" w:hAnsi="Calibri" w:cs="Calibri"/>
          <w:sz w:val="24"/>
          <w:szCs w:val="24"/>
        </w:rPr>
      </w:pPr>
    </w:p>
    <w:p w14:paraId="59F048CC" w14:textId="24320222" w:rsidR="0060759B" w:rsidRDefault="0060759B" w:rsidP="0060759B">
      <w:pPr>
        <w:pStyle w:val="NoSpacing"/>
        <w:rPr>
          <w:rFonts w:ascii="Calibri" w:hAnsi="Calibri" w:cs="Calibri"/>
          <w:sz w:val="24"/>
          <w:szCs w:val="24"/>
        </w:rPr>
      </w:pPr>
      <w:r>
        <w:rPr>
          <w:rFonts w:ascii="Calibri" w:hAnsi="Calibri" w:cs="Calibri"/>
          <w:sz w:val="24"/>
          <w:szCs w:val="24"/>
        </w:rPr>
        <w:t xml:space="preserve">Weighted </w:t>
      </w:r>
      <w:proofErr w:type="spellStart"/>
      <w:r>
        <w:rPr>
          <w:rFonts w:ascii="Calibri" w:hAnsi="Calibri" w:cs="Calibri"/>
          <w:sz w:val="24"/>
          <w:szCs w:val="24"/>
        </w:rPr>
        <w:t>avg</w:t>
      </w:r>
      <w:proofErr w:type="spellEnd"/>
      <w:r>
        <w:rPr>
          <w:rFonts w:ascii="Calibri" w:hAnsi="Calibri" w:cs="Calibri"/>
          <w:sz w:val="24"/>
          <w:szCs w:val="24"/>
        </w:rPr>
        <w:t xml:space="preserve"> no. of common shares</w:t>
      </w:r>
    </w:p>
    <w:p w14:paraId="76285567" w14:textId="6030FD67" w:rsidR="0060759B" w:rsidRDefault="0060759B" w:rsidP="0060759B">
      <w:pPr>
        <w:pStyle w:val="NoSpacing"/>
        <w:numPr>
          <w:ilvl w:val="0"/>
          <w:numId w:val="3"/>
        </w:numPr>
        <w:rPr>
          <w:rFonts w:ascii="Calibri" w:hAnsi="Calibri" w:cs="Calibri"/>
          <w:sz w:val="24"/>
          <w:szCs w:val="24"/>
        </w:rPr>
      </w:pPr>
      <w:r>
        <w:rPr>
          <w:rFonts w:ascii="Calibri" w:hAnsi="Calibri" w:cs="Calibri"/>
          <w:sz w:val="24"/>
          <w:szCs w:val="24"/>
        </w:rPr>
        <w:t>Weighted by the portion of the year they were outstanding</w:t>
      </w:r>
    </w:p>
    <w:p w14:paraId="1C2237C3" w14:textId="77777777" w:rsidR="0060759B" w:rsidRDefault="0060759B" w:rsidP="0060759B">
      <w:pPr>
        <w:pStyle w:val="NoSpacing"/>
        <w:rPr>
          <w:rFonts w:ascii="Calibri" w:hAnsi="Calibri" w:cs="Calibri"/>
          <w:sz w:val="24"/>
          <w:szCs w:val="24"/>
        </w:rPr>
      </w:pPr>
    </w:p>
    <w:p w14:paraId="1754E343" w14:textId="77777777" w:rsidR="0060759B" w:rsidRDefault="0060759B" w:rsidP="0060759B">
      <w:pPr>
        <w:pStyle w:val="NoSpacing"/>
        <w:rPr>
          <w:rFonts w:ascii="Calibri" w:hAnsi="Calibri" w:cs="Calibri"/>
          <w:sz w:val="24"/>
          <w:szCs w:val="24"/>
        </w:rPr>
      </w:pPr>
    </w:p>
    <w:p w14:paraId="2CEAE567" w14:textId="06741597" w:rsidR="0060759B" w:rsidRPr="003C7106" w:rsidRDefault="006A3814" w:rsidP="0060759B">
      <w:pPr>
        <w:pStyle w:val="NoSpacing"/>
        <w:rPr>
          <w:rFonts w:ascii="Calibri" w:hAnsi="Calibri" w:cs="Calibri"/>
          <w:b/>
          <w:bCs/>
          <w:sz w:val="24"/>
          <w:szCs w:val="24"/>
        </w:rPr>
      </w:pPr>
      <w:r w:rsidRPr="003C7106">
        <w:rPr>
          <w:rFonts w:ascii="Calibri" w:hAnsi="Calibri" w:cs="Calibri"/>
          <w:b/>
          <w:bCs/>
          <w:sz w:val="24"/>
          <w:szCs w:val="24"/>
        </w:rPr>
        <w:t xml:space="preserve">Stock </w:t>
      </w:r>
      <w:r w:rsidR="003C7106" w:rsidRPr="003C7106">
        <w:rPr>
          <w:rFonts w:ascii="Calibri" w:hAnsi="Calibri" w:cs="Calibri"/>
          <w:b/>
          <w:bCs/>
          <w:sz w:val="24"/>
          <w:szCs w:val="24"/>
        </w:rPr>
        <w:t>dividends and stock splits</w:t>
      </w:r>
    </w:p>
    <w:p w14:paraId="26CFDB40" w14:textId="77777777" w:rsidR="003C7106" w:rsidRDefault="003C7106" w:rsidP="0060759B">
      <w:pPr>
        <w:pStyle w:val="NoSpacing"/>
        <w:rPr>
          <w:rFonts w:ascii="Calibri" w:hAnsi="Calibri" w:cs="Calibri"/>
          <w:sz w:val="24"/>
          <w:szCs w:val="24"/>
        </w:rPr>
      </w:pPr>
    </w:p>
    <w:p w14:paraId="14D49E19" w14:textId="5FE01D91" w:rsidR="003C7106" w:rsidRDefault="003C7106" w:rsidP="0060759B">
      <w:pPr>
        <w:pStyle w:val="NoSpacing"/>
        <w:rPr>
          <w:rFonts w:ascii="Calibri" w:hAnsi="Calibri" w:cs="Calibri"/>
          <w:sz w:val="24"/>
          <w:szCs w:val="24"/>
        </w:rPr>
      </w:pPr>
      <w:r>
        <w:rPr>
          <w:rFonts w:ascii="Calibri" w:hAnsi="Calibri" w:cs="Calibri"/>
          <w:sz w:val="24"/>
          <w:szCs w:val="24"/>
        </w:rPr>
        <w:t>Stock dividend: Distribution of additional shares to each shareholder in an amount proportional to their current number of shares</w:t>
      </w:r>
    </w:p>
    <w:p w14:paraId="79B74F39" w14:textId="07D0B908" w:rsidR="003C7106" w:rsidRDefault="003C7106" w:rsidP="003C7106">
      <w:pPr>
        <w:pStyle w:val="NoSpacing"/>
        <w:numPr>
          <w:ilvl w:val="0"/>
          <w:numId w:val="3"/>
        </w:numPr>
        <w:rPr>
          <w:rFonts w:ascii="Calibri" w:hAnsi="Calibri" w:cs="Calibri"/>
          <w:sz w:val="24"/>
          <w:szCs w:val="24"/>
        </w:rPr>
      </w:pPr>
      <w:r>
        <w:rPr>
          <w:rFonts w:ascii="Calibri" w:hAnsi="Calibri" w:cs="Calibri"/>
          <w:sz w:val="24"/>
          <w:szCs w:val="24"/>
        </w:rPr>
        <w:t>E.g., A 10% stock dividend will give 10 new shares to a holder of 100 shares</w:t>
      </w:r>
    </w:p>
    <w:p w14:paraId="42C504A2" w14:textId="77777777" w:rsidR="003C7106" w:rsidRDefault="003C7106" w:rsidP="003C7106">
      <w:pPr>
        <w:pStyle w:val="NoSpacing"/>
        <w:rPr>
          <w:rFonts w:ascii="Calibri" w:hAnsi="Calibri" w:cs="Calibri"/>
          <w:sz w:val="24"/>
          <w:szCs w:val="24"/>
        </w:rPr>
      </w:pPr>
    </w:p>
    <w:p w14:paraId="58DF86C3" w14:textId="37085193" w:rsidR="003C7106" w:rsidRDefault="003C7106" w:rsidP="003C7106">
      <w:pPr>
        <w:pStyle w:val="NoSpacing"/>
        <w:rPr>
          <w:rFonts w:ascii="Calibri" w:hAnsi="Calibri" w:cs="Calibri"/>
          <w:sz w:val="24"/>
          <w:szCs w:val="24"/>
        </w:rPr>
      </w:pPr>
      <w:r>
        <w:rPr>
          <w:rFonts w:ascii="Calibri" w:hAnsi="Calibri" w:cs="Calibri"/>
          <w:sz w:val="24"/>
          <w:szCs w:val="24"/>
        </w:rPr>
        <w:t>Stock split: Old shares are split into new shares</w:t>
      </w:r>
    </w:p>
    <w:p w14:paraId="6A7CC937" w14:textId="74E483A0" w:rsidR="003C7106" w:rsidRDefault="003C7106" w:rsidP="003C7106">
      <w:pPr>
        <w:pStyle w:val="NoSpacing"/>
        <w:numPr>
          <w:ilvl w:val="0"/>
          <w:numId w:val="3"/>
        </w:numPr>
        <w:rPr>
          <w:rFonts w:ascii="Calibri" w:hAnsi="Calibri" w:cs="Calibri"/>
          <w:sz w:val="24"/>
          <w:szCs w:val="24"/>
        </w:rPr>
      </w:pPr>
      <w:r>
        <w:rPr>
          <w:rFonts w:ascii="Calibri" w:hAnsi="Calibri" w:cs="Calibri"/>
          <w:sz w:val="24"/>
          <w:szCs w:val="24"/>
        </w:rPr>
        <w:t>E.g., a 2 for 1 split means each 1 old share turns into 2 new shares</w:t>
      </w:r>
    </w:p>
    <w:p w14:paraId="2E3ECFD5" w14:textId="77777777" w:rsidR="003C7106" w:rsidRDefault="003C7106" w:rsidP="003C7106">
      <w:pPr>
        <w:pStyle w:val="NoSpacing"/>
        <w:rPr>
          <w:rFonts w:ascii="Calibri" w:hAnsi="Calibri" w:cs="Calibri"/>
          <w:sz w:val="24"/>
          <w:szCs w:val="24"/>
        </w:rPr>
      </w:pPr>
    </w:p>
    <w:p w14:paraId="57D1FEF4" w14:textId="512086B4" w:rsidR="00AF6499" w:rsidRDefault="00AF6499" w:rsidP="003C7106">
      <w:pPr>
        <w:pStyle w:val="NoSpacing"/>
        <w:rPr>
          <w:rFonts w:ascii="Calibri" w:hAnsi="Calibri" w:cs="Calibri"/>
          <w:sz w:val="24"/>
          <w:szCs w:val="24"/>
        </w:rPr>
      </w:pPr>
      <w:r>
        <w:rPr>
          <w:rFonts w:ascii="Calibri" w:hAnsi="Calibri" w:cs="Calibri"/>
          <w:sz w:val="24"/>
          <w:szCs w:val="24"/>
        </w:rPr>
        <w:t>Essentially 2 ways of doing the same thing</w:t>
      </w:r>
    </w:p>
    <w:p w14:paraId="53236E9A" w14:textId="77777777" w:rsidR="00AF6499" w:rsidRDefault="00AF6499" w:rsidP="003C7106">
      <w:pPr>
        <w:pStyle w:val="NoSpacing"/>
        <w:rPr>
          <w:rFonts w:ascii="Calibri" w:hAnsi="Calibri" w:cs="Calibri"/>
          <w:sz w:val="24"/>
          <w:szCs w:val="24"/>
        </w:rPr>
      </w:pPr>
    </w:p>
    <w:p w14:paraId="3CC62485" w14:textId="3C2B3A02" w:rsidR="003C7106" w:rsidRDefault="00DB3C13" w:rsidP="003C7106">
      <w:pPr>
        <w:pStyle w:val="NoSpacing"/>
        <w:rPr>
          <w:rFonts w:ascii="Calibri" w:hAnsi="Calibri" w:cs="Calibri"/>
          <w:sz w:val="24"/>
          <w:szCs w:val="24"/>
        </w:rPr>
      </w:pPr>
      <w:r>
        <w:rPr>
          <w:rFonts w:ascii="Calibri" w:hAnsi="Calibri" w:cs="Calibri"/>
          <w:sz w:val="24"/>
          <w:szCs w:val="24"/>
        </w:rPr>
        <w:t>Proportional ownership is unchanged</w:t>
      </w:r>
    </w:p>
    <w:p w14:paraId="118A3965" w14:textId="474FB1DF" w:rsidR="00DB3C13" w:rsidRDefault="00DB3C13" w:rsidP="00AF6499">
      <w:pPr>
        <w:pStyle w:val="NoSpacing"/>
        <w:numPr>
          <w:ilvl w:val="0"/>
          <w:numId w:val="3"/>
        </w:numPr>
        <w:rPr>
          <w:rFonts w:ascii="Calibri" w:hAnsi="Calibri" w:cs="Calibri"/>
          <w:sz w:val="24"/>
          <w:szCs w:val="24"/>
        </w:rPr>
      </w:pPr>
      <w:r>
        <w:rPr>
          <w:rFonts w:ascii="Calibri" w:hAnsi="Calibri" w:cs="Calibri"/>
          <w:sz w:val="24"/>
          <w:szCs w:val="24"/>
        </w:rPr>
        <w:t>However, EPS will change</w:t>
      </w:r>
    </w:p>
    <w:p w14:paraId="51865661" w14:textId="77777777" w:rsidR="00DB3C13" w:rsidRDefault="00DB3C13" w:rsidP="003C7106">
      <w:pPr>
        <w:pStyle w:val="NoSpacing"/>
        <w:rPr>
          <w:rFonts w:ascii="Calibri" w:hAnsi="Calibri" w:cs="Calibri"/>
          <w:sz w:val="24"/>
          <w:szCs w:val="24"/>
        </w:rPr>
      </w:pPr>
    </w:p>
    <w:p w14:paraId="60E57454" w14:textId="77777777" w:rsidR="00DB3C13" w:rsidRDefault="00DB3C13" w:rsidP="003C7106">
      <w:pPr>
        <w:pStyle w:val="NoSpacing"/>
        <w:rPr>
          <w:rFonts w:ascii="Calibri" w:hAnsi="Calibri" w:cs="Calibri"/>
          <w:sz w:val="24"/>
          <w:szCs w:val="24"/>
        </w:rPr>
      </w:pPr>
    </w:p>
    <w:p w14:paraId="44E60923" w14:textId="0ABC817A" w:rsidR="00DB3C13" w:rsidRDefault="00DB3C13" w:rsidP="003C7106">
      <w:pPr>
        <w:pStyle w:val="NoSpacing"/>
        <w:rPr>
          <w:rFonts w:ascii="Calibri" w:hAnsi="Calibri" w:cs="Calibri"/>
          <w:sz w:val="24"/>
          <w:szCs w:val="24"/>
        </w:rPr>
      </w:pPr>
      <w:r>
        <w:rPr>
          <w:rFonts w:ascii="Calibri" w:hAnsi="Calibri" w:cs="Calibri"/>
          <w:sz w:val="24"/>
          <w:szCs w:val="24"/>
        </w:rPr>
        <w:t>When calculating EPS, we apply stock dividends and splits retroactively to the beginning of the year to all shares</w:t>
      </w:r>
    </w:p>
    <w:p w14:paraId="2DFA516A" w14:textId="59C33B96" w:rsidR="003C7106" w:rsidRPr="0060759B" w:rsidRDefault="00DB3C13" w:rsidP="00DB3C13">
      <w:pPr>
        <w:pStyle w:val="NoSpacing"/>
        <w:numPr>
          <w:ilvl w:val="0"/>
          <w:numId w:val="3"/>
        </w:numPr>
        <w:rPr>
          <w:rFonts w:ascii="Calibri" w:hAnsi="Calibri" w:cs="Calibri"/>
          <w:sz w:val="24"/>
          <w:szCs w:val="24"/>
        </w:rPr>
      </w:pPr>
      <w:r>
        <w:rPr>
          <w:rFonts w:ascii="Calibri" w:hAnsi="Calibri" w:cs="Calibri"/>
          <w:sz w:val="24"/>
          <w:szCs w:val="24"/>
        </w:rPr>
        <w:t>Need to adjust prior years</w:t>
      </w:r>
      <w:r w:rsidR="00AF6499">
        <w:rPr>
          <w:rFonts w:ascii="Calibri" w:hAnsi="Calibri" w:cs="Calibri"/>
          <w:sz w:val="24"/>
          <w:szCs w:val="24"/>
        </w:rPr>
        <w:t>’</w:t>
      </w:r>
      <w:r>
        <w:rPr>
          <w:rFonts w:ascii="Calibri" w:hAnsi="Calibri" w:cs="Calibri"/>
          <w:sz w:val="24"/>
          <w:szCs w:val="24"/>
        </w:rPr>
        <w:t xml:space="preserve"> WASO to stop EPS looking like it is declining</w:t>
      </w:r>
    </w:p>
    <w:p w14:paraId="3329B3E6" w14:textId="77777777" w:rsidR="00E7011C" w:rsidRDefault="00E7011C" w:rsidP="00E7011C">
      <w:pPr>
        <w:pStyle w:val="NoSpacing"/>
        <w:rPr>
          <w:rFonts w:ascii="Calibri" w:hAnsi="Calibri" w:cs="Calibri"/>
          <w:sz w:val="24"/>
          <w:szCs w:val="24"/>
        </w:rPr>
      </w:pPr>
    </w:p>
    <w:p w14:paraId="02D250E5" w14:textId="77777777" w:rsidR="00E7011C" w:rsidRDefault="00E7011C" w:rsidP="00E7011C">
      <w:pPr>
        <w:pStyle w:val="NoSpacing"/>
        <w:rPr>
          <w:rFonts w:ascii="Calibri" w:hAnsi="Calibri" w:cs="Calibri"/>
          <w:sz w:val="24"/>
          <w:szCs w:val="24"/>
        </w:rPr>
      </w:pPr>
    </w:p>
    <w:p w14:paraId="1108E99A" w14:textId="0F3352FB" w:rsidR="00AF6499" w:rsidRPr="00AF6499" w:rsidRDefault="00AF6499" w:rsidP="00E7011C">
      <w:pPr>
        <w:pStyle w:val="NoSpacing"/>
        <w:rPr>
          <w:rFonts w:ascii="Calibri" w:hAnsi="Calibri" w:cs="Calibri"/>
          <w:b/>
          <w:bCs/>
          <w:sz w:val="24"/>
          <w:szCs w:val="24"/>
        </w:rPr>
      </w:pPr>
      <w:r w:rsidRPr="00AF6499">
        <w:rPr>
          <w:rFonts w:ascii="Calibri" w:hAnsi="Calibri" w:cs="Calibri"/>
          <w:b/>
          <w:bCs/>
          <w:sz w:val="24"/>
          <w:szCs w:val="24"/>
        </w:rPr>
        <w:t xml:space="preserve">Weighted </w:t>
      </w:r>
      <w:proofErr w:type="spellStart"/>
      <w:r w:rsidRPr="00AF6499">
        <w:rPr>
          <w:rFonts w:ascii="Calibri" w:hAnsi="Calibri" w:cs="Calibri"/>
          <w:b/>
          <w:bCs/>
          <w:sz w:val="24"/>
          <w:szCs w:val="24"/>
        </w:rPr>
        <w:t>avg</w:t>
      </w:r>
      <w:proofErr w:type="spellEnd"/>
      <w:r w:rsidRPr="00AF6499">
        <w:rPr>
          <w:rFonts w:ascii="Calibri" w:hAnsi="Calibri" w:cs="Calibri"/>
          <w:b/>
          <w:bCs/>
          <w:sz w:val="24"/>
          <w:szCs w:val="24"/>
        </w:rPr>
        <w:t xml:space="preserve"> shares</w:t>
      </w:r>
      <w:r w:rsidR="00B631D0">
        <w:rPr>
          <w:rFonts w:ascii="Calibri" w:hAnsi="Calibri" w:cs="Calibri"/>
          <w:b/>
          <w:bCs/>
          <w:sz w:val="24"/>
          <w:szCs w:val="24"/>
        </w:rPr>
        <w:t xml:space="preserve"> calculation</w:t>
      </w:r>
    </w:p>
    <w:p w14:paraId="37ECDD00" w14:textId="77777777" w:rsidR="00AF6499" w:rsidRDefault="00AF6499" w:rsidP="00E7011C">
      <w:pPr>
        <w:pStyle w:val="NoSpacing"/>
        <w:rPr>
          <w:rFonts w:ascii="Calibri" w:hAnsi="Calibri" w:cs="Calibri"/>
          <w:sz w:val="24"/>
          <w:szCs w:val="24"/>
        </w:rPr>
      </w:pPr>
    </w:p>
    <w:p w14:paraId="01EE46C2" w14:textId="666A3A54" w:rsidR="00AF6499" w:rsidRDefault="00B631D0" w:rsidP="00E7011C">
      <w:pPr>
        <w:pStyle w:val="NoSpacing"/>
        <w:rPr>
          <w:rFonts w:ascii="Calibri" w:hAnsi="Calibri" w:cs="Calibri"/>
          <w:sz w:val="24"/>
          <w:szCs w:val="24"/>
        </w:rPr>
      </w:pPr>
      <w:r>
        <w:rPr>
          <w:rFonts w:ascii="Calibri" w:hAnsi="Calibri" w:cs="Calibri"/>
          <w:sz w:val="24"/>
          <w:szCs w:val="24"/>
        </w:rPr>
        <w:t>The monthly approximation method will be used in the exam</w:t>
      </w:r>
    </w:p>
    <w:p w14:paraId="68D55396" w14:textId="4371532C" w:rsidR="00E72224" w:rsidRDefault="00E72224" w:rsidP="00E72224">
      <w:pPr>
        <w:pStyle w:val="NoSpacing"/>
        <w:numPr>
          <w:ilvl w:val="0"/>
          <w:numId w:val="3"/>
        </w:numPr>
        <w:rPr>
          <w:rFonts w:ascii="Calibri" w:hAnsi="Calibri" w:cs="Calibri"/>
          <w:sz w:val="24"/>
          <w:szCs w:val="24"/>
        </w:rPr>
      </w:pPr>
      <w:r>
        <w:rPr>
          <w:rFonts w:ascii="Calibri" w:hAnsi="Calibri" w:cs="Calibri"/>
          <w:sz w:val="24"/>
          <w:szCs w:val="24"/>
        </w:rPr>
        <w:t>Each collection of shares is weighted by how many months they have seen for the year (the shares from the beginning period see 12/12 months)</w:t>
      </w:r>
    </w:p>
    <w:p w14:paraId="58343794" w14:textId="77777777" w:rsidR="00B631D0" w:rsidRDefault="00B631D0" w:rsidP="00E7011C">
      <w:pPr>
        <w:pStyle w:val="NoSpacing"/>
        <w:rPr>
          <w:rFonts w:ascii="Calibri" w:hAnsi="Calibri" w:cs="Calibri"/>
          <w:sz w:val="24"/>
          <w:szCs w:val="24"/>
        </w:rPr>
      </w:pPr>
    </w:p>
    <w:p w14:paraId="04DFF3AD" w14:textId="2B8ACDC9" w:rsidR="00B631D0" w:rsidRDefault="00B631D0" w:rsidP="00E7011C">
      <w:pPr>
        <w:pStyle w:val="NoSpacing"/>
        <w:rPr>
          <w:rFonts w:ascii="Calibri" w:hAnsi="Calibri" w:cs="Calibri"/>
          <w:sz w:val="24"/>
          <w:szCs w:val="24"/>
        </w:rPr>
      </w:pPr>
      <w:r>
        <w:rPr>
          <w:rFonts w:ascii="Calibri" w:hAnsi="Calibri" w:cs="Calibri"/>
          <w:sz w:val="24"/>
          <w:szCs w:val="24"/>
        </w:rPr>
        <w:t xml:space="preserve">Shares issued enter the computation from the date of issuance </w:t>
      </w:r>
    </w:p>
    <w:p w14:paraId="771334E9" w14:textId="349FC69D" w:rsidR="00B631D0" w:rsidRDefault="00B631D0" w:rsidP="00E7011C">
      <w:pPr>
        <w:pStyle w:val="NoSpacing"/>
        <w:rPr>
          <w:rFonts w:ascii="Calibri" w:hAnsi="Calibri" w:cs="Calibri"/>
          <w:sz w:val="24"/>
          <w:szCs w:val="24"/>
        </w:rPr>
      </w:pPr>
      <w:r>
        <w:rPr>
          <w:rFonts w:ascii="Calibri" w:hAnsi="Calibri" w:cs="Calibri"/>
          <w:sz w:val="24"/>
          <w:szCs w:val="24"/>
        </w:rPr>
        <w:t>Shares reacquired are excluded from the computation from the date of reacquisition</w:t>
      </w:r>
    </w:p>
    <w:p w14:paraId="5C8DECD5" w14:textId="5EFD21A5" w:rsidR="00B631D0" w:rsidRDefault="00B631D0" w:rsidP="00E7011C">
      <w:pPr>
        <w:pStyle w:val="NoSpacing"/>
        <w:rPr>
          <w:rFonts w:ascii="Calibri" w:hAnsi="Calibri" w:cs="Calibri"/>
          <w:sz w:val="24"/>
          <w:szCs w:val="24"/>
        </w:rPr>
      </w:pPr>
    </w:p>
    <w:p w14:paraId="256244EB" w14:textId="311F5594" w:rsidR="00B631D0" w:rsidRDefault="0085699E" w:rsidP="00E7011C">
      <w:pPr>
        <w:pStyle w:val="NoSpacing"/>
        <w:rPr>
          <w:rFonts w:ascii="Calibri" w:hAnsi="Calibri" w:cs="Calibri"/>
          <w:sz w:val="24"/>
          <w:szCs w:val="24"/>
        </w:rPr>
      </w:pPr>
      <w:r>
        <w:rPr>
          <w:rFonts w:ascii="Calibri" w:hAnsi="Calibri" w:cs="Calibri"/>
          <w:sz w:val="24"/>
          <w:szCs w:val="24"/>
        </w:rPr>
        <w:t>A stock split/dividend is applied to all shares outstanding before</w:t>
      </w:r>
      <w:r w:rsidR="000A2544">
        <w:rPr>
          <w:rFonts w:ascii="Calibri" w:hAnsi="Calibri" w:cs="Calibri"/>
          <w:sz w:val="24"/>
          <w:szCs w:val="24"/>
        </w:rPr>
        <w:t xml:space="preserve"> the event and to the beginning of period weighted average shares</w:t>
      </w:r>
    </w:p>
    <w:p w14:paraId="7918865F" w14:textId="0D3C17D1" w:rsidR="000A2544" w:rsidRDefault="000A2544" w:rsidP="000A2544">
      <w:pPr>
        <w:pStyle w:val="NoSpacing"/>
        <w:numPr>
          <w:ilvl w:val="0"/>
          <w:numId w:val="3"/>
        </w:numPr>
        <w:rPr>
          <w:rFonts w:ascii="Calibri" w:hAnsi="Calibri" w:cs="Calibri"/>
          <w:sz w:val="24"/>
          <w:szCs w:val="24"/>
        </w:rPr>
      </w:pPr>
      <w:r>
        <w:rPr>
          <w:rFonts w:ascii="Calibri" w:hAnsi="Calibri" w:cs="Calibri"/>
          <w:sz w:val="24"/>
          <w:szCs w:val="24"/>
        </w:rPr>
        <w:t>It is not applied to shares issued or repurchased after the split date</w:t>
      </w:r>
    </w:p>
    <w:p w14:paraId="6C4EE91B" w14:textId="77777777" w:rsidR="000A2544" w:rsidRDefault="000A2544" w:rsidP="000A2544">
      <w:pPr>
        <w:pStyle w:val="NoSpacing"/>
        <w:rPr>
          <w:rFonts w:ascii="Calibri" w:hAnsi="Calibri" w:cs="Calibri"/>
          <w:sz w:val="24"/>
          <w:szCs w:val="24"/>
        </w:rPr>
      </w:pPr>
    </w:p>
    <w:p w14:paraId="088FBB44" w14:textId="122C1E96" w:rsidR="00407381" w:rsidRPr="007B06E2" w:rsidRDefault="00407381" w:rsidP="000A2544">
      <w:pPr>
        <w:pStyle w:val="NoSpacing"/>
        <w:rPr>
          <w:rFonts w:ascii="Calibri" w:hAnsi="Calibri" w:cs="Calibri"/>
          <w:b/>
          <w:bCs/>
          <w:sz w:val="24"/>
          <w:szCs w:val="24"/>
        </w:rPr>
      </w:pPr>
      <w:r w:rsidRPr="007B06E2">
        <w:rPr>
          <w:rFonts w:ascii="Calibri" w:hAnsi="Calibri" w:cs="Calibri"/>
          <w:b/>
          <w:bCs/>
          <w:sz w:val="24"/>
          <w:szCs w:val="24"/>
        </w:rPr>
        <w:t>Diluted EPS</w:t>
      </w:r>
    </w:p>
    <w:p w14:paraId="6A28BA7A" w14:textId="77777777" w:rsidR="00407381" w:rsidRDefault="00407381" w:rsidP="000A2544">
      <w:pPr>
        <w:pStyle w:val="NoSpacing"/>
        <w:rPr>
          <w:rFonts w:ascii="Calibri" w:hAnsi="Calibri" w:cs="Calibri"/>
          <w:sz w:val="24"/>
          <w:szCs w:val="24"/>
        </w:rPr>
      </w:pPr>
    </w:p>
    <w:p w14:paraId="66561D95" w14:textId="0DF2BAA3" w:rsidR="00BC5F03" w:rsidRDefault="00BC5F03" w:rsidP="000A2544">
      <w:pPr>
        <w:pStyle w:val="NoSpacing"/>
        <w:rPr>
          <w:rFonts w:ascii="Calibri" w:hAnsi="Calibri" w:cs="Calibri"/>
          <w:sz w:val="24"/>
          <w:szCs w:val="24"/>
        </w:rPr>
      </w:pPr>
      <w:r>
        <w:rPr>
          <w:rFonts w:ascii="Calibri" w:hAnsi="Calibri" w:cs="Calibri"/>
          <w:sz w:val="24"/>
          <w:szCs w:val="24"/>
        </w:rPr>
        <w:t>Dilutive securities decrease EPS</w:t>
      </w:r>
    </w:p>
    <w:p w14:paraId="68793844" w14:textId="5F6DC9E6" w:rsidR="00BC5F03" w:rsidRDefault="00BC5F03" w:rsidP="000A2544">
      <w:pPr>
        <w:pStyle w:val="NoSpacing"/>
        <w:rPr>
          <w:rFonts w:ascii="Calibri" w:hAnsi="Calibri" w:cs="Calibri"/>
          <w:sz w:val="24"/>
          <w:szCs w:val="24"/>
        </w:rPr>
      </w:pPr>
      <w:r>
        <w:rPr>
          <w:rFonts w:ascii="Calibri" w:hAnsi="Calibri" w:cs="Calibri"/>
          <w:sz w:val="24"/>
          <w:szCs w:val="24"/>
        </w:rPr>
        <w:t>Antidilutive securities increase EPS</w:t>
      </w:r>
    </w:p>
    <w:p w14:paraId="36656435" w14:textId="19E689A1" w:rsidR="00860A44" w:rsidRDefault="00860A44" w:rsidP="00860A44">
      <w:pPr>
        <w:pStyle w:val="NoSpacing"/>
        <w:numPr>
          <w:ilvl w:val="0"/>
          <w:numId w:val="3"/>
        </w:numPr>
        <w:rPr>
          <w:rFonts w:ascii="Calibri" w:hAnsi="Calibri" w:cs="Calibri"/>
          <w:sz w:val="24"/>
          <w:szCs w:val="24"/>
        </w:rPr>
      </w:pPr>
      <w:r>
        <w:rPr>
          <w:rFonts w:ascii="Calibri" w:hAnsi="Calibri" w:cs="Calibri"/>
          <w:sz w:val="24"/>
          <w:szCs w:val="24"/>
        </w:rPr>
        <w:t>We only use Dilutive securities for Diluted EPS, not Antidilutive</w:t>
      </w:r>
    </w:p>
    <w:p w14:paraId="18FB291E" w14:textId="77777777" w:rsidR="000A2544" w:rsidRDefault="000A2544" w:rsidP="000A2544">
      <w:pPr>
        <w:pStyle w:val="NoSpacing"/>
        <w:rPr>
          <w:rFonts w:ascii="Calibri" w:hAnsi="Calibri" w:cs="Calibri"/>
          <w:sz w:val="24"/>
          <w:szCs w:val="24"/>
        </w:rPr>
      </w:pPr>
    </w:p>
    <w:p w14:paraId="22270E0E" w14:textId="24BD089D" w:rsidR="000A2544" w:rsidRDefault="005A0FF3" w:rsidP="000A2544">
      <w:pPr>
        <w:pStyle w:val="NoSpacing"/>
        <w:rPr>
          <w:rFonts w:ascii="Calibri" w:hAnsi="Calibri" w:cs="Calibri"/>
          <w:sz w:val="24"/>
          <w:szCs w:val="24"/>
        </w:rPr>
      </w:pPr>
      <w:r>
        <w:rPr>
          <w:rFonts w:ascii="Calibri" w:hAnsi="Calibri" w:cs="Calibri"/>
          <w:sz w:val="24"/>
          <w:szCs w:val="24"/>
        </w:rPr>
        <w:t>If converted method: Looks at EPS if all the securities were converted at the start of the accounting period, regardless of whether or not they can be converted during the period</w:t>
      </w:r>
    </w:p>
    <w:p w14:paraId="3AB1054D" w14:textId="77777777" w:rsidR="005A0FF3" w:rsidRDefault="005A0FF3" w:rsidP="000A2544">
      <w:pPr>
        <w:pStyle w:val="NoSpacing"/>
        <w:rPr>
          <w:rFonts w:ascii="Calibri" w:hAnsi="Calibri" w:cs="Calibri"/>
          <w:sz w:val="24"/>
          <w:szCs w:val="24"/>
        </w:rPr>
      </w:pPr>
    </w:p>
    <w:p w14:paraId="333A31D9" w14:textId="4FA4CB79" w:rsidR="006D2506" w:rsidRDefault="006D2506" w:rsidP="000A2544">
      <w:pPr>
        <w:pStyle w:val="NoSpacing"/>
        <w:rPr>
          <w:rFonts w:ascii="Calibri" w:hAnsi="Calibri" w:cs="Calibri"/>
          <w:sz w:val="24"/>
          <w:szCs w:val="24"/>
        </w:rPr>
      </w:pPr>
      <w:r>
        <w:rPr>
          <w:rFonts w:ascii="Calibri" w:hAnsi="Calibri" w:cs="Calibri"/>
          <w:sz w:val="24"/>
          <w:szCs w:val="24"/>
        </w:rPr>
        <w:t>The diluted EPS equation is:</w:t>
      </w:r>
    </w:p>
    <w:p w14:paraId="7799AA79" w14:textId="77777777" w:rsidR="007B6398" w:rsidRDefault="007B6398" w:rsidP="000A2544">
      <w:pPr>
        <w:pStyle w:val="NoSpacing"/>
        <w:rPr>
          <w:rFonts w:ascii="Calibri" w:hAnsi="Calibri" w:cs="Calibri"/>
          <w:sz w:val="24"/>
          <w:szCs w:val="24"/>
        </w:rPr>
      </w:pPr>
    </w:p>
    <w:p w14:paraId="3662FC71" w14:textId="1BF45370" w:rsidR="007B6398" w:rsidRPr="008C7E79" w:rsidRDefault="007B6398" w:rsidP="007B6398">
      <w:pPr>
        <w:pStyle w:val="NoSpacing"/>
        <w:rPr>
          <w:rFonts w:ascii="Calibri" w:hAnsi="Calibri" w:cs="Calibri"/>
          <w:iCs/>
          <w:sz w:val="24"/>
          <w:szCs w:val="24"/>
        </w:rPr>
      </w:pPr>
      <m:oMathPara>
        <m:oMath>
          <m:r>
            <m:rPr>
              <m:sty m:val="p"/>
            </m:rPr>
            <w:rPr>
              <w:rFonts w:ascii="Cambria Math" w:hAnsi="Cambria Math" w:cs="Calibri"/>
              <w:sz w:val="24"/>
              <w:szCs w:val="24"/>
            </w:rPr>
            <m:t>Diluted EPS=</m:t>
          </m:r>
          <m:f>
            <m:fPr>
              <m:ctrlPr>
                <w:rPr>
                  <w:rFonts w:ascii="Cambria Math" w:hAnsi="Cambria Math" w:cs="Calibri"/>
                  <w:iCs/>
                  <w:sz w:val="24"/>
                  <w:szCs w:val="24"/>
                </w:rPr>
              </m:ctrlPr>
            </m:fPr>
            <m:num>
              <m:r>
                <m:rPr>
                  <m:sty m:val="p"/>
                </m:rPr>
                <w:rPr>
                  <w:rFonts w:ascii="Cambria Math" w:hAnsi="Cambria Math" w:cs="Calibri"/>
                  <w:sz w:val="24"/>
                  <w:szCs w:val="24"/>
                </w:rPr>
                <m:t>Adj. income available for common shares</m:t>
              </m:r>
            </m:num>
            <m:den>
              <m:r>
                <m:rPr>
                  <m:sty m:val="p"/>
                </m:rPr>
                <w:rPr>
                  <w:rFonts w:ascii="Cambria Math" w:hAnsi="Cambria Math" w:cs="Calibri"/>
                  <w:sz w:val="24"/>
                  <w:szCs w:val="24"/>
                </w:rPr>
                <m:t>Weighted avg. common and potential shares outstanding</m:t>
              </m:r>
            </m:den>
          </m:f>
        </m:oMath>
      </m:oMathPara>
    </w:p>
    <w:p w14:paraId="40B9F721" w14:textId="77777777" w:rsidR="007B6398" w:rsidRDefault="007B6398" w:rsidP="000A2544">
      <w:pPr>
        <w:pStyle w:val="NoSpacing"/>
        <w:rPr>
          <w:rFonts w:ascii="Calibri" w:hAnsi="Calibri" w:cs="Calibri"/>
          <w:sz w:val="24"/>
          <w:szCs w:val="24"/>
        </w:rPr>
      </w:pPr>
    </w:p>
    <w:p w14:paraId="35B7785E" w14:textId="77777777" w:rsidR="006D2506" w:rsidRDefault="006D2506" w:rsidP="000A2544">
      <w:pPr>
        <w:pStyle w:val="NoSpacing"/>
        <w:rPr>
          <w:rFonts w:ascii="Calibri" w:hAnsi="Calibri" w:cs="Calibri"/>
          <w:sz w:val="24"/>
          <w:szCs w:val="24"/>
        </w:rPr>
      </w:pPr>
    </w:p>
    <w:p w14:paraId="1CE40BEB" w14:textId="35410C80" w:rsidR="006D2506" w:rsidRPr="008C7E79" w:rsidRDefault="006D2506" w:rsidP="000A2544">
      <w:pPr>
        <w:pStyle w:val="NoSpacing"/>
        <w:rPr>
          <w:rFonts w:ascii="Calibri" w:hAnsi="Calibri" w:cs="Calibri"/>
          <w:iCs/>
          <w:sz w:val="24"/>
          <w:szCs w:val="24"/>
        </w:rPr>
      </w:pPr>
      <m:oMathPara>
        <m:oMath>
          <m:r>
            <m:rPr>
              <m:sty m:val="p"/>
            </m:rPr>
            <w:rPr>
              <w:rFonts w:ascii="Cambria Math" w:hAnsi="Cambria Math" w:cs="Calibri"/>
              <w:sz w:val="24"/>
              <w:szCs w:val="24"/>
            </w:rPr>
            <m:t>Diluted EPS=</m:t>
          </m:r>
          <m:f>
            <m:fPr>
              <m:ctrlPr>
                <w:rPr>
                  <w:rFonts w:ascii="Cambria Math" w:hAnsi="Cambria Math" w:cs="Calibri"/>
                  <w:iCs/>
                  <w:sz w:val="24"/>
                  <w:szCs w:val="24"/>
                </w:rPr>
              </m:ctrlPr>
            </m:fPr>
            <m:num>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Net</m:t>
                      </m:r>
                    </m:e>
                    <m:e>
                      <m:r>
                        <m:rPr>
                          <m:sty m:val="p"/>
                        </m:rPr>
                        <w:rPr>
                          <w:rFonts w:ascii="Cambria Math" w:hAnsi="Cambria Math" w:cs="Calibri"/>
                          <w:sz w:val="24"/>
                          <w:szCs w:val="24"/>
                        </w:rPr>
                        <m:t>income</m:t>
                      </m:r>
                    </m:e>
                  </m:eqArr>
                  <m:r>
                    <m:rPr>
                      <m:sty m:val="p"/>
                    </m:rP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Preferred</m:t>
                      </m:r>
                    </m:e>
                    <m:e>
                      <m:r>
                        <m:rPr>
                          <m:sty m:val="p"/>
                        </m:rPr>
                        <w:rPr>
                          <w:rFonts w:ascii="Cambria Math" w:hAnsi="Cambria Math" w:cs="Calibri"/>
                          <w:sz w:val="24"/>
                          <w:szCs w:val="24"/>
                        </w:rPr>
                        <m:t>dividends</m:t>
                      </m:r>
                    </m:e>
                  </m:eqArr>
                </m:e>
              </m:d>
              <m:r>
                <m:rPr>
                  <m:sty m:val="p"/>
                </m:rPr>
                <w:rPr>
                  <w:rFonts w:ascii="Cambria Math" w:hAnsi="Cambria Math" w:cs="Calibri"/>
                  <w:sz w:val="24"/>
                  <w:szCs w:val="24"/>
                </w:rPr>
                <m:t>+</m:t>
              </m:r>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Convertible</m:t>
                      </m:r>
                    </m:e>
                    <m:e>
                      <m:r>
                        <m:rPr>
                          <m:sty m:val="p"/>
                        </m:rPr>
                        <w:rPr>
                          <w:rFonts w:ascii="Cambria Math" w:hAnsi="Cambria Math" w:cs="Calibri"/>
                          <w:sz w:val="24"/>
                          <w:szCs w:val="24"/>
                        </w:rPr>
                        <m:t>preferred</m:t>
                      </m:r>
                      <m:ctrlPr>
                        <w:rPr>
                          <w:rFonts w:ascii="Cambria Math" w:eastAsia="Cambria Math" w:hAnsi="Cambria Math" w:cs="Cambria Math"/>
                          <w:iCs/>
                          <w:sz w:val="24"/>
                          <w:szCs w:val="24"/>
                        </w:rPr>
                      </m:ctrlPr>
                    </m:e>
                    <m:e>
                      <m:r>
                        <m:rPr>
                          <m:sty m:val="p"/>
                        </m:rPr>
                        <w:rPr>
                          <w:rFonts w:ascii="Cambria Math" w:eastAsia="Cambria Math" w:hAnsi="Cambria Math" w:cs="Cambria Math"/>
                          <w:sz w:val="24"/>
                          <w:szCs w:val="24"/>
                        </w:rPr>
                        <m:t>dividends</m:t>
                      </m:r>
                    </m:e>
                  </m:eqArr>
                </m:e>
              </m:d>
              <m:r>
                <m:rPr>
                  <m:sty m:val="p"/>
                </m:rPr>
                <w:rPr>
                  <w:rFonts w:ascii="Cambria Math" w:hAnsi="Cambria Math" w:cs="Calibri"/>
                  <w:sz w:val="24"/>
                  <w:szCs w:val="24"/>
                </w:rPr>
                <m:t>+</m:t>
              </m:r>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Convertible</m:t>
                      </m:r>
                    </m:e>
                    <m:e>
                      <m:r>
                        <m:rPr>
                          <m:sty m:val="p"/>
                        </m:rPr>
                        <w:rPr>
                          <w:rFonts w:ascii="Cambria Math" w:hAnsi="Cambria Math" w:cs="Calibri"/>
                          <w:sz w:val="24"/>
                          <w:szCs w:val="24"/>
                        </w:rPr>
                        <m:t>debt</m:t>
                      </m:r>
                      <m:ctrlPr>
                        <w:rPr>
                          <w:rFonts w:ascii="Cambria Math" w:eastAsia="Cambria Math" w:hAnsi="Cambria Math" w:cs="Cambria Math"/>
                          <w:iCs/>
                          <w:sz w:val="24"/>
                          <w:szCs w:val="24"/>
                        </w:rPr>
                      </m:ctrlPr>
                    </m:e>
                    <m:e>
                      <m:r>
                        <m:rPr>
                          <m:sty m:val="p"/>
                        </m:rPr>
                        <w:rPr>
                          <w:rFonts w:ascii="Cambria Math" w:eastAsia="Cambria Math" w:hAnsi="Cambria Math" w:cs="Cambria Math"/>
                          <w:sz w:val="24"/>
                          <w:szCs w:val="24"/>
                        </w:rPr>
                        <m:t>interest</m:t>
                      </m:r>
                    </m:e>
                  </m:eqArr>
                </m:e>
              </m:d>
              <m:d>
                <m:dPr>
                  <m:ctrlPr>
                    <w:rPr>
                      <w:rFonts w:ascii="Cambria Math" w:hAnsi="Cambria Math" w:cs="Calibri"/>
                      <w:iCs/>
                      <w:sz w:val="24"/>
                      <w:szCs w:val="24"/>
                    </w:rPr>
                  </m:ctrlPr>
                </m:dPr>
                <m:e>
                  <m:r>
                    <m:rPr>
                      <m:sty m:val="p"/>
                    </m:rPr>
                    <w:rPr>
                      <w:rFonts w:ascii="Cambria Math" w:hAnsi="Cambria Math" w:cs="Calibri"/>
                      <w:sz w:val="24"/>
                      <w:szCs w:val="24"/>
                    </w:rPr>
                    <m:t>1-t</m:t>
                  </m:r>
                </m:e>
              </m:d>
            </m:num>
            <m:den>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Weighted</m:t>
                      </m:r>
                    </m:e>
                    <m:e>
                      <m:r>
                        <m:rPr>
                          <m:sty m:val="p"/>
                        </m:rPr>
                        <w:rPr>
                          <w:rFonts w:ascii="Cambria Math" w:hAnsi="Cambria Math" w:cs="Calibri"/>
                          <w:sz w:val="24"/>
                          <w:szCs w:val="24"/>
                        </w:rPr>
                        <m:t>average</m:t>
                      </m:r>
                      <m:ctrlPr>
                        <w:rPr>
                          <w:rFonts w:ascii="Cambria Math" w:eastAsia="Cambria Math" w:hAnsi="Cambria Math" w:cs="Cambria Math"/>
                          <w:iCs/>
                          <w:sz w:val="24"/>
                          <w:szCs w:val="24"/>
                        </w:rPr>
                      </m:ctrlPr>
                    </m:e>
                    <m:e>
                      <m:r>
                        <m:rPr>
                          <m:sty m:val="p"/>
                        </m:rPr>
                        <w:rPr>
                          <w:rFonts w:ascii="Cambria Math" w:eastAsia="Cambria Math" w:hAnsi="Cambria Math" w:cs="Cambria Math"/>
                          <w:sz w:val="24"/>
                          <w:szCs w:val="24"/>
                        </w:rPr>
                        <m:t>shares</m:t>
                      </m:r>
                    </m:e>
                  </m:eqArr>
                </m:e>
              </m:d>
              <m:r>
                <m:rPr>
                  <m:sty m:val="p"/>
                </m:rPr>
                <w:rPr>
                  <w:rFonts w:ascii="Cambria Math" w:hAnsi="Cambria Math" w:cs="Calibri"/>
                  <w:sz w:val="24"/>
                  <w:szCs w:val="24"/>
                </w:rPr>
                <m:t>+</m:t>
              </m:r>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Shares from</m:t>
                      </m:r>
                    </m:e>
                    <m:e>
                      <m:r>
                        <m:rPr>
                          <m:sty m:val="p"/>
                        </m:rPr>
                        <w:rPr>
                          <w:rFonts w:ascii="Cambria Math" w:hAnsi="Cambria Math" w:cs="Calibri"/>
                          <w:sz w:val="24"/>
                          <w:szCs w:val="24"/>
                        </w:rPr>
                        <m:t>conversion of</m:t>
                      </m:r>
                      <m:ctrlPr>
                        <w:rPr>
                          <w:rFonts w:ascii="Cambria Math" w:eastAsia="Cambria Math" w:hAnsi="Cambria Math" w:cs="Cambria Math"/>
                          <w:iCs/>
                          <w:sz w:val="24"/>
                          <w:szCs w:val="24"/>
                        </w:rPr>
                      </m:ctrlPr>
                    </m:e>
                    <m:e>
                      <m:r>
                        <m:rPr>
                          <m:sty m:val="p"/>
                        </m:rPr>
                        <w:rPr>
                          <w:rFonts w:ascii="Cambria Math" w:eastAsia="Cambria Math" w:hAnsi="Cambria Math" w:cs="Cambria Math"/>
                          <w:sz w:val="24"/>
                          <w:szCs w:val="24"/>
                        </w:rPr>
                        <m:t>conv. pfd shares</m:t>
                      </m:r>
                    </m:e>
                  </m:eqArr>
                </m:e>
              </m:d>
              <m:r>
                <m:rPr>
                  <m:sty m:val="p"/>
                </m:rPr>
                <w:rPr>
                  <w:rFonts w:ascii="Cambria Math" w:hAnsi="Cambria Math" w:cs="Calibri"/>
                  <w:sz w:val="24"/>
                  <w:szCs w:val="24"/>
                </w:rPr>
                <m:t>+</m:t>
              </m:r>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Shares from</m:t>
                      </m:r>
                    </m:e>
                    <m:e>
                      <m:r>
                        <m:rPr>
                          <m:sty m:val="p"/>
                        </m:rPr>
                        <w:rPr>
                          <w:rFonts w:ascii="Cambria Math" w:hAnsi="Cambria Math" w:cs="Calibri"/>
                          <w:sz w:val="24"/>
                          <w:szCs w:val="24"/>
                        </w:rPr>
                        <m:t>conversion of</m:t>
                      </m:r>
                      <m:ctrlPr>
                        <w:rPr>
                          <w:rFonts w:ascii="Cambria Math" w:eastAsia="Cambria Math" w:hAnsi="Cambria Math" w:cs="Cambria Math"/>
                          <w:iCs/>
                          <w:sz w:val="24"/>
                          <w:szCs w:val="24"/>
                        </w:rPr>
                      </m:ctrlPr>
                    </m:e>
                    <m:e>
                      <m:r>
                        <m:rPr>
                          <m:sty m:val="p"/>
                        </m:rPr>
                        <w:rPr>
                          <w:rFonts w:ascii="Cambria Math" w:eastAsia="Cambria Math" w:hAnsi="Cambria Math" w:cs="Cambria Math"/>
                          <w:sz w:val="24"/>
                          <w:szCs w:val="24"/>
                        </w:rPr>
                        <m:t>conv. debt</m:t>
                      </m:r>
                    </m:e>
                  </m:eqArr>
                </m:e>
              </m:d>
              <m:r>
                <m:rPr>
                  <m:sty m:val="p"/>
                </m:rPr>
                <w:rPr>
                  <w:rFonts w:ascii="Cambria Math" w:hAnsi="Cambria Math" w:cs="Calibri"/>
                  <w:sz w:val="24"/>
                  <w:szCs w:val="24"/>
                </w:rPr>
                <m:t>+</m:t>
              </m:r>
              <m:d>
                <m:dPr>
                  <m:begChr m:val="["/>
                  <m:endChr m:val="]"/>
                  <m:ctrlPr>
                    <w:rPr>
                      <w:rFonts w:ascii="Cambria Math" w:hAnsi="Cambria Math" w:cs="Calibri"/>
                      <w:iCs/>
                      <w:sz w:val="24"/>
                      <w:szCs w:val="24"/>
                    </w:rPr>
                  </m:ctrlPr>
                </m:dPr>
                <m:e>
                  <m:eqArr>
                    <m:eqArrPr>
                      <m:ctrlPr>
                        <w:rPr>
                          <w:rFonts w:ascii="Cambria Math" w:hAnsi="Cambria Math" w:cs="Calibri"/>
                          <w:iCs/>
                          <w:sz w:val="24"/>
                          <w:szCs w:val="24"/>
                        </w:rPr>
                      </m:ctrlPr>
                    </m:eqArrPr>
                    <m:e>
                      <m:r>
                        <m:rPr>
                          <m:sty m:val="p"/>
                        </m:rPr>
                        <w:rPr>
                          <w:rFonts w:ascii="Cambria Math" w:hAnsi="Cambria Math" w:cs="Calibri"/>
                          <w:sz w:val="24"/>
                          <w:szCs w:val="24"/>
                        </w:rPr>
                        <m:t>Shares</m:t>
                      </m:r>
                    </m:e>
                    <m:e>
                      <m:r>
                        <m:rPr>
                          <m:sty m:val="p"/>
                        </m:rPr>
                        <w:rPr>
                          <w:rFonts w:ascii="Cambria Math" w:hAnsi="Cambria Math" w:cs="Calibri"/>
                          <w:sz w:val="24"/>
                          <w:szCs w:val="24"/>
                        </w:rPr>
                        <m:t>issuable from</m:t>
                      </m:r>
                      <m:ctrlPr>
                        <w:rPr>
                          <w:rFonts w:ascii="Cambria Math" w:eastAsia="Cambria Math" w:hAnsi="Cambria Math" w:cs="Cambria Math"/>
                          <w:iCs/>
                          <w:sz w:val="24"/>
                          <w:szCs w:val="24"/>
                        </w:rPr>
                      </m:ctrlPr>
                    </m:e>
                    <m:e>
                      <m:r>
                        <m:rPr>
                          <m:sty m:val="p"/>
                        </m:rPr>
                        <w:rPr>
                          <w:rFonts w:ascii="Cambria Math" w:eastAsia="Cambria Math" w:hAnsi="Cambria Math" w:cs="Cambria Math"/>
                          <w:sz w:val="24"/>
                          <w:szCs w:val="24"/>
                        </w:rPr>
                        <m:t>stock options</m:t>
                      </m:r>
                    </m:e>
                  </m:eqArr>
                </m:e>
              </m:d>
            </m:den>
          </m:f>
        </m:oMath>
      </m:oMathPara>
    </w:p>
    <w:p w14:paraId="3E41B340" w14:textId="77777777" w:rsidR="00B631D0" w:rsidRDefault="00B631D0" w:rsidP="00E7011C">
      <w:pPr>
        <w:pStyle w:val="NoSpacing"/>
        <w:rPr>
          <w:rFonts w:ascii="Calibri" w:hAnsi="Calibri" w:cs="Calibri"/>
          <w:sz w:val="24"/>
          <w:szCs w:val="24"/>
        </w:rPr>
      </w:pPr>
    </w:p>
    <w:p w14:paraId="01D1F7F7" w14:textId="50941CF5" w:rsidR="005F6530" w:rsidRDefault="005F6530" w:rsidP="00E7011C">
      <w:pPr>
        <w:pStyle w:val="NoSpacing"/>
        <w:rPr>
          <w:rFonts w:ascii="Calibri" w:hAnsi="Calibri" w:cs="Calibri"/>
          <w:sz w:val="24"/>
          <w:szCs w:val="24"/>
        </w:rPr>
      </w:pPr>
    </w:p>
    <w:p w14:paraId="4F95B4ED" w14:textId="2CE6552B" w:rsidR="00AD395E" w:rsidRDefault="005F6530" w:rsidP="004940A4">
      <w:pPr>
        <w:pStyle w:val="NoSpacing"/>
        <w:rPr>
          <w:rFonts w:ascii="Calibri" w:eastAsiaTheme="minorEastAsia" w:hAnsi="Calibri" w:cs="Calibri"/>
          <w:iCs/>
          <w:sz w:val="24"/>
          <w:szCs w:val="24"/>
        </w:rPr>
      </w:pPr>
      <w:r>
        <w:rPr>
          <w:rFonts w:ascii="Calibri" w:hAnsi="Calibri" w:cs="Calibri"/>
          <w:sz w:val="24"/>
          <w:szCs w:val="24"/>
        </w:rPr>
        <w:t xml:space="preserve">We </w:t>
      </w:r>
      <w:r w:rsidR="006F786D">
        <w:rPr>
          <w:rFonts w:ascii="Calibri" w:hAnsi="Calibri" w:cs="Calibri"/>
          <w:sz w:val="24"/>
          <w:szCs w:val="24"/>
        </w:rPr>
        <w:t>only add back</w:t>
      </w:r>
      <w:r w:rsidR="004940A4">
        <w:rPr>
          <w:rFonts w:ascii="Calibri" w:hAnsi="Calibri" w:cs="Calibri"/>
          <w:sz w:val="24"/>
          <w:szCs w:val="24"/>
        </w:rPr>
        <w:t xml:space="preserve"> </w:t>
      </w:r>
      <m:oMath>
        <m:d>
          <m:dPr>
            <m:ctrlPr>
              <w:rPr>
                <w:rFonts w:ascii="Cambria Math" w:hAnsi="Cambria Math" w:cs="Calibri"/>
                <w:iCs/>
                <w:sz w:val="24"/>
                <w:szCs w:val="24"/>
              </w:rPr>
            </m:ctrlPr>
          </m:dPr>
          <m:e>
            <m:r>
              <m:rPr>
                <m:sty m:val="p"/>
              </m:rPr>
              <w:rPr>
                <w:rFonts w:ascii="Cambria Math" w:hAnsi="Cambria Math" w:cs="Calibri"/>
                <w:sz w:val="24"/>
                <w:szCs w:val="24"/>
              </w:rPr>
              <m:t>1-t</m:t>
            </m:r>
          </m:e>
        </m:d>
      </m:oMath>
      <w:r>
        <w:rPr>
          <w:rFonts w:ascii="Calibri" w:eastAsiaTheme="minorEastAsia" w:hAnsi="Calibri" w:cs="Calibri"/>
          <w:iCs/>
          <w:sz w:val="24"/>
          <w:szCs w:val="24"/>
        </w:rPr>
        <w:t xml:space="preserve"> </w:t>
      </w:r>
      <w:r w:rsidR="004940A4">
        <w:rPr>
          <w:rFonts w:ascii="Calibri" w:eastAsiaTheme="minorEastAsia" w:hAnsi="Calibri" w:cs="Calibri"/>
          <w:iCs/>
          <w:sz w:val="24"/>
          <w:szCs w:val="24"/>
        </w:rPr>
        <w:t>because interest on bonds is typically tax deductible, but if the convertible bonds are converted to stock, the firm saves the interest but loses the tax deduction</w:t>
      </w:r>
    </w:p>
    <w:p w14:paraId="41F77181" w14:textId="77777777" w:rsidR="004940A4" w:rsidRDefault="004940A4" w:rsidP="004940A4">
      <w:pPr>
        <w:pStyle w:val="NoSpacing"/>
        <w:rPr>
          <w:rFonts w:ascii="Calibri" w:eastAsiaTheme="minorEastAsia" w:hAnsi="Calibri" w:cs="Calibri"/>
          <w:iCs/>
          <w:sz w:val="24"/>
          <w:szCs w:val="24"/>
        </w:rPr>
      </w:pPr>
    </w:p>
    <w:p w14:paraId="03367307" w14:textId="74230100" w:rsidR="004940A4" w:rsidRDefault="00AB56A7" w:rsidP="004940A4">
      <w:pPr>
        <w:pStyle w:val="NoSpacing"/>
        <w:rPr>
          <w:rFonts w:ascii="Calibri" w:eastAsiaTheme="minorEastAsia" w:hAnsi="Calibri" w:cs="Calibri"/>
          <w:iCs/>
          <w:sz w:val="24"/>
          <w:szCs w:val="24"/>
        </w:rPr>
      </w:pPr>
      <w:r>
        <w:rPr>
          <w:rFonts w:ascii="Calibri" w:eastAsiaTheme="minorEastAsia" w:hAnsi="Calibri" w:cs="Calibri"/>
          <w:iCs/>
          <w:sz w:val="24"/>
          <w:szCs w:val="24"/>
        </w:rPr>
        <w:t>Each security should be individually examined to see if it is dilutive</w:t>
      </w:r>
      <w:r w:rsidR="00523612">
        <w:rPr>
          <w:rFonts w:ascii="Calibri" w:eastAsiaTheme="minorEastAsia" w:hAnsi="Calibri" w:cs="Calibri"/>
          <w:iCs/>
          <w:sz w:val="24"/>
          <w:szCs w:val="24"/>
        </w:rPr>
        <w:t>!</w:t>
      </w:r>
    </w:p>
    <w:p w14:paraId="532028A0" w14:textId="201581D8" w:rsidR="00681952" w:rsidRDefault="00AB56A7" w:rsidP="00E7011C">
      <w:pPr>
        <w:pStyle w:val="NoSpacing"/>
        <w:numPr>
          <w:ilvl w:val="0"/>
          <w:numId w:val="3"/>
        </w:numPr>
        <w:rPr>
          <w:rFonts w:ascii="Calibri" w:eastAsiaTheme="minorEastAsia" w:hAnsi="Calibri" w:cs="Calibri"/>
          <w:iCs/>
          <w:sz w:val="24"/>
          <w:szCs w:val="24"/>
        </w:rPr>
      </w:pPr>
      <w:r>
        <w:rPr>
          <w:rFonts w:ascii="Calibri" w:eastAsiaTheme="minorEastAsia" w:hAnsi="Calibri" w:cs="Calibri"/>
          <w:iCs/>
          <w:sz w:val="24"/>
          <w:szCs w:val="24"/>
        </w:rPr>
        <w:t xml:space="preserve">This way you don’t </w:t>
      </w:r>
      <w:r w:rsidR="00B51285">
        <w:rPr>
          <w:rFonts w:ascii="Calibri" w:eastAsiaTheme="minorEastAsia" w:hAnsi="Calibri" w:cs="Calibri"/>
          <w:iCs/>
          <w:sz w:val="24"/>
          <w:szCs w:val="24"/>
        </w:rPr>
        <w:t>accidentally</w:t>
      </w:r>
      <w:r>
        <w:rPr>
          <w:rFonts w:ascii="Calibri" w:eastAsiaTheme="minorEastAsia" w:hAnsi="Calibri" w:cs="Calibri"/>
          <w:iCs/>
          <w:sz w:val="24"/>
          <w:szCs w:val="24"/>
        </w:rPr>
        <w:t xml:space="preserve"> include an antidilutive one</w:t>
      </w:r>
      <w:r w:rsidR="00523612">
        <w:rPr>
          <w:rFonts w:ascii="Calibri" w:eastAsiaTheme="minorEastAsia" w:hAnsi="Calibri" w:cs="Calibri"/>
          <w:iCs/>
          <w:sz w:val="24"/>
          <w:szCs w:val="24"/>
        </w:rPr>
        <w:t>!!!</w:t>
      </w:r>
    </w:p>
    <w:p w14:paraId="7940D75F" w14:textId="0D9CCAE3" w:rsidR="00AD395E" w:rsidRPr="00681952" w:rsidRDefault="009823F8" w:rsidP="00E7011C">
      <w:pPr>
        <w:pStyle w:val="NoSpacing"/>
        <w:numPr>
          <w:ilvl w:val="0"/>
          <w:numId w:val="3"/>
        </w:numPr>
        <w:rPr>
          <w:rFonts w:ascii="Calibri" w:eastAsiaTheme="minorEastAsia" w:hAnsi="Calibri" w:cs="Calibri"/>
          <w:iCs/>
          <w:sz w:val="24"/>
          <w:szCs w:val="24"/>
        </w:rPr>
      </w:pPr>
      <w:r w:rsidRPr="00681952">
        <w:rPr>
          <w:rFonts w:ascii="Calibri" w:eastAsiaTheme="minorEastAsia" w:hAnsi="Calibri" w:cs="Calibri"/>
          <w:iCs/>
          <w:sz w:val="24"/>
          <w:szCs w:val="24"/>
        </w:rPr>
        <w:t>Quick way to see if its dilutive or antidilutive is to isolate the income effect / share effect</w:t>
      </w:r>
    </w:p>
    <w:p w14:paraId="56D00886" w14:textId="77777777" w:rsidR="009823F8" w:rsidRDefault="009823F8" w:rsidP="00E7011C">
      <w:pPr>
        <w:pStyle w:val="NoSpacing"/>
        <w:rPr>
          <w:rFonts w:ascii="Calibri" w:eastAsiaTheme="minorEastAsia" w:hAnsi="Calibri" w:cs="Calibri"/>
          <w:iCs/>
          <w:sz w:val="24"/>
          <w:szCs w:val="24"/>
        </w:rPr>
      </w:pPr>
    </w:p>
    <w:p w14:paraId="12EE23DE" w14:textId="77777777" w:rsidR="009823F8" w:rsidRDefault="009823F8" w:rsidP="00E7011C">
      <w:pPr>
        <w:pStyle w:val="NoSpacing"/>
        <w:rPr>
          <w:rFonts w:ascii="Calibri" w:eastAsiaTheme="minorEastAsia" w:hAnsi="Calibri" w:cs="Calibri"/>
          <w:iCs/>
          <w:sz w:val="24"/>
          <w:szCs w:val="24"/>
        </w:rPr>
      </w:pPr>
    </w:p>
    <w:p w14:paraId="41533E30" w14:textId="6AA00E0E" w:rsidR="008B6B3D" w:rsidRPr="008B6B3D" w:rsidRDefault="008B6B3D" w:rsidP="00E7011C">
      <w:pPr>
        <w:pStyle w:val="NoSpacing"/>
        <w:rPr>
          <w:rFonts w:ascii="Calibri" w:eastAsiaTheme="minorEastAsia" w:hAnsi="Calibri" w:cs="Calibri"/>
          <w:b/>
          <w:bCs/>
          <w:iCs/>
          <w:sz w:val="24"/>
          <w:szCs w:val="24"/>
        </w:rPr>
      </w:pPr>
      <w:r w:rsidRPr="008B6B3D">
        <w:rPr>
          <w:rFonts w:ascii="Calibri" w:eastAsiaTheme="minorEastAsia" w:hAnsi="Calibri" w:cs="Calibri"/>
          <w:b/>
          <w:bCs/>
          <w:iCs/>
          <w:sz w:val="24"/>
          <w:szCs w:val="24"/>
        </w:rPr>
        <w:t xml:space="preserve">Dilutive EPS – </w:t>
      </w:r>
      <w:r w:rsidR="00AB0AB4">
        <w:rPr>
          <w:rFonts w:ascii="Calibri" w:eastAsiaTheme="minorEastAsia" w:hAnsi="Calibri" w:cs="Calibri"/>
          <w:b/>
          <w:bCs/>
          <w:iCs/>
          <w:sz w:val="24"/>
          <w:szCs w:val="24"/>
        </w:rPr>
        <w:t>treasury stock method</w:t>
      </w:r>
    </w:p>
    <w:p w14:paraId="7049A3F7" w14:textId="77777777" w:rsidR="008B6B3D" w:rsidRDefault="008B6B3D" w:rsidP="00E7011C">
      <w:pPr>
        <w:pStyle w:val="NoSpacing"/>
        <w:rPr>
          <w:rFonts w:ascii="Calibri" w:eastAsiaTheme="minorEastAsia" w:hAnsi="Calibri" w:cs="Calibri"/>
          <w:iCs/>
          <w:sz w:val="24"/>
          <w:szCs w:val="24"/>
        </w:rPr>
      </w:pPr>
    </w:p>
    <w:p w14:paraId="0A3E13DF" w14:textId="4438561E" w:rsidR="008B6B3D" w:rsidRDefault="00A1322E" w:rsidP="00E7011C">
      <w:pPr>
        <w:pStyle w:val="NoSpacing"/>
        <w:rPr>
          <w:rFonts w:ascii="Calibri" w:eastAsiaTheme="minorEastAsia" w:hAnsi="Calibri" w:cs="Calibri"/>
          <w:iCs/>
          <w:sz w:val="24"/>
          <w:szCs w:val="24"/>
        </w:rPr>
      </w:pPr>
      <w:r>
        <w:rPr>
          <w:rFonts w:ascii="Calibri" w:eastAsiaTheme="minorEastAsia" w:hAnsi="Calibri" w:cs="Calibri"/>
          <w:iCs/>
          <w:sz w:val="24"/>
          <w:szCs w:val="24"/>
        </w:rPr>
        <w:t>Stock options and warrants are only dilutive when their exercise prices &lt; market price</w:t>
      </w:r>
      <w:r w:rsidR="00037DF5">
        <w:rPr>
          <w:rFonts w:ascii="Calibri" w:eastAsiaTheme="minorEastAsia" w:hAnsi="Calibri" w:cs="Calibri"/>
          <w:iCs/>
          <w:sz w:val="24"/>
          <w:szCs w:val="24"/>
        </w:rPr>
        <w:t xml:space="preserve"> over the year</w:t>
      </w:r>
    </w:p>
    <w:p w14:paraId="4C88005F" w14:textId="77777777" w:rsidR="00A1322E" w:rsidRDefault="00A1322E" w:rsidP="00E7011C">
      <w:pPr>
        <w:pStyle w:val="NoSpacing"/>
        <w:rPr>
          <w:rFonts w:ascii="Calibri" w:eastAsiaTheme="minorEastAsia" w:hAnsi="Calibri" w:cs="Calibri"/>
          <w:iCs/>
          <w:sz w:val="24"/>
          <w:szCs w:val="24"/>
        </w:rPr>
      </w:pPr>
    </w:p>
    <w:p w14:paraId="32A119BA" w14:textId="17DCE4CE" w:rsidR="00BF3653" w:rsidRDefault="00BF3653" w:rsidP="00BF3653">
      <w:pPr>
        <w:pStyle w:val="NoSpacing"/>
        <w:rPr>
          <w:rFonts w:ascii="Calibri" w:eastAsiaTheme="minorEastAsia" w:hAnsi="Calibri" w:cs="Calibri"/>
          <w:iCs/>
          <w:sz w:val="24"/>
          <w:szCs w:val="24"/>
        </w:rPr>
      </w:pPr>
      <w:r>
        <w:rPr>
          <w:rFonts w:ascii="Calibri" w:eastAsiaTheme="minorEastAsia" w:hAnsi="Calibri" w:cs="Calibri"/>
          <w:iCs/>
          <w:sz w:val="24"/>
          <w:szCs w:val="24"/>
        </w:rPr>
        <w:t>Treasury stock method:</w:t>
      </w:r>
    </w:p>
    <w:p w14:paraId="5F1C7411" w14:textId="6C814DAE" w:rsidR="00BF3653" w:rsidRDefault="00BF3653" w:rsidP="00BF3653">
      <w:pPr>
        <w:pStyle w:val="NoSpacing"/>
        <w:numPr>
          <w:ilvl w:val="0"/>
          <w:numId w:val="3"/>
        </w:numPr>
        <w:rPr>
          <w:rFonts w:ascii="Calibri" w:eastAsiaTheme="minorEastAsia" w:hAnsi="Calibri" w:cs="Calibri"/>
          <w:iCs/>
          <w:sz w:val="24"/>
          <w:szCs w:val="24"/>
        </w:rPr>
      </w:pPr>
      <w:r>
        <w:rPr>
          <w:rFonts w:ascii="Calibri" w:eastAsiaTheme="minorEastAsia" w:hAnsi="Calibri" w:cs="Calibri"/>
          <w:iCs/>
          <w:sz w:val="24"/>
          <w:szCs w:val="24"/>
        </w:rPr>
        <w:t>Assumes the funds received by the company from the exercising of options would hypothetically purchase</w:t>
      </w:r>
      <w:r w:rsidR="004B6252">
        <w:rPr>
          <w:rFonts w:ascii="Calibri" w:eastAsiaTheme="minorEastAsia" w:hAnsi="Calibri" w:cs="Calibri"/>
          <w:iCs/>
          <w:sz w:val="24"/>
          <w:szCs w:val="24"/>
        </w:rPr>
        <w:t xml:space="preserve"> shares in the market at the </w:t>
      </w:r>
      <w:proofErr w:type="spellStart"/>
      <w:r w:rsidR="004B6252">
        <w:rPr>
          <w:rFonts w:ascii="Calibri" w:eastAsiaTheme="minorEastAsia" w:hAnsi="Calibri" w:cs="Calibri"/>
          <w:iCs/>
          <w:sz w:val="24"/>
          <w:szCs w:val="24"/>
        </w:rPr>
        <w:t>avg</w:t>
      </w:r>
      <w:proofErr w:type="spellEnd"/>
      <w:r w:rsidR="004B6252">
        <w:rPr>
          <w:rFonts w:ascii="Calibri" w:eastAsiaTheme="minorEastAsia" w:hAnsi="Calibri" w:cs="Calibri"/>
          <w:iCs/>
          <w:sz w:val="24"/>
          <w:szCs w:val="24"/>
        </w:rPr>
        <w:t xml:space="preserve"> price</w:t>
      </w:r>
      <w:r w:rsidR="0044498A">
        <w:rPr>
          <w:rFonts w:ascii="Calibri" w:eastAsiaTheme="minorEastAsia" w:hAnsi="Calibri" w:cs="Calibri"/>
          <w:iCs/>
          <w:sz w:val="24"/>
          <w:szCs w:val="24"/>
        </w:rPr>
        <w:t xml:space="preserve"> for the year</w:t>
      </w:r>
    </w:p>
    <w:p w14:paraId="190E9D29" w14:textId="77777777" w:rsidR="009823F8" w:rsidRDefault="009823F8" w:rsidP="00E7011C">
      <w:pPr>
        <w:pStyle w:val="NoSpacing"/>
        <w:rPr>
          <w:rFonts w:ascii="Calibri" w:eastAsiaTheme="minorEastAsia" w:hAnsi="Calibri" w:cs="Calibri"/>
          <w:iCs/>
          <w:sz w:val="24"/>
          <w:szCs w:val="24"/>
        </w:rPr>
      </w:pPr>
    </w:p>
    <w:p w14:paraId="41DB7083" w14:textId="5C0CC9B1" w:rsidR="00C4310C" w:rsidRDefault="00C4310C" w:rsidP="00E7011C">
      <w:pPr>
        <w:pStyle w:val="NoSpacing"/>
        <w:rPr>
          <w:rFonts w:ascii="Calibri" w:eastAsiaTheme="minorEastAsia" w:hAnsi="Calibri" w:cs="Calibri"/>
          <w:iCs/>
          <w:sz w:val="24"/>
          <w:szCs w:val="24"/>
        </w:rPr>
      </w:pPr>
      <w:r>
        <w:rPr>
          <w:rFonts w:ascii="Calibri" w:eastAsiaTheme="minorEastAsia" w:hAnsi="Calibri" w:cs="Calibri"/>
          <w:iCs/>
          <w:sz w:val="24"/>
          <w:szCs w:val="24"/>
        </w:rPr>
        <w:t>Net increase in shares outstanding is given by:</w:t>
      </w:r>
    </w:p>
    <w:p w14:paraId="0E3B373E" w14:textId="77777777" w:rsidR="00C4310C" w:rsidRDefault="00C4310C" w:rsidP="00E7011C">
      <w:pPr>
        <w:pStyle w:val="NoSpacing"/>
        <w:rPr>
          <w:rFonts w:ascii="Calibri" w:eastAsiaTheme="minorEastAsia" w:hAnsi="Calibri" w:cs="Calibri"/>
          <w:iCs/>
          <w:sz w:val="24"/>
          <w:szCs w:val="24"/>
        </w:rPr>
      </w:pPr>
    </w:p>
    <w:p w14:paraId="74FED96D" w14:textId="175A25C9" w:rsidR="004B6252" w:rsidRDefault="00000000" w:rsidP="00E7011C">
      <w:pPr>
        <w:pStyle w:val="NoSpacing"/>
        <w:rPr>
          <w:rFonts w:ascii="Calibri" w:eastAsiaTheme="minorEastAsia" w:hAnsi="Calibri" w:cs="Calibri"/>
          <w:iCs/>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Net increase in</m:t>
              </m:r>
            </m:e>
            <m:e>
              <m:r>
                <m:rPr>
                  <m:sty m:val="p"/>
                </m:rPr>
                <w:rPr>
                  <w:rFonts w:ascii="Cambria Math" w:hAnsi="Cambria Math" w:cs="Calibri"/>
                  <w:sz w:val="24"/>
                  <w:szCs w:val="24"/>
                </w:rPr>
                <m:t>shares outstanding</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No. shares created</m:t>
              </m:r>
            </m:e>
            <m:e>
              <m:r>
                <m:rPr>
                  <m:sty m:val="p"/>
                </m:rPr>
                <w:rPr>
                  <w:rFonts w:ascii="Cambria Math" w:hAnsi="Cambria Math" w:cs="Calibri"/>
                  <w:sz w:val="24"/>
                  <w:szCs w:val="24"/>
                </w:rPr>
                <m:t>from exercising options</m:t>
              </m:r>
            </m:e>
          </m:eqArr>
          <m:r>
            <w:rPr>
              <w:rFonts w:ascii="Cambria Math" w:eastAsiaTheme="minorEastAsia"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No. shares hypothetically</m:t>
              </m:r>
            </m:e>
            <m:e>
              <m:r>
                <m:rPr>
                  <m:sty m:val="p"/>
                </m:rPr>
                <w:rPr>
                  <w:rFonts w:ascii="Cambria Math" w:hAnsi="Cambria Math" w:cs="Calibri"/>
                  <w:sz w:val="24"/>
                  <w:szCs w:val="24"/>
                </w:rPr>
                <m:t>repurchased</m:t>
              </m:r>
            </m:e>
          </m:eqArr>
        </m:oMath>
      </m:oMathPara>
    </w:p>
    <w:p w14:paraId="09475F9F" w14:textId="77777777" w:rsidR="004B6252" w:rsidRDefault="004B6252" w:rsidP="00E7011C">
      <w:pPr>
        <w:pStyle w:val="NoSpacing"/>
        <w:rPr>
          <w:rFonts w:ascii="Calibri" w:eastAsiaTheme="minorEastAsia" w:hAnsi="Calibri" w:cs="Calibri"/>
          <w:iCs/>
          <w:sz w:val="24"/>
          <w:szCs w:val="24"/>
        </w:rPr>
      </w:pPr>
    </w:p>
    <w:p w14:paraId="77CBADD6" w14:textId="77777777" w:rsidR="00B05EF2" w:rsidRDefault="00B05EF2" w:rsidP="00E7011C">
      <w:pPr>
        <w:pStyle w:val="NoSpacing"/>
        <w:rPr>
          <w:rFonts w:ascii="Calibri" w:eastAsiaTheme="minorEastAsia" w:hAnsi="Calibri" w:cs="Calibri"/>
          <w:iCs/>
          <w:sz w:val="24"/>
          <w:szCs w:val="24"/>
        </w:rPr>
      </w:pPr>
    </w:p>
    <w:p w14:paraId="2A1F0A15" w14:textId="1A6C4A16" w:rsidR="00B05EF2" w:rsidRDefault="00F47CF7" w:rsidP="00E7011C">
      <w:pPr>
        <w:pStyle w:val="NoSpacing"/>
        <w:rPr>
          <w:rFonts w:ascii="Calibri" w:eastAsiaTheme="minorEastAsia" w:hAnsi="Calibri" w:cs="Calibri"/>
          <w:iCs/>
          <w:sz w:val="24"/>
          <w:szCs w:val="24"/>
        </w:rPr>
      </w:pPr>
      <w:r>
        <w:rPr>
          <w:rFonts w:ascii="Calibri" w:eastAsiaTheme="minorEastAsia" w:hAnsi="Calibri" w:cs="Calibri"/>
          <w:iCs/>
          <w:sz w:val="24"/>
          <w:szCs w:val="24"/>
        </w:rPr>
        <w:t>Quick way to calculate net increase in common shares:</w:t>
      </w:r>
    </w:p>
    <w:p w14:paraId="39C0AFA0" w14:textId="77777777" w:rsidR="00F47CF7" w:rsidRDefault="00F47CF7" w:rsidP="00E7011C">
      <w:pPr>
        <w:pStyle w:val="NoSpacing"/>
        <w:rPr>
          <w:rFonts w:ascii="Calibri" w:eastAsiaTheme="minorEastAsia" w:hAnsi="Calibri" w:cs="Calibri"/>
          <w:iCs/>
          <w:sz w:val="24"/>
          <w:szCs w:val="24"/>
        </w:rPr>
      </w:pPr>
    </w:p>
    <w:p w14:paraId="133DDA69" w14:textId="56F5E3EE" w:rsidR="00F47CF7" w:rsidRDefault="00000000" w:rsidP="00E7011C">
      <w:pPr>
        <w:pStyle w:val="NoSpacing"/>
        <w:rPr>
          <w:rFonts w:ascii="Calibri" w:eastAsiaTheme="minorEastAsia" w:hAnsi="Calibri" w:cs="Calibri"/>
          <w:iCs/>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Net increase in</m:t>
              </m:r>
            </m:e>
            <m:e>
              <m:r>
                <m:rPr>
                  <m:sty m:val="p"/>
                </m:rPr>
                <w:rPr>
                  <w:rFonts w:ascii="Cambria Math" w:hAnsi="Cambria Math" w:cs="Calibri"/>
                  <w:sz w:val="24"/>
                  <w:szCs w:val="24"/>
                </w:rPr>
                <m:t>shares outstanding</m:t>
              </m:r>
            </m:e>
          </m:eqArr>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AMP-EP</m:t>
              </m:r>
            </m:num>
            <m:den>
              <m:r>
                <m:rPr>
                  <m:sty m:val="p"/>
                </m:rPr>
                <w:rPr>
                  <w:rFonts w:ascii="Cambria Math" w:hAnsi="Cambria Math" w:cs="Calibri"/>
                  <w:sz w:val="24"/>
                  <w:szCs w:val="24"/>
                </w:rPr>
                <m:t>AMP</m:t>
              </m:r>
            </m:den>
          </m:f>
          <m:r>
            <m:rPr>
              <m:sty m:val="p"/>
            </m:rPr>
            <w:rPr>
              <w:rFonts w:ascii="Cambria Math" w:hAnsi="Cambria Math" w:cs="Calibri"/>
              <w:sz w:val="24"/>
              <w:szCs w:val="24"/>
            </w:rPr>
            <m:t>×N</m:t>
          </m:r>
        </m:oMath>
      </m:oMathPara>
    </w:p>
    <w:p w14:paraId="1891ECB7" w14:textId="77777777" w:rsidR="00F47CF7" w:rsidRDefault="00F47CF7" w:rsidP="00E7011C">
      <w:pPr>
        <w:pStyle w:val="NoSpacing"/>
        <w:rPr>
          <w:rFonts w:ascii="Calibri" w:eastAsiaTheme="minorEastAsia" w:hAnsi="Calibri" w:cs="Calibri"/>
          <w:iCs/>
          <w:sz w:val="24"/>
          <w:szCs w:val="24"/>
        </w:rPr>
      </w:pPr>
    </w:p>
    <w:p w14:paraId="3ECC1555" w14:textId="54A6F308" w:rsidR="00B05EF2" w:rsidRDefault="00F47CF7" w:rsidP="00E7011C">
      <w:pPr>
        <w:pStyle w:val="NoSpacing"/>
        <w:rPr>
          <w:rFonts w:ascii="Calibri" w:eastAsiaTheme="minorEastAsia" w:hAnsi="Calibri" w:cs="Calibri"/>
          <w:sz w:val="24"/>
          <w:szCs w:val="24"/>
        </w:rPr>
      </w:pPr>
      <m:oMath>
        <m:r>
          <m:rPr>
            <m:sty m:val="p"/>
          </m:rPr>
          <w:rPr>
            <w:rFonts w:ascii="Cambria Math" w:hAnsi="Cambria Math" w:cs="Calibri"/>
            <w:sz w:val="24"/>
            <w:szCs w:val="24"/>
          </w:rPr>
          <m:t>AMP</m:t>
        </m:r>
      </m:oMath>
      <w:r>
        <w:rPr>
          <w:rFonts w:ascii="Calibri" w:eastAsiaTheme="minorEastAsia" w:hAnsi="Calibri" w:cs="Calibri"/>
          <w:sz w:val="24"/>
          <w:szCs w:val="24"/>
        </w:rPr>
        <w:t xml:space="preserve"> is the average market price over the year</w:t>
      </w:r>
    </w:p>
    <w:p w14:paraId="0C3104EC" w14:textId="2C00230A" w:rsidR="00F47CF7" w:rsidRDefault="00F47CF7" w:rsidP="00E7011C">
      <w:pPr>
        <w:pStyle w:val="NoSpacing"/>
        <w:rPr>
          <w:rFonts w:ascii="Calibri" w:eastAsiaTheme="minorEastAsia" w:hAnsi="Calibri" w:cs="Calibri"/>
          <w:sz w:val="24"/>
          <w:szCs w:val="24"/>
        </w:rPr>
      </w:pPr>
      <m:oMath>
        <m:r>
          <m:rPr>
            <m:sty m:val="p"/>
          </m:rPr>
          <w:rPr>
            <w:rFonts w:ascii="Cambria Math" w:hAnsi="Cambria Math" w:cs="Calibri"/>
            <w:sz w:val="24"/>
            <w:szCs w:val="24"/>
          </w:rPr>
          <m:t>EP</m:t>
        </m:r>
      </m:oMath>
      <w:r>
        <w:rPr>
          <w:rFonts w:ascii="Calibri" w:eastAsiaTheme="minorEastAsia" w:hAnsi="Calibri" w:cs="Calibri"/>
          <w:sz w:val="24"/>
          <w:szCs w:val="24"/>
        </w:rPr>
        <w:t xml:space="preserve"> is the exercise price of the options</w:t>
      </w:r>
      <w:r w:rsidR="00523612">
        <w:rPr>
          <w:rFonts w:ascii="Calibri" w:eastAsiaTheme="minorEastAsia" w:hAnsi="Calibri" w:cs="Calibri"/>
          <w:sz w:val="24"/>
          <w:szCs w:val="24"/>
        </w:rPr>
        <w:t>/warrants</w:t>
      </w:r>
    </w:p>
    <w:p w14:paraId="3E083AE3" w14:textId="35ED80C9" w:rsidR="00F47CF7" w:rsidRDefault="00F47CF7" w:rsidP="00E7011C">
      <w:pPr>
        <w:pStyle w:val="NoSpacing"/>
        <w:rPr>
          <w:rFonts w:ascii="Calibri" w:eastAsiaTheme="minorEastAsia" w:hAnsi="Calibri" w:cs="Calibri"/>
          <w:iCs/>
          <w:sz w:val="24"/>
          <w:szCs w:val="24"/>
        </w:rPr>
      </w:pPr>
      <m:oMath>
        <m:r>
          <m:rPr>
            <m:sty m:val="p"/>
          </m:rPr>
          <w:rPr>
            <w:rFonts w:ascii="Cambria Math" w:hAnsi="Cambria Math" w:cs="Calibri"/>
            <w:sz w:val="24"/>
            <w:szCs w:val="24"/>
          </w:rPr>
          <m:t>N</m:t>
        </m:r>
      </m:oMath>
      <w:r>
        <w:rPr>
          <w:rFonts w:ascii="Calibri" w:eastAsiaTheme="minorEastAsia" w:hAnsi="Calibri" w:cs="Calibri"/>
          <w:sz w:val="24"/>
          <w:szCs w:val="24"/>
        </w:rPr>
        <w:t xml:space="preserve"> is the number of common shares the options</w:t>
      </w:r>
      <w:r w:rsidR="00523612">
        <w:rPr>
          <w:rFonts w:ascii="Calibri" w:eastAsiaTheme="minorEastAsia" w:hAnsi="Calibri" w:cs="Calibri"/>
          <w:sz w:val="24"/>
          <w:szCs w:val="24"/>
        </w:rPr>
        <w:t>/warrants</w:t>
      </w:r>
      <w:r>
        <w:rPr>
          <w:rFonts w:ascii="Calibri" w:eastAsiaTheme="minorEastAsia" w:hAnsi="Calibri" w:cs="Calibri"/>
          <w:sz w:val="24"/>
          <w:szCs w:val="24"/>
        </w:rPr>
        <w:t xml:space="preserve"> can be converted into</w:t>
      </w:r>
    </w:p>
    <w:p w14:paraId="6313CF6C" w14:textId="77777777" w:rsidR="00B05EF2" w:rsidRDefault="00B05EF2" w:rsidP="00E7011C">
      <w:pPr>
        <w:pStyle w:val="NoSpacing"/>
        <w:rPr>
          <w:rFonts w:ascii="Calibri" w:eastAsiaTheme="minorEastAsia" w:hAnsi="Calibri" w:cs="Calibri"/>
          <w:iCs/>
          <w:sz w:val="24"/>
          <w:szCs w:val="24"/>
        </w:rPr>
      </w:pPr>
    </w:p>
    <w:p w14:paraId="207A8942" w14:textId="77777777" w:rsidR="00B05EF2" w:rsidRDefault="00B05EF2" w:rsidP="00E7011C">
      <w:pPr>
        <w:pStyle w:val="NoSpacing"/>
        <w:rPr>
          <w:rFonts w:ascii="Calibri" w:eastAsiaTheme="minorEastAsia" w:hAnsi="Calibri" w:cs="Calibri"/>
          <w:iCs/>
          <w:sz w:val="24"/>
          <w:szCs w:val="24"/>
        </w:rPr>
      </w:pPr>
    </w:p>
    <w:p w14:paraId="7AA784DA" w14:textId="72EA312B" w:rsidR="00B05EF2" w:rsidRPr="005F0A2D" w:rsidRDefault="0023322B" w:rsidP="00E7011C">
      <w:pPr>
        <w:pStyle w:val="NoSpacing"/>
        <w:rPr>
          <w:rFonts w:ascii="Calibri" w:eastAsiaTheme="minorEastAsia" w:hAnsi="Calibri" w:cs="Calibri"/>
          <w:b/>
          <w:bCs/>
          <w:iCs/>
          <w:sz w:val="24"/>
          <w:szCs w:val="24"/>
        </w:rPr>
      </w:pPr>
      <w:r w:rsidRPr="005F0A2D">
        <w:rPr>
          <w:rFonts w:ascii="Calibri" w:eastAsiaTheme="minorEastAsia" w:hAnsi="Calibri" w:cs="Calibri"/>
          <w:b/>
          <w:bCs/>
          <w:iCs/>
          <w:sz w:val="24"/>
          <w:szCs w:val="24"/>
        </w:rPr>
        <w:t>e) Ratios and Common size income statements</w:t>
      </w:r>
    </w:p>
    <w:p w14:paraId="3915721C" w14:textId="77777777" w:rsidR="00B05EF2" w:rsidRPr="004B6252" w:rsidRDefault="00B05EF2" w:rsidP="00E7011C">
      <w:pPr>
        <w:pStyle w:val="NoSpacing"/>
        <w:rPr>
          <w:rFonts w:ascii="Calibri" w:eastAsiaTheme="minorEastAsia" w:hAnsi="Calibri" w:cs="Calibri"/>
          <w:iCs/>
          <w:sz w:val="24"/>
          <w:szCs w:val="24"/>
        </w:rPr>
      </w:pPr>
    </w:p>
    <w:p w14:paraId="7A599C12" w14:textId="4AEACB07" w:rsidR="00AD395E" w:rsidRDefault="00FB67D1" w:rsidP="00E7011C">
      <w:pPr>
        <w:pStyle w:val="NoSpacing"/>
        <w:rPr>
          <w:rFonts w:ascii="Calibri" w:eastAsiaTheme="minorEastAsia" w:hAnsi="Calibri" w:cs="Calibri"/>
          <w:iCs/>
          <w:sz w:val="24"/>
          <w:szCs w:val="24"/>
        </w:rPr>
      </w:pPr>
      <w:r>
        <w:rPr>
          <w:rFonts w:ascii="Calibri" w:eastAsiaTheme="minorEastAsia" w:hAnsi="Calibri" w:cs="Calibri"/>
          <w:iCs/>
          <w:sz w:val="24"/>
          <w:szCs w:val="24"/>
        </w:rPr>
        <w:t>Common size income statement: Expresses each category as a % of revenue</w:t>
      </w:r>
    </w:p>
    <w:p w14:paraId="1DA71C3C" w14:textId="0D77E538" w:rsidR="00FB67D1" w:rsidRDefault="00FB67D1" w:rsidP="00FB67D1">
      <w:pPr>
        <w:pStyle w:val="NoSpacing"/>
        <w:numPr>
          <w:ilvl w:val="0"/>
          <w:numId w:val="3"/>
        </w:numPr>
        <w:rPr>
          <w:rFonts w:ascii="Calibri" w:eastAsiaTheme="minorEastAsia" w:hAnsi="Calibri" w:cs="Calibri"/>
          <w:iCs/>
          <w:sz w:val="24"/>
          <w:szCs w:val="24"/>
        </w:rPr>
      </w:pPr>
      <w:r>
        <w:rPr>
          <w:rFonts w:ascii="Calibri" w:eastAsiaTheme="minorEastAsia" w:hAnsi="Calibri" w:cs="Calibri"/>
          <w:iCs/>
          <w:sz w:val="24"/>
          <w:szCs w:val="24"/>
        </w:rPr>
        <w:t>Allows for comparison regardless of size</w:t>
      </w:r>
    </w:p>
    <w:p w14:paraId="03C1657E" w14:textId="77777777" w:rsidR="00FB67D1" w:rsidRDefault="00FB67D1" w:rsidP="00FB67D1">
      <w:pPr>
        <w:pStyle w:val="NoSpacing"/>
        <w:rPr>
          <w:rFonts w:ascii="Calibri" w:eastAsiaTheme="minorEastAsia" w:hAnsi="Calibri" w:cs="Calibri"/>
          <w:iCs/>
          <w:sz w:val="24"/>
          <w:szCs w:val="24"/>
        </w:rPr>
      </w:pPr>
    </w:p>
    <w:p w14:paraId="3C4A6916" w14:textId="77777777" w:rsidR="00FB67D1" w:rsidRDefault="00FB67D1" w:rsidP="00FB67D1">
      <w:pPr>
        <w:pStyle w:val="NoSpacing"/>
        <w:rPr>
          <w:rFonts w:ascii="Calibri" w:eastAsiaTheme="minorEastAsia" w:hAnsi="Calibri" w:cs="Calibri"/>
          <w:iCs/>
          <w:sz w:val="24"/>
          <w:szCs w:val="24"/>
        </w:rPr>
      </w:pPr>
    </w:p>
    <w:p w14:paraId="5E216F9A" w14:textId="77777777" w:rsidR="00AD395E" w:rsidRDefault="00AD395E" w:rsidP="00E7011C">
      <w:pPr>
        <w:pStyle w:val="NoSpacing"/>
        <w:rPr>
          <w:rFonts w:ascii="Calibri" w:hAnsi="Calibri" w:cs="Calibri"/>
          <w:sz w:val="24"/>
          <w:szCs w:val="24"/>
        </w:rPr>
      </w:pPr>
    </w:p>
    <w:p w14:paraId="526B0D5A" w14:textId="77777777" w:rsidR="002D137E" w:rsidRDefault="002D137E" w:rsidP="00E7011C">
      <w:pPr>
        <w:pStyle w:val="NoSpacing"/>
        <w:rPr>
          <w:rFonts w:ascii="Calibri" w:hAnsi="Calibri" w:cs="Calibri"/>
          <w:sz w:val="24"/>
          <w:szCs w:val="24"/>
        </w:rPr>
      </w:pPr>
    </w:p>
    <w:p w14:paraId="51FF5FB2" w14:textId="77777777" w:rsidR="002D137E" w:rsidRDefault="002D137E" w:rsidP="00E7011C">
      <w:pPr>
        <w:pStyle w:val="NoSpacing"/>
        <w:rPr>
          <w:rFonts w:ascii="Calibri" w:hAnsi="Calibri" w:cs="Calibri"/>
          <w:sz w:val="24"/>
          <w:szCs w:val="24"/>
        </w:rPr>
      </w:pPr>
    </w:p>
    <w:p w14:paraId="20FBF76F" w14:textId="77777777" w:rsidR="002D137E" w:rsidRDefault="002D137E" w:rsidP="00E7011C">
      <w:pPr>
        <w:pStyle w:val="NoSpacing"/>
        <w:rPr>
          <w:rFonts w:ascii="Calibri" w:hAnsi="Calibri" w:cs="Calibri"/>
          <w:sz w:val="24"/>
          <w:szCs w:val="24"/>
        </w:rPr>
      </w:pPr>
    </w:p>
    <w:p w14:paraId="08A36078" w14:textId="77777777" w:rsidR="002D137E" w:rsidRDefault="002D137E" w:rsidP="00E7011C">
      <w:pPr>
        <w:pStyle w:val="NoSpacing"/>
        <w:rPr>
          <w:rFonts w:ascii="Calibri" w:hAnsi="Calibri" w:cs="Calibri"/>
          <w:sz w:val="24"/>
          <w:szCs w:val="24"/>
        </w:rPr>
      </w:pPr>
    </w:p>
    <w:p w14:paraId="09C8720B" w14:textId="77777777" w:rsidR="002D137E" w:rsidRDefault="002D137E" w:rsidP="00E7011C">
      <w:pPr>
        <w:pStyle w:val="NoSpacing"/>
        <w:rPr>
          <w:rFonts w:ascii="Calibri" w:hAnsi="Calibri" w:cs="Calibri"/>
          <w:sz w:val="24"/>
          <w:szCs w:val="24"/>
        </w:rPr>
      </w:pPr>
    </w:p>
    <w:p w14:paraId="47565ECE" w14:textId="77777777" w:rsidR="002D137E" w:rsidRDefault="002D137E" w:rsidP="00E7011C">
      <w:pPr>
        <w:pStyle w:val="NoSpacing"/>
        <w:rPr>
          <w:rFonts w:ascii="Calibri" w:hAnsi="Calibri" w:cs="Calibri"/>
          <w:sz w:val="24"/>
          <w:szCs w:val="24"/>
        </w:rPr>
      </w:pPr>
    </w:p>
    <w:p w14:paraId="5E18B555" w14:textId="77777777" w:rsidR="002D137E" w:rsidRDefault="002D137E" w:rsidP="00E7011C">
      <w:pPr>
        <w:pStyle w:val="NoSpacing"/>
        <w:rPr>
          <w:rFonts w:ascii="Calibri" w:hAnsi="Calibri" w:cs="Calibri"/>
          <w:sz w:val="24"/>
          <w:szCs w:val="24"/>
        </w:rPr>
      </w:pPr>
    </w:p>
    <w:p w14:paraId="697A029E" w14:textId="77777777" w:rsidR="002D137E" w:rsidRDefault="002D137E" w:rsidP="00E7011C">
      <w:pPr>
        <w:pStyle w:val="NoSpacing"/>
        <w:rPr>
          <w:rFonts w:ascii="Calibri" w:hAnsi="Calibri" w:cs="Calibri"/>
          <w:sz w:val="24"/>
          <w:szCs w:val="24"/>
        </w:rPr>
      </w:pPr>
    </w:p>
    <w:p w14:paraId="48F1ED12" w14:textId="77777777" w:rsidR="002D137E" w:rsidRDefault="002D137E" w:rsidP="00E7011C">
      <w:pPr>
        <w:pStyle w:val="NoSpacing"/>
        <w:rPr>
          <w:rFonts w:ascii="Calibri" w:hAnsi="Calibri" w:cs="Calibri"/>
          <w:sz w:val="24"/>
          <w:szCs w:val="24"/>
        </w:rPr>
      </w:pPr>
    </w:p>
    <w:p w14:paraId="7147A4FF" w14:textId="77777777" w:rsidR="002D137E" w:rsidRDefault="002D137E" w:rsidP="00E7011C">
      <w:pPr>
        <w:pStyle w:val="NoSpacing"/>
        <w:rPr>
          <w:rFonts w:ascii="Calibri" w:hAnsi="Calibri" w:cs="Calibri"/>
          <w:sz w:val="24"/>
          <w:szCs w:val="24"/>
        </w:rPr>
      </w:pPr>
    </w:p>
    <w:p w14:paraId="4722773C" w14:textId="77777777" w:rsidR="002D137E" w:rsidRDefault="002D137E" w:rsidP="00E7011C">
      <w:pPr>
        <w:pStyle w:val="NoSpacing"/>
        <w:rPr>
          <w:rFonts w:ascii="Calibri" w:hAnsi="Calibri" w:cs="Calibri"/>
          <w:sz w:val="24"/>
          <w:szCs w:val="24"/>
        </w:rPr>
      </w:pPr>
    </w:p>
    <w:p w14:paraId="42BE01D9" w14:textId="77777777" w:rsidR="002D137E" w:rsidRDefault="002D137E" w:rsidP="00E7011C">
      <w:pPr>
        <w:pStyle w:val="NoSpacing"/>
        <w:rPr>
          <w:rFonts w:ascii="Calibri" w:hAnsi="Calibri" w:cs="Calibri"/>
          <w:sz w:val="24"/>
          <w:szCs w:val="24"/>
        </w:rPr>
      </w:pPr>
    </w:p>
    <w:p w14:paraId="21E679A7" w14:textId="77777777" w:rsidR="002D137E" w:rsidRDefault="002D137E" w:rsidP="00E7011C">
      <w:pPr>
        <w:pStyle w:val="NoSpacing"/>
        <w:rPr>
          <w:rFonts w:ascii="Calibri" w:hAnsi="Calibri" w:cs="Calibri"/>
          <w:sz w:val="24"/>
          <w:szCs w:val="24"/>
        </w:rPr>
      </w:pPr>
    </w:p>
    <w:p w14:paraId="1FAF78F7" w14:textId="77777777" w:rsidR="002D137E" w:rsidRDefault="002D137E" w:rsidP="00E7011C">
      <w:pPr>
        <w:pStyle w:val="NoSpacing"/>
        <w:rPr>
          <w:rFonts w:ascii="Calibri" w:hAnsi="Calibri" w:cs="Calibri"/>
          <w:sz w:val="24"/>
          <w:szCs w:val="24"/>
        </w:rPr>
      </w:pPr>
    </w:p>
    <w:p w14:paraId="5609A39E" w14:textId="77777777" w:rsidR="002D137E" w:rsidRDefault="002D137E" w:rsidP="00E7011C">
      <w:pPr>
        <w:pStyle w:val="NoSpacing"/>
        <w:rPr>
          <w:rFonts w:ascii="Calibri" w:hAnsi="Calibri" w:cs="Calibri"/>
          <w:sz w:val="24"/>
          <w:szCs w:val="24"/>
        </w:rPr>
      </w:pPr>
    </w:p>
    <w:p w14:paraId="2C750E83" w14:textId="77777777" w:rsidR="002D137E" w:rsidRDefault="002D137E" w:rsidP="00E7011C">
      <w:pPr>
        <w:pStyle w:val="NoSpacing"/>
        <w:rPr>
          <w:rFonts w:ascii="Calibri" w:hAnsi="Calibri" w:cs="Calibri"/>
          <w:sz w:val="24"/>
          <w:szCs w:val="24"/>
        </w:rPr>
      </w:pPr>
    </w:p>
    <w:p w14:paraId="0CF9DFAE" w14:textId="77777777" w:rsidR="002D137E" w:rsidRDefault="002D137E" w:rsidP="00E7011C">
      <w:pPr>
        <w:pStyle w:val="NoSpacing"/>
        <w:rPr>
          <w:rFonts w:ascii="Calibri" w:hAnsi="Calibri" w:cs="Calibri"/>
          <w:sz w:val="24"/>
          <w:szCs w:val="24"/>
        </w:rPr>
      </w:pPr>
    </w:p>
    <w:p w14:paraId="4579CAD7" w14:textId="77777777" w:rsidR="002D137E" w:rsidRDefault="002D137E" w:rsidP="00E7011C">
      <w:pPr>
        <w:pStyle w:val="NoSpacing"/>
        <w:rPr>
          <w:rFonts w:ascii="Calibri" w:hAnsi="Calibri" w:cs="Calibri"/>
          <w:sz w:val="24"/>
          <w:szCs w:val="24"/>
        </w:rPr>
      </w:pPr>
    </w:p>
    <w:p w14:paraId="59112E7D" w14:textId="77777777" w:rsidR="002D137E" w:rsidRDefault="002D137E" w:rsidP="00E7011C">
      <w:pPr>
        <w:pStyle w:val="NoSpacing"/>
        <w:rPr>
          <w:rFonts w:ascii="Calibri" w:hAnsi="Calibri" w:cs="Calibri"/>
          <w:sz w:val="24"/>
          <w:szCs w:val="24"/>
        </w:rPr>
      </w:pPr>
    </w:p>
    <w:p w14:paraId="16BE954D" w14:textId="77777777" w:rsidR="002D137E" w:rsidRDefault="002D137E" w:rsidP="00E7011C">
      <w:pPr>
        <w:pStyle w:val="NoSpacing"/>
        <w:rPr>
          <w:rFonts w:ascii="Calibri" w:hAnsi="Calibri" w:cs="Calibri"/>
          <w:sz w:val="24"/>
          <w:szCs w:val="24"/>
        </w:rPr>
      </w:pPr>
    </w:p>
    <w:p w14:paraId="499AE80D" w14:textId="77777777" w:rsidR="002D137E" w:rsidRDefault="002D137E" w:rsidP="00E7011C">
      <w:pPr>
        <w:pStyle w:val="NoSpacing"/>
        <w:rPr>
          <w:rFonts w:ascii="Calibri" w:hAnsi="Calibri" w:cs="Calibri"/>
          <w:sz w:val="24"/>
          <w:szCs w:val="24"/>
        </w:rPr>
      </w:pPr>
    </w:p>
    <w:p w14:paraId="62B83E37" w14:textId="77777777" w:rsidR="002D137E" w:rsidRDefault="002D137E" w:rsidP="00E7011C">
      <w:pPr>
        <w:pStyle w:val="NoSpacing"/>
        <w:rPr>
          <w:rFonts w:ascii="Calibri" w:hAnsi="Calibri" w:cs="Calibri"/>
          <w:sz w:val="24"/>
          <w:szCs w:val="24"/>
        </w:rPr>
      </w:pPr>
    </w:p>
    <w:p w14:paraId="5EE7A4DD" w14:textId="77777777" w:rsidR="002D137E" w:rsidRDefault="002D137E" w:rsidP="00E7011C">
      <w:pPr>
        <w:pStyle w:val="NoSpacing"/>
        <w:rPr>
          <w:rFonts w:ascii="Calibri" w:hAnsi="Calibri" w:cs="Calibri"/>
          <w:sz w:val="24"/>
          <w:szCs w:val="24"/>
        </w:rPr>
      </w:pPr>
    </w:p>
    <w:p w14:paraId="332386CE" w14:textId="77777777" w:rsidR="002D137E" w:rsidRDefault="002D137E" w:rsidP="00E7011C">
      <w:pPr>
        <w:pStyle w:val="NoSpacing"/>
        <w:rPr>
          <w:rFonts w:ascii="Calibri" w:hAnsi="Calibri" w:cs="Calibri"/>
          <w:sz w:val="24"/>
          <w:szCs w:val="24"/>
        </w:rPr>
      </w:pPr>
    </w:p>
    <w:p w14:paraId="5008A517" w14:textId="77777777" w:rsidR="002D137E" w:rsidRDefault="002D137E" w:rsidP="00E7011C">
      <w:pPr>
        <w:pStyle w:val="NoSpacing"/>
        <w:rPr>
          <w:rFonts w:ascii="Calibri" w:hAnsi="Calibri" w:cs="Calibri"/>
          <w:sz w:val="24"/>
          <w:szCs w:val="24"/>
        </w:rPr>
      </w:pPr>
    </w:p>
    <w:p w14:paraId="312CDE74" w14:textId="77777777" w:rsidR="002D137E" w:rsidRDefault="002D137E" w:rsidP="00E7011C">
      <w:pPr>
        <w:pStyle w:val="NoSpacing"/>
        <w:rPr>
          <w:rFonts w:ascii="Calibri" w:hAnsi="Calibri" w:cs="Calibri"/>
          <w:sz w:val="24"/>
          <w:szCs w:val="24"/>
        </w:rPr>
      </w:pPr>
    </w:p>
    <w:p w14:paraId="508326AF" w14:textId="77777777" w:rsidR="002D137E" w:rsidRDefault="002D137E" w:rsidP="00E7011C">
      <w:pPr>
        <w:pStyle w:val="NoSpacing"/>
        <w:rPr>
          <w:rFonts w:ascii="Calibri" w:hAnsi="Calibri" w:cs="Calibri"/>
          <w:sz w:val="24"/>
          <w:szCs w:val="24"/>
        </w:rPr>
      </w:pPr>
    </w:p>
    <w:p w14:paraId="2761459D" w14:textId="77777777" w:rsidR="002D137E" w:rsidRDefault="002D137E" w:rsidP="00E7011C">
      <w:pPr>
        <w:pStyle w:val="NoSpacing"/>
        <w:rPr>
          <w:rFonts w:ascii="Calibri" w:hAnsi="Calibri" w:cs="Calibri"/>
          <w:sz w:val="24"/>
          <w:szCs w:val="24"/>
        </w:rPr>
      </w:pPr>
    </w:p>
    <w:p w14:paraId="13BBF2A3" w14:textId="77777777" w:rsidR="002D137E" w:rsidRDefault="002D137E" w:rsidP="00E7011C">
      <w:pPr>
        <w:pStyle w:val="NoSpacing"/>
        <w:rPr>
          <w:rFonts w:ascii="Calibri" w:hAnsi="Calibri" w:cs="Calibri"/>
          <w:sz w:val="24"/>
          <w:szCs w:val="24"/>
        </w:rPr>
      </w:pPr>
    </w:p>
    <w:p w14:paraId="496830EB" w14:textId="2860ED7B" w:rsidR="002D137E" w:rsidRPr="002D137E" w:rsidRDefault="002D137E" w:rsidP="00E7011C">
      <w:pPr>
        <w:pStyle w:val="NoSpacing"/>
        <w:rPr>
          <w:rFonts w:ascii="Calibri" w:hAnsi="Calibri" w:cs="Calibri"/>
          <w:b/>
          <w:bCs/>
          <w:sz w:val="28"/>
          <w:szCs w:val="28"/>
        </w:rPr>
      </w:pPr>
      <w:r w:rsidRPr="002D137E">
        <w:rPr>
          <w:rFonts w:ascii="Calibri" w:hAnsi="Calibri" w:cs="Calibri"/>
          <w:b/>
          <w:bCs/>
          <w:sz w:val="28"/>
          <w:szCs w:val="28"/>
        </w:rPr>
        <w:lastRenderedPageBreak/>
        <w:t xml:space="preserve">4.3 Analysing Balance Sheets </w:t>
      </w:r>
    </w:p>
    <w:p w14:paraId="7F00A73F" w14:textId="77777777" w:rsidR="002D137E" w:rsidRDefault="002D137E" w:rsidP="00E7011C">
      <w:pPr>
        <w:pStyle w:val="NoSpacing"/>
        <w:rPr>
          <w:rFonts w:ascii="Calibri" w:hAnsi="Calibri" w:cs="Calibri"/>
          <w:sz w:val="24"/>
          <w:szCs w:val="24"/>
        </w:rPr>
      </w:pPr>
    </w:p>
    <w:p w14:paraId="6A1E89B7" w14:textId="265F50EB" w:rsidR="00B23237" w:rsidRPr="00717EC8" w:rsidRDefault="00717EC8" w:rsidP="00E7011C">
      <w:pPr>
        <w:pStyle w:val="NoSpacing"/>
        <w:rPr>
          <w:rFonts w:ascii="Calibri" w:hAnsi="Calibri" w:cs="Calibri"/>
          <w:b/>
          <w:bCs/>
          <w:sz w:val="24"/>
          <w:szCs w:val="24"/>
        </w:rPr>
      </w:pPr>
      <w:r w:rsidRPr="00717EC8">
        <w:rPr>
          <w:rFonts w:ascii="Calibri" w:hAnsi="Calibri" w:cs="Calibri"/>
          <w:b/>
          <w:bCs/>
          <w:sz w:val="24"/>
          <w:szCs w:val="24"/>
        </w:rPr>
        <w:t>a) Intangible</w:t>
      </w:r>
      <w:r>
        <w:rPr>
          <w:rFonts w:ascii="Calibri" w:hAnsi="Calibri" w:cs="Calibri"/>
          <w:b/>
          <w:bCs/>
          <w:sz w:val="24"/>
          <w:szCs w:val="24"/>
        </w:rPr>
        <w:t xml:space="preserve"> assets</w:t>
      </w:r>
    </w:p>
    <w:p w14:paraId="13FC2266" w14:textId="77777777" w:rsidR="002D137E" w:rsidRDefault="002D137E" w:rsidP="00E7011C">
      <w:pPr>
        <w:pStyle w:val="NoSpacing"/>
        <w:rPr>
          <w:rFonts w:ascii="Calibri" w:hAnsi="Calibri" w:cs="Calibri"/>
          <w:sz w:val="24"/>
          <w:szCs w:val="24"/>
        </w:rPr>
      </w:pPr>
    </w:p>
    <w:p w14:paraId="4E855F6F" w14:textId="1764BBD6" w:rsidR="002D137E" w:rsidRDefault="00BA45AB" w:rsidP="00E7011C">
      <w:pPr>
        <w:pStyle w:val="NoSpacing"/>
        <w:rPr>
          <w:rFonts w:ascii="Calibri" w:hAnsi="Calibri" w:cs="Calibri"/>
          <w:sz w:val="24"/>
          <w:szCs w:val="24"/>
        </w:rPr>
      </w:pPr>
      <w:r>
        <w:rPr>
          <w:rFonts w:ascii="Calibri" w:hAnsi="Calibri" w:cs="Calibri"/>
          <w:sz w:val="24"/>
          <w:szCs w:val="24"/>
        </w:rPr>
        <w:t>Identifiable intangible assets: Can be acquired separately, or are the results of rights conveyed to the owner</w:t>
      </w:r>
    </w:p>
    <w:p w14:paraId="3B3A1D90" w14:textId="257FCC90" w:rsidR="00BA45AB" w:rsidRDefault="00BA45AB" w:rsidP="00BA45AB">
      <w:pPr>
        <w:pStyle w:val="NoSpacing"/>
        <w:numPr>
          <w:ilvl w:val="0"/>
          <w:numId w:val="3"/>
        </w:numPr>
        <w:rPr>
          <w:rFonts w:ascii="Calibri" w:hAnsi="Calibri" w:cs="Calibri"/>
          <w:sz w:val="24"/>
          <w:szCs w:val="24"/>
        </w:rPr>
      </w:pPr>
      <w:r>
        <w:rPr>
          <w:rFonts w:ascii="Calibri" w:hAnsi="Calibri" w:cs="Calibri"/>
          <w:sz w:val="24"/>
          <w:szCs w:val="24"/>
        </w:rPr>
        <w:t>E.g., Patents, trademarks, copyrights</w:t>
      </w:r>
    </w:p>
    <w:p w14:paraId="5FF36311" w14:textId="77777777" w:rsidR="00BA45AB" w:rsidRDefault="00BA45AB" w:rsidP="00E7011C">
      <w:pPr>
        <w:pStyle w:val="NoSpacing"/>
        <w:rPr>
          <w:rFonts w:ascii="Calibri" w:hAnsi="Calibri" w:cs="Calibri"/>
          <w:sz w:val="24"/>
          <w:szCs w:val="24"/>
        </w:rPr>
      </w:pPr>
    </w:p>
    <w:p w14:paraId="538A65C0" w14:textId="7882FFA7" w:rsidR="002D137E" w:rsidRDefault="00BA45AB" w:rsidP="00E7011C">
      <w:pPr>
        <w:pStyle w:val="NoSpacing"/>
        <w:rPr>
          <w:rFonts w:ascii="Calibri" w:hAnsi="Calibri" w:cs="Calibri"/>
          <w:sz w:val="24"/>
          <w:szCs w:val="24"/>
        </w:rPr>
      </w:pPr>
      <w:r>
        <w:rPr>
          <w:rFonts w:ascii="Calibri" w:hAnsi="Calibri" w:cs="Calibri"/>
          <w:sz w:val="24"/>
          <w:szCs w:val="24"/>
        </w:rPr>
        <w:t>Unidentifiable intangible assets: Cannot be acquired separately, may have an unlimited life</w:t>
      </w:r>
    </w:p>
    <w:p w14:paraId="5C68F469" w14:textId="04A95993" w:rsidR="00BA45AB" w:rsidRDefault="00BA45AB" w:rsidP="00BA45AB">
      <w:pPr>
        <w:pStyle w:val="NoSpacing"/>
        <w:numPr>
          <w:ilvl w:val="0"/>
          <w:numId w:val="3"/>
        </w:numPr>
        <w:rPr>
          <w:rFonts w:ascii="Calibri" w:hAnsi="Calibri" w:cs="Calibri"/>
          <w:sz w:val="24"/>
          <w:szCs w:val="24"/>
        </w:rPr>
      </w:pPr>
      <w:r>
        <w:rPr>
          <w:rFonts w:ascii="Calibri" w:hAnsi="Calibri" w:cs="Calibri"/>
          <w:sz w:val="24"/>
          <w:szCs w:val="24"/>
        </w:rPr>
        <w:t>E.g., Goodwill</w:t>
      </w:r>
    </w:p>
    <w:p w14:paraId="4513CE2B" w14:textId="77777777" w:rsidR="002D137E" w:rsidRDefault="002D137E" w:rsidP="00E7011C">
      <w:pPr>
        <w:pStyle w:val="NoSpacing"/>
        <w:rPr>
          <w:rFonts w:ascii="Calibri" w:hAnsi="Calibri" w:cs="Calibri"/>
          <w:sz w:val="24"/>
          <w:szCs w:val="24"/>
        </w:rPr>
      </w:pPr>
    </w:p>
    <w:p w14:paraId="444F0950" w14:textId="55D03091" w:rsidR="00DE0234" w:rsidRDefault="00F545A1" w:rsidP="00E7011C">
      <w:pPr>
        <w:pStyle w:val="NoSpacing"/>
        <w:rPr>
          <w:rFonts w:ascii="Calibri" w:hAnsi="Calibri" w:cs="Calibri"/>
          <w:sz w:val="24"/>
          <w:szCs w:val="24"/>
        </w:rPr>
      </w:pPr>
      <w:r>
        <w:rPr>
          <w:rFonts w:ascii="Calibri" w:hAnsi="Calibri" w:cs="Calibri"/>
          <w:sz w:val="24"/>
          <w:szCs w:val="24"/>
        </w:rPr>
        <w:t>Purchase of intangibles:</w:t>
      </w:r>
    </w:p>
    <w:p w14:paraId="5929E3B4" w14:textId="77777777" w:rsidR="00DE0234" w:rsidRDefault="00F013DA" w:rsidP="00DE0234">
      <w:pPr>
        <w:pStyle w:val="NoSpacing"/>
        <w:numPr>
          <w:ilvl w:val="0"/>
          <w:numId w:val="3"/>
        </w:numPr>
        <w:rPr>
          <w:rFonts w:ascii="Calibri" w:hAnsi="Calibri" w:cs="Calibri"/>
          <w:sz w:val="24"/>
          <w:szCs w:val="24"/>
        </w:rPr>
      </w:pPr>
      <w:r>
        <w:rPr>
          <w:rFonts w:ascii="Calibri" w:hAnsi="Calibri" w:cs="Calibri"/>
          <w:sz w:val="24"/>
          <w:szCs w:val="24"/>
        </w:rPr>
        <w:t>IFRS:</w:t>
      </w:r>
      <w:r w:rsidR="00DE0234">
        <w:rPr>
          <w:rFonts w:ascii="Calibri" w:hAnsi="Calibri" w:cs="Calibri"/>
          <w:sz w:val="24"/>
          <w:szCs w:val="24"/>
        </w:rPr>
        <w:t xml:space="preserve"> Identifiable intangible assets that are purchased can be put on the balance sheet using the cost or revaluation model</w:t>
      </w:r>
    </w:p>
    <w:p w14:paraId="6FE72F68" w14:textId="3FEF44A9" w:rsidR="00DE0234" w:rsidRPr="00DE0234" w:rsidRDefault="00DE0234" w:rsidP="00DE0234">
      <w:pPr>
        <w:pStyle w:val="NoSpacing"/>
        <w:numPr>
          <w:ilvl w:val="0"/>
          <w:numId w:val="3"/>
        </w:numPr>
        <w:rPr>
          <w:rFonts w:ascii="Calibri" w:hAnsi="Calibri" w:cs="Calibri"/>
          <w:sz w:val="24"/>
          <w:szCs w:val="24"/>
        </w:rPr>
      </w:pPr>
      <w:r w:rsidRPr="00DE0234">
        <w:rPr>
          <w:rFonts w:ascii="Calibri" w:hAnsi="Calibri" w:cs="Calibri"/>
          <w:sz w:val="24"/>
          <w:szCs w:val="24"/>
        </w:rPr>
        <w:t>GAAP: Only the cost model is allowed</w:t>
      </w:r>
    </w:p>
    <w:p w14:paraId="0359EF39" w14:textId="77777777" w:rsidR="002D137E" w:rsidRDefault="002D137E" w:rsidP="00E7011C">
      <w:pPr>
        <w:pStyle w:val="NoSpacing"/>
        <w:rPr>
          <w:rFonts w:ascii="Calibri" w:hAnsi="Calibri" w:cs="Calibri"/>
          <w:sz w:val="24"/>
          <w:szCs w:val="24"/>
        </w:rPr>
      </w:pPr>
    </w:p>
    <w:p w14:paraId="6FD897B6" w14:textId="3B4EB706" w:rsidR="002D137E" w:rsidRDefault="00F545A1" w:rsidP="00E7011C">
      <w:pPr>
        <w:pStyle w:val="NoSpacing"/>
        <w:rPr>
          <w:rFonts w:ascii="Calibri" w:hAnsi="Calibri" w:cs="Calibri"/>
          <w:sz w:val="24"/>
          <w:szCs w:val="24"/>
        </w:rPr>
      </w:pPr>
      <w:r>
        <w:rPr>
          <w:rFonts w:ascii="Calibri" w:hAnsi="Calibri" w:cs="Calibri"/>
          <w:sz w:val="24"/>
          <w:szCs w:val="24"/>
        </w:rPr>
        <w:t>Creating intangibles internally:</w:t>
      </w:r>
    </w:p>
    <w:p w14:paraId="524C73B2" w14:textId="35127931" w:rsidR="002D137E" w:rsidRDefault="00F545A1" w:rsidP="00F545A1">
      <w:pPr>
        <w:pStyle w:val="NoSpacing"/>
        <w:numPr>
          <w:ilvl w:val="0"/>
          <w:numId w:val="3"/>
        </w:numPr>
        <w:rPr>
          <w:rFonts w:ascii="Calibri" w:hAnsi="Calibri" w:cs="Calibri"/>
          <w:sz w:val="24"/>
          <w:szCs w:val="24"/>
        </w:rPr>
      </w:pPr>
      <w:r>
        <w:rPr>
          <w:rFonts w:ascii="Calibri" w:hAnsi="Calibri" w:cs="Calibri"/>
          <w:sz w:val="24"/>
          <w:szCs w:val="24"/>
        </w:rPr>
        <w:t xml:space="preserve">IFRS: Must expense Research costs, but can capitalise Development costs if the project </w:t>
      </w:r>
      <w:r w:rsidR="006A650C">
        <w:rPr>
          <w:rFonts w:ascii="Calibri" w:hAnsi="Calibri" w:cs="Calibri"/>
          <w:sz w:val="24"/>
          <w:szCs w:val="24"/>
        </w:rPr>
        <w:t xml:space="preserve">is technically feasible, </w:t>
      </w:r>
      <w:r>
        <w:rPr>
          <w:rFonts w:ascii="Calibri" w:hAnsi="Calibri" w:cs="Calibri"/>
          <w:sz w:val="24"/>
          <w:szCs w:val="24"/>
        </w:rPr>
        <w:t>can be complete</w:t>
      </w:r>
      <w:r w:rsidR="006A650C">
        <w:rPr>
          <w:rFonts w:ascii="Calibri" w:hAnsi="Calibri" w:cs="Calibri"/>
          <w:sz w:val="24"/>
          <w:szCs w:val="24"/>
        </w:rPr>
        <w:t>d,</w:t>
      </w:r>
      <w:r>
        <w:rPr>
          <w:rFonts w:ascii="Calibri" w:hAnsi="Calibri" w:cs="Calibri"/>
          <w:sz w:val="24"/>
          <w:szCs w:val="24"/>
        </w:rPr>
        <w:t xml:space="preserve"> the market exists</w:t>
      </w:r>
      <w:r w:rsidR="006A650C">
        <w:rPr>
          <w:rFonts w:ascii="Calibri" w:hAnsi="Calibri" w:cs="Calibri"/>
          <w:sz w:val="24"/>
          <w:szCs w:val="24"/>
        </w:rPr>
        <w:t>, and the firm can sell it</w:t>
      </w:r>
    </w:p>
    <w:p w14:paraId="78981842" w14:textId="5D22867F" w:rsidR="00F545A1" w:rsidRDefault="00F545A1" w:rsidP="00F545A1">
      <w:pPr>
        <w:pStyle w:val="NoSpacing"/>
        <w:numPr>
          <w:ilvl w:val="0"/>
          <w:numId w:val="3"/>
        </w:numPr>
        <w:rPr>
          <w:rFonts w:ascii="Calibri" w:hAnsi="Calibri" w:cs="Calibri"/>
          <w:sz w:val="24"/>
          <w:szCs w:val="24"/>
        </w:rPr>
      </w:pPr>
      <w:r>
        <w:rPr>
          <w:rFonts w:ascii="Calibri" w:hAnsi="Calibri" w:cs="Calibri"/>
          <w:sz w:val="24"/>
          <w:szCs w:val="24"/>
        </w:rPr>
        <w:t>GAAP: R&amp;D all expensed as incurred</w:t>
      </w:r>
    </w:p>
    <w:p w14:paraId="30BD9183" w14:textId="77777777" w:rsidR="002D137E" w:rsidRDefault="002D137E" w:rsidP="00E7011C">
      <w:pPr>
        <w:pStyle w:val="NoSpacing"/>
        <w:rPr>
          <w:rFonts w:ascii="Calibri" w:hAnsi="Calibri" w:cs="Calibri"/>
          <w:sz w:val="24"/>
          <w:szCs w:val="24"/>
        </w:rPr>
      </w:pPr>
    </w:p>
    <w:p w14:paraId="069CF2FF" w14:textId="2AE1E216" w:rsidR="006A650C" w:rsidRDefault="00E151D8" w:rsidP="00E7011C">
      <w:pPr>
        <w:pStyle w:val="NoSpacing"/>
        <w:rPr>
          <w:rFonts w:ascii="Calibri" w:hAnsi="Calibri" w:cs="Calibri"/>
          <w:sz w:val="24"/>
          <w:szCs w:val="24"/>
        </w:rPr>
      </w:pPr>
      <w:r>
        <w:rPr>
          <w:rFonts w:ascii="Calibri" w:hAnsi="Calibri" w:cs="Calibri"/>
          <w:sz w:val="24"/>
          <w:szCs w:val="24"/>
        </w:rPr>
        <w:t xml:space="preserve">IFRS </w:t>
      </w:r>
      <w:r w:rsidR="006A650C">
        <w:rPr>
          <w:rFonts w:ascii="Calibri" w:hAnsi="Calibri" w:cs="Calibri"/>
          <w:sz w:val="24"/>
          <w:szCs w:val="24"/>
        </w:rPr>
        <w:t>Development costs that can be capitalised:</w:t>
      </w:r>
    </w:p>
    <w:p w14:paraId="6F603229" w14:textId="69C183D1" w:rsidR="006A650C" w:rsidRDefault="006A650C" w:rsidP="006A650C">
      <w:pPr>
        <w:pStyle w:val="NoSpacing"/>
        <w:numPr>
          <w:ilvl w:val="0"/>
          <w:numId w:val="3"/>
        </w:numPr>
        <w:rPr>
          <w:rFonts w:ascii="Calibri" w:hAnsi="Calibri" w:cs="Calibri"/>
          <w:sz w:val="24"/>
          <w:szCs w:val="24"/>
        </w:rPr>
      </w:pPr>
      <w:r>
        <w:rPr>
          <w:rFonts w:ascii="Calibri" w:hAnsi="Calibri" w:cs="Calibri"/>
          <w:sz w:val="24"/>
          <w:szCs w:val="24"/>
        </w:rPr>
        <w:t>Materials, labour, production overhead, etc</w:t>
      </w:r>
    </w:p>
    <w:p w14:paraId="27E2BD36" w14:textId="77777777" w:rsidR="006A650C" w:rsidRDefault="006A650C" w:rsidP="00E7011C">
      <w:pPr>
        <w:pStyle w:val="NoSpacing"/>
        <w:rPr>
          <w:rFonts w:ascii="Calibri" w:hAnsi="Calibri" w:cs="Calibri"/>
          <w:sz w:val="24"/>
          <w:szCs w:val="24"/>
        </w:rPr>
      </w:pPr>
    </w:p>
    <w:p w14:paraId="2F99FAF0" w14:textId="217B30EB" w:rsidR="002D137E" w:rsidRDefault="005906D8" w:rsidP="00E7011C">
      <w:pPr>
        <w:pStyle w:val="NoSpacing"/>
        <w:rPr>
          <w:rFonts w:ascii="Calibri" w:hAnsi="Calibri" w:cs="Calibri"/>
          <w:sz w:val="24"/>
          <w:szCs w:val="24"/>
        </w:rPr>
      </w:pPr>
      <w:r>
        <w:rPr>
          <w:rFonts w:ascii="Calibri" w:hAnsi="Calibri" w:cs="Calibri"/>
          <w:sz w:val="24"/>
          <w:szCs w:val="24"/>
        </w:rPr>
        <w:t>Finite life intangibles: Amortised and tested for impairment</w:t>
      </w:r>
    </w:p>
    <w:p w14:paraId="26C46E20" w14:textId="3DDE75C4" w:rsidR="005906D8" w:rsidRDefault="005906D8" w:rsidP="00E7011C">
      <w:pPr>
        <w:pStyle w:val="NoSpacing"/>
        <w:rPr>
          <w:rFonts w:ascii="Calibri" w:hAnsi="Calibri" w:cs="Calibri"/>
          <w:sz w:val="24"/>
          <w:szCs w:val="24"/>
        </w:rPr>
      </w:pPr>
      <w:r>
        <w:rPr>
          <w:rFonts w:ascii="Calibri" w:hAnsi="Calibri" w:cs="Calibri"/>
          <w:sz w:val="24"/>
          <w:szCs w:val="24"/>
        </w:rPr>
        <w:t>Indefinite life intangibles: Not amortised but tested for impairment</w:t>
      </w:r>
    </w:p>
    <w:p w14:paraId="5656A727" w14:textId="77777777" w:rsidR="005906D8" w:rsidRDefault="005906D8" w:rsidP="00E7011C">
      <w:pPr>
        <w:pStyle w:val="NoSpacing"/>
        <w:rPr>
          <w:rFonts w:ascii="Calibri" w:hAnsi="Calibri" w:cs="Calibri"/>
          <w:sz w:val="24"/>
          <w:szCs w:val="24"/>
        </w:rPr>
      </w:pPr>
    </w:p>
    <w:p w14:paraId="165B0796" w14:textId="3178AEB5" w:rsidR="005906D8" w:rsidRDefault="00F754B7" w:rsidP="00E7011C">
      <w:pPr>
        <w:pStyle w:val="NoSpacing"/>
        <w:rPr>
          <w:rFonts w:ascii="Calibri" w:hAnsi="Calibri" w:cs="Calibri"/>
          <w:sz w:val="24"/>
          <w:szCs w:val="24"/>
        </w:rPr>
      </w:pPr>
      <w:r>
        <w:rPr>
          <w:rFonts w:ascii="Calibri" w:hAnsi="Calibri" w:cs="Calibri"/>
          <w:sz w:val="24"/>
          <w:szCs w:val="24"/>
        </w:rPr>
        <w:t>The following must be expensed as incurred in IFRS and GAAP:</w:t>
      </w:r>
    </w:p>
    <w:p w14:paraId="1D22F10F" w14:textId="35BFAA77" w:rsidR="00F754B7" w:rsidRDefault="00F754B7" w:rsidP="00F754B7">
      <w:pPr>
        <w:pStyle w:val="NoSpacing"/>
        <w:numPr>
          <w:ilvl w:val="0"/>
          <w:numId w:val="3"/>
        </w:numPr>
        <w:rPr>
          <w:rFonts w:ascii="Calibri" w:hAnsi="Calibri" w:cs="Calibri"/>
          <w:sz w:val="24"/>
          <w:szCs w:val="24"/>
        </w:rPr>
      </w:pPr>
      <w:r>
        <w:rPr>
          <w:rFonts w:ascii="Calibri" w:hAnsi="Calibri" w:cs="Calibri"/>
          <w:sz w:val="24"/>
          <w:szCs w:val="24"/>
        </w:rPr>
        <w:t>Start-up and training costs</w:t>
      </w:r>
    </w:p>
    <w:p w14:paraId="0A229443" w14:textId="076D75B0" w:rsidR="00F754B7" w:rsidRDefault="00F754B7" w:rsidP="00F754B7">
      <w:pPr>
        <w:pStyle w:val="NoSpacing"/>
        <w:numPr>
          <w:ilvl w:val="0"/>
          <w:numId w:val="3"/>
        </w:numPr>
        <w:rPr>
          <w:rFonts w:ascii="Calibri" w:hAnsi="Calibri" w:cs="Calibri"/>
          <w:sz w:val="24"/>
          <w:szCs w:val="24"/>
        </w:rPr>
      </w:pPr>
      <w:r>
        <w:rPr>
          <w:rFonts w:ascii="Calibri" w:hAnsi="Calibri" w:cs="Calibri"/>
          <w:sz w:val="24"/>
          <w:szCs w:val="24"/>
        </w:rPr>
        <w:t>Administrative overhead</w:t>
      </w:r>
    </w:p>
    <w:p w14:paraId="34CB942C" w14:textId="05E1ACC4" w:rsidR="00F754B7" w:rsidRDefault="00F754B7" w:rsidP="00F754B7">
      <w:pPr>
        <w:pStyle w:val="NoSpacing"/>
        <w:numPr>
          <w:ilvl w:val="0"/>
          <w:numId w:val="3"/>
        </w:numPr>
        <w:rPr>
          <w:rFonts w:ascii="Calibri" w:hAnsi="Calibri" w:cs="Calibri"/>
          <w:sz w:val="24"/>
          <w:szCs w:val="24"/>
        </w:rPr>
      </w:pPr>
      <w:r>
        <w:rPr>
          <w:rFonts w:ascii="Calibri" w:hAnsi="Calibri" w:cs="Calibri"/>
          <w:sz w:val="24"/>
          <w:szCs w:val="24"/>
        </w:rPr>
        <w:t>Advertising and promotion costs</w:t>
      </w:r>
    </w:p>
    <w:p w14:paraId="2D86AE85" w14:textId="59A01ACD" w:rsidR="005906D8" w:rsidRDefault="00F754B7" w:rsidP="00E7011C">
      <w:pPr>
        <w:pStyle w:val="NoSpacing"/>
        <w:numPr>
          <w:ilvl w:val="0"/>
          <w:numId w:val="3"/>
        </w:numPr>
        <w:rPr>
          <w:rFonts w:ascii="Calibri" w:hAnsi="Calibri" w:cs="Calibri"/>
          <w:sz w:val="24"/>
          <w:szCs w:val="24"/>
        </w:rPr>
      </w:pPr>
      <w:r>
        <w:rPr>
          <w:rFonts w:ascii="Calibri" w:hAnsi="Calibri" w:cs="Calibri"/>
          <w:sz w:val="24"/>
          <w:szCs w:val="24"/>
        </w:rPr>
        <w:t>Relocation and reorganisation costs</w:t>
      </w:r>
    </w:p>
    <w:p w14:paraId="6A065CA7" w14:textId="2295B876" w:rsidR="00F754B7" w:rsidRPr="00F754B7" w:rsidRDefault="00F754B7" w:rsidP="00E7011C">
      <w:pPr>
        <w:pStyle w:val="NoSpacing"/>
        <w:numPr>
          <w:ilvl w:val="0"/>
          <w:numId w:val="3"/>
        </w:numPr>
        <w:rPr>
          <w:rFonts w:ascii="Calibri" w:hAnsi="Calibri" w:cs="Calibri"/>
          <w:sz w:val="24"/>
          <w:szCs w:val="24"/>
        </w:rPr>
      </w:pPr>
      <w:r>
        <w:rPr>
          <w:rFonts w:ascii="Calibri" w:hAnsi="Calibri" w:cs="Calibri"/>
          <w:sz w:val="24"/>
          <w:szCs w:val="24"/>
        </w:rPr>
        <w:t>Termination costs</w:t>
      </w:r>
    </w:p>
    <w:p w14:paraId="4ACBFD4E" w14:textId="77777777" w:rsidR="002D137E" w:rsidRDefault="002D137E" w:rsidP="00E7011C">
      <w:pPr>
        <w:pStyle w:val="NoSpacing"/>
        <w:rPr>
          <w:rFonts w:ascii="Calibri" w:hAnsi="Calibri" w:cs="Calibri"/>
          <w:sz w:val="24"/>
          <w:szCs w:val="24"/>
        </w:rPr>
      </w:pPr>
    </w:p>
    <w:p w14:paraId="3015C3E1" w14:textId="77777777" w:rsidR="002D137E" w:rsidRDefault="002D137E" w:rsidP="00E7011C">
      <w:pPr>
        <w:pStyle w:val="NoSpacing"/>
        <w:rPr>
          <w:rFonts w:ascii="Calibri" w:hAnsi="Calibri" w:cs="Calibri"/>
          <w:sz w:val="24"/>
          <w:szCs w:val="24"/>
        </w:rPr>
      </w:pPr>
    </w:p>
    <w:p w14:paraId="3425017D" w14:textId="50F47926" w:rsidR="002D137E" w:rsidRPr="00CA5D8D" w:rsidRDefault="00CA5D8D" w:rsidP="00E7011C">
      <w:pPr>
        <w:pStyle w:val="NoSpacing"/>
        <w:rPr>
          <w:rFonts w:ascii="Calibri" w:hAnsi="Calibri" w:cs="Calibri"/>
          <w:b/>
          <w:bCs/>
          <w:sz w:val="24"/>
          <w:szCs w:val="24"/>
        </w:rPr>
      </w:pPr>
      <w:r w:rsidRPr="00CA5D8D">
        <w:rPr>
          <w:rFonts w:ascii="Calibri" w:hAnsi="Calibri" w:cs="Calibri"/>
          <w:b/>
          <w:bCs/>
          <w:sz w:val="24"/>
          <w:szCs w:val="24"/>
        </w:rPr>
        <w:t>Goodwill</w:t>
      </w:r>
    </w:p>
    <w:p w14:paraId="07F9B287" w14:textId="77777777" w:rsidR="00CA5D8D" w:rsidRDefault="00CA5D8D" w:rsidP="00E7011C">
      <w:pPr>
        <w:pStyle w:val="NoSpacing"/>
        <w:rPr>
          <w:rFonts w:ascii="Calibri" w:hAnsi="Calibri" w:cs="Calibri"/>
          <w:sz w:val="24"/>
          <w:szCs w:val="24"/>
        </w:rPr>
      </w:pPr>
    </w:p>
    <w:p w14:paraId="43BC6E29" w14:textId="134AD45C" w:rsidR="00CA5D8D" w:rsidRDefault="00FE46AD" w:rsidP="00E7011C">
      <w:pPr>
        <w:pStyle w:val="NoSpacing"/>
        <w:rPr>
          <w:rFonts w:ascii="Calibri" w:hAnsi="Calibri" w:cs="Calibri"/>
          <w:sz w:val="24"/>
          <w:szCs w:val="24"/>
        </w:rPr>
      </w:pPr>
      <w:r>
        <w:rPr>
          <w:rFonts w:ascii="Calibri" w:hAnsi="Calibri" w:cs="Calibri"/>
          <w:sz w:val="24"/>
          <w:szCs w:val="24"/>
        </w:rPr>
        <w:t>Goodwill: Purchase price of company minus fair value of acquired company’s net assets</w:t>
      </w:r>
    </w:p>
    <w:p w14:paraId="1823010C" w14:textId="43726F4A" w:rsidR="00C32221" w:rsidRDefault="00C32221" w:rsidP="00C32221">
      <w:pPr>
        <w:pStyle w:val="NoSpacing"/>
        <w:numPr>
          <w:ilvl w:val="0"/>
          <w:numId w:val="3"/>
        </w:numPr>
        <w:rPr>
          <w:rFonts w:ascii="Calibri" w:hAnsi="Calibri" w:cs="Calibri"/>
          <w:sz w:val="24"/>
          <w:szCs w:val="24"/>
        </w:rPr>
      </w:pPr>
      <w:r>
        <w:rPr>
          <w:rFonts w:ascii="Calibri" w:hAnsi="Calibri" w:cs="Calibri"/>
          <w:sz w:val="24"/>
          <w:szCs w:val="24"/>
        </w:rPr>
        <w:t>For synergies and non-reported assets</w:t>
      </w:r>
    </w:p>
    <w:p w14:paraId="7604407C" w14:textId="77777777" w:rsidR="00FE46AD" w:rsidRDefault="00FE46AD" w:rsidP="00E7011C">
      <w:pPr>
        <w:pStyle w:val="NoSpacing"/>
        <w:rPr>
          <w:rFonts w:ascii="Calibri" w:hAnsi="Calibri" w:cs="Calibri"/>
          <w:sz w:val="24"/>
          <w:szCs w:val="24"/>
        </w:rPr>
      </w:pPr>
    </w:p>
    <w:p w14:paraId="33211FF7" w14:textId="2DEF8039" w:rsidR="00FE46AD" w:rsidRDefault="00C32221" w:rsidP="00E7011C">
      <w:pPr>
        <w:pStyle w:val="NoSpacing"/>
        <w:rPr>
          <w:rFonts w:ascii="Calibri" w:hAnsi="Calibri" w:cs="Calibri"/>
          <w:sz w:val="24"/>
          <w:szCs w:val="24"/>
        </w:rPr>
      </w:pPr>
      <w:r>
        <w:rPr>
          <w:rFonts w:ascii="Calibri" w:hAnsi="Calibri" w:cs="Calibri"/>
          <w:sz w:val="24"/>
          <w:szCs w:val="24"/>
        </w:rPr>
        <w:t>Companies are willing to pay more than fair value of net assets as the targets may have assets that are not reported on the balance sheet</w:t>
      </w:r>
    </w:p>
    <w:p w14:paraId="7D25F040" w14:textId="0DD31513" w:rsidR="00C32221" w:rsidRDefault="00C32221" w:rsidP="00C32221">
      <w:pPr>
        <w:pStyle w:val="NoSpacing"/>
        <w:numPr>
          <w:ilvl w:val="0"/>
          <w:numId w:val="3"/>
        </w:numPr>
        <w:rPr>
          <w:rFonts w:ascii="Calibri" w:hAnsi="Calibri" w:cs="Calibri"/>
          <w:sz w:val="24"/>
          <w:szCs w:val="24"/>
        </w:rPr>
      </w:pPr>
      <w:r>
        <w:rPr>
          <w:rFonts w:ascii="Calibri" w:hAnsi="Calibri" w:cs="Calibri"/>
          <w:sz w:val="24"/>
          <w:szCs w:val="24"/>
        </w:rPr>
        <w:t>E.g., Reputation, customer loyalty, R&amp;D</w:t>
      </w:r>
    </w:p>
    <w:p w14:paraId="1FE8ED9C" w14:textId="77777777" w:rsidR="00CA5D8D" w:rsidRDefault="00CA5D8D" w:rsidP="00E7011C">
      <w:pPr>
        <w:pStyle w:val="NoSpacing"/>
        <w:rPr>
          <w:rFonts w:ascii="Calibri" w:hAnsi="Calibri" w:cs="Calibri"/>
          <w:sz w:val="24"/>
          <w:szCs w:val="24"/>
        </w:rPr>
      </w:pPr>
    </w:p>
    <w:p w14:paraId="1B021132" w14:textId="75327E5E" w:rsidR="00C32221" w:rsidRDefault="00014414" w:rsidP="00E7011C">
      <w:pPr>
        <w:pStyle w:val="NoSpacing"/>
        <w:rPr>
          <w:rFonts w:ascii="Calibri" w:hAnsi="Calibri" w:cs="Calibri"/>
          <w:sz w:val="24"/>
          <w:szCs w:val="24"/>
        </w:rPr>
      </w:pPr>
      <w:r>
        <w:rPr>
          <w:rFonts w:ascii="Calibri" w:hAnsi="Calibri" w:cs="Calibri"/>
          <w:sz w:val="24"/>
          <w:szCs w:val="24"/>
        </w:rPr>
        <w:t>If the purchase price &lt; fair value of net assets, it is recognised as a gain in the acquirer’s income statement</w:t>
      </w:r>
    </w:p>
    <w:p w14:paraId="47E8AE8B" w14:textId="77777777" w:rsidR="00014414" w:rsidRDefault="00014414" w:rsidP="00E7011C">
      <w:pPr>
        <w:pStyle w:val="NoSpacing"/>
        <w:rPr>
          <w:rFonts w:ascii="Calibri" w:hAnsi="Calibri" w:cs="Calibri"/>
          <w:sz w:val="24"/>
          <w:szCs w:val="24"/>
        </w:rPr>
      </w:pPr>
    </w:p>
    <w:p w14:paraId="627984F9" w14:textId="5E05A1A4" w:rsidR="008F011D" w:rsidRDefault="008F011D" w:rsidP="00E7011C">
      <w:pPr>
        <w:pStyle w:val="NoSpacing"/>
        <w:rPr>
          <w:rFonts w:ascii="Calibri" w:hAnsi="Calibri" w:cs="Calibri"/>
          <w:sz w:val="24"/>
          <w:szCs w:val="24"/>
        </w:rPr>
      </w:pPr>
      <w:r>
        <w:rPr>
          <w:rFonts w:ascii="Calibri" w:hAnsi="Calibri" w:cs="Calibri"/>
          <w:sz w:val="24"/>
          <w:szCs w:val="24"/>
        </w:rPr>
        <w:t>Goodwill is tested for impairment annually</w:t>
      </w:r>
    </w:p>
    <w:p w14:paraId="349177B9" w14:textId="430CA071" w:rsidR="00687D62" w:rsidRDefault="00687D62" w:rsidP="00687D62">
      <w:pPr>
        <w:pStyle w:val="NoSpacing"/>
        <w:numPr>
          <w:ilvl w:val="0"/>
          <w:numId w:val="3"/>
        </w:numPr>
        <w:rPr>
          <w:rFonts w:ascii="Calibri" w:hAnsi="Calibri" w:cs="Calibri"/>
          <w:sz w:val="24"/>
          <w:szCs w:val="24"/>
        </w:rPr>
      </w:pPr>
      <w:r>
        <w:rPr>
          <w:rFonts w:ascii="Calibri" w:hAnsi="Calibri" w:cs="Calibri"/>
          <w:sz w:val="24"/>
          <w:szCs w:val="24"/>
        </w:rPr>
        <w:t>Impairment suggests the acquired business is worth less than what it was purchased for</w:t>
      </w:r>
    </w:p>
    <w:p w14:paraId="5AC1AD9D" w14:textId="16AC15F4" w:rsidR="00774B5F" w:rsidRDefault="00774B5F" w:rsidP="00687D62">
      <w:pPr>
        <w:pStyle w:val="NoSpacing"/>
        <w:numPr>
          <w:ilvl w:val="0"/>
          <w:numId w:val="3"/>
        </w:numPr>
        <w:rPr>
          <w:rFonts w:ascii="Calibri" w:hAnsi="Calibri" w:cs="Calibri"/>
          <w:sz w:val="24"/>
          <w:szCs w:val="24"/>
        </w:rPr>
      </w:pPr>
      <w:r>
        <w:rPr>
          <w:rFonts w:ascii="Calibri" w:hAnsi="Calibri" w:cs="Calibri"/>
          <w:sz w:val="24"/>
          <w:szCs w:val="24"/>
        </w:rPr>
        <w:t>Goodwill can be considered the PV of excess returns the acquired company is expected to contribute</w:t>
      </w:r>
    </w:p>
    <w:p w14:paraId="1F79E699" w14:textId="77777777" w:rsidR="0018147E" w:rsidRDefault="0018147E" w:rsidP="0018147E">
      <w:pPr>
        <w:pStyle w:val="NoSpacing"/>
        <w:rPr>
          <w:rFonts w:ascii="Calibri" w:hAnsi="Calibri" w:cs="Calibri"/>
          <w:sz w:val="24"/>
          <w:szCs w:val="24"/>
        </w:rPr>
      </w:pPr>
    </w:p>
    <w:p w14:paraId="1058E4E6" w14:textId="01162E8B" w:rsidR="0018147E" w:rsidRDefault="001077E0" w:rsidP="0018147E">
      <w:pPr>
        <w:pStyle w:val="NoSpacing"/>
        <w:rPr>
          <w:rFonts w:ascii="Calibri" w:hAnsi="Calibri" w:cs="Calibri"/>
          <w:sz w:val="24"/>
          <w:szCs w:val="24"/>
        </w:rPr>
      </w:pPr>
      <w:r>
        <w:rPr>
          <w:rFonts w:ascii="Calibri" w:hAnsi="Calibri" w:cs="Calibri"/>
          <w:sz w:val="24"/>
          <w:szCs w:val="24"/>
        </w:rPr>
        <w:t>Acquiring firms can manipulate net income upwards by putting more of the acquisition price into goodwill</w:t>
      </w:r>
    </w:p>
    <w:p w14:paraId="1154FDAE" w14:textId="1672B469" w:rsidR="0018147E" w:rsidRDefault="001077E0" w:rsidP="001077E0">
      <w:pPr>
        <w:pStyle w:val="NoSpacing"/>
        <w:numPr>
          <w:ilvl w:val="0"/>
          <w:numId w:val="3"/>
        </w:numPr>
        <w:rPr>
          <w:rFonts w:ascii="Calibri" w:hAnsi="Calibri" w:cs="Calibri"/>
          <w:sz w:val="24"/>
          <w:szCs w:val="24"/>
        </w:rPr>
      </w:pPr>
      <w:r>
        <w:rPr>
          <w:rFonts w:ascii="Calibri" w:hAnsi="Calibri" w:cs="Calibri"/>
          <w:sz w:val="24"/>
          <w:szCs w:val="24"/>
        </w:rPr>
        <w:t>Leads to less future depreciation</w:t>
      </w:r>
    </w:p>
    <w:p w14:paraId="5DD7CF7E" w14:textId="77777777" w:rsidR="002C7816" w:rsidRDefault="002C7816" w:rsidP="002C7816">
      <w:pPr>
        <w:pStyle w:val="NoSpacing"/>
        <w:rPr>
          <w:rFonts w:ascii="Calibri" w:hAnsi="Calibri" w:cs="Calibri"/>
          <w:sz w:val="24"/>
          <w:szCs w:val="24"/>
        </w:rPr>
      </w:pPr>
    </w:p>
    <w:p w14:paraId="22A8810F" w14:textId="71C2179A" w:rsidR="002C7816" w:rsidRDefault="00774B5F" w:rsidP="002C7816">
      <w:pPr>
        <w:pStyle w:val="NoSpacing"/>
        <w:rPr>
          <w:rFonts w:ascii="Calibri" w:hAnsi="Calibri" w:cs="Calibri"/>
          <w:sz w:val="24"/>
          <w:szCs w:val="24"/>
        </w:rPr>
      </w:pPr>
      <w:r>
        <w:rPr>
          <w:rFonts w:ascii="Calibri" w:hAnsi="Calibri" w:cs="Calibri"/>
          <w:sz w:val="24"/>
          <w:szCs w:val="24"/>
        </w:rPr>
        <w:t>Eliminating goodwill and goodwill impairment makes ratios more comparable</w:t>
      </w:r>
    </w:p>
    <w:p w14:paraId="07F715E8" w14:textId="77777777" w:rsidR="00014414" w:rsidRDefault="00014414" w:rsidP="00E7011C">
      <w:pPr>
        <w:pStyle w:val="NoSpacing"/>
        <w:rPr>
          <w:rFonts w:ascii="Calibri" w:hAnsi="Calibri" w:cs="Calibri"/>
          <w:sz w:val="24"/>
          <w:szCs w:val="24"/>
        </w:rPr>
      </w:pPr>
    </w:p>
    <w:p w14:paraId="5EB4EF16" w14:textId="77777777" w:rsidR="00014414" w:rsidRDefault="00014414" w:rsidP="00E7011C">
      <w:pPr>
        <w:pStyle w:val="NoSpacing"/>
        <w:rPr>
          <w:rFonts w:ascii="Calibri" w:hAnsi="Calibri" w:cs="Calibri"/>
          <w:sz w:val="24"/>
          <w:szCs w:val="24"/>
        </w:rPr>
      </w:pPr>
    </w:p>
    <w:p w14:paraId="641F58FF" w14:textId="25F513B1" w:rsidR="00AD4984" w:rsidRPr="00AD4984" w:rsidRDefault="00AD4984" w:rsidP="00E7011C">
      <w:pPr>
        <w:pStyle w:val="NoSpacing"/>
        <w:rPr>
          <w:rFonts w:ascii="Calibri" w:hAnsi="Calibri" w:cs="Calibri"/>
          <w:b/>
          <w:bCs/>
          <w:sz w:val="24"/>
          <w:szCs w:val="24"/>
        </w:rPr>
      </w:pPr>
      <w:r w:rsidRPr="00AD4984">
        <w:rPr>
          <w:rFonts w:ascii="Calibri" w:hAnsi="Calibri" w:cs="Calibri"/>
          <w:b/>
          <w:bCs/>
          <w:sz w:val="24"/>
          <w:szCs w:val="24"/>
        </w:rPr>
        <w:t>b) Marketable securities</w:t>
      </w:r>
    </w:p>
    <w:p w14:paraId="34C63ECB" w14:textId="77777777" w:rsidR="00AD4984" w:rsidRDefault="00AD4984" w:rsidP="00E7011C">
      <w:pPr>
        <w:pStyle w:val="NoSpacing"/>
        <w:rPr>
          <w:rFonts w:ascii="Calibri" w:hAnsi="Calibri" w:cs="Calibri"/>
          <w:sz w:val="24"/>
          <w:szCs w:val="24"/>
        </w:rPr>
      </w:pPr>
    </w:p>
    <w:p w14:paraId="2DA2CBCB" w14:textId="106F4B81" w:rsidR="00AD4984" w:rsidRDefault="00AD4984" w:rsidP="00E7011C">
      <w:pPr>
        <w:pStyle w:val="NoSpacing"/>
        <w:rPr>
          <w:rFonts w:ascii="Calibri" w:hAnsi="Calibri" w:cs="Calibri"/>
          <w:sz w:val="24"/>
          <w:szCs w:val="24"/>
        </w:rPr>
      </w:pPr>
      <w:r>
        <w:rPr>
          <w:rFonts w:ascii="Calibri" w:hAnsi="Calibri" w:cs="Calibri"/>
          <w:sz w:val="24"/>
          <w:szCs w:val="24"/>
        </w:rPr>
        <w:t>Financial instruments: Contracts that create a financial asset in one company, and a financial liability in another</w:t>
      </w:r>
    </w:p>
    <w:p w14:paraId="6A3A4C7F" w14:textId="423DBC28" w:rsidR="00AD4984" w:rsidRDefault="00AD4984" w:rsidP="00AD4984">
      <w:pPr>
        <w:pStyle w:val="NoSpacing"/>
        <w:numPr>
          <w:ilvl w:val="0"/>
          <w:numId w:val="3"/>
        </w:numPr>
        <w:rPr>
          <w:rFonts w:ascii="Calibri" w:hAnsi="Calibri" w:cs="Calibri"/>
          <w:sz w:val="24"/>
          <w:szCs w:val="24"/>
        </w:rPr>
      </w:pPr>
      <w:r>
        <w:rPr>
          <w:rFonts w:ascii="Calibri" w:hAnsi="Calibri" w:cs="Calibri"/>
          <w:sz w:val="24"/>
          <w:szCs w:val="24"/>
        </w:rPr>
        <w:t>E.g., Stocks, derivatives, loans, receivables</w:t>
      </w:r>
    </w:p>
    <w:p w14:paraId="3C5D5569" w14:textId="77777777" w:rsidR="00AD4984" w:rsidRDefault="00AD4984" w:rsidP="00E7011C">
      <w:pPr>
        <w:pStyle w:val="NoSpacing"/>
        <w:rPr>
          <w:rFonts w:ascii="Calibri" w:hAnsi="Calibri" w:cs="Calibri"/>
          <w:sz w:val="24"/>
          <w:szCs w:val="24"/>
        </w:rPr>
      </w:pPr>
    </w:p>
    <w:p w14:paraId="18E43EAA" w14:textId="77777777" w:rsidR="00A60AE4" w:rsidRDefault="00A60AE4" w:rsidP="00E7011C">
      <w:pPr>
        <w:pStyle w:val="NoSpacing"/>
        <w:rPr>
          <w:rFonts w:ascii="Calibri" w:hAnsi="Calibri" w:cs="Calibri"/>
          <w:sz w:val="24"/>
          <w:szCs w:val="24"/>
        </w:rPr>
      </w:pPr>
    </w:p>
    <w:p w14:paraId="711E67A8" w14:textId="416E5251" w:rsidR="00A60AE4" w:rsidRPr="00A60AE4" w:rsidRDefault="00A60AE4" w:rsidP="00E7011C">
      <w:pPr>
        <w:pStyle w:val="NoSpacing"/>
        <w:rPr>
          <w:rFonts w:ascii="Calibri" w:hAnsi="Calibri" w:cs="Calibri"/>
          <w:b/>
          <w:bCs/>
          <w:sz w:val="24"/>
          <w:szCs w:val="24"/>
        </w:rPr>
      </w:pPr>
      <w:r w:rsidRPr="00A60AE4">
        <w:rPr>
          <w:rFonts w:ascii="Calibri" w:hAnsi="Calibri" w:cs="Calibri"/>
          <w:b/>
          <w:bCs/>
          <w:sz w:val="24"/>
          <w:szCs w:val="24"/>
        </w:rPr>
        <w:t>US GAAP treatment of marketable securities</w:t>
      </w:r>
    </w:p>
    <w:p w14:paraId="3F1A512E" w14:textId="77777777" w:rsidR="00A60AE4" w:rsidRDefault="00A60AE4" w:rsidP="00E7011C">
      <w:pPr>
        <w:pStyle w:val="NoSpacing"/>
        <w:rPr>
          <w:rFonts w:ascii="Calibri" w:hAnsi="Calibri" w:cs="Calibri"/>
          <w:sz w:val="24"/>
          <w:szCs w:val="24"/>
        </w:rPr>
      </w:pPr>
    </w:p>
    <w:p w14:paraId="682EF093" w14:textId="452A6CEF" w:rsidR="00AD4984" w:rsidRDefault="00AD4984" w:rsidP="00E7011C">
      <w:pPr>
        <w:pStyle w:val="NoSpacing"/>
        <w:rPr>
          <w:rFonts w:ascii="Calibri" w:hAnsi="Calibri" w:cs="Calibri"/>
          <w:sz w:val="24"/>
          <w:szCs w:val="24"/>
        </w:rPr>
      </w:pPr>
      <w:r>
        <w:rPr>
          <w:rFonts w:ascii="Calibri" w:hAnsi="Calibri" w:cs="Calibri"/>
          <w:sz w:val="24"/>
          <w:szCs w:val="24"/>
        </w:rPr>
        <w:t>Held-to-maturity securities: Debt securities with the intent to hold to maturity under GAAP</w:t>
      </w:r>
    </w:p>
    <w:p w14:paraId="72E97BB7" w14:textId="2677102B" w:rsidR="002D137E" w:rsidRDefault="00E25A7C" w:rsidP="00E25A7C">
      <w:pPr>
        <w:pStyle w:val="NoSpacing"/>
        <w:numPr>
          <w:ilvl w:val="0"/>
          <w:numId w:val="3"/>
        </w:numPr>
        <w:rPr>
          <w:rFonts w:ascii="Calibri" w:hAnsi="Calibri" w:cs="Calibri"/>
          <w:sz w:val="24"/>
          <w:szCs w:val="24"/>
        </w:rPr>
      </w:pPr>
      <w:r>
        <w:rPr>
          <w:rFonts w:ascii="Calibri" w:hAnsi="Calibri" w:cs="Calibri"/>
          <w:sz w:val="24"/>
          <w:szCs w:val="24"/>
        </w:rPr>
        <w:t>Measured at amortised cost – original price minus principal payments, plus amortised discounts/premium, market value is ignored</w:t>
      </w:r>
    </w:p>
    <w:p w14:paraId="5740DE8A" w14:textId="77777777" w:rsidR="00E25A7C" w:rsidRDefault="00E25A7C" w:rsidP="00E25A7C">
      <w:pPr>
        <w:pStyle w:val="NoSpacing"/>
        <w:rPr>
          <w:rFonts w:ascii="Calibri" w:hAnsi="Calibri" w:cs="Calibri"/>
          <w:sz w:val="24"/>
          <w:szCs w:val="24"/>
        </w:rPr>
      </w:pPr>
    </w:p>
    <w:p w14:paraId="7AD39D61" w14:textId="5A532C4A" w:rsidR="00E25A7C" w:rsidRDefault="008539EC" w:rsidP="00E25A7C">
      <w:pPr>
        <w:pStyle w:val="NoSpacing"/>
        <w:rPr>
          <w:rFonts w:ascii="Calibri" w:hAnsi="Calibri" w:cs="Calibri"/>
          <w:sz w:val="24"/>
          <w:szCs w:val="24"/>
        </w:rPr>
      </w:pPr>
      <w:r>
        <w:rPr>
          <w:rFonts w:ascii="Calibri" w:hAnsi="Calibri" w:cs="Calibri"/>
          <w:sz w:val="24"/>
          <w:szCs w:val="24"/>
        </w:rPr>
        <w:t>Mark-to-market accounting: Measured at fair value</w:t>
      </w:r>
    </w:p>
    <w:p w14:paraId="2A3B24BD" w14:textId="77777777" w:rsidR="008539EC" w:rsidRDefault="008539EC" w:rsidP="00E25A7C">
      <w:pPr>
        <w:pStyle w:val="NoSpacing"/>
        <w:rPr>
          <w:rFonts w:ascii="Calibri" w:hAnsi="Calibri" w:cs="Calibri"/>
          <w:sz w:val="24"/>
          <w:szCs w:val="24"/>
        </w:rPr>
      </w:pPr>
    </w:p>
    <w:p w14:paraId="417E18BE" w14:textId="35119BDB" w:rsidR="008539EC" w:rsidRDefault="006F6B60" w:rsidP="00E25A7C">
      <w:pPr>
        <w:pStyle w:val="NoSpacing"/>
        <w:rPr>
          <w:rFonts w:ascii="Calibri" w:hAnsi="Calibri" w:cs="Calibri"/>
          <w:sz w:val="24"/>
          <w:szCs w:val="24"/>
        </w:rPr>
      </w:pPr>
      <w:r>
        <w:rPr>
          <w:rFonts w:ascii="Calibri" w:hAnsi="Calibri" w:cs="Calibri"/>
          <w:sz w:val="24"/>
          <w:szCs w:val="24"/>
        </w:rPr>
        <w:t>Trading securities: Securities acquired with the intent to sell in the near term</w:t>
      </w:r>
    </w:p>
    <w:p w14:paraId="132AE0C4" w14:textId="47C2F218" w:rsidR="006F6B60" w:rsidRDefault="006F6B60" w:rsidP="006F6B60">
      <w:pPr>
        <w:pStyle w:val="NoSpacing"/>
        <w:numPr>
          <w:ilvl w:val="0"/>
          <w:numId w:val="3"/>
        </w:numPr>
        <w:rPr>
          <w:rFonts w:ascii="Calibri" w:hAnsi="Calibri" w:cs="Calibri"/>
          <w:sz w:val="24"/>
          <w:szCs w:val="24"/>
        </w:rPr>
      </w:pPr>
      <w:r>
        <w:rPr>
          <w:rFonts w:ascii="Calibri" w:hAnsi="Calibri" w:cs="Calibri"/>
          <w:sz w:val="24"/>
          <w:szCs w:val="24"/>
        </w:rPr>
        <w:t>Reported at fair value, with unrealised gains/losses in the income statement (aka holding period gains/losses)</w:t>
      </w:r>
    </w:p>
    <w:p w14:paraId="34E3FE8F" w14:textId="61AA6C85" w:rsidR="006F6B60" w:rsidRDefault="006F6B60" w:rsidP="006F6B60">
      <w:pPr>
        <w:pStyle w:val="NoSpacing"/>
        <w:rPr>
          <w:rFonts w:ascii="Calibri" w:hAnsi="Calibri" w:cs="Calibri"/>
          <w:sz w:val="24"/>
          <w:szCs w:val="24"/>
        </w:rPr>
      </w:pPr>
    </w:p>
    <w:p w14:paraId="45305B1E" w14:textId="14D59011" w:rsidR="006F6B60" w:rsidRDefault="006F6B60" w:rsidP="006F6B60">
      <w:pPr>
        <w:pStyle w:val="NoSpacing"/>
        <w:rPr>
          <w:rFonts w:ascii="Calibri" w:hAnsi="Calibri" w:cs="Calibri"/>
          <w:sz w:val="24"/>
          <w:szCs w:val="24"/>
        </w:rPr>
      </w:pPr>
      <w:r>
        <w:rPr>
          <w:rFonts w:ascii="Calibri" w:hAnsi="Calibri" w:cs="Calibri"/>
          <w:sz w:val="24"/>
          <w:szCs w:val="24"/>
        </w:rPr>
        <w:t>Derivative instruments: Treated the same as trading securities</w:t>
      </w:r>
    </w:p>
    <w:p w14:paraId="2E0CDD0B" w14:textId="77777777" w:rsidR="006F6B60" w:rsidRDefault="006F6B60" w:rsidP="006F6B60">
      <w:pPr>
        <w:pStyle w:val="NoSpacing"/>
        <w:rPr>
          <w:rFonts w:ascii="Calibri" w:hAnsi="Calibri" w:cs="Calibri"/>
          <w:sz w:val="24"/>
          <w:szCs w:val="24"/>
        </w:rPr>
      </w:pPr>
    </w:p>
    <w:p w14:paraId="1DDBAA74" w14:textId="60B96D32" w:rsidR="006F6B60" w:rsidRDefault="009C420F" w:rsidP="006F6B60">
      <w:pPr>
        <w:pStyle w:val="NoSpacing"/>
        <w:rPr>
          <w:rFonts w:ascii="Calibri" w:hAnsi="Calibri" w:cs="Calibri"/>
          <w:sz w:val="24"/>
          <w:szCs w:val="24"/>
        </w:rPr>
      </w:pPr>
      <w:r>
        <w:rPr>
          <w:rFonts w:ascii="Calibri" w:hAnsi="Calibri" w:cs="Calibri"/>
          <w:sz w:val="24"/>
          <w:szCs w:val="24"/>
        </w:rPr>
        <w:t>Available-for-sale securities: Debt securities not expected to be held to maturity or traded in the near term</w:t>
      </w:r>
    </w:p>
    <w:p w14:paraId="23426600" w14:textId="1F2B7AC4" w:rsidR="009C420F" w:rsidRDefault="009C420F" w:rsidP="009C420F">
      <w:pPr>
        <w:pStyle w:val="NoSpacing"/>
        <w:numPr>
          <w:ilvl w:val="0"/>
          <w:numId w:val="3"/>
        </w:numPr>
        <w:rPr>
          <w:rFonts w:ascii="Calibri" w:hAnsi="Calibri" w:cs="Calibri"/>
          <w:sz w:val="24"/>
          <w:szCs w:val="24"/>
        </w:rPr>
      </w:pPr>
      <w:r>
        <w:rPr>
          <w:rFonts w:ascii="Calibri" w:hAnsi="Calibri" w:cs="Calibri"/>
          <w:sz w:val="24"/>
          <w:szCs w:val="24"/>
        </w:rPr>
        <w:t>Reported at fair value</w:t>
      </w:r>
    </w:p>
    <w:p w14:paraId="5297BEA1" w14:textId="0B3912AF" w:rsidR="009C420F" w:rsidRDefault="009C420F" w:rsidP="009C420F">
      <w:pPr>
        <w:pStyle w:val="NoSpacing"/>
        <w:numPr>
          <w:ilvl w:val="0"/>
          <w:numId w:val="3"/>
        </w:numPr>
        <w:rPr>
          <w:rFonts w:ascii="Calibri" w:hAnsi="Calibri" w:cs="Calibri"/>
          <w:sz w:val="24"/>
          <w:szCs w:val="24"/>
        </w:rPr>
      </w:pPr>
      <w:r>
        <w:rPr>
          <w:rFonts w:ascii="Calibri" w:hAnsi="Calibri" w:cs="Calibri"/>
          <w:sz w:val="24"/>
          <w:szCs w:val="24"/>
        </w:rPr>
        <w:t>Unrealised gains/losses not recognised in income statement, but are reported in other comprehensive income in shareholder’s equity</w:t>
      </w:r>
    </w:p>
    <w:p w14:paraId="2245BF32" w14:textId="77777777" w:rsidR="009C420F" w:rsidRDefault="009C420F" w:rsidP="009C420F">
      <w:pPr>
        <w:pStyle w:val="NoSpacing"/>
        <w:rPr>
          <w:rFonts w:ascii="Calibri" w:hAnsi="Calibri" w:cs="Calibri"/>
          <w:sz w:val="24"/>
          <w:szCs w:val="24"/>
        </w:rPr>
      </w:pPr>
    </w:p>
    <w:p w14:paraId="59E8B957" w14:textId="66503356" w:rsidR="009C420F" w:rsidRDefault="009C420F" w:rsidP="009C420F">
      <w:pPr>
        <w:pStyle w:val="NoSpacing"/>
        <w:rPr>
          <w:rFonts w:ascii="Calibri" w:hAnsi="Calibri" w:cs="Calibri"/>
          <w:sz w:val="24"/>
          <w:szCs w:val="24"/>
        </w:rPr>
      </w:pPr>
      <w:r>
        <w:rPr>
          <w:rFonts w:ascii="Calibri" w:hAnsi="Calibri" w:cs="Calibri"/>
          <w:sz w:val="24"/>
          <w:szCs w:val="24"/>
        </w:rPr>
        <w:t>For all financial securities:</w:t>
      </w:r>
    </w:p>
    <w:p w14:paraId="5EFC7571" w14:textId="2A49D68C" w:rsidR="009C420F" w:rsidRDefault="009C420F" w:rsidP="009C420F">
      <w:pPr>
        <w:pStyle w:val="NoSpacing"/>
        <w:numPr>
          <w:ilvl w:val="0"/>
          <w:numId w:val="3"/>
        </w:numPr>
        <w:rPr>
          <w:rFonts w:ascii="Calibri" w:hAnsi="Calibri" w:cs="Calibri"/>
          <w:sz w:val="24"/>
          <w:szCs w:val="24"/>
        </w:rPr>
      </w:pPr>
      <w:r>
        <w:rPr>
          <w:rFonts w:ascii="Calibri" w:hAnsi="Calibri" w:cs="Calibri"/>
          <w:sz w:val="24"/>
          <w:szCs w:val="24"/>
        </w:rPr>
        <w:t>Dividend income, interest income, realised gains/losses are recognised in the income statement</w:t>
      </w:r>
    </w:p>
    <w:p w14:paraId="3C50B973" w14:textId="77777777" w:rsidR="004748B5" w:rsidRDefault="004748B5" w:rsidP="004748B5">
      <w:pPr>
        <w:pStyle w:val="NoSpacing"/>
        <w:rPr>
          <w:rFonts w:ascii="Calibri" w:hAnsi="Calibri" w:cs="Calibri"/>
          <w:sz w:val="24"/>
          <w:szCs w:val="24"/>
        </w:rPr>
      </w:pPr>
    </w:p>
    <w:p w14:paraId="1C7FEF3E" w14:textId="77777777" w:rsidR="00033C91" w:rsidRDefault="00033C91" w:rsidP="004748B5">
      <w:pPr>
        <w:pStyle w:val="NoSpacing"/>
        <w:rPr>
          <w:rFonts w:ascii="Calibri" w:hAnsi="Calibri" w:cs="Calibri"/>
          <w:sz w:val="24"/>
          <w:szCs w:val="24"/>
        </w:rPr>
      </w:pPr>
    </w:p>
    <w:p w14:paraId="5C168DFD" w14:textId="77777777" w:rsidR="00033C91" w:rsidRDefault="00033C91" w:rsidP="004748B5">
      <w:pPr>
        <w:pStyle w:val="NoSpacing"/>
        <w:rPr>
          <w:rFonts w:ascii="Calibri" w:hAnsi="Calibri" w:cs="Calibri"/>
          <w:sz w:val="24"/>
          <w:szCs w:val="24"/>
        </w:rPr>
      </w:pPr>
    </w:p>
    <w:p w14:paraId="666B8979" w14:textId="17A61386" w:rsidR="004748B5" w:rsidRDefault="00044ECD" w:rsidP="004748B5">
      <w:pPr>
        <w:pStyle w:val="NoSpacing"/>
        <w:rPr>
          <w:rFonts w:ascii="Calibri" w:hAnsi="Calibri" w:cs="Calibri"/>
          <w:sz w:val="24"/>
          <w:szCs w:val="24"/>
        </w:rPr>
      </w:pPr>
      <w:r>
        <w:rPr>
          <w:rFonts w:ascii="Calibri" w:hAnsi="Calibri" w:cs="Calibri"/>
          <w:sz w:val="24"/>
          <w:szCs w:val="24"/>
        </w:rPr>
        <w:lastRenderedPageBreak/>
        <w:t>US GAAP measurement basis:</w:t>
      </w:r>
    </w:p>
    <w:p w14:paraId="2FD4EF29" w14:textId="42533C28" w:rsidR="00044ECD" w:rsidRDefault="00044ECD" w:rsidP="00044ECD">
      <w:pPr>
        <w:pStyle w:val="NoSpacing"/>
        <w:numPr>
          <w:ilvl w:val="0"/>
          <w:numId w:val="3"/>
        </w:numPr>
        <w:rPr>
          <w:rFonts w:ascii="Calibri" w:hAnsi="Calibri" w:cs="Calibri"/>
          <w:sz w:val="24"/>
          <w:szCs w:val="24"/>
        </w:rPr>
      </w:pPr>
      <w:r>
        <w:rPr>
          <w:rFonts w:ascii="Calibri" w:hAnsi="Calibri" w:cs="Calibri"/>
          <w:sz w:val="24"/>
          <w:szCs w:val="24"/>
        </w:rPr>
        <w:t>Historical cost: Unlisted equity investments, loans and notes receivable</w:t>
      </w:r>
    </w:p>
    <w:p w14:paraId="0711490B" w14:textId="53971C38" w:rsidR="00044ECD" w:rsidRDefault="00044ECD" w:rsidP="00044ECD">
      <w:pPr>
        <w:pStyle w:val="NoSpacing"/>
        <w:numPr>
          <w:ilvl w:val="0"/>
          <w:numId w:val="3"/>
        </w:numPr>
        <w:rPr>
          <w:rFonts w:ascii="Calibri" w:hAnsi="Calibri" w:cs="Calibri"/>
          <w:sz w:val="24"/>
          <w:szCs w:val="24"/>
        </w:rPr>
      </w:pPr>
      <w:r>
        <w:rPr>
          <w:rFonts w:ascii="Calibri" w:hAnsi="Calibri" w:cs="Calibri"/>
          <w:sz w:val="24"/>
          <w:szCs w:val="24"/>
        </w:rPr>
        <w:t>Amortised cost: Held to maturity securities</w:t>
      </w:r>
    </w:p>
    <w:p w14:paraId="3213536C" w14:textId="07F7CE0F" w:rsidR="00044ECD" w:rsidRDefault="00044ECD" w:rsidP="00044ECD">
      <w:pPr>
        <w:pStyle w:val="NoSpacing"/>
        <w:numPr>
          <w:ilvl w:val="0"/>
          <w:numId w:val="3"/>
        </w:numPr>
        <w:rPr>
          <w:rFonts w:ascii="Calibri" w:hAnsi="Calibri" w:cs="Calibri"/>
          <w:sz w:val="24"/>
          <w:szCs w:val="24"/>
        </w:rPr>
      </w:pPr>
      <w:r>
        <w:rPr>
          <w:rFonts w:ascii="Calibri" w:hAnsi="Calibri" w:cs="Calibri"/>
          <w:sz w:val="24"/>
          <w:szCs w:val="24"/>
        </w:rPr>
        <w:t>Fair value: Trading securities, available-for-sale securities, derivatives</w:t>
      </w:r>
    </w:p>
    <w:p w14:paraId="0FC64B8A" w14:textId="77777777" w:rsidR="00044ECD" w:rsidRDefault="00044ECD" w:rsidP="00044ECD">
      <w:pPr>
        <w:pStyle w:val="NoSpacing"/>
        <w:rPr>
          <w:rFonts w:ascii="Calibri" w:hAnsi="Calibri" w:cs="Calibri"/>
          <w:sz w:val="24"/>
          <w:szCs w:val="24"/>
        </w:rPr>
      </w:pPr>
    </w:p>
    <w:p w14:paraId="2D1D9AA1" w14:textId="77777777" w:rsidR="00033C91" w:rsidRDefault="00033C91" w:rsidP="00044ECD">
      <w:pPr>
        <w:pStyle w:val="NoSpacing"/>
        <w:rPr>
          <w:rFonts w:ascii="Calibri" w:hAnsi="Calibri" w:cs="Calibri"/>
          <w:sz w:val="24"/>
          <w:szCs w:val="24"/>
        </w:rPr>
      </w:pPr>
    </w:p>
    <w:p w14:paraId="26D17CD2" w14:textId="0EB9ADEC" w:rsidR="00044ECD" w:rsidRPr="007A56E4" w:rsidRDefault="007A56E4" w:rsidP="00044ECD">
      <w:pPr>
        <w:pStyle w:val="NoSpacing"/>
        <w:rPr>
          <w:rFonts w:ascii="Calibri" w:hAnsi="Calibri" w:cs="Calibri"/>
          <w:b/>
          <w:bCs/>
          <w:sz w:val="24"/>
          <w:szCs w:val="24"/>
        </w:rPr>
      </w:pPr>
      <w:r w:rsidRPr="007A56E4">
        <w:rPr>
          <w:rFonts w:ascii="Calibri" w:hAnsi="Calibri" w:cs="Calibri"/>
          <w:b/>
          <w:bCs/>
          <w:sz w:val="24"/>
          <w:szCs w:val="24"/>
        </w:rPr>
        <w:t>IFRS treatment of marketable securities</w:t>
      </w:r>
    </w:p>
    <w:p w14:paraId="5631042D" w14:textId="77777777" w:rsidR="007A56E4" w:rsidRDefault="007A56E4" w:rsidP="00044ECD">
      <w:pPr>
        <w:pStyle w:val="NoSpacing"/>
        <w:rPr>
          <w:rFonts w:ascii="Calibri" w:hAnsi="Calibri" w:cs="Calibri"/>
          <w:sz w:val="24"/>
          <w:szCs w:val="24"/>
        </w:rPr>
      </w:pPr>
    </w:p>
    <w:p w14:paraId="32A839CF" w14:textId="7884AF21" w:rsidR="007A56E4" w:rsidRDefault="00F1775B" w:rsidP="00044ECD">
      <w:pPr>
        <w:pStyle w:val="NoSpacing"/>
        <w:rPr>
          <w:rFonts w:ascii="Calibri" w:hAnsi="Calibri" w:cs="Calibri"/>
          <w:sz w:val="24"/>
          <w:szCs w:val="24"/>
        </w:rPr>
      </w:pPr>
      <w:r>
        <w:rPr>
          <w:rFonts w:ascii="Calibri" w:hAnsi="Calibri" w:cs="Calibri"/>
          <w:sz w:val="24"/>
          <w:szCs w:val="24"/>
        </w:rPr>
        <w:t xml:space="preserve">Three </w:t>
      </w:r>
      <w:r w:rsidR="000C5868">
        <w:rPr>
          <w:rFonts w:ascii="Calibri" w:hAnsi="Calibri" w:cs="Calibri"/>
          <w:sz w:val="24"/>
          <w:szCs w:val="24"/>
        </w:rPr>
        <w:t xml:space="preserve">treatments </w:t>
      </w:r>
      <w:r>
        <w:rPr>
          <w:rFonts w:ascii="Calibri" w:hAnsi="Calibri" w:cs="Calibri"/>
          <w:sz w:val="24"/>
          <w:szCs w:val="24"/>
        </w:rPr>
        <w:t>of investment securities</w:t>
      </w:r>
      <w:r w:rsidR="00AC0937">
        <w:rPr>
          <w:rFonts w:ascii="Calibri" w:hAnsi="Calibri" w:cs="Calibri"/>
          <w:sz w:val="24"/>
          <w:szCs w:val="24"/>
        </w:rPr>
        <w:t xml:space="preserve"> – essentially the same as GAAP</w:t>
      </w:r>
    </w:p>
    <w:p w14:paraId="05E84F6E" w14:textId="77777777" w:rsidR="00F1775B" w:rsidRDefault="00F1775B" w:rsidP="00044ECD">
      <w:pPr>
        <w:pStyle w:val="NoSpacing"/>
        <w:rPr>
          <w:rFonts w:ascii="Calibri" w:hAnsi="Calibri" w:cs="Calibri"/>
          <w:sz w:val="24"/>
          <w:szCs w:val="24"/>
        </w:rPr>
      </w:pPr>
    </w:p>
    <w:p w14:paraId="44493DC7" w14:textId="0396F9CA" w:rsidR="00F1775B" w:rsidRDefault="00F1775B" w:rsidP="00044ECD">
      <w:pPr>
        <w:pStyle w:val="NoSpacing"/>
        <w:rPr>
          <w:rFonts w:ascii="Calibri" w:hAnsi="Calibri" w:cs="Calibri"/>
          <w:sz w:val="24"/>
          <w:szCs w:val="24"/>
        </w:rPr>
      </w:pPr>
      <w:r>
        <w:rPr>
          <w:rFonts w:ascii="Calibri" w:hAnsi="Calibri" w:cs="Calibri"/>
          <w:sz w:val="24"/>
          <w:szCs w:val="24"/>
        </w:rPr>
        <w:t>1) Measured at amortised cost</w:t>
      </w:r>
    </w:p>
    <w:p w14:paraId="00AA3647" w14:textId="77B55BFD" w:rsidR="00F1775B" w:rsidRDefault="00F1775B" w:rsidP="00F1775B">
      <w:pPr>
        <w:pStyle w:val="NoSpacing"/>
        <w:numPr>
          <w:ilvl w:val="0"/>
          <w:numId w:val="3"/>
        </w:numPr>
        <w:rPr>
          <w:rFonts w:ascii="Calibri" w:hAnsi="Calibri" w:cs="Calibri"/>
          <w:sz w:val="24"/>
          <w:szCs w:val="24"/>
        </w:rPr>
      </w:pPr>
      <w:r>
        <w:rPr>
          <w:rFonts w:ascii="Calibri" w:hAnsi="Calibri" w:cs="Calibri"/>
          <w:sz w:val="24"/>
          <w:szCs w:val="24"/>
        </w:rPr>
        <w:t>Same as held-to-maturity</w:t>
      </w:r>
    </w:p>
    <w:p w14:paraId="79DDD0D9" w14:textId="77777777" w:rsidR="007A56E4" w:rsidRDefault="007A56E4" w:rsidP="00044ECD">
      <w:pPr>
        <w:pStyle w:val="NoSpacing"/>
        <w:rPr>
          <w:rFonts w:ascii="Calibri" w:hAnsi="Calibri" w:cs="Calibri"/>
          <w:sz w:val="24"/>
          <w:szCs w:val="24"/>
        </w:rPr>
      </w:pPr>
    </w:p>
    <w:p w14:paraId="051EA75C" w14:textId="2AAA74FA" w:rsidR="00F062F3" w:rsidRDefault="00F062F3" w:rsidP="00044ECD">
      <w:pPr>
        <w:pStyle w:val="NoSpacing"/>
        <w:rPr>
          <w:rFonts w:ascii="Calibri" w:hAnsi="Calibri" w:cs="Calibri"/>
          <w:sz w:val="24"/>
          <w:szCs w:val="24"/>
        </w:rPr>
      </w:pPr>
      <w:r>
        <w:rPr>
          <w:rFonts w:ascii="Calibri" w:hAnsi="Calibri" w:cs="Calibri"/>
          <w:sz w:val="24"/>
          <w:szCs w:val="24"/>
        </w:rPr>
        <w:t>2) Measured at fair value through other comprehensive income</w:t>
      </w:r>
    </w:p>
    <w:p w14:paraId="23641F47" w14:textId="408ADF6F" w:rsidR="00F062F3" w:rsidRDefault="00F062F3" w:rsidP="00F062F3">
      <w:pPr>
        <w:pStyle w:val="NoSpacing"/>
        <w:numPr>
          <w:ilvl w:val="0"/>
          <w:numId w:val="3"/>
        </w:numPr>
        <w:rPr>
          <w:rFonts w:ascii="Calibri" w:hAnsi="Calibri" w:cs="Calibri"/>
          <w:sz w:val="24"/>
          <w:szCs w:val="24"/>
        </w:rPr>
      </w:pPr>
      <w:r>
        <w:rPr>
          <w:rFonts w:ascii="Calibri" w:hAnsi="Calibri" w:cs="Calibri"/>
          <w:sz w:val="24"/>
          <w:szCs w:val="24"/>
        </w:rPr>
        <w:t>Same as available-for-sale securities</w:t>
      </w:r>
    </w:p>
    <w:p w14:paraId="3394DE39" w14:textId="77777777" w:rsidR="00044ECD" w:rsidRDefault="00044ECD" w:rsidP="00044ECD">
      <w:pPr>
        <w:pStyle w:val="NoSpacing"/>
        <w:rPr>
          <w:rFonts w:ascii="Calibri" w:hAnsi="Calibri" w:cs="Calibri"/>
          <w:sz w:val="24"/>
          <w:szCs w:val="24"/>
        </w:rPr>
      </w:pPr>
    </w:p>
    <w:p w14:paraId="24E92799" w14:textId="0BCD68B4" w:rsidR="00F062F3" w:rsidRDefault="00F062F3" w:rsidP="00E25A7C">
      <w:pPr>
        <w:pStyle w:val="NoSpacing"/>
        <w:rPr>
          <w:rFonts w:ascii="Calibri" w:hAnsi="Calibri" w:cs="Calibri"/>
          <w:sz w:val="24"/>
          <w:szCs w:val="24"/>
        </w:rPr>
      </w:pPr>
      <w:r>
        <w:rPr>
          <w:rFonts w:ascii="Calibri" w:hAnsi="Calibri" w:cs="Calibri"/>
          <w:sz w:val="24"/>
          <w:szCs w:val="24"/>
        </w:rPr>
        <w:t>3) Measured at fair value through profit and loss</w:t>
      </w:r>
    </w:p>
    <w:p w14:paraId="78BDF63A" w14:textId="44E4779C" w:rsidR="00F062F3" w:rsidRDefault="00F062F3" w:rsidP="00F062F3">
      <w:pPr>
        <w:pStyle w:val="NoSpacing"/>
        <w:numPr>
          <w:ilvl w:val="0"/>
          <w:numId w:val="3"/>
        </w:numPr>
        <w:rPr>
          <w:rFonts w:ascii="Calibri" w:hAnsi="Calibri" w:cs="Calibri"/>
          <w:sz w:val="24"/>
          <w:szCs w:val="24"/>
        </w:rPr>
      </w:pPr>
      <w:r>
        <w:rPr>
          <w:rFonts w:ascii="Calibri" w:hAnsi="Calibri" w:cs="Calibri"/>
          <w:sz w:val="24"/>
          <w:szCs w:val="24"/>
        </w:rPr>
        <w:t>Same as trading securities</w:t>
      </w:r>
    </w:p>
    <w:p w14:paraId="61F947F7" w14:textId="77777777" w:rsidR="00EC693D" w:rsidRDefault="00EC693D" w:rsidP="00E25A7C">
      <w:pPr>
        <w:pStyle w:val="NoSpacing"/>
        <w:rPr>
          <w:rFonts w:ascii="Calibri" w:hAnsi="Calibri" w:cs="Calibri"/>
          <w:sz w:val="24"/>
          <w:szCs w:val="24"/>
        </w:rPr>
      </w:pPr>
    </w:p>
    <w:p w14:paraId="55CC7132" w14:textId="77777777" w:rsidR="00EC693D" w:rsidRDefault="00EC693D" w:rsidP="00E25A7C">
      <w:pPr>
        <w:pStyle w:val="NoSpacing"/>
        <w:rPr>
          <w:rFonts w:ascii="Calibri" w:hAnsi="Calibri" w:cs="Calibri"/>
          <w:sz w:val="24"/>
          <w:szCs w:val="24"/>
        </w:rPr>
      </w:pPr>
    </w:p>
    <w:p w14:paraId="65AC6A6A" w14:textId="12A418E8" w:rsidR="00AC0937" w:rsidRPr="00AC0937" w:rsidRDefault="00AC0937" w:rsidP="00E25A7C">
      <w:pPr>
        <w:pStyle w:val="NoSpacing"/>
        <w:rPr>
          <w:rFonts w:ascii="Calibri" w:hAnsi="Calibri" w:cs="Calibri"/>
          <w:b/>
          <w:bCs/>
          <w:sz w:val="24"/>
          <w:szCs w:val="24"/>
        </w:rPr>
      </w:pPr>
      <w:r w:rsidRPr="00AC0937">
        <w:rPr>
          <w:rFonts w:ascii="Calibri" w:hAnsi="Calibri" w:cs="Calibri"/>
          <w:b/>
          <w:bCs/>
          <w:sz w:val="24"/>
          <w:szCs w:val="24"/>
        </w:rPr>
        <w:t>Differences between IFRS and GAP</w:t>
      </w:r>
      <w:r w:rsidR="00F4351E">
        <w:rPr>
          <w:rFonts w:ascii="Calibri" w:hAnsi="Calibri" w:cs="Calibri"/>
          <w:b/>
          <w:bCs/>
          <w:sz w:val="24"/>
          <w:szCs w:val="24"/>
        </w:rPr>
        <w:t xml:space="preserve"> marketable securities</w:t>
      </w:r>
    </w:p>
    <w:p w14:paraId="2B42C964" w14:textId="77777777" w:rsidR="00AC0937" w:rsidRDefault="00AC0937" w:rsidP="00E25A7C">
      <w:pPr>
        <w:pStyle w:val="NoSpacing"/>
        <w:rPr>
          <w:rFonts w:ascii="Calibri" w:hAnsi="Calibri" w:cs="Calibri"/>
          <w:sz w:val="24"/>
          <w:szCs w:val="24"/>
        </w:rPr>
      </w:pPr>
    </w:p>
    <w:p w14:paraId="4F229C53" w14:textId="2CCC8E34" w:rsidR="00AC0937" w:rsidRDefault="00F4351E" w:rsidP="00E25A7C">
      <w:pPr>
        <w:pStyle w:val="NoSpacing"/>
        <w:rPr>
          <w:rFonts w:ascii="Calibri" w:hAnsi="Calibri" w:cs="Calibri"/>
          <w:sz w:val="24"/>
          <w:szCs w:val="24"/>
        </w:rPr>
      </w:pPr>
      <w:r>
        <w:rPr>
          <w:rFonts w:ascii="Calibri" w:hAnsi="Calibri" w:cs="Calibri"/>
          <w:sz w:val="24"/>
          <w:szCs w:val="24"/>
        </w:rPr>
        <w:t>Securities are classified differently</w:t>
      </w:r>
    </w:p>
    <w:p w14:paraId="21CE9382" w14:textId="77777777" w:rsidR="00F4351E" w:rsidRDefault="00F4351E" w:rsidP="00E25A7C">
      <w:pPr>
        <w:pStyle w:val="NoSpacing"/>
        <w:rPr>
          <w:rFonts w:ascii="Calibri" w:hAnsi="Calibri" w:cs="Calibri"/>
          <w:sz w:val="24"/>
          <w:szCs w:val="24"/>
        </w:rPr>
      </w:pPr>
    </w:p>
    <w:p w14:paraId="7BF3F78E" w14:textId="1CC770D4" w:rsidR="00F4351E" w:rsidRDefault="000C5868" w:rsidP="00E25A7C">
      <w:pPr>
        <w:pStyle w:val="NoSpacing"/>
        <w:rPr>
          <w:rFonts w:ascii="Calibri" w:hAnsi="Calibri" w:cs="Calibri"/>
          <w:sz w:val="24"/>
          <w:szCs w:val="24"/>
        </w:rPr>
      </w:pPr>
      <w:r>
        <w:rPr>
          <w:rFonts w:ascii="Calibri" w:hAnsi="Calibri" w:cs="Calibri"/>
          <w:sz w:val="24"/>
          <w:szCs w:val="24"/>
        </w:rPr>
        <w:t>Measured at (amortised) historical cost</w:t>
      </w:r>
    </w:p>
    <w:p w14:paraId="155B278B" w14:textId="6D95296C" w:rsidR="00EC693D" w:rsidRDefault="000C5868" w:rsidP="000C5868">
      <w:pPr>
        <w:pStyle w:val="NoSpacing"/>
        <w:numPr>
          <w:ilvl w:val="0"/>
          <w:numId w:val="3"/>
        </w:numPr>
        <w:rPr>
          <w:rFonts w:ascii="Calibri" w:hAnsi="Calibri" w:cs="Calibri"/>
          <w:sz w:val="24"/>
          <w:szCs w:val="24"/>
        </w:rPr>
      </w:pPr>
      <w:r>
        <w:rPr>
          <w:rFonts w:ascii="Calibri" w:hAnsi="Calibri" w:cs="Calibri"/>
          <w:sz w:val="24"/>
          <w:szCs w:val="24"/>
        </w:rPr>
        <w:t xml:space="preserve">GAAP: Loans, notes receivables, held-to-maturity securities, unlisted </w:t>
      </w:r>
      <w:r w:rsidR="00003221">
        <w:rPr>
          <w:rFonts w:ascii="Calibri" w:hAnsi="Calibri" w:cs="Calibri"/>
          <w:sz w:val="24"/>
          <w:szCs w:val="24"/>
        </w:rPr>
        <w:t xml:space="preserve">equity </w:t>
      </w:r>
      <w:r>
        <w:rPr>
          <w:rFonts w:ascii="Calibri" w:hAnsi="Calibri" w:cs="Calibri"/>
          <w:sz w:val="24"/>
          <w:szCs w:val="24"/>
        </w:rPr>
        <w:t>securities</w:t>
      </w:r>
    </w:p>
    <w:p w14:paraId="391CC0FC" w14:textId="5840C87E" w:rsidR="000C5868" w:rsidRDefault="000C5868" w:rsidP="000C5868">
      <w:pPr>
        <w:pStyle w:val="NoSpacing"/>
        <w:numPr>
          <w:ilvl w:val="0"/>
          <w:numId w:val="3"/>
        </w:numPr>
        <w:rPr>
          <w:rFonts w:ascii="Calibri" w:hAnsi="Calibri" w:cs="Calibri"/>
          <w:sz w:val="24"/>
          <w:szCs w:val="24"/>
        </w:rPr>
      </w:pPr>
      <w:r>
        <w:rPr>
          <w:rFonts w:ascii="Calibri" w:hAnsi="Calibri" w:cs="Calibri"/>
          <w:sz w:val="24"/>
          <w:szCs w:val="24"/>
        </w:rPr>
        <w:t xml:space="preserve">IFRS: Same </w:t>
      </w:r>
    </w:p>
    <w:p w14:paraId="0287C8FC" w14:textId="77777777" w:rsidR="000C5868" w:rsidRDefault="000C5868" w:rsidP="000C5868">
      <w:pPr>
        <w:pStyle w:val="NoSpacing"/>
        <w:rPr>
          <w:rFonts w:ascii="Calibri" w:hAnsi="Calibri" w:cs="Calibri"/>
          <w:sz w:val="24"/>
          <w:szCs w:val="24"/>
        </w:rPr>
      </w:pPr>
    </w:p>
    <w:p w14:paraId="6FA12036" w14:textId="3A12AAF5" w:rsidR="000C5868" w:rsidRDefault="000C5868" w:rsidP="000C5868">
      <w:pPr>
        <w:pStyle w:val="NoSpacing"/>
        <w:rPr>
          <w:rFonts w:ascii="Calibri" w:hAnsi="Calibri" w:cs="Calibri"/>
          <w:sz w:val="24"/>
          <w:szCs w:val="24"/>
        </w:rPr>
      </w:pPr>
      <w:r>
        <w:rPr>
          <w:rFonts w:ascii="Calibri" w:hAnsi="Calibri" w:cs="Calibri"/>
          <w:sz w:val="24"/>
          <w:szCs w:val="24"/>
        </w:rPr>
        <w:t>Measured at fair value through other comprehensive income</w:t>
      </w:r>
    </w:p>
    <w:p w14:paraId="0B033950" w14:textId="2C07C675" w:rsidR="000C5868" w:rsidRDefault="000C5868" w:rsidP="000C5868">
      <w:pPr>
        <w:pStyle w:val="NoSpacing"/>
        <w:numPr>
          <w:ilvl w:val="0"/>
          <w:numId w:val="3"/>
        </w:numPr>
        <w:rPr>
          <w:rFonts w:ascii="Calibri" w:hAnsi="Calibri" w:cs="Calibri"/>
          <w:sz w:val="24"/>
          <w:szCs w:val="24"/>
        </w:rPr>
      </w:pPr>
      <w:r>
        <w:rPr>
          <w:rFonts w:ascii="Calibri" w:hAnsi="Calibri" w:cs="Calibri"/>
          <w:sz w:val="24"/>
          <w:szCs w:val="24"/>
        </w:rPr>
        <w:t xml:space="preserve">GAAP: Available-for-sale </w:t>
      </w:r>
      <w:r w:rsidR="00E30006">
        <w:rPr>
          <w:rFonts w:ascii="Calibri" w:hAnsi="Calibri" w:cs="Calibri"/>
          <w:sz w:val="24"/>
          <w:szCs w:val="24"/>
        </w:rPr>
        <w:t xml:space="preserve">debt </w:t>
      </w:r>
      <w:r>
        <w:rPr>
          <w:rFonts w:ascii="Calibri" w:hAnsi="Calibri" w:cs="Calibri"/>
          <w:sz w:val="24"/>
          <w:szCs w:val="24"/>
        </w:rPr>
        <w:t>securities</w:t>
      </w:r>
      <w:r w:rsidR="00E30006">
        <w:rPr>
          <w:rFonts w:ascii="Calibri" w:hAnsi="Calibri" w:cs="Calibri"/>
          <w:sz w:val="24"/>
          <w:szCs w:val="24"/>
        </w:rPr>
        <w:t>, equity can’t be included</w:t>
      </w:r>
    </w:p>
    <w:p w14:paraId="6B650023" w14:textId="06CCED4D" w:rsidR="000C5868" w:rsidRDefault="000C5868" w:rsidP="000C5868">
      <w:pPr>
        <w:pStyle w:val="NoSpacing"/>
        <w:numPr>
          <w:ilvl w:val="0"/>
          <w:numId w:val="3"/>
        </w:numPr>
        <w:rPr>
          <w:rFonts w:ascii="Calibri" w:hAnsi="Calibri" w:cs="Calibri"/>
          <w:sz w:val="24"/>
          <w:szCs w:val="24"/>
        </w:rPr>
      </w:pPr>
      <w:r>
        <w:rPr>
          <w:rFonts w:ascii="Calibri" w:hAnsi="Calibri" w:cs="Calibri"/>
          <w:sz w:val="24"/>
          <w:szCs w:val="24"/>
        </w:rPr>
        <w:t xml:space="preserve">IFRS: </w:t>
      </w:r>
      <w:r w:rsidR="00E30006">
        <w:rPr>
          <w:rFonts w:ascii="Calibri" w:hAnsi="Calibri" w:cs="Calibri"/>
          <w:sz w:val="24"/>
          <w:szCs w:val="24"/>
        </w:rPr>
        <w:t xml:space="preserve">Same, but equity can be included </w:t>
      </w:r>
      <w:r w:rsidR="00C5600D">
        <w:rPr>
          <w:rFonts w:ascii="Calibri" w:hAnsi="Calibri" w:cs="Calibri"/>
          <w:sz w:val="24"/>
          <w:szCs w:val="24"/>
        </w:rPr>
        <w:t xml:space="preserve">at time of purchase </w:t>
      </w:r>
      <w:r w:rsidR="00E30006">
        <w:rPr>
          <w:rFonts w:ascii="Calibri" w:hAnsi="Calibri" w:cs="Calibri"/>
          <w:sz w:val="24"/>
          <w:szCs w:val="24"/>
        </w:rPr>
        <w:t>(though the choice is irrevocable)</w:t>
      </w:r>
    </w:p>
    <w:p w14:paraId="7B685826" w14:textId="77777777" w:rsidR="00E30006" w:rsidRDefault="00E30006" w:rsidP="00E30006">
      <w:pPr>
        <w:pStyle w:val="NoSpacing"/>
        <w:rPr>
          <w:rFonts w:ascii="Calibri" w:hAnsi="Calibri" w:cs="Calibri"/>
          <w:sz w:val="24"/>
          <w:szCs w:val="24"/>
        </w:rPr>
      </w:pPr>
    </w:p>
    <w:p w14:paraId="4CFDC256" w14:textId="739ACC7B" w:rsidR="00E30006" w:rsidRDefault="009332F6" w:rsidP="00E30006">
      <w:pPr>
        <w:pStyle w:val="NoSpacing"/>
        <w:rPr>
          <w:rFonts w:ascii="Calibri" w:hAnsi="Calibri" w:cs="Calibri"/>
          <w:sz w:val="24"/>
          <w:szCs w:val="24"/>
        </w:rPr>
      </w:pPr>
      <w:r>
        <w:rPr>
          <w:rFonts w:ascii="Calibri" w:hAnsi="Calibri" w:cs="Calibri"/>
          <w:sz w:val="24"/>
          <w:szCs w:val="24"/>
        </w:rPr>
        <w:t>Measured at fair value through profit and loss</w:t>
      </w:r>
    </w:p>
    <w:p w14:paraId="6156154F" w14:textId="7E5EC677" w:rsidR="009332F6" w:rsidRDefault="009332F6" w:rsidP="009332F6">
      <w:pPr>
        <w:pStyle w:val="NoSpacing"/>
        <w:numPr>
          <w:ilvl w:val="0"/>
          <w:numId w:val="3"/>
        </w:numPr>
        <w:rPr>
          <w:rFonts w:ascii="Calibri" w:hAnsi="Calibri" w:cs="Calibri"/>
          <w:sz w:val="24"/>
          <w:szCs w:val="24"/>
        </w:rPr>
      </w:pPr>
      <w:r>
        <w:rPr>
          <w:rFonts w:ascii="Calibri" w:hAnsi="Calibri" w:cs="Calibri"/>
          <w:sz w:val="24"/>
          <w:szCs w:val="24"/>
        </w:rPr>
        <w:t>IFRS: Any asset that doesn’t fit into the other two go here. Any financial asset can be put here</w:t>
      </w:r>
      <w:r w:rsidR="002D4BA9">
        <w:rPr>
          <w:rFonts w:ascii="Calibri" w:hAnsi="Calibri" w:cs="Calibri"/>
          <w:sz w:val="24"/>
          <w:szCs w:val="24"/>
        </w:rPr>
        <w:t xml:space="preserve"> by choice</w:t>
      </w:r>
      <w:r>
        <w:rPr>
          <w:rFonts w:ascii="Calibri" w:hAnsi="Calibri" w:cs="Calibri"/>
          <w:sz w:val="24"/>
          <w:szCs w:val="24"/>
        </w:rPr>
        <w:t xml:space="preserve"> (though the choice is irrevocable)</w:t>
      </w:r>
    </w:p>
    <w:p w14:paraId="2900A249" w14:textId="2D54230F" w:rsidR="009332F6" w:rsidRDefault="009332F6" w:rsidP="009332F6">
      <w:pPr>
        <w:pStyle w:val="NoSpacing"/>
        <w:numPr>
          <w:ilvl w:val="0"/>
          <w:numId w:val="3"/>
        </w:numPr>
        <w:rPr>
          <w:rFonts w:ascii="Calibri" w:hAnsi="Calibri" w:cs="Calibri"/>
          <w:sz w:val="24"/>
          <w:szCs w:val="24"/>
        </w:rPr>
      </w:pPr>
      <w:r>
        <w:rPr>
          <w:rFonts w:ascii="Calibri" w:hAnsi="Calibri" w:cs="Calibri"/>
          <w:sz w:val="24"/>
          <w:szCs w:val="24"/>
        </w:rPr>
        <w:t>GAAP: Choice is not available</w:t>
      </w:r>
    </w:p>
    <w:p w14:paraId="7F9DB3A3" w14:textId="77777777" w:rsidR="009332F6" w:rsidRDefault="009332F6" w:rsidP="009332F6">
      <w:pPr>
        <w:pStyle w:val="NoSpacing"/>
        <w:rPr>
          <w:rFonts w:ascii="Calibri" w:hAnsi="Calibri" w:cs="Calibri"/>
          <w:sz w:val="24"/>
          <w:szCs w:val="24"/>
        </w:rPr>
      </w:pPr>
    </w:p>
    <w:p w14:paraId="325204D4" w14:textId="77777777" w:rsidR="009332F6" w:rsidRDefault="009332F6" w:rsidP="009332F6">
      <w:pPr>
        <w:pStyle w:val="NoSpacing"/>
        <w:rPr>
          <w:rFonts w:ascii="Calibri" w:hAnsi="Calibri" w:cs="Calibri"/>
          <w:sz w:val="24"/>
          <w:szCs w:val="24"/>
        </w:rPr>
      </w:pPr>
    </w:p>
    <w:p w14:paraId="1ABB2124" w14:textId="16EC2491" w:rsidR="00EC693D" w:rsidRPr="009C01C1" w:rsidRDefault="00B83440" w:rsidP="00E25A7C">
      <w:pPr>
        <w:pStyle w:val="NoSpacing"/>
        <w:rPr>
          <w:rFonts w:ascii="Calibri" w:hAnsi="Calibri" w:cs="Calibri"/>
          <w:b/>
          <w:bCs/>
          <w:sz w:val="24"/>
          <w:szCs w:val="24"/>
        </w:rPr>
      </w:pPr>
      <w:r w:rsidRPr="009C01C1">
        <w:rPr>
          <w:rFonts w:ascii="Calibri" w:hAnsi="Calibri" w:cs="Calibri"/>
          <w:b/>
          <w:bCs/>
          <w:sz w:val="24"/>
          <w:szCs w:val="24"/>
        </w:rPr>
        <w:t>Long term financial liabilities</w:t>
      </w:r>
    </w:p>
    <w:p w14:paraId="37CD0802" w14:textId="77777777" w:rsidR="00E30006" w:rsidRDefault="00E30006" w:rsidP="00E25A7C">
      <w:pPr>
        <w:pStyle w:val="NoSpacing"/>
        <w:rPr>
          <w:rFonts w:ascii="Calibri" w:hAnsi="Calibri" w:cs="Calibri"/>
          <w:sz w:val="24"/>
          <w:szCs w:val="24"/>
        </w:rPr>
      </w:pPr>
    </w:p>
    <w:p w14:paraId="62BCE3B2" w14:textId="3C0EB788" w:rsidR="00EC693D" w:rsidRDefault="003505B1" w:rsidP="00E25A7C">
      <w:pPr>
        <w:pStyle w:val="NoSpacing"/>
        <w:rPr>
          <w:rFonts w:ascii="Calibri" w:hAnsi="Calibri" w:cs="Calibri"/>
          <w:sz w:val="24"/>
          <w:szCs w:val="24"/>
        </w:rPr>
      </w:pPr>
      <w:r>
        <w:rPr>
          <w:rFonts w:ascii="Calibri" w:hAnsi="Calibri" w:cs="Calibri"/>
          <w:sz w:val="24"/>
          <w:szCs w:val="24"/>
        </w:rPr>
        <w:t>Includes bank loans, notes payable, bonds payable, some derivatives</w:t>
      </w:r>
    </w:p>
    <w:p w14:paraId="6F464694" w14:textId="77777777" w:rsidR="001C1FD2" w:rsidRDefault="001C1FD2" w:rsidP="00E25A7C">
      <w:pPr>
        <w:pStyle w:val="NoSpacing"/>
        <w:rPr>
          <w:rFonts w:ascii="Calibri" w:hAnsi="Calibri" w:cs="Calibri"/>
          <w:sz w:val="24"/>
          <w:szCs w:val="24"/>
        </w:rPr>
      </w:pPr>
    </w:p>
    <w:p w14:paraId="2709E74B" w14:textId="247AF826" w:rsidR="001C1FD2" w:rsidRDefault="001C1FD2" w:rsidP="00E25A7C">
      <w:pPr>
        <w:pStyle w:val="NoSpacing"/>
        <w:rPr>
          <w:rFonts w:ascii="Calibri" w:hAnsi="Calibri" w:cs="Calibri"/>
          <w:sz w:val="24"/>
          <w:szCs w:val="24"/>
        </w:rPr>
      </w:pPr>
      <w:r>
        <w:rPr>
          <w:rFonts w:ascii="Calibri" w:hAnsi="Calibri" w:cs="Calibri"/>
          <w:sz w:val="24"/>
          <w:szCs w:val="24"/>
        </w:rPr>
        <w:t>If not issued at face value, they are reported at amortised cost</w:t>
      </w:r>
    </w:p>
    <w:p w14:paraId="3D17262F" w14:textId="77777777" w:rsidR="001D1642" w:rsidRDefault="00332EDD" w:rsidP="00E25A7C">
      <w:pPr>
        <w:pStyle w:val="NoSpacing"/>
        <w:numPr>
          <w:ilvl w:val="0"/>
          <w:numId w:val="3"/>
        </w:numPr>
        <w:rPr>
          <w:rFonts w:ascii="Calibri" w:hAnsi="Calibri" w:cs="Calibri"/>
          <w:sz w:val="24"/>
          <w:szCs w:val="24"/>
        </w:rPr>
      </w:pPr>
      <w:r>
        <w:rPr>
          <w:rFonts w:ascii="Calibri" w:hAnsi="Calibri" w:cs="Calibri"/>
          <w:sz w:val="24"/>
          <w:szCs w:val="24"/>
        </w:rPr>
        <w:t>If the issuance value differs from face value, any premium/discount is amortised through interest expense</w:t>
      </w:r>
    </w:p>
    <w:p w14:paraId="1282CF37" w14:textId="491B72FD" w:rsidR="00332EDD" w:rsidRPr="001D1642" w:rsidRDefault="00332EDD" w:rsidP="00E25A7C">
      <w:pPr>
        <w:pStyle w:val="NoSpacing"/>
        <w:numPr>
          <w:ilvl w:val="0"/>
          <w:numId w:val="3"/>
        </w:numPr>
        <w:rPr>
          <w:rFonts w:ascii="Calibri" w:hAnsi="Calibri" w:cs="Calibri"/>
          <w:sz w:val="24"/>
          <w:szCs w:val="24"/>
        </w:rPr>
      </w:pPr>
      <w:r w:rsidRPr="001D1642">
        <w:rPr>
          <w:rFonts w:ascii="Calibri" w:hAnsi="Calibri" w:cs="Calibri"/>
          <w:sz w:val="24"/>
          <w:szCs w:val="24"/>
        </w:rPr>
        <w:t>Amortised cost = Issue price – Principal payments + Amortised discount/premium</w:t>
      </w:r>
    </w:p>
    <w:p w14:paraId="65DEA5A0" w14:textId="77777777" w:rsidR="003F76E9" w:rsidRDefault="003F76E9" w:rsidP="00E25A7C">
      <w:pPr>
        <w:pStyle w:val="NoSpacing"/>
        <w:rPr>
          <w:rFonts w:ascii="Calibri" w:hAnsi="Calibri" w:cs="Calibri"/>
          <w:sz w:val="24"/>
          <w:szCs w:val="24"/>
        </w:rPr>
      </w:pPr>
    </w:p>
    <w:p w14:paraId="6B41E751" w14:textId="512EB998" w:rsidR="003F76E9" w:rsidRDefault="006A4388" w:rsidP="00E25A7C">
      <w:pPr>
        <w:pStyle w:val="NoSpacing"/>
        <w:rPr>
          <w:rFonts w:ascii="Calibri" w:hAnsi="Calibri" w:cs="Calibri"/>
          <w:sz w:val="24"/>
          <w:szCs w:val="24"/>
        </w:rPr>
      </w:pPr>
      <w:r>
        <w:rPr>
          <w:rFonts w:ascii="Calibri" w:hAnsi="Calibri" w:cs="Calibri"/>
          <w:sz w:val="24"/>
          <w:szCs w:val="24"/>
        </w:rPr>
        <w:t>Some financial liabilities are reported at fair value</w:t>
      </w:r>
    </w:p>
    <w:p w14:paraId="05196464" w14:textId="1095EF40" w:rsidR="006A4388" w:rsidRDefault="006A4388" w:rsidP="006A4388">
      <w:pPr>
        <w:pStyle w:val="NoSpacing"/>
        <w:numPr>
          <w:ilvl w:val="0"/>
          <w:numId w:val="3"/>
        </w:numPr>
        <w:rPr>
          <w:rFonts w:ascii="Calibri" w:hAnsi="Calibri" w:cs="Calibri"/>
          <w:sz w:val="24"/>
          <w:szCs w:val="24"/>
        </w:rPr>
      </w:pPr>
      <w:r>
        <w:rPr>
          <w:rFonts w:ascii="Calibri" w:hAnsi="Calibri" w:cs="Calibri"/>
          <w:sz w:val="24"/>
          <w:szCs w:val="24"/>
        </w:rPr>
        <w:t>E.g., Held-for-trading liabilities (short position), derivative liabilities</w:t>
      </w:r>
    </w:p>
    <w:p w14:paraId="4CB37459" w14:textId="77777777" w:rsidR="006A4388" w:rsidRDefault="006A4388" w:rsidP="006A4388">
      <w:pPr>
        <w:pStyle w:val="NoSpacing"/>
        <w:rPr>
          <w:rFonts w:ascii="Calibri" w:hAnsi="Calibri" w:cs="Calibri"/>
          <w:sz w:val="24"/>
          <w:szCs w:val="24"/>
        </w:rPr>
      </w:pPr>
    </w:p>
    <w:p w14:paraId="1B34EBA5" w14:textId="77777777" w:rsidR="006A4388" w:rsidRDefault="006A4388" w:rsidP="006A4388">
      <w:pPr>
        <w:pStyle w:val="NoSpacing"/>
        <w:rPr>
          <w:rFonts w:ascii="Calibri" w:hAnsi="Calibri" w:cs="Calibri"/>
          <w:sz w:val="24"/>
          <w:szCs w:val="24"/>
        </w:rPr>
      </w:pPr>
    </w:p>
    <w:p w14:paraId="1EC71651" w14:textId="744A1FBA" w:rsidR="00A23242" w:rsidRPr="00A23242" w:rsidRDefault="00A23242" w:rsidP="006A4388">
      <w:pPr>
        <w:pStyle w:val="NoSpacing"/>
        <w:rPr>
          <w:rFonts w:ascii="Calibri" w:hAnsi="Calibri" w:cs="Calibri"/>
          <w:b/>
          <w:bCs/>
          <w:sz w:val="24"/>
          <w:szCs w:val="24"/>
        </w:rPr>
      </w:pPr>
      <w:r w:rsidRPr="00A23242">
        <w:rPr>
          <w:rFonts w:ascii="Calibri" w:hAnsi="Calibri" w:cs="Calibri"/>
          <w:b/>
          <w:bCs/>
          <w:sz w:val="24"/>
          <w:szCs w:val="24"/>
        </w:rPr>
        <w:t>Deferred tax liabilities</w:t>
      </w:r>
    </w:p>
    <w:p w14:paraId="2F221B0F" w14:textId="77777777" w:rsidR="00A23242" w:rsidRDefault="00A23242" w:rsidP="006A4388">
      <w:pPr>
        <w:pStyle w:val="NoSpacing"/>
        <w:rPr>
          <w:rFonts w:ascii="Calibri" w:hAnsi="Calibri" w:cs="Calibri"/>
          <w:sz w:val="24"/>
          <w:szCs w:val="24"/>
        </w:rPr>
      </w:pPr>
    </w:p>
    <w:p w14:paraId="0025E5E6" w14:textId="202C676E" w:rsidR="00A23242" w:rsidRDefault="008E7E13" w:rsidP="006A4388">
      <w:pPr>
        <w:pStyle w:val="NoSpacing"/>
        <w:rPr>
          <w:rFonts w:ascii="Calibri" w:hAnsi="Calibri" w:cs="Calibri"/>
          <w:sz w:val="24"/>
          <w:szCs w:val="24"/>
        </w:rPr>
      </w:pPr>
      <w:r>
        <w:rPr>
          <w:rFonts w:ascii="Calibri" w:hAnsi="Calibri" w:cs="Calibri"/>
          <w:sz w:val="24"/>
          <w:szCs w:val="24"/>
        </w:rPr>
        <w:t xml:space="preserve">Deferred tax liabilities: </w:t>
      </w:r>
      <w:r w:rsidR="00C13975">
        <w:rPr>
          <w:rFonts w:ascii="Calibri" w:hAnsi="Calibri" w:cs="Calibri"/>
          <w:sz w:val="24"/>
          <w:szCs w:val="24"/>
        </w:rPr>
        <w:t>Income taxes payable in future periods due to timing differences between financial accounting and tax accounting</w:t>
      </w:r>
    </w:p>
    <w:p w14:paraId="0A2EA01C" w14:textId="77777777" w:rsidR="00C13975" w:rsidRDefault="00C13975" w:rsidP="006A4388">
      <w:pPr>
        <w:pStyle w:val="NoSpacing"/>
        <w:rPr>
          <w:rFonts w:ascii="Calibri" w:hAnsi="Calibri" w:cs="Calibri"/>
          <w:sz w:val="24"/>
          <w:szCs w:val="24"/>
        </w:rPr>
      </w:pPr>
    </w:p>
    <w:p w14:paraId="3EB1AF94" w14:textId="1C0BDFF1" w:rsidR="00C13975" w:rsidRDefault="00DC1846" w:rsidP="006A4388">
      <w:pPr>
        <w:pStyle w:val="NoSpacing"/>
        <w:rPr>
          <w:rFonts w:ascii="Calibri" w:hAnsi="Calibri" w:cs="Calibri"/>
          <w:sz w:val="24"/>
          <w:szCs w:val="24"/>
        </w:rPr>
      </w:pPr>
      <w:r>
        <w:rPr>
          <w:rFonts w:ascii="Calibri" w:hAnsi="Calibri" w:cs="Calibri"/>
          <w:sz w:val="24"/>
          <w:szCs w:val="24"/>
        </w:rPr>
        <w:t>Created when income tax expense &gt; tax payable</w:t>
      </w:r>
    </w:p>
    <w:p w14:paraId="53B78015" w14:textId="77777777" w:rsidR="002D137E" w:rsidRDefault="002D137E" w:rsidP="00E7011C">
      <w:pPr>
        <w:pStyle w:val="NoSpacing"/>
        <w:rPr>
          <w:rFonts w:ascii="Calibri" w:hAnsi="Calibri" w:cs="Calibri"/>
          <w:sz w:val="24"/>
          <w:szCs w:val="24"/>
        </w:rPr>
      </w:pPr>
    </w:p>
    <w:p w14:paraId="286BFB8F" w14:textId="77777777" w:rsidR="00DC1846" w:rsidRDefault="00DC1846" w:rsidP="00E7011C">
      <w:pPr>
        <w:pStyle w:val="NoSpacing"/>
        <w:rPr>
          <w:rFonts w:ascii="Calibri" w:hAnsi="Calibri" w:cs="Calibri"/>
          <w:sz w:val="24"/>
          <w:szCs w:val="24"/>
        </w:rPr>
      </w:pPr>
      <w:r>
        <w:rPr>
          <w:rFonts w:ascii="Calibri" w:hAnsi="Calibri" w:cs="Calibri"/>
          <w:sz w:val="24"/>
          <w:szCs w:val="24"/>
        </w:rPr>
        <w:t>Can occur when:</w:t>
      </w:r>
    </w:p>
    <w:p w14:paraId="69203009" w14:textId="67C30389" w:rsidR="00DC1846" w:rsidRDefault="00DC1846" w:rsidP="00DC1846">
      <w:pPr>
        <w:pStyle w:val="NoSpacing"/>
        <w:numPr>
          <w:ilvl w:val="0"/>
          <w:numId w:val="3"/>
        </w:numPr>
        <w:rPr>
          <w:rFonts w:ascii="Calibri" w:hAnsi="Calibri" w:cs="Calibri"/>
          <w:sz w:val="24"/>
          <w:szCs w:val="24"/>
        </w:rPr>
      </w:pPr>
      <w:r>
        <w:rPr>
          <w:rFonts w:ascii="Calibri" w:hAnsi="Calibri" w:cs="Calibri"/>
          <w:sz w:val="24"/>
          <w:szCs w:val="24"/>
        </w:rPr>
        <w:t>Expenses or losses are tax deductible before they are recognised in the income statement</w:t>
      </w:r>
    </w:p>
    <w:p w14:paraId="19CAE12A" w14:textId="7E171304" w:rsidR="00DC1846" w:rsidRDefault="00DC1846" w:rsidP="00DC1846">
      <w:pPr>
        <w:pStyle w:val="NoSpacing"/>
        <w:numPr>
          <w:ilvl w:val="0"/>
          <w:numId w:val="3"/>
        </w:numPr>
        <w:rPr>
          <w:rFonts w:ascii="Calibri" w:hAnsi="Calibri" w:cs="Calibri"/>
          <w:sz w:val="24"/>
          <w:szCs w:val="24"/>
        </w:rPr>
      </w:pPr>
      <w:r>
        <w:rPr>
          <w:rFonts w:ascii="Calibri" w:hAnsi="Calibri" w:cs="Calibri"/>
          <w:sz w:val="24"/>
          <w:szCs w:val="24"/>
        </w:rPr>
        <w:t>Revenues are recognised in the income statement before they are taxable</w:t>
      </w:r>
    </w:p>
    <w:p w14:paraId="27455D8F" w14:textId="77777777" w:rsidR="00DC1846" w:rsidRDefault="00DC1846" w:rsidP="00DC1846">
      <w:pPr>
        <w:pStyle w:val="NoSpacing"/>
        <w:rPr>
          <w:rFonts w:ascii="Calibri" w:hAnsi="Calibri" w:cs="Calibri"/>
          <w:sz w:val="24"/>
          <w:szCs w:val="24"/>
        </w:rPr>
      </w:pPr>
    </w:p>
    <w:p w14:paraId="79C3D883" w14:textId="3FF4B052" w:rsidR="00DC1846" w:rsidRDefault="008E7E13" w:rsidP="00DC1846">
      <w:pPr>
        <w:pStyle w:val="NoSpacing"/>
        <w:rPr>
          <w:rFonts w:ascii="Calibri" w:hAnsi="Calibri" w:cs="Calibri"/>
          <w:sz w:val="24"/>
          <w:szCs w:val="24"/>
        </w:rPr>
      </w:pPr>
      <w:r>
        <w:rPr>
          <w:rFonts w:ascii="Calibri" w:hAnsi="Calibri" w:cs="Calibri"/>
          <w:sz w:val="24"/>
          <w:szCs w:val="24"/>
        </w:rPr>
        <w:t>Are reversed when the tax is paid</w:t>
      </w:r>
    </w:p>
    <w:p w14:paraId="317193FA" w14:textId="77777777" w:rsidR="00DC1846" w:rsidRDefault="00DC1846" w:rsidP="00E7011C">
      <w:pPr>
        <w:pStyle w:val="NoSpacing"/>
        <w:rPr>
          <w:rFonts w:ascii="Calibri" w:hAnsi="Calibri" w:cs="Calibri"/>
          <w:sz w:val="24"/>
          <w:szCs w:val="24"/>
        </w:rPr>
      </w:pPr>
    </w:p>
    <w:p w14:paraId="4B2C1525" w14:textId="77777777" w:rsidR="00DC1846" w:rsidRDefault="00DC1846" w:rsidP="00E7011C">
      <w:pPr>
        <w:pStyle w:val="NoSpacing"/>
        <w:rPr>
          <w:rFonts w:ascii="Calibri" w:hAnsi="Calibri" w:cs="Calibri"/>
          <w:sz w:val="24"/>
          <w:szCs w:val="24"/>
        </w:rPr>
      </w:pPr>
    </w:p>
    <w:p w14:paraId="2A476669" w14:textId="50A4C48B" w:rsidR="00DC1846" w:rsidRPr="0099731D" w:rsidRDefault="0099731D" w:rsidP="00E7011C">
      <w:pPr>
        <w:pStyle w:val="NoSpacing"/>
        <w:rPr>
          <w:rFonts w:ascii="Calibri" w:hAnsi="Calibri" w:cs="Calibri"/>
          <w:b/>
          <w:bCs/>
          <w:sz w:val="24"/>
          <w:szCs w:val="24"/>
        </w:rPr>
      </w:pPr>
      <w:r w:rsidRPr="0099731D">
        <w:rPr>
          <w:rFonts w:ascii="Calibri" w:hAnsi="Calibri" w:cs="Calibri"/>
          <w:b/>
          <w:bCs/>
          <w:sz w:val="24"/>
          <w:szCs w:val="24"/>
        </w:rPr>
        <w:t>c) Common size balance sheets</w:t>
      </w:r>
    </w:p>
    <w:p w14:paraId="266743FF" w14:textId="77777777" w:rsidR="0099731D" w:rsidRDefault="0099731D" w:rsidP="00E7011C">
      <w:pPr>
        <w:pStyle w:val="NoSpacing"/>
        <w:rPr>
          <w:rFonts w:ascii="Calibri" w:hAnsi="Calibri" w:cs="Calibri"/>
          <w:sz w:val="24"/>
          <w:szCs w:val="24"/>
        </w:rPr>
      </w:pPr>
    </w:p>
    <w:p w14:paraId="6EB3C63A" w14:textId="5248ADDE" w:rsidR="0099731D" w:rsidRDefault="0099731D" w:rsidP="00E7011C">
      <w:pPr>
        <w:pStyle w:val="NoSpacing"/>
        <w:rPr>
          <w:rFonts w:ascii="Calibri" w:hAnsi="Calibri" w:cs="Calibri"/>
          <w:sz w:val="24"/>
          <w:szCs w:val="24"/>
        </w:rPr>
      </w:pPr>
      <w:r>
        <w:rPr>
          <w:rFonts w:ascii="Calibri" w:hAnsi="Calibri" w:cs="Calibri"/>
          <w:sz w:val="24"/>
          <w:szCs w:val="24"/>
        </w:rPr>
        <w:t>Common size balance sheet: Expresses each item as a % of total assets</w:t>
      </w:r>
    </w:p>
    <w:p w14:paraId="2BA12B1D" w14:textId="0364A74D" w:rsidR="0099731D" w:rsidRDefault="0099731D" w:rsidP="0099731D">
      <w:pPr>
        <w:pStyle w:val="NoSpacing"/>
        <w:numPr>
          <w:ilvl w:val="0"/>
          <w:numId w:val="3"/>
        </w:numPr>
        <w:rPr>
          <w:rFonts w:ascii="Calibri" w:hAnsi="Calibri" w:cs="Calibri"/>
          <w:sz w:val="24"/>
          <w:szCs w:val="24"/>
        </w:rPr>
      </w:pPr>
      <w:r>
        <w:rPr>
          <w:rFonts w:ascii="Calibri" w:hAnsi="Calibri" w:cs="Calibri"/>
          <w:sz w:val="24"/>
          <w:szCs w:val="24"/>
        </w:rPr>
        <w:t>Eliminates the effect of size</w:t>
      </w:r>
    </w:p>
    <w:p w14:paraId="5218CD7E" w14:textId="77777777" w:rsidR="00825025" w:rsidRDefault="00825025" w:rsidP="00E7011C">
      <w:pPr>
        <w:pStyle w:val="NoSpacing"/>
        <w:rPr>
          <w:rFonts w:ascii="Calibri" w:hAnsi="Calibri" w:cs="Calibri"/>
          <w:sz w:val="24"/>
          <w:szCs w:val="24"/>
        </w:rPr>
      </w:pPr>
    </w:p>
    <w:p w14:paraId="2FA3A358" w14:textId="77777777" w:rsidR="00D3489C" w:rsidRDefault="00D3489C" w:rsidP="00E7011C">
      <w:pPr>
        <w:pStyle w:val="NoSpacing"/>
        <w:rPr>
          <w:rFonts w:ascii="Calibri" w:hAnsi="Calibri" w:cs="Calibri"/>
          <w:sz w:val="24"/>
          <w:szCs w:val="24"/>
        </w:rPr>
      </w:pPr>
    </w:p>
    <w:p w14:paraId="0A6A5D5A" w14:textId="4A03783E" w:rsidR="00825025" w:rsidRDefault="00825025" w:rsidP="00E7011C">
      <w:pPr>
        <w:pStyle w:val="NoSpacing"/>
        <w:rPr>
          <w:rFonts w:ascii="Calibri" w:hAnsi="Calibri" w:cs="Calibri"/>
          <w:b/>
          <w:bCs/>
          <w:sz w:val="24"/>
          <w:szCs w:val="24"/>
        </w:rPr>
      </w:pPr>
      <w:r w:rsidRPr="00DF2E9D">
        <w:rPr>
          <w:rFonts w:ascii="Calibri" w:hAnsi="Calibri" w:cs="Calibri"/>
          <w:b/>
          <w:bCs/>
          <w:sz w:val="24"/>
          <w:szCs w:val="24"/>
        </w:rPr>
        <w:t>Liquidity ratios</w:t>
      </w:r>
    </w:p>
    <w:p w14:paraId="50643BB2" w14:textId="77777777" w:rsidR="00D3489C" w:rsidRDefault="00D3489C" w:rsidP="00E7011C">
      <w:pPr>
        <w:pStyle w:val="NoSpacing"/>
        <w:rPr>
          <w:rFonts w:ascii="Calibri" w:hAnsi="Calibri" w:cs="Calibri"/>
          <w:b/>
          <w:bCs/>
          <w:sz w:val="24"/>
          <w:szCs w:val="24"/>
        </w:rPr>
      </w:pPr>
    </w:p>
    <w:p w14:paraId="78877FAC" w14:textId="52BCE13A" w:rsidR="00D3489C" w:rsidRPr="00D3489C" w:rsidRDefault="00D3489C" w:rsidP="00E7011C">
      <w:pPr>
        <w:pStyle w:val="NoSpacing"/>
        <w:rPr>
          <w:rFonts w:ascii="Calibri" w:hAnsi="Calibri" w:cs="Calibri"/>
          <w:sz w:val="24"/>
          <w:szCs w:val="24"/>
        </w:rPr>
      </w:pPr>
      <w:r w:rsidRPr="00D3489C">
        <w:rPr>
          <w:rFonts w:ascii="Calibri" w:hAnsi="Calibri" w:cs="Calibri"/>
          <w:sz w:val="24"/>
          <w:szCs w:val="24"/>
        </w:rPr>
        <w:t>Shows ability to fulfil short term obligations</w:t>
      </w:r>
    </w:p>
    <w:p w14:paraId="6DA05387" w14:textId="77777777" w:rsidR="00D3489C" w:rsidRPr="00940544" w:rsidRDefault="00D3489C" w:rsidP="00E7011C">
      <w:pPr>
        <w:pStyle w:val="NoSpacing"/>
        <w:rPr>
          <w:rFonts w:ascii="Calibri" w:hAnsi="Calibri" w:cs="Calibri"/>
          <w:b/>
          <w:bCs/>
          <w:sz w:val="24"/>
          <w:szCs w:val="24"/>
        </w:rPr>
      </w:pPr>
    </w:p>
    <w:p w14:paraId="710D7A2F" w14:textId="5CBEBEC2" w:rsidR="00825025" w:rsidRPr="00DF2E9D" w:rsidRDefault="00DF2E9D" w:rsidP="00E7011C">
      <w:pPr>
        <w:pStyle w:val="NoSpacing"/>
        <w:rPr>
          <w:rFonts w:ascii="Calibri" w:hAnsi="Calibri" w:cs="Calibri"/>
          <w:iCs/>
          <w:sz w:val="24"/>
          <w:szCs w:val="24"/>
        </w:rPr>
      </w:pPr>
      <m:oMathPara>
        <m:oMath>
          <m:r>
            <m:rPr>
              <m:sty m:val="p"/>
            </m:rPr>
            <w:rPr>
              <w:rFonts w:ascii="Cambria Math" w:hAnsi="Cambria Math" w:cs="Calibri"/>
              <w:sz w:val="24"/>
              <w:szCs w:val="24"/>
            </w:rPr>
            <m:t>Current ratio=</m:t>
          </m:r>
          <m:f>
            <m:fPr>
              <m:ctrlPr>
                <w:rPr>
                  <w:rFonts w:ascii="Cambria Math" w:hAnsi="Cambria Math" w:cs="Calibri"/>
                  <w:iCs/>
                  <w:sz w:val="24"/>
                  <w:szCs w:val="24"/>
                </w:rPr>
              </m:ctrlPr>
            </m:fPr>
            <m:num>
              <m:r>
                <m:rPr>
                  <m:sty m:val="p"/>
                </m:rPr>
                <w:rPr>
                  <w:rFonts w:ascii="Cambria Math" w:hAnsi="Cambria Math" w:cs="Calibri"/>
                  <w:sz w:val="24"/>
                  <w:szCs w:val="24"/>
                </w:rPr>
                <m:t>Current assets</m:t>
              </m:r>
            </m:num>
            <m:den>
              <m:r>
                <m:rPr>
                  <m:sty m:val="p"/>
                </m:rPr>
                <w:rPr>
                  <w:rFonts w:ascii="Cambria Math" w:hAnsi="Cambria Math" w:cs="Calibri"/>
                  <w:sz w:val="24"/>
                  <w:szCs w:val="24"/>
                </w:rPr>
                <m:t>Current liabilities</m:t>
              </m:r>
            </m:den>
          </m:f>
        </m:oMath>
      </m:oMathPara>
    </w:p>
    <w:p w14:paraId="6ECE856B" w14:textId="77777777" w:rsidR="00DF2E9D" w:rsidRPr="00DF2E9D" w:rsidRDefault="00DF2E9D" w:rsidP="00DF2E9D">
      <w:pPr>
        <w:pStyle w:val="NoSpacing"/>
        <w:rPr>
          <w:rFonts w:ascii="Calibri" w:eastAsiaTheme="minorEastAsia" w:hAnsi="Calibri" w:cs="Calibri"/>
          <w:iCs/>
          <w:sz w:val="24"/>
          <w:szCs w:val="24"/>
        </w:rPr>
      </w:pPr>
    </w:p>
    <w:p w14:paraId="7D62A34B" w14:textId="071C1CB0" w:rsidR="00DF2E9D" w:rsidRPr="00DF2E9D" w:rsidRDefault="00DF2E9D" w:rsidP="00DF2E9D">
      <w:pPr>
        <w:pStyle w:val="NoSpacing"/>
        <w:rPr>
          <w:rFonts w:ascii="Calibri" w:hAnsi="Calibri" w:cs="Calibri"/>
          <w:iCs/>
          <w:sz w:val="24"/>
          <w:szCs w:val="24"/>
        </w:rPr>
      </w:pPr>
      <m:oMathPara>
        <m:oMath>
          <m:r>
            <m:rPr>
              <m:sty m:val="p"/>
            </m:rPr>
            <w:rPr>
              <w:rFonts w:ascii="Cambria Math" w:hAnsi="Cambria Math" w:cs="Calibri"/>
              <w:sz w:val="24"/>
              <w:szCs w:val="24"/>
            </w:rPr>
            <m:t>Quick ratio=</m:t>
          </m:r>
          <m:f>
            <m:fPr>
              <m:ctrlPr>
                <w:rPr>
                  <w:rFonts w:ascii="Cambria Math" w:hAnsi="Cambria Math" w:cs="Calibri"/>
                  <w:iCs/>
                  <w:sz w:val="24"/>
                  <w:szCs w:val="24"/>
                </w:rPr>
              </m:ctrlPr>
            </m:fPr>
            <m:num>
              <m:r>
                <m:rPr>
                  <m:sty m:val="p"/>
                </m:rPr>
                <w:rPr>
                  <w:rFonts w:ascii="Cambria Math" w:hAnsi="Cambria Math" w:cs="Calibri"/>
                  <w:sz w:val="24"/>
                  <w:szCs w:val="24"/>
                </w:rPr>
                <m:t>Cash+Marketable securities+Receivables</m:t>
              </m:r>
            </m:num>
            <m:den>
              <m:r>
                <m:rPr>
                  <m:sty m:val="p"/>
                </m:rPr>
                <w:rPr>
                  <w:rFonts w:ascii="Cambria Math" w:hAnsi="Cambria Math" w:cs="Calibri"/>
                  <w:sz w:val="24"/>
                  <w:szCs w:val="24"/>
                </w:rPr>
                <m:t>Current liabilities</m:t>
              </m:r>
            </m:den>
          </m:f>
        </m:oMath>
      </m:oMathPara>
    </w:p>
    <w:p w14:paraId="43B42C61" w14:textId="77777777" w:rsidR="00DF2E9D" w:rsidRPr="00DF2E9D" w:rsidRDefault="00DF2E9D" w:rsidP="00DF2E9D">
      <w:pPr>
        <w:pStyle w:val="NoSpacing"/>
        <w:rPr>
          <w:rFonts w:ascii="Calibri" w:eastAsiaTheme="minorEastAsia" w:hAnsi="Calibri" w:cs="Calibri"/>
          <w:iCs/>
          <w:sz w:val="24"/>
          <w:szCs w:val="24"/>
        </w:rPr>
      </w:pPr>
    </w:p>
    <w:p w14:paraId="01BB9635" w14:textId="08329607" w:rsidR="00DF2E9D" w:rsidRPr="00DF2E9D" w:rsidRDefault="00DF2E9D" w:rsidP="00DF2E9D">
      <w:pPr>
        <w:pStyle w:val="NoSpacing"/>
        <w:rPr>
          <w:rFonts w:ascii="Calibri" w:hAnsi="Calibri" w:cs="Calibri"/>
          <w:iCs/>
          <w:sz w:val="24"/>
          <w:szCs w:val="24"/>
        </w:rPr>
      </w:pPr>
      <m:oMathPara>
        <m:oMath>
          <m:r>
            <m:rPr>
              <m:sty m:val="p"/>
            </m:rPr>
            <w:rPr>
              <w:rFonts w:ascii="Cambria Math" w:hAnsi="Cambria Math" w:cs="Calibri"/>
              <w:sz w:val="24"/>
              <w:szCs w:val="24"/>
            </w:rPr>
            <m:t>Cash ratio=</m:t>
          </m:r>
          <m:f>
            <m:fPr>
              <m:ctrlPr>
                <w:rPr>
                  <w:rFonts w:ascii="Cambria Math" w:hAnsi="Cambria Math" w:cs="Calibri"/>
                  <w:iCs/>
                  <w:sz w:val="24"/>
                  <w:szCs w:val="24"/>
                </w:rPr>
              </m:ctrlPr>
            </m:fPr>
            <m:num>
              <m:r>
                <m:rPr>
                  <m:sty m:val="p"/>
                </m:rPr>
                <w:rPr>
                  <w:rFonts w:ascii="Cambria Math" w:hAnsi="Cambria Math" w:cs="Calibri"/>
                  <w:sz w:val="24"/>
                  <w:szCs w:val="24"/>
                </w:rPr>
                <m:t>Cash+Marketable securities</m:t>
              </m:r>
            </m:num>
            <m:den>
              <m:r>
                <m:rPr>
                  <m:sty m:val="p"/>
                </m:rPr>
                <w:rPr>
                  <w:rFonts w:ascii="Cambria Math" w:hAnsi="Cambria Math" w:cs="Calibri"/>
                  <w:sz w:val="24"/>
                  <w:szCs w:val="24"/>
                </w:rPr>
                <m:t>Current liabilities</m:t>
              </m:r>
            </m:den>
          </m:f>
        </m:oMath>
      </m:oMathPara>
    </w:p>
    <w:p w14:paraId="6305CC76" w14:textId="77777777" w:rsidR="00DC1846" w:rsidRDefault="00DC1846" w:rsidP="00E7011C">
      <w:pPr>
        <w:pStyle w:val="NoSpacing"/>
        <w:rPr>
          <w:rFonts w:ascii="Calibri" w:hAnsi="Calibri" w:cs="Calibri"/>
          <w:sz w:val="24"/>
          <w:szCs w:val="24"/>
        </w:rPr>
      </w:pPr>
    </w:p>
    <w:p w14:paraId="2C0BEF5F" w14:textId="77777777" w:rsidR="004569C3" w:rsidRDefault="004569C3" w:rsidP="00E7011C">
      <w:pPr>
        <w:pStyle w:val="NoSpacing"/>
        <w:rPr>
          <w:rFonts w:ascii="Calibri" w:hAnsi="Calibri" w:cs="Calibri"/>
          <w:sz w:val="24"/>
          <w:szCs w:val="24"/>
        </w:rPr>
      </w:pPr>
    </w:p>
    <w:p w14:paraId="2C6371C3" w14:textId="77777777" w:rsidR="004569C3" w:rsidRDefault="004569C3" w:rsidP="00E7011C">
      <w:pPr>
        <w:pStyle w:val="NoSpacing"/>
        <w:rPr>
          <w:rFonts w:ascii="Calibri" w:hAnsi="Calibri" w:cs="Calibri"/>
          <w:sz w:val="24"/>
          <w:szCs w:val="24"/>
        </w:rPr>
      </w:pPr>
    </w:p>
    <w:p w14:paraId="47327AB5" w14:textId="77777777" w:rsidR="004569C3" w:rsidRDefault="004569C3" w:rsidP="00E7011C">
      <w:pPr>
        <w:pStyle w:val="NoSpacing"/>
        <w:rPr>
          <w:rFonts w:ascii="Calibri" w:hAnsi="Calibri" w:cs="Calibri"/>
          <w:sz w:val="24"/>
          <w:szCs w:val="24"/>
        </w:rPr>
      </w:pPr>
    </w:p>
    <w:p w14:paraId="19838A2F" w14:textId="77777777" w:rsidR="004569C3" w:rsidRDefault="004569C3" w:rsidP="00E7011C">
      <w:pPr>
        <w:pStyle w:val="NoSpacing"/>
        <w:rPr>
          <w:rFonts w:ascii="Calibri" w:hAnsi="Calibri" w:cs="Calibri"/>
          <w:sz w:val="24"/>
          <w:szCs w:val="24"/>
        </w:rPr>
      </w:pPr>
    </w:p>
    <w:p w14:paraId="7E20AB0F" w14:textId="77777777" w:rsidR="004569C3" w:rsidRDefault="004569C3" w:rsidP="00E7011C">
      <w:pPr>
        <w:pStyle w:val="NoSpacing"/>
        <w:rPr>
          <w:rFonts w:ascii="Calibri" w:hAnsi="Calibri" w:cs="Calibri"/>
          <w:sz w:val="24"/>
          <w:szCs w:val="24"/>
        </w:rPr>
      </w:pPr>
    </w:p>
    <w:p w14:paraId="6D5F44E1" w14:textId="77777777" w:rsidR="004569C3" w:rsidRDefault="004569C3" w:rsidP="00E7011C">
      <w:pPr>
        <w:pStyle w:val="NoSpacing"/>
        <w:rPr>
          <w:rFonts w:ascii="Calibri" w:hAnsi="Calibri" w:cs="Calibri"/>
          <w:sz w:val="24"/>
          <w:szCs w:val="24"/>
        </w:rPr>
      </w:pPr>
    </w:p>
    <w:p w14:paraId="58B04C9D" w14:textId="77777777" w:rsidR="004569C3" w:rsidRDefault="004569C3" w:rsidP="00E7011C">
      <w:pPr>
        <w:pStyle w:val="NoSpacing"/>
        <w:rPr>
          <w:rFonts w:ascii="Calibri" w:hAnsi="Calibri" w:cs="Calibri"/>
          <w:sz w:val="24"/>
          <w:szCs w:val="24"/>
        </w:rPr>
      </w:pPr>
    </w:p>
    <w:p w14:paraId="5D85DF87" w14:textId="77777777" w:rsidR="004569C3" w:rsidRDefault="004569C3" w:rsidP="00E7011C">
      <w:pPr>
        <w:pStyle w:val="NoSpacing"/>
        <w:rPr>
          <w:rFonts w:ascii="Calibri" w:hAnsi="Calibri" w:cs="Calibri"/>
          <w:sz w:val="24"/>
          <w:szCs w:val="24"/>
        </w:rPr>
      </w:pPr>
    </w:p>
    <w:p w14:paraId="047F840D" w14:textId="77777777" w:rsidR="004569C3" w:rsidRDefault="004569C3" w:rsidP="00E7011C">
      <w:pPr>
        <w:pStyle w:val="NoSpacing"/>
        <w:rPr>
          <w:rFonts w:ascii="Calibri" w:hAnsi="Calibri" w:cs="Calibri"/>
          <w:sz w:val="24"/>
          <w:szCs w:val="24"/>
        </w:rPr>
      </w:pPr>
    </w:p>
    <w:p w14:paraId="0AD31B1C" w14:textId="6808FDD9" w:rsidR="00940544" w:rsidRPr="00940544" w:rsidRDefault="00940544" w:rsidP="00E7011C">
      <w:pPr>
        <w:pStyle w:val="NoSpacing"/>
        <w:rPr>
          <w:rFonts w:ascii="Calibri" w:hAnsi="Calibri" w:cs="Calibri"/>
          <w:b/>
          <w:bCs/>
          <w:sz w:val="24"/>
          <w:szCs w:val="24"/>
        </w:rPr>
      </w:pPr>
      <w:r w:rsidRPr="00940544">
        <w:rPr>
          <w:rFonts w:ascii="Calibri" w:hAnsi="Calibri" w:cs="Calibri"/>
          <w:b/>
          <w:bCs/>
          <w:sz w:val="24"/>
          <w:szCs w:val="24"/>
        </w:rPr>
        <w:lastRenderedPageBreak/>
        <w:t>Solvency rations</w:t>
      </w:r>
    </w:p>
    <w:p w14:paraId="4BACA050" w14:textId="77777777" w:rsidR="00940544" w:rsidRDefault="00940544" w:rsidP="00E7011C">
      <w:pPr>
        <w:pStyle w:val="NoSpacing"/>
        <w:rPr>
          <w:rFonts w:ascii="Calibri" w:hAnsi="Calibri" w:cs="Calibri"/>
          <w:sz w:val="24"/>
          <w:szCs w:val="24"/>
        </w:rPr>
      </w:pPr>
    </w:p>
    <w:p w14:paraId="3F809A53" w14:textId="70E5F654" w:rsidR="00D3489C" w:rsidRDefault="00D3489C" w:rsidP="00E7011C">
      <w:pPr>
        <w:pStyle w:val="NoSpacing"/>
        <w:rPr>
          <w:rFonts w:ascii="Calibri" w:hAnsi="Calibri" w:cs="Calibri"/>
          <w:sz w:val="24"/>
          <w:szCs w:val="24"/>
        </w:rPr>
      </w:pPr>
      <w:r>
        <w:rPr>
          <w:rFonts w:ascii="Calibri" w:hAnsi="Calibri" w:cs="Calibri"/>
          <w:sz w:val="24"/>
          <w:szCs w:val="24"/>
        </w:rPr>
        <w:t>Shows ability to fulfil long term obligations:</w:t>
      </w:r>
    </w:p>
    <w:p w14:paraId="31CD8C15" w14:textId="77777777" w:rsidR="00D3489C" w:rsidRDefault="00D3489C" w:rsidP="00E7011C">
      <w:pPr>
        <w:pStyle w:val="NoSpacing"/>
        <w:rPr>
          <w:rFonts w:ascii="Calibri" w:hAnsi="Calibri" w:cs="Calibri"/>
          <w:sz w:val="24"/>
          <w:szCs w:val="24"/>
        </w:rPr>
      </w:pPr>
    </w:p>
    <w:p w14:paraId="4EE6883D" w14:textId="4EBD64CC" w:rsidR="00940544" w:rsidRPr="00DF2E9D" w:rsidRDefault="00940544" w:rsidP="00940544">
      <w:pPr>
        <w:pStyle w:val="NoSpacing"/>
        <w:rPr>
          <w:rFonts w:ascii="Calibri" w:hAnsi="Calibri" w:cs="Calibri"/>
          <w:iCs/>
          <w:sz w:val="24"/>
          <w:szCs w:val="24"/>
        </w:rPr>
      </w:pPr>
      <m:oMathPara>
        <m:oMath>
          <m:r>
            <m:rPr>
              <m:sty m:val="p"/>
            </m:rPr>
            <w:rPr>
              <w:rFonts w:ascii="Cambria Math" w:hAnsi="Cambria Math" w:cs="Calibri"/>
              <w:sz w:val="24"/>
              <w:szCs w:val="24"/>
            </w:rPr>
            <m:t>Long term debt to equity ratio=</m:t>
          </m:r>
          <m:f>
            <m:fPr>
              <m:ctrlPr>
                <w:rPr>
                  <w:rFonts w:ascii="Cambria Math" w:hAnsi="Cambria Math" w:cs="Calibri"/>
                  <w:iCs/>
                  <w:sz w:val="24"/>
                  <w:szCs w:val="24"/>
                </w:rPr>
              </m:ctrlPr>
            </m:fPr>
            <m:num>
              <m:r>
                <m:rPr>
                  <m:sty m:val="p"/>
                </m:rPr>
                <w:rPr>
                  <w:rFonts w:ascii="Cambria Math" w:hAnsi="Cambria Math" w:cs="Calibri"/>
                  <w:sz w:val="24"/>
                  <w:szCs w:val="24"/>
                </w:rPr>
                <m:t>Long term debt</m:t>
              </m:r>
            </m:num>
            <m:den>
              <m:r>
                <m:rPr>
                  <m:sty m:val="p"/>
                </m:rPr>
                <w:rPr>
                  <w:rFonts w:ascii="Cambria Math" w:hAnsi="Cambria Math" w:cs="Calibri"/>
                  <w:sz w:val="24"/>
                  <w:szCs w:val="24"/>
                </w:rPr>
                <m:t>Total equity</m:t>
              </m:r>
            </m:den>
          </m:f>
        </m:oMath>
      </m:oMathPara>
    </w:p>
    <w:p w14:paraId="5D7AE66B" w14:textId="77777777" w:rsidR="00940544" w:rsidRDefault="00940544" w:rsidP="00E7011C">
      <w:pPr>
        <w:pStyle w:val="NoSpacing"/>
        <w:rPr>
          <w:rFonts w:ascii="Calibri" w:hAnsi="Calibri" w:cs="Calibri"/>
          <w:sz w:val="24"/>
          <w:szCs w:val="24"/>
        </w:rPr>
      </w:pPr>
    </w:p>
    <w:p w14:paraId="559A4BC6" w14:textId="5695A05C" w:rsidR="00940544" w:rsidRPr="00DF2E9D" w:rsidRDefault="00940544" w:rsidP="00940544">
      <w:pPr>
        <w:pStyle w:val="NoSpacing"/>
        <w:rPr>
          <w:rFonts w:ascii="Calibri" w:hAnsi="Calibri" w:cs="Calibri"/>
          <w:iCs/>
          <w:sz w:val="24"/>
          <w:szCs w:val="24"/>
        </w:rPr>
      </w:pPr>
      <m:oMathPara>
        <m:oMath>
          <m:r>
            <m:rPr>
              <m:sty m:val="p"/>
            </m:rPr>
            <w:rPr>
              <w:rFonts w:ascii="Cambria Math" w:hAnsi="Cambria Math" w:cs="Calibri"/>
              <w:sz w:val="24"/>
              <w:szCs w:val="24"/>
            </w:rPr>
            <m:t>Total debt to equity ratio=</m:t>
          </m:r>
          <m:f>
            <m:fPr>
              <m:ctrlPr>
                <w:rPr>
                  <w:rFonts w:ascii="Cambria Math" w:hAnsi="Cambria Math" w:cs="Calibri"/>
                  <w:iCs/>
                  <w:sz w:val="24"/>
                  <w:szCs w:val="24"/>
                </w:rPr>
              </m:ctrlPr>
            </m:fPr>
            <m:num>
              <m:r>
                <m:rPr>
                  <m:sty m:val="p"/>
                </m:rPr>
                <w:rPr>
                  <w:rFonts w:ascii="Cambria Math" w:hAnsi="Cambria Math" w:cs="Calibri"/>
                  <w:sz w:val="24"/>
                  <w:szCs w:val="24"/>
                </w:rPr>
                <m:t>Total debt</m:t>
              </m:r>
            </m:num>
            <m:den>
              <m:r>
                <m:rPr>
                  <m:sty m:val="p"/>
                </m:rPr>
                <w:rPr>
                  <w:rFonts w:ascii="Cambria Math" w:hAnsi="Cambria Math" w:cs="Calibri"/>
                  <w:sz w:val="24"/>
                  <w:szCs w:val="24"/>
                </w:rPr>
                <m:t>Total equity</m:t>
              </m:r>
            </m:den>
          </m:f>
        </m:oMath>
      </m:oMathPara>
    </w:p>
    <w:p w14:paraId="6BDB1D0E" w14:textId="77777777" w:rsidR="00940544" w:rsidRDefault="00940544" w:rsidP="00E7011C">
      <w:pPr>
        <w:pStyle w:val="NoSpacing"/>
        <w:rPr>
          <w:rFonts w:ascii="Calibri" w:hAnsi="Calibri" w:cs="Calibri"/>
          <w:sz w:val="24"/>
          <w:szCs w:val="24"/>
        </w:rPr>
      </w:pPr>
    </w:p>
    <w:p w14:paraId="4535DD43" w14:textId="525C12B1" w:rsidR="00940544" w:rsidRPr="00DF2E9D" w:rsidRDefault="00940544" w:rsidP="00940544">
      <w:pPr>
        <w:pStyle w:val="NoSpacing"/>
        <w:rPr>
          <w:rFonts w:ascii="Calibri" w:hAnsi="Calibri" w:cs="Calibri"/>
          <w:iCs/>
          <w:sz w:val="24"/>
          <w:szCs w:val="24"/>
        </w:rPr>
      </w:pPr>
      <m:oMathPara>
        <m:oMath>
          <m:r>
            <m:rPr>
              <m:sty m:val="p"/>
            </m:rPr>
            <w:rPr>
              <w:rFonts w:ascii="Cambria Math" w:hAnsi="Cambria Math" w:cs="Calibri"/>
              <w:sz w:val="24"/>
              <w:szCs w:val="24"/>
            </w:rPr>
            <m:t>Debt ratio=</m:t>
          </m:r>
          <m:f>
            <m:fPr>
              <m:ctrlPr>
                <w:rPr>
                  <w:rFonts w:ascii="Cambria Math" w:hAnsi="Cambria Math" w:cs="Calibri"/>
                  <w:iCs/>
                  <w:sz w:val="24"/>
                  <w:szCs w:val="24"/>
                </w:rPr>
              </m:ctrlPr>
            </m:fPr>
            <m:num>
              <m:r>
                <m:rPr>
                  <m:sty m:val="p"/>
                </m:rPr>
                <w:rPr>
                  <w:rFonts w:ascii="Cambria Math" w:hAnsi="Cambria Math" w:cs="Calibri"/>
                  <w:sz w:val="24"/>
                  <w:szCs w:val="24"/>
                </w:rPr>
                <m:t>Total debt</m:t>
              </m:r>
            </m:num>
            <m:den>
              <m:r>
                <m:rPr>
                  <m:sty m:val="p"/>
                </m:rPr>
                <w:rPr>
                  <w:rFonts w:ascii="Cambria Math" w:hAnsi="Cambria Math" w:cs="Calibri"/>
                  <w:sz w:val="24"/>
                  <w:szCs w:val="24"/>
                </w:rPr>
                <m:t>Total assets</m:t>
              </m:r>
            </m:den>
          </m:f>
        </m:oMath>
      </m:oMathPara>
    </w:p>
    <w:p w14:paraId="3F47960C" w14:textId="77777777" w:rsidR="00940544" w:rsidRDefault="00940544" w:rsidP="00E7011C">
      <w:pPr>
        <w:pStyle w:val="NoSpacing"/>
        <w:rPr>
          <w:rFonts w:ascii="Calibri" w:hAnsi="Calibri" w:cs="Calibri"/>
          <w:sz w:val="24"/>
          <w:szCs w:val="24"/>
        </w:rPr>
      </w:pPr>
    </w:p>
    <w:p w14:paraId="1D8B4C2E" w14:textId="534AA9A6" w:rsidR="007D09DA" w:rsidRPr="00DF2E9D" w:rsidRDefault="007D09DA" w:rsidP="007D09DA">
      <w:pPr>
        <w:pStyle w:val="NoSpacing"/>
        <w:rPr>
          <w:rFonts w:ascii="Calibri" w:hAnsi="Calibri" w:cs="Calibri"/>
          <w:iCs/>
          <w:sz w:val="24"/>
          <w:szCs w:val="24"/>
        </w:rPr>
      </w:pPr>
      <m:oMathPara>
        <m:oMath>
          <m:r>
            <m:rPr>
              <m:sty m:val="p"/>
            </m:rPr>
            <w:rPr>
              <w:rFonts w:ascii="Cambria Math" w:hAnsi="Cambria Math" w:cs="Calibri"/>
              <w:sz w:val="24"/>
              <w:szCs w:val="24"/>
            </w:rPr>
            <m:t>Financial leverage ratio=</m:t>
          </m:r>
          <m:f>
            <m:fPr>
              <m:ctrlPr>
                <w:rPr>
                  <w:rFonts w:ascii="Cambria Math" w:hAnsi="Cambria Math" w:cs="Calibri"/>
                  <w:iCs/>
                  <w:sz w:val="24"/>
                  <w:szCs w:val="24"/>
                </w:rPr>
              </m:ctrlPr>
            </m:fPr>
            <m:num>
              <m:r>
                <m:rPr>
                  <m:sty m:val="p"/>
                </m:rPr>
                <w:rPr>
                  <w:rFonts w:ascii="Cambria Math" w:hAnsi="Cambria Math" w:cs="Calibri"/>
                  <w:sz w:val="24"/>
                  <w:szCs w:val="24"/>
                </w:rPr>
                <m:t>Total assets</m:t>
              </m:r>
            </m:num>
            <m:den>
              <m:r>
                <m:rPr>
                  <m:sty m:val="p"/>
                </m:rPr>
                <w:rPr>
                  <w:rFonts w:ascii="Cambria Math" w:hAnsi="Cambria Math" w:cs="Calibri"/>
                  <w:sz w:val="24"/>
                  <w:szCs w:val="24"/>
                </w:rPr>
                <m:t>Total equity</m:t>
              </m:r>
            </m:den>
          </m:f>
        </m:oMath>
      </m:oMathPara>
    </w:p>
    <w:p w14:paraId="0EFAAA55" w14:textId="77777777" w:rsidR="00940544" w:rsidRDefault="00940544" w:rsidP="00E7011C">
      <w:pPr>
        <w:pStyle w:val="NoSpacing"/>
        <w:rPr>
          <w:rFonts w:ascii="Calibri" w:hAnsi="Calibri" w:cs="Calibri"/>
          <w:sz w:val="24"/>
          <w:szCs w:val="24"/>
        </w:rPr>
      </w:pPr>
    </w:p>
    <w:p w14:paraId="62D67864" w14:textId="77777777" w:rsidR="00940544" w:rsidRDefault="00940544" w:rsidP="00E7011C">
      <w:pPr>
        <w:pStyle w:val="NoSpacing"/>
        <w:rPr>
          <w:rFonts w:ascii="Calibri" w:hAnsi="Calibri" w:cs="Calibri"/>
          <w:sz w:val="24"/>
          <w:szCs w:val="24"/>
        </w:rPr>
      </w:pPr>
    </w:p>
    <w:p w14:paraId="46F34D4D" w14:textId="0F9D7665" w:rsidR="004569C3" w:rsidRDefault="004569C3" w:rsidP="00E7011C">
      <w:pPr>
        <w:pStyle w:val="NoSpacing"/>
        <w:rPr>
          <w:rFonts w:ascii="Calibri" w:hAnsi="Calibri" w:cs="Calibri"/>
          <w:sz w:val="24"/>
          <w:szCs w:val="24"/>
        </w:rPr>
      </w:pPr>
      <w:r>
        <w:rPr>
          <w:rFonts w:ascii="Calibri" w:hAnsi="Calibri" w:cs="Calibri"/>
          <w:sz w:val="24"/>
          <w:szCs w:val="24"/>
        </w:rPr>
        <w:t>Debt is considered any interest bearing obligation</w:t>
      </w:r>
    </w:p>
    <w:p w14:paraId="24969191" w14:textId="77777777" w:rsidR="004569C3" w:rsidRDefault="004569C3" w:rsidP="00E7011C">
      <w:pPr>
        <w:pStyle w:val="NoSpacing"/>
        <w:rPr>
          <w:rFonts w:ascii="Calibri" w:hAnsi="Calibri" w:cs="Calibri"/>
          <w:sz w:val="24"/>
          <w:szCs w:val="24"/>
        </w:rPr>
      </w:pPr>
    </w:p>
    <w:p w14:paraId="2A96FA82" w14:textId="273CD05C" w:rsidR="004569C3" w:rsidRDefault="004569C3" w:rsidP="00E7011C">
      <w:pPr>
        <w:pStyle w:val="NoSpacing"/>
        <w:rPr>
          <w:rFonts w:ascii="Calibri" w:hAnsi="Calibri" w:cs="Calibri"/>
          <w:sz w:val="24"/>
          <w:szCs w:val="24"/>
        </w:rPr>
      </w:pPr>
      <w:r>
        <w:rPr>
          <w:rFonts w:ascii="Calibri" w:hAnsi="Calibri" w:cs="Calibri"/>
          <w:sz w:val="24"/>
          <w:szCs w:val="24"/>
        </w:rPr>
        <w:t>The Financial leverage ratio captures interest bearing and non-interest bearing obligations</w:t>
      </w:r>
    </w:p>
    <w:p w14:paraId="131AA951" w14:textId="77777777" w:rsidR="00940544" w:rsidRDefault="00940544" w:rsidP="00E7011C">
      <w:pPr>
        <w:pStyle w:val="NoSpacing"/>
        <w:rPr>
          <w:rFonts w:ascii="Calibri" w:hAnsi="Calibri" w:cs="Calibri"/>
          <w:sz w:val="24"/>
          <w:szCs w:val="24"/>
        </w:rPr>
      </w:pPr>
    </w:p>
    <w:p w14:paraId="697335AA" w14:textId="77777777" w:rsidR="00940544" w:rsidRDefault="00940544" w:rsidP="00E7011C">
      <w:pPr>
        <w:pStyle w:val="NoSpacing"/>
        <w:rPr>
          <w:rFonts w:ascii="Calibri" w:hAnsi="Calibri" w:cs="Calibri"/>
          <w:sz w:val="24"/>
          <w:szCs w:val="24"/>
        </w:rPr>
      </w:pPr>
    </w:p>
    <w:p w14:paraId="10478892" w14:textId="77777777" w:rsidR="00940544" w:rsidRDefault="00940544" w:rsidP="00E7011C">
      <w:pPr>
        <w:pStyle w:val="NoSpacing"/>
        <w:rPr>
          <w:rFonts w:ascii="Calibri" w:hAnsi="Calibri" w:cs="Calibri"/>
          <w:sz w:val="24"/>
          <w:szCs w:val="24"/>
        </w:rPr>
      </w:pPr>
    </w:p>
    <w:p w14:paraId="28BE5FAD" w14:textId="77777777" w:rsidR="00940544" w:rsidRDefault="00940544" w:rsidP="00E7011C">
      <w:pPr>
        <w:pStyle w:val="NoSpacing"/>
        <w:rPr>
          <w:rFonts w:ascii="Calibri" w:hAnsi="Calibri" w:cs="Calibri"/>
          <w:sz w:val="24"/>
          <w:szCs w:val="24"/>
        </w:rPr>
      </w:pPr>
    </w:p>
    <w:p w14:paraId="2481B382" w14:textId="77777777" w:rsidR="00940544" w:rsidRDefault="00940544" w:rsidP="00E7011C">
      <w:pPr>
        <w:pStyle w:val="NoSpacing"/>
        <w:rPr>
          <w:rFonts w:ascii="Calibri" w:hAnsi="Calibri" w:cs="Calibri"/>
          <w:sz w:val="24"/>
          <w:szCs w:val="24"/>
        </w:rPr>
      </w:pPr>
    </w:p>
    <w:p w14:paraId="3704B0E8" w14:textId="77777777" w:rsidR="00940544" w:rsidRDefault="00940544" w:rsidP="00E7011C">
      <w:pPr>
        <w:pStyle w:val="NoSpacing"/>
        <w:rPr>
          <w:rFonts w:ascii="Calibri" w:hAnsi="Calibri" w:cs="Calibri"/>
          <w:sz w:val="24"/>
          <w:szCs w:val="24"/>
        </w:rPr>
      </w:pPr>
    </w:p>
    <w:p w14:paraId="2593E897" w14:textId="77777777" w:rsidR="0048116B" w:rsidRDefault="0048116B" w:rsidP="00E7011C">
      <w:pPr>
        <w:pStyle w:val="NoSpacing"/>
        <w:rPr>
          <w:rFonts w:ascii="Calibri" w:hAnsi="Calibri" w:cs="Calibri"/>
          <w:sz w:val="24"/>
          <w:szCs w:val="24"/>
        </w:rPr>
      </w:pPr>
    </w:p>
    <w:p w14:paraId="01883247" w14:textId="77777777" w:rsidR="0048116B" w:rsidRDefault="0048116B" w:rsidP="00E7011C">
      <w:pPr>
        <w:pStyle w:val="NoSpacing"/>
        <w:rPr>
          <w:rFonts w:ascii="Calibri" w:hAnsi="Calibri" w:cs="Calibri"/>
          <w:sz w:val="24"/>
          <w:szCs w:val="24"/>
        </w:rPr>
      </w:pPr>
    </w:p>
    <w:p w14:paraId="78FBBE3C" w14:textId="77777777" w:rsidR="0048116B" w:rsidRDefault="0048116B" w:rsidP="00E7011C">
      <w:pPr>
        <w:pStyle w:val="NoSpacing"/>
        <w:rPr>
          <w:rFonts w:ascii="Calibri" w:hAnsi="Calibri" w:cs="Calibri"/>
          <w:sz w:val="24"/>
          <w:szCs w:val="24"/>
        </w:rPr>
      </w:pPr>
    </w:p>
    <w:p w14:paraId="50FFA1EC" w14:textId="77777777" w:rsidR="0048116B" w:rsidRDefault="0048116B" w:rsidP="00E7011C">
      <w:pPr>
        <w:pStyle w:val="NoSpacing"/>
        <w:rPr>
          <w:rFonts w:ascii="Calibri" w:hAnsi="Calibri" w:cs="Calibri"/>
          <w:sz w:val="24"/>
          <w:szCs w:val="24"/>
        </w:rPr>
      </w:pPr>
    </w:p>
    <w:p w14:paraId="14AB455B" w14:textId="77777777" w:rsidR="0048116B" w:rsidRDefault="0048116B" w:rsidP="00E7011C">
      <w:pPr>
        <w:pStyle w:val="NoSpacing"/>
        <w:rPr>
          <w:rFonts w:ascii="Calibri" w:hAnsi="Calibri" w:cs="Calibri"/>
          <w:sz w:val="24"/>
          <w:szCs w:val="24"/>
        </w:rPr>
      </w:pPr>
    </w:p>
    <w:p w14:paraId="031D4D3D" w14:textId="77777777" w:rsidR="0048116B" w:rsidRDefault="0048116B" w:rsidP="00E7011C">
      <w:pPr>
        <w:pStyle w:val="NoSpacing"/>
        <w:rPr>
          <w:rFonts w:ascii="Calibri" w:hAnsi="Calibri" w:cs="Calibri"/>
          <w:sz w:val="24"/>
          <w:szCs w:val="24"/>
        </w:rPr>
      </w:pPr>
    </w:p>
    <w:p w14:paraId="3887FB7E" w14:textId="77777777" w:rsidR="0048116B" w:rsidRDefault="0048116B" w:rsidP="00E7011C">
      <w:pPr>
        <w:pStyle w:val="NoSpacing"/>
        <w:rPr>
          <w:rFonts w:ascii="Calibri" w:hAnsi="Calibri" w:cs="Calibri"/>
          <w:sz w:val="24"/>
          <w:szCs w:val="24"/>
        </w:rPr>
      </w:pPr>
    </w:p>
    <w:p w14:paraId="347B1D7F" w14:textId="77777777" w:rsidR="0048116B" w:rsidRDefault="0048116B" w:rsidP="00E7011C">
      <w:pPr>
        <w:pStyle w:val="NoSpacing"/>
        <w:rPr>
          <w:rFonts w:ascii="Calibri" w:hAnsi="Calibri" w:cs="Calibri"/>
          <w:sz w:val="24"/>
          <w:szCs w:val="24"/>
        </w:rPr>
      </w:pPr>
    </w:p>
    <w:p w14:paraId="6C96321F" w14:textId="77777777" w:rsidR="0048116B" w:rsidRDefault="0048116B" w:rsidP="00E7011C">
      <w:pPr>
        <w:pStyle w:val="NoSpacing"/>
        <w:rPr>
          <w:rFonts w:ascii="Calibri" w:hAnsi="Calibri" w:cs="Calibri"/>
          <w:sz w:val="24"/>
          <w:szCs w:val="24"/>
        </w:rPr>
      </w:pPr>
    </w:p>
    <w:p w14:paraId="7E000676" w14:textId="77777777" w:rsidR="0048116B" w:rsidRDefault="0048116B" w:rsidP="00E7011C">
      <w:pPr>
        <w:pStyle w:val="NoSpacing"/>
        <w:rPr>
          <w:rFonts w:ascii="Calibri" w:hAnsi="Calibri" w:cs="Calibri"/>
          <w:sz w:val="24"/>
          <w:szCs w:val="24"/>
        </w:rPr>
      </w:pPr>
    </w:p>
    <w:p w14:paraId="7056E536" w14:textId="77777777" w:rsidR="0048116B" w:rsidRDefault="0048116B" w:rsidP="00E7011C">
      <w:pPr>
        <w:pStyle w:val="NoSpacing"/>
        <w:rPr>
          <w:rFonts w:ascii="Calibri" w:hAnsi="Calibri" w:cs="Calibri"/>
          <w:sz w:val="24"/>
          <w:szCs w:val="24"/>
        </w:rPr>
      </w:pPr>
    </w:p>
    <w:p w14:paraId="47262DA8" w14:textId="77777777" w:rsidR="0048116B" w:rsidRDefault="0048116B" w:rsidP="00E7011C">
      <w:pPr>
        <w:pStyle w:val="NoSpacing"/>
        <w:rPr>
          <w:rFonts w:ascii="Calibri" w:hAnsi="Calibri" w:cs="Calibri"/>
          <w:sz w:val="24"/>
          <w:szCs w:val="24"/>
        </w:rPr>
      </w:pPr>
    </w:p>
    <w:p w14:paraId="3D6AD04B" w14:textId="77777777" w:rsidR="0048116B" w:rsidRDefault="0048116B" w:rsidP="00E7011C">
      <w:pPr>
        <w:pStyle w:val="NoSpacing"/>
        <w:rPr>
          <w:rFonts w:ascii="Calibri" w:hAnsi="Calibri" w:cs="Calibri"/>
          <w:sz w:val="24"/>
          <w:szCs w:val="24"/>
        </w:rPr>
      </w:pPr>
    </w:p>
    <w:p w14:paraId="4BD59B16" w14:textId="77777777" w:rsidR="0048116B" w:rsidRDefault="0048116B" w:rsidP="00E7011C">
      <w:pPr>
        <w:pStyle w:val="NoSpacing"/>
        <w:rPr>
          <w:rFonts w:ascii="Calibri" w:hAnsi="Calibri" w:cs="Calibri"/>
          <w:sz w:val="24"/>
          <w:szCs w:val="24"/>
        </w:rPr>
      </w:pPr>
    </w:p>
    <w:p w14:paraId="37019452" w14:textId="77777777" w:rsidR="0048116B" w:rsidRDefault="0048116B" w:rsidP="00E7011C">
      <w:pPr>
        <w:pStyle w:val="NoSpacing"/>
        <w:rPr>
          <w:rFonts w:ascii="Calibri" w:hAnsi="Calibri" w:cs="Calibri"/>
          <w:sz w:val="24"/>
          <w:szCs w:val="24"/>
        </w:rPr>
      </w:pPr>
    </w:p>
    <w:p w14:paraId="74F13D8C" w14:textId="77777777" w:rsidR="0048116B" w:rsidRDefault="0048116B" w:rsidP="00E7011C">
      <w:pPr>
        <w:pStyle w:val="NoSpacing"/>
        <w:rPr>
          <w:rFonts w:ascii="Calibri" w:hAnsi="Calibri" w:cs="Calibri"/>
          <w:sz w:val="24"/>
          <w:szCs w:val="24"/>
        </w:rPr>
      </w:pPr>
    </w:p>
    <w:p w14:paraId="6C249949" w14:textId="77777777" w:rsidR="0048116B" w:rsidRDefault="0048116B" w:rsidP="00E7011C">
      <w:pPr>
        <w:pStyle w:val="NoSpacing"/>
        <w:rPr>
          <w:rFonts w:ascii="Calibri" w:hAnsi="Calibri" w:cs="Calibri"/>
          <w:sz w:val="24"/>
          <w:szCs w:val="24"/>
        </w:rPr>
      </w:pPr>
    </w:p>
    <w:p w14:paraId="10FBAC45" w14:textId="77777777" w:rsidR="0048116B" w:rsidRDefault="0048116B" w:rsidP="00E7011C">
      <w:pPr>
        <w:pStyle w:val="NoSpacing"/>
        <w:rPr>
          <w:rFonts w:ascii="Calibri" w:hAnsi="Calibri" w:cs="Calibri"/>
          <w:sz w:val="24"/>
          <w:szCs w:val="24"/>
        </w:rPr>
      </w:pPr>
    </w:p>
    <w:p w14:paraId="57FC585D" w14:textId="77777777" w:rsidR="0048116B" w:rsidRDefault="0048116B" w:rsidP="00E7011C">
      <w:pPr>
        <w:pStyle w:val="NoSpacing"/>
        <w:rPr>
          <w:rFonts w:ascii="Calibri" w:hAnsi="Calibri" w:cs="Calibri"/>
          <w:sz w:val="24"/>
          <w:szCs w:val="24"/>
        </w:rPr>
      </w:pPr>
    </w:p>
    <w:p w14:paraId="7730CFE8" w14:textId="77777777" w:rsidR="0048116B" w:rsidRDefault="0048116B" w:rsidP="00E7011C">
      <w:pPr>
        <w:pStyle w:val="NoSpacing"/>
        <w:rPr>
          <w:rFonts w:ascii="Calibri" w:hAnsi="Calibri" w:cs="Calibri"/>
          <w:sz w:val="24"/>
          <w:szCs w:val="24"/>
        </w:rPr>
      </w:pPr>
    </w:p>
    <w:p w14:paraId="211EC8BA" w14:textId="77777777" w:rsidR="0048116B" w:rsidRDefault="0048116B" w:rsidP="00E7011C">
      <w:pPr>
        <w:pStyle w:val="NoSpacing"/>
        <w:rPr>
          <w:rFonts w:ascii="Calibri" w:hAnsi="Calibri" w:cs="Calibri"/>
          <w:sz w:val="24"/>
          <w:szCs w:val="24"/>
        </w:rPr>
      </w:pPr>
    </w:p>
    <w:p w14:paraId="71B32A0E" w14:textId="40027A96" w:rsidR="0048116B" w:rsidRPr="0048116B" w:rsidRDefault="0048116B" w:rsidP="00E7011C">
      <w:pPr>
        <w:pStyle w:val="NoSpacing"/>
        <w:rPr>
          <w:rFonts w:ascii="Calibri" w:hAnsi="Calibri" w:cs="Calibri"/>
          <w:b/>
          <w:bCs/>
          <w:sz w:val="28"/>
          <w:szCs w:val="28"/>
        </w:rPr>
      </w:pPr>
      <w:r w:rsidRPr="0048116B">
        <w:rPr>
          <w:rFonts w:ascii="Calibri" w:hAnsi="Calibri" w:cs="Calibri"/>
          <w:b/>
          <w:bCs/>
          <w:sz w:val="28"/>
          <w:szCs w:val="28"/>
        </w:rPr>
        <w:lastRenderedPageBreak/>
        <w:t>4.4 Analysing Statements of Cash Flows 1</w:t>
      </w:r>
    </w:p>
    <w:p w14:paraId="0C31F780" w14:textId="77777777" w:rsidR="0048116B" w:rsidRDefault="0048116B" w:rsidP="00E7011C">
      <w:pPr>
        <w:pStyle w:val="NoSpacing"/>
        <w:rPr>
          <w:rFonts w:ascii="Calibri" w:hAnsi="Calibri" w:cs="Calibri"/>
          <w:sz w:val="24"/>
          <w:szCs w:val="24"/>
        </w:rPr>
      </w:pPr>
    </w:p>
    <w:p w14:paraId="73C27D76" w14:textId="2AA5F5C9" w:rsidR="0048116B" w:rsidRPr="008754A8" w:rsidRDefault="00980E2C" w:rsidP="00E7011C">
      <w:pPr>
        <w:pStyle w:val="NoSpacing"/>
        <w:rPr>
          <w:rFonts w:ascii="Calibri" w:hAnsi="Calibri" w:cs="Calibri"/>
          <w:b/>
          <w:bCs/>
          <w:sz w:val="24"/>
          <w:szCs w:val="24"/>
        </w:rPr>
      </w:pPr>
      <w:r>
        <w:rPr>
          <w:rFonts w:ascii="Calibri" w:hAnsi="Calibri" w:cs="Calibri"/>
          <w:b/>
          <w:bCs/>
          <w:sz w:val="24"/>
          <w:szCs w:val="24"/>
        </w:rPr>
        <w:t xml:space="preserve">a) </w:t>
      </w:r>
      <w:r w:rsidR="0096678F">
        <w:rPr>
          <w:rFonts w:ascii="Calibri" w:hAnsi="Calibri" w:cs="Calibri"/>
          <w:b/>
          <w:bCs/>
          <w:sz w:val="24"/>
          <w:szCs w:val="24"/>
        </w:rPr>
        <w:t>Cash flow introduction and Direct method CFO</w:t>
      </w:r>
    </w:p>
    <w:p w14:paraId="3E6610B8" w14:textId="77777777" w:rsidR="0048116B" w:rsidRDefault="0048116B" w:rsidP="00E7011C">
      <w:pPr>
        <w:pStyle w:val="NoSpacing"/>
        <w:rPr>
          <w:rFonts w:ascii="Calibri" w:hAnsi="Calibri" w:cs="Calibri"/>
          <w:sz w:val="24"/>
          <w:szCs w:val="24"/>
        </w:rPr>
      </w:pPr>
    </w:p>
    <w:p w14:paraId="41A2ADCE" w14:textId="16924633" w:rsidR="0048116B" w:rsidRDefault="00980E2C" w:rsidP="00E7011C">
      <w:pPr>
        <w:pStyle w:val="NoSpacing"/>
        <w:rPr>
          <w:rFonts w:ascii="Calibri" w:hAnsi="Calibri" w:cs="Calibri"/>
          <w:sz w:val="24"/>
          <w:szCs w:val="24"/>
        </w:rPr>
      </w:pPr>
      <w:r>
        <w:rPr>
          <w:rFonts w:ascii="Calibri" w:hAnsi="Calibri" w:cs="Calibri"/>
          <w:sz w:val="24"/>
          <w:szCs w:val="24"/>
        </w:rPr>
        <w:t>Cash flow statement</w:t>
      </w:r>
    </w:p>
    <w:p w14:paraId="2DA5E1B1" w14:textId="6FA1AEE0" w:rsidR="0048116B" w:rsidRDefault="009D0EED" w:rsidP="009D0EED">
      <w:pPr>
        <w:pStyle w:val="NoSpacing"/>
        <w:numPr>
          <w:ilvl w:val="0"/>
          <w:numId w:val="3"/>
        </w:numPr>
        <w:rPr>
          <w:rFonts w:ascii="Calibri" w:hAnsi="Calibri" w:cs="Calibri"/>
          <w:sz w:val="24"/>
          <w:szCs w:val="24"/>
        </w:rPr>
      </w:pPr>
      <w:r>
        <w:rPr>
          <w:rFonts w:ascii="Calibri" w:hAnsi="Calibri" w:cs="Calibri"/>
          <w:sz w:val="24"/>
          <w:szCs w:val="24"/>
        </w:rPr>
        <w:t>Shows cash receipts and payments, quality of earnings</w:t>
      </w:r>
    </w:p>
    <w:p w14:paraId="3A2388B4" w14:textId="40E0EDFA" w:rsidR="009D0EED" w:rsidRDefault="009D0EED" w:rsidP="009D0EED">
      <w:pPr>
        <w:pStyle w:val="NoSpacing"/>
        <w:numPr>
          <w:ilvl w:val="0"/>
          <w:numId w:val="3"/>
        </w:numPr>
        <w:rPr>
          <w:rFonts w:ascii="Calibri" w:hAnsi="Calibri" w:cs="Calibri"/>
          <w:sz w:val="24"/>
          <w:szCs w:val="24"/>
        </w:rPr>
      </w:pPr>
      <w:r>
        <w:rPr>
          <w:rFonts w:ascii="Calibri" w:hAnsi="Calibri" w:cs="Calibri"/>
          <w:sz w:val="24"/>
          <w:szCs w:val="24"/>
        </w:rPr>
        <w:t>Shows liquidity, solvency, and financial flexibility</w:t>
      </w:r>
    </w:p>
    <w:p w14:paraId="7CF80B63" w14:textId="77777777" w:rsidR="0048116B" w:rsidRDefault="0048116B" w:rsidP="00E7011C">
      <w:pPr>
        <w:pStyle w:val="NoSpacing"/>
        <w:rPr>
          <w:rFonts w:ascii="Calibri" w:hAnsi="Calibri" w:cs="Calibri"/>
          <w:sz w:val="24"/>
          <w:szCs w:val="24"/>
        </w:rPr>
      </w:pPr>
    </w:p>
    <w:p w14:paraId="07D9BB22" w14:textId="7C092B8A" w:rsidR="0048116B" w:rsidRDefault="000D5352" w:rsidP="00E7011C">
      <w:pPr>
        <w:pStyle w:val="NoSpacing"/>
        <w:rPr>
          <w:rFonts w:ascii="Calibri" w:hAnsi="Calibri" w:cs="Calibri"/>
          <w:sz w:val="24"/>
          <w:szCs w:val="24"/>
        </w:rPr>
      </w:pPr>
      <w:r>
        <w:rPr>
          <w:rFonts w:ascii="Calibri" w:hAnsi="Calibri" w:cs="Calibri"/>
          <w:sz w:val="24"/>
          <w:szCs w:val="24"/>
        </w:rPr>
        <w:t>Reconciles the beginning and ending balances of cash</w:t>
      </w:r>
    </w:p>
    <w:p w14:paraId="339FE80B" w14:textId="77777777" w:rsidR="000D5352" w:rsidRDefault="000D5352" w:rsidP="00E7011C">
      <w:pPr>
        <w:pStyle w:val="NoSpacing"/>
        <w:rPr>
          <w:rFonts w:ascii="Calibri" w:hAnsi="Calibri" w:cs="Calibri"/>
          <w:sz w:val="24"/>
          <w:szCs w:val="24"/>
        </w:rPr>
      </w:pPr>
    </w:p>
    <w:p w14:paraId="2A1B85C7" w14:textId="148922DA" w:rsidR="00344552" w:rsidRDefault="00344552" w:rsidP="00E7011C">
      <w:pPr>
        <w:pStyle w:val="NoSpacing"/>
        <w:rPr>
          <w:rFonts w:ascii="Calibri" w:hAnsi="Calibri" w:cs="Calibri"/>
          <w:sz w:val="24"/>
          <w:szCs w:val="24"/>
        </w:rPr>
      </w:pPr>
      <w:r>
        <w:rPr>
          <w:rFonts w:ascii="Calibri" w:hAnsi="Calibri" w:cs="Calibri"/>
          <w:sz w:val="24"/>
          <w:szCs w:val="24"/>
        </w:rPr>
        <w:tab/>
        <w:t>Operating cash flow</w:t>
      </w:r>
    </w:p>
    <w:p w14:paraId="40B0C17F" w14:textId="169B8BC0" w:rsidR="000D5352" w:rsidRDefault="00344552" w:rsidP="00E7011C">
      <w:pPr>
        <w:pStyle w:val="NoSpacing"/>
        <w:rPr>
          <w:rFonts w:ascii="Calibri" w:hAnsi="Calibri" w:cs="Calibri"/>
          <w:sz w:val="24"/>
          <w:szCs w:val="24"/>
        </w:rPr>
      </w:pPr>
      <w:r>
        <w:rPr>
          <w:rFonts w:ascii="Calibri" w:hAnsi="Calibri" w:cs="Calibri"/>
          <w:sz w:val="24"/>
          <w:szCs w:val="24"/>
        </w:rPr>
        <w:t>+/-</w:t>
      </w:r>
      <w:r>
        <w:rPr>
          <w:rFonts w:ascii="Calibri" w:hAnsi="Calibri" w:cs="Calibri"/>
          <w:sz w:val="24"/>
          <w:szCs w:val="24"/>
        </w:rPr>
        <w:tab/>
        <w:t>Investing cash flow</w:t>
      </w:r>
    </w:p>
    <w:p w14:paraId="700BCA80" w14:textId="1CC7876F" w:rsidR="00344552" w:rsidRDefault="00344552" w:rsidP="00E7011C">
      <w:pPr>
        <w:pStyle w:val="NoSpacing"/>
        <w:rPr>
          <w:rFonts w:ascii="Calibri" w:hAnsi="Calibri" w:cs="Calibri"/>
          <w:sz w:val="24"/>
          <w:szCs w:val="24"/>
        </w:rPr>
      </w:pPr>
      <w:r>
        <w:rPr>
          <w:rFonts w:ascii="Calibri" w:hAnsi="Calibri" w:cs="Calibri"/>
          <w:sz w:val="24"/>
          <w:szCs w:val="24"/>
        </w:rPr>
        <w:t>+/-</w:t>
      </w:r>
      <w:r>
        <w:rPr>
          <w:rFonts w:ascii="Calibri" w:hAnsi="Calibri" w:cs="Calibri"/>
          <w:sz w:val="24"/>
          <w:szCs w:val="24"/>
        </w:rPr>
        <w:tab/>
        <w:t>Financing cash flow</w:t>
      </w:r>
    </w:p>
    <w:p w14:paraId="6FAE6B2D" w14:textId="77777777" w:rsidR="00344552" w:rsidRDefault="00344552" w:rsidP="00E7011C">
      <w:pPr>
        <w:pStyle w:val="NoSpacing"/>
        <w:rPr>
          <w:rFonts w:ascii="Calibri" w:hAnsi="Calibri" w:cs="Calibri"/>
          <w:sz w:val="24"/>
          <w:szCs w:val="24"/>
        </w:rPr>
      </w:pPr>
    </w:p>
    <w:p w14:paraId="2892C60F" w14:textId="150EE9A5" w:rsidR="00344552" w:rsidRDefault="000F3B35" w:rsidP="00E7011C">
      <w:pPr>
        <w:pStyle w:val="NoSpacing"/>
        <w:rPr>
          <w:rFonts w:ascii="Calibri" w:hAnsi="Calibri" w:cs="Calibri"/>
          <w:sz w:val="24"/>
          <w:szCs w:val="24"/>
        </w:rPr>
      </w:pPr>
      <w:r>
        <w:rPr>
          <w:rFonts w:ascii="Calibri" w:hAnsi="Calibri" w:cs="Calibri"/>
          <w:sz w:val="24"/>
          <w:szCs w:val="24"/>
        </w:rPr>
        <w:t>=</w:t>
      </w:r>
      <w:r w:rsidR="00344552">
        <w:rPr>
          <w:rFonts w:ascii="Calibri" w:hAnsi="Calibri" w:cs="Calibri"/>
          <w:sz w:val="24"/>
          <w:szCs w:val="24"/>
        </w:rPr>
        <w:tab/>
        <w:t>Change in cash balance</w:t>
      </w:r>
    </w:p>
    <w:p w14:paraId="708BB8F5" w14:textId="782626CB" w:rsidR="00344552" w:rsidRDefault="000F3B35" w:rsidP="00E7011C">
      <w:pPr>
        <w:pStyle w:val="NoSpacing"/>
        <w:rPr>
          <w:rFonts w:ascii="Calibri" w:hAnsi="Calibri" w:cs="Calibri"/>
          <w:sz w:val="24"/>
          <w:szCs w:val="24"/>
        </w:rPr>
      </w:pPr>
      <w:r>
        <w:rPr>
          <w:rFonts w:ascii="Calibri" w:hAnsi="Calibri" w:cs="Calibri"/>
          <w:sz w:val="24"/>
          <w:szCs w:val="24"/>
        </w:rPr>
        <w:t>+</w:t>
      </w:r>
      <w:r w:rsidR="00344552">
        <w:rPr>
          <w:rFonts w:ascii="Calibri" w:hAnsi="Calibri" w:cs="Calibri"/>
          <w:sz w:val="24"/>
          <w:szCs w:val="24"/>
        </w:rPr>
        <w:tab/>
        <w:t>Beginning cash balance</w:t>
      </w:r>
    </w:p>
    <w:p w14:paraId="1068DC7B" w14:textId="6AAB415D" w:rsidR="00344552" w:rsidRDefault="000F3B35" w:rsidP="00E7011C">
      <w:pPr>
        <w:pStyle w:val="NoSpacing"/>
        <w:rPr>
          <w:rFonts w:ascii="Calibri" w:hAnsi="Calibri" w:cs="Calibri"/>
          <w:sz w:val="24"/>
          <w:szCs w:val="24"/>
        </w:rPr>
      </w:pPr>
      <w:r>
        <w:rPr>
          <w:rFonts w:ascii="Calibri" w:hAnsi="Calibri" w:cs="Calibri"/>
          <w:sz w:val="24"/>
          <w:szCs w:val="24"/>
        </w:rPr>
        <w:t>=</w:t>
      </w:r>
      <w:r w:rsidR="00344552">
        <w:rPr>
          <w:rFonts w:ascii="Calibri" w:hAnsi="Calibri" w:cs="Calibri"/>
          <w:sz w:val="24"/>
          <w:szCs w:val="24"/>
        </w:rPr>
        <w:tab/>
        <w:t>Ending cash balance</w:t>
      </w:r>
    </w:p>
    <w:p w14:paraId="033843A6" w14:textId="77777777" w:rsidR="0048116B" w:rsidRDefault="0048116B" w:rsidP="00E7011C">
      <w:pPr>
        <w:pStyle w:val="NoSpacing"/>
        <w:rPr>
          <w:rFonts w:ascii="Calibri" w:hAnsi="Calibri" w:cs="Calibri"/>
          <w:sz w:val="24"/>
          <w:szCs w:val="24"/>
        </w:rPr>
      </w:pPr>
    </w:p>
    <w:p w14:paraId="181EB9A7" w14:textId="5829F34C" w:rsidR="0048116B" w:rsidRDefault="000F3B35" w:rsidP="00E7011C">
      <w:pPr>
        <w:pStyle w:val="NoSpacing"/>
        <w:rPr>
          <w:rFonts w:ascii="Calibri" w:hAnsi="Calibri" w:cs="Calibri"/>
          <w:sz w:val="24"/>
          <w:szCs w:val="24"/>
        </w:rPr>
      </w:pPr>
      <w:r>
        <w:rPr>
          <w:rFonts w:ascii="Calibri" w:hAnsi="Calibri" w:cs="Calibri"/>
          <w:sz w:val="24"/>
          <w:szCs w:val="24"/>
        </w:rPr>
        <w:t>Earnings are high quality if operating cash flows are close to or higher than reported earnings</w:t>
      </w:r>
    </w:p>
    <w:p w14:paraId="3AD744EB" w14:textId="77777777" w:rsidR="0048116B" w:rsidRDefault="0048116B" w:rsidP="00E7011C">
      <w:pPr>
        <w:pStyle w:val="NoSpacing"/>
        <w:rPr>
          <w:rFonts w:ascii="Calibri" w:hAnsi="Calibri" w:cs="Calibri"/>
          <w:sz w:val="24"/>
          <w:szCs w:val="24"/>
        </w:rPr>
      </w:pPr>
    </w:p>
    <w:p w14:paraId="7AEA730B" w14:textId="783DB16C" w:rsidR="0048116B" w:rsidRDefault="000F3B35" w:rsidP="00E7011C">
      <w:pPr>
        <w:pStyle w:val="NoSpacing"/>
        <w:rPr>
          <w:rFonts w:ascii="Calibri" w:hAnsi="Calibri" w:cs="Calibri"/>
          <w:sz w:val="24"/>
          <w:szCs w:val="24"/>
        </w:rPr>
      </w:pPr>
      <w:r>
        <w:rPr>
          <w:rFonts w:ascii="Calibri" w:hAnsi="Calibri" w:cs="Calibri"/>
          <w:sz w:val="24"/>
          <w:szCs w:val="24"/>
        </w:rPr>
        <w:t>Operating activities – generally relate to the firm’s current assets and current liabilities</w:t>
      </w:r>
    </w:p>
    <w:p w14:paraId="23AD7A11" w14:textId="4440BAA2" w:rsidR="000F3B35" w:rsidRDefault="000F3B35" w:rsidP="00E7011C">
      <w:pPr>
        <w:pStyle w:val="NoSpacing"/>
        <w:rPr>
          <w:rFonts w:ascii="Calibri" w:hAnsi="Calibri" w:cs="Calibri"/>
          <w:sz w:val="24"/>
          <w:szCs w:val="24"/>
        </w:rPr>
      </w:pPr>
      <w:r>
        <w:rPr>
          <w:rFonts w:ascii="Calibri" w:hAnsi="Calibri" w:cs="Calibri"/>
          <w:sz w:val="24"/>
          <w:szCs w:val="24"/>
        </w:rPr>
        <w:t>Investing activities – generally relate to the firm’s noncurrent assets</w:t>
      </w:r>
    </w:p>
    <w:p w14:paraId="625C5995" w14:textId="0D862D7E" w:rsidR="000F3B35" w:rsidRDefault="000F3B35" w:rsidP="00E7011C">
      <w:pPr>
        <w:pStyle w:val="NoSpacing"/>
        <w:rPr>
          <w:rFonts w:ascii="Calibri" w:hAnsi="Calibri" w:cs="Calibri"/>
          <w:sz w:val="24"/>
          <w:szCs w:val="24"/>
        </w:rPr>
      </w:pPr>
      <w:r>
        <w:rPr>
          <w:rFonts w:ascii="Calibri" w:hAnsi="Calibri" w:cs="Calibri"/>
          <w:sz w:val="24"/>
          <w:szCs w:val="24"/>
        </w:rPr>
        <w:t>Financing activities – generally relate to the firm’s noncurrent liabilities and equity</w:t>
      </w:r>
    </w:p>
    <w:p w14:paraId="68900447" w14:textId="77777777" w:rsidR="000F3B35" w:rsidRDefault="000F3B35" w:rsidP="00E7011C">
      <w:pPr>
        <w:pStyle w:val="NoSpacing"/>
        <w:rPr>
          <w:rFonts w:ascii="Calibri" w:hAnsi="Calibri" w:cs="Calibri"/>
          <w:sz w:val="24"/>
          <w:szCs w:val="24"/>
        </w:rPr>
      </w:pPr>
    </w:p>
    <w:p w14:paraId="5C336C9E" w14:textId="77777777" w:rsidR="000F3B35" w:rsidRDefault="000F3B35" w:rsidP="00E7011C">
      <w:pPr>
        <w:pStyle w:val="NoSpacing"/>
        <w:rPr>
          <w:rFonts w:ascii="Calibri" w:hAnsi="Calibri" w:cs="Calibri"/>
          <w:sz w:val="24"/>
          <w:szCs w:val="24"/>
        </w:rPr>
      </w:pPr>
    </w:p>
    <w:p w14:paraId="4C5D5C1C" w14:textId="5F83D9D9" w:rsidR="00267FE6" w:rsidRDefault="00267FE6" w:rsidP="00E7011C">
      <w:pPr>
        <w:pStyle w:val="NoSpacing"/>
        <w:rPr>
          <w:rFonts w:ascii="Calibri" w:hAnsi="Calibri" w:cs="Calibri"/>
          <w:sz w:val="24"/>
          <w:szCs w:val="24"/>
        </w:rPr>
      </w:pPr>
      <w:r>
        <w:rPr>
          <w:rFonts w:ascii="Calibri" w:hAnsi="Calibri" w:cs="Calibri"/>
          <w:sz w:val="24"/>
          <w:szCs w:val="24"/>
        </w:rPr>
        <w:t>Accounts receivable is given by:</w:t>
      </w:r>
    </w:p>
    <w:p w14:paraId="731F415A" w14:textId="77777777" w:rsidR="00267FE6" w:rsidRDefault="00267FE6" w:rsidP="00E7011C">
      <w:pPr>
        <w:pStyle w:val="NoSpacing"/>
        <w:rPr>
          <w:rFonts w:ascii="Calibri" w:hAnsi="Calibri" w:cs="Calibri"/>
          <w:sz w:val="24"/>
          <w:szCs w:val="24"/>
        </w:rPr>
      </w:pPr>
    </w:p>
    <w:p w14:paraId="51D5DC14" w14:textId="29AB38CD" w:rsidR="00267FE6" w:rsidRDefault="00267FE6" w:rsidP="00E7011C">
      <w:pPr>
        <w:pStyle w:val="NoSpacing"/>
        <w:rPr>
          <w:rFonts w:ascii="Calibri" w:hAnsi="Calibri" w:cs="Calibri"/>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Beginning accounts</m:t>
              </m:r>
            </m:e>
            <m:e>
              <m:r>
                <m:rPr>
                  <m:sty m:val="p"/>
                </m:rPr>
                <w:rPr>
                  <w:rFonts w:ascii="Cambria Math" w:hAnsi="Cambria Math" w:cs="Calibri"/>
                  <w:sz w:val="24"/>
                  <w:szCs w:val="24"/>
                </w:rPr>
                <m:t>receivable</m:t>
              </m:r>
            </m:e>
          </m:eqArr>
          <m:r>
            <w:rPr>
              <w:rFonts w:ascii="Cambria Math" w:hAnsi="Cambria Math" w:cs="Calibri"/>
              <w:sz w:val="24"/>
              <w:szCs w:val="24"/>
            </w:rPr>
            <m:t>+</m:t>
          </m:r>
          <m:r>
            <m:rPr>
              <m:sty m:val="p"/>
            </m:rPr>
            <w:rPr>
              <w:rFonts w:ascii="Cambria Math" w:hAnsi="Cambria Math" w:cs="Calibri"/>
              <w:sz w:val="24"/>
              <w:szCs w:val="24"/>
            </w:rPr>
            <m:t>Sales</m:t>
          </m:r>
          <m:r>
            <m:rPr>
              <m:sty m:val="p"/>
            </m:rP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Change in</m:t>
              </m:r>
            </m:e>
            <m:e>
              <m:r>
                <m:rPr>
                  <m:sty m:val="p"/>
                </m:rPr>
                <w:rPr>
                  <w:rFonts w:ascii="Cambria Math" w:hAnsi="Cambria Math" w:cs="Calibri"/>
                  <w:sz w:val="24"/>
                  <w:szCs w:val="24"/>
                </w:rPr>
                <m:t>unearned revenue</m:t>
              </m:r>
            </m:e>
          </m:eqArr>
          <m:r>
            <m:rPr>
              <m:sty m:val="p"/>
            </m:rP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Cash</m:t>
              </m:r>
            </m:e>
            <m:e>
              <m:r>
                <m:rPr>
                  <m:sty m:val="p"/>
                </m:rPr>
                <w:rPr>
                  <w:rFonts w:ascii="Cambria Math" w:hAnsi="Cambria Math" w:cs="Calibri"/>
                  <w:sz w:val="24"/>
                  <w:szCs w:val="24"/>
                </w:rPr>
                <m:t>Collections</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Ending accounts</m:t>
              </m:r>
            </m:e>
            <m:e>
              <m:r>
                <m:rPr>
                  <m:sty m:val="p"/>
                </m:rPr>
                <w:rPr>
                  <w:rFonts w:ascii="Cambria Math" w:hAnsi="Cambria Math" w:cs="Calibri"/>
                  <w:sz w:val="24"/>
                  <w:szCs w:val="24"/>
                </w:rPr>
                <m:t>receivable</m:t>
              </m:r>
            </m:e>
          </m:eqArr>
        </m:oMath>
      </m:oMathPara>
    </w:p>
    <w:p w14:paraId="15CB270A" w14:textId="77777777" w:rsidR="00267FE6" w:rsidRDefault="00267FE6" w:rsidP="00E7011C">
      <w:pPr>
        <w:pStyle w:val="NoSpacing"/>
        <w:rPr>
          <w:rFonts w:ascii="Calibri" w:hAnsi="Calibri" w:cs="Calibri"/>
          <w:sz w:val="24"/>
          <w:szCs w:val="24"/>
        </w:rPr>
      </w:pPr>
    </w:p>
    <w:p w14:paraId="01E390D5" w14:textId="24838C0C" w:rsidR="0048116B" w:rsidRDefault="00551880" w:rsidP="001B770C">
      <w:pPr>
        <w:pStyle w:val="NoSpacing"/>
        <w:rPr>
          <w:rFonts w:ascii="Calibri" w:hAnsi="Calibri" w:cs="Calibri"/>
          <w:sz w:val="24"/>
          <w:szCs w:val="24"/>
        </w:rPr>
      </w:pPr>
      <w:r>
        <w:rPr>
          <w:rFonts w:ascii="Calibri" w:hAnsi="Calibri" w:cs="Calibri"/>
          <w:sz w:val="24"/>
          <w:szCs w:val="24"/>
        </w:rPr>
        <w:t>Sales are on the income statement</w:t>
      </w:r>
    </w:p>
    <w:p w14:paraId="57CCC5ED" w14:textId="22BAD401" w:rsidR="00551880" w:rsidRDefault="00551880" w:rsidP="001B770C">
      <w:pPr>
        <w:pStyle w:val="NoSpacing"/>
        <w:rPr>
          <w:rFonts w:ascii="Calibri" w:hAnsi="Calibri" w:cs="Calibri"/>
          <w:sz w:val="24"/>
          <w:szCs w:val="24"/>
        </w:rPr>
      </w:pPr>
      <w:r>
        <w:rPr>
          <w:rFonts w:ascii="Calibri" w:hAnsi="Calibri" w:cs="Calibri"/>
          <w:sz w:val="24"/>
          <w:szCs w:val="24"/>
        </w:rPr>
        <w:t>Cash collections are on the cash flow statement</w:t>
      </w:r>
    </w:p>
    <w:p w14:paraId="0D1A069B" w14:textId="77777777" w:rsidR="002F7D45" w:rsidRDefault="002F7D45" w:rsidP="002F7D45">
      <w:pPr>
        <w:pStyle w:val="NoSpacing"/>
        <w:rPr>
          <w:rFonts w:ascii="Calibri" w:hAnsi="Calibri" w:cs="Calibri"/>
          <w:sz w:val="24"/>
          <w:szCs w:val="24"/>
        </w:rPr>
      </w:pPr>
    </w:p>
    <w:p w14:paraId="31327F77" w14:textId="77777777" w:rsidR="00CD267A" w:rsidRDefault="00CD267A" w:rsidP="002F7D45">
      <w:pPr>
        <w:pStyle w:val="NoSpacing"/>
        <w:rPr>
          <w:rFonts w:ascii="Calibri" w:hAnsi="Calibri" w:cs="Calibri"/>
          <w:sz w:val="24"/>
          <w:szCs w:val="24"/>
        </w:rPr>
      </w:pPr>
    </w:p>
    <w:p w14:paraId="4BFAA233" w14:textId="77777777" w:rsidR="00CD267A" w:rsidRDefault="00CD267A" w:rsidP="00CD267A">
      <w:pPr>
        <w:pStyle w:val="NoSpacing"/>
        <w:rPr>
          <w:rFonts w:ascii="Calibri" w:hAnsi="Calibri" w:cs="Calibri"/>
          <w:sz w:val="24"/>
          <w:szCs w:val="24"/>
        </w:rPr>
      </w:pPr>
      <w:r>
        <w:rPr>
          <w:rFonts w:ascii="Calibri" w:hAnsi="Calibri" w:cs="Calibri"/>
          <w:sz w:val="24"/>
          <w:szCs w:val="24"/>
        </w:rPr>
        <w:t>Increase in an asset account = Use of cash</w:t>
      </w:r>
    </w:p>
    <w:p w14:paraId="692D6254" w14:textId="77777777" w:rsidR="00CD267A" w:rsidRDefault="00CD267A" w:rsidP="00CD267A">
      <w:pPr>
        <w:pStyle w:val="NoSpacing"/>
        <w:rPr>
          <w:rFonts w:ascii="Calibri" w:hAnsi="Calibri" w:cs="Calibri"/>
          <w:sz w:val="24"/>
          <w:szCs w:val="24"/>
        </w:rPr>
      </w:pPr>
      <w:r>
        <w:rPr>
          <w:rFonts w:ascii="Calibri" w:hAnsi="Calibri" w:cs="Calibri"/>
          <w:sz w:val="24"/>
          <w:szCs w:val="24"/>
        </w:rPr>
        <w:t>Decrease in an asset account = Source of cash</w:t>
      </w:r>
    </w:p>
    <w:p w14:paraId="0D222EA0" w14:textId="77777777" w:rsidR="00CD267A" w:rsidRDefault="00CD267A" w:rsidP="00CD267A">
      <w:pPr>
        <w:pStyle w:val="NoSpacing"/>
        <w:rPr>
          <w:rFonts w:ascii="Calibri" w:hAnsi="Calibri" w:cs="Calibri"/>
          <w:sz w:val="24"/>
          <w:szCs w:val="24"/>
        </w:rPr>
      </w:pPr>
    </w:p>
    <w:p w14:paraId="73635822" w14:textId="77777777" w:rsidR="00CD267A" w:rsidRDefault="00CD267A" w:rsidP="00CD267A">
      <w:pPr>
        <w:pStyle w:val="NoSpacing"/>
        <w:rPr>
          <w:rFonts w:ascii="Calibri" w:hAnsi="Calibri" w:cs="Calibri"/>
          <w:sz w:val="24"/>
          <w:szCs w:val="24"/>
        </w:rPr>
      </w:pPr>
      <w:r>
        <w:rPr>
          <w:rFonts w:ascii="Calibri" w:hAnsi="Calibri" w:cs="Calibri"/>
          <w:sz w:val="24"/>
          <w:szCs w:val="24"/>
        </w:rPr>
        <w:t>Increase in a liability account = Source of cash</w:t>
      </w:r>
    </w:p>
    <w:p w14:paraId="45391067" w14:textId="77777777" w:rsidR="00CD267A" w:rsidRDefault="00CD267A" w:rsidP="00CD267A">
      <w:pPr>
        <w:pStyle w:val="NoSpacing"/>
        <w:rPr>
          <w:rFonts w:ascii="Calibri" w:hAnsi="Calibri" w:cs="Calibri"/>
          <w:sz w:val="24"/>
          <w:szCs w:val="24"/>
        </w:rPr>
      </w:pPr>
      <w:r>
        <w:rPr>
          <w:rFonts w:ascii="Calibri" w:hAnsi="Calibri" w:cs="Calibri"/>
          <w:sz w:val="24"/>
          <w:szCs w:val="24"/>
        </w:rPr>
        <w:t>Decrease in a liability account = Use of cash</w:t>
      </w:r>
    </w:p>
    <w:p w14:paraId="48A14467" w14:textId="77777777" w:rsidR="002F7D45" w:rsidRDefault="002F7D45" w:rsidP="002F7D45">
      <w:pPr>
        <w:pStyle w:val="NoSpacing"/>
        <w:rPr>
          <w:rFonts w:ascii="Calibri" w:hAnsi="Calibri" w:cs="Calibri"/>
          <w:sz w:val="24"/>
          <w:szCs w:val="24"/>
        </w:rPr>
      </w:pPr>
    </w:p>
    <w:p w14:paraId="14436E75" w14:textId="24400FCA" w:rsidR="00CD267A" w:rsidRDefault="00CD267A" w:rsidP="002F7D45">
      <w:pPr>
        <w:pStyle w:val="NoSpacing"/>
        <w:rPr>
          <w:rFonts w:ascii="Calibri" w:hAnsi="Calibri" w:cs="Calibri"/>
          <w:sz w:val="24"/>
          <w:szCs w:val="24"/>
        </w:rPr>
      </w:pPr>
      <w:r>
        <w:rPr>
          <w:rFonts w:ascii="Calibri" w:hAnsi="Calibri" w:cs="Calibri"/>
          <w:sz w:val="24"/>
          <w:szCs w:val="24"/>
        </w:rPr>
        <w:t>Sources of cash are positive numbers</w:t>
      </w:r>
    </w:p>
    <w:p w14:paraId="63796385" w14:textId="78DF5FC1" w:rsidR="00A17EB4" w:rsidRDefault="00A17EB4" w:rsidP="00A17EB4">
      <w:pPr>
        <w:pStyle w:val="NoSpacing"/>
        <w:numPr>
          <w:ilvl w:val="0"/>
          <w:numId w:val="3"/>
        </w:numPr>
        <w:rPr>
          <w:rFonts w:ascii="Calibri" w:hAnsi="Calibri" w:cs="Calibri"/>
          <w:sz w:val="24"/>
          <w:szCs w:val="24"/>
        </w:rPr>
      </w:pPr>
      <w:r>
        <w:rPr>
          <w:rFonts w:ascii="Calibri" w:hAnsi="Calibri" w:cs="Calibri"/>
          <w:sz w:val="24"/>
          <w:szCs w:val="24"/>
        </w:rPr>
        <w:t>Cash inflow</w:t>
      </w:r>
    </w:p>
    <w:p w14:paraId="1825E85C" w14:textId="77777777" w:rsidR="00A17EB4" w:rsidRDefault="00A17EB4" w:rsidP="002F7D45">
      <w:pPr>
        <w:pStyle w:val="NoSpacing"/>
        <w:rPr>
          <w:rFonts w:ascii="Calibri" w:hAnsi="Calibri" w:cs="Calibri"/>
          <w:sz w:val="24"/>
          <w:szCs w:val="24"/>
        </w:rPr>
      </w:pPr>
    </w:p>
    <w:p w14:paraId="51F93EFA" w14:textId="2BDEA9D4" w:rsidR="00CD267A" w:rsidRDefault="00CD267A" w:rsidP="002F7D45">
      <w:pPr>
        <w:pStyle w:val="NoSpacing"/>
        <w:rPr>
          <w:rFonts w:ascii="Calibri" w:hAnsi="Calibri" w:cs="Calibri"/>
          <w:sz w:val="24"/>
          <w:szCs w:val="24"/>
        </w:rPr>
      </w:pPr>
      <w:r>
        <w:rPr>
          <w:rFonts w:ascii="Calibri" w:hAnsi="Calibri" w:cs="Calibri"/>
          <w:sz w:val="24"/>
          <w:szCs w:val="24"/>
        </w:rPr>
        <w:t>Uses of cash are negative numbers</w:t>
      </w:r>
    </w:p>
    <w:p w14:paraId="2DB9F77E" w14:textId="1D71A549" w:rsidR="00CD267A" w:rsidRDefault="00A17EB4" w:rsidP="00A17EB4">
      <w:pPr>
        <w:pStyle w:val="NoSpacing"/>
        <w:numPr>
          <w:ilvl w:val="0"/>
          <w:numId w:val="3"/>
        </w:numPr>
        <w:rPr>
          <w:rFonts w:ascii="Calibri" w:hAnsi="Calibri" w:cs="Calibri"/>
          <w:sz w:val="24"/>
          <w:szCs w:val="24"/>
        </w:rPr>
      </w:pPr>
      <w:r>
        <w:rPr>
          <w:rFonts w:ascii="Calibri" w:hAnsi="Calibri" w:cs="Calibri"/>
          <w:sz w:val="24"/>
          <w:szCs w:val="24"/>
        </w:rPr>
        <w:t>Cash outflow</w:t>
      </w:r>
    </w:p>
    <w:p w14:paraId="5FE18873" w14:textId="77777777" w:rsidR="00CD267A" w:rsidRDefault="00CD267A" w:rsidP="002F7D45">
      <w:pPr>
        <w:pStyle w:val="NoSpacing"/>
        <w:rPr>
          <w:rFonts w:ascii="Calibri" w:hAnsi="Calibri" w:cs="Calibri"/>
          <w:sz w:val="24"/>
          <w:szCs w:val="24"/>
        </w:rPr>
      </w:pPr>
    </w:p>
    <w:p w14:paraId="03B6DD0F" w14:textId="2402C677" w:rsidR="0048116B" w:rsidRPr="000D27EA" w:rsidRDefault="00133852" w:rsidP="00E7011C">
      <w:pPr>
        <w:pStyle w:val="NoSpacing"/>
        <w:rPr>
          <w:rFonts w:ascii="Calibri" w:hAnsi="Calibri" w:cs="Calibri"/>
          <w:b/>
          <w:bCs/>
          <w:sz w:val="24"/>
          <w:szCs w:val="24"/>
        </w:rPr>
      </w:pPr>
      <w:r w:rsidRPr="000D27EA">
        <w:rPr>
          <w:rFonts w:ascii="Calibri" w:hAnsi="Calibri" w:cs="Calibri"/>
          <w:b/>
          <w:bCs/>
          <w:sz w:val="24"/>
          <w:szCs w:val="24"/>
        </w:rPr>
        <w:lastRenderedPageBreak/>
        <w:t xml:space="preserve">Direct method </w:t>
      </w:r>
      <w:r w:rsidR="000D27EA">
        <w:rPr>
          <w:rFonts w:ascii="Calibri" w:hAnsi="Calibri" w:cs="Calibri"/>
          <w:b/>
          <w:bCs/>
          <w:sz w:val="24"/>
          <w:szCs w:val="24"/>
        </w:rPr>
        <w:t>vs Indirect method</w:t>
      </w:r>
    </w:p>
    <w:p w14:paraId="7ACF2A42" w14:textId="77777777" w:rsidR="00133852" w:rsidRDefault="00133852" w:rsidP="00E7011C">
      <w:pPr>
        <w:pStyle w:val="NoSpacing"/>
        <w:rPr>
          <w:rFonts w:ascii="Calibri" w:hAnsi="Calibri" w:cs="Calibri"/>
          <w:sz w:val="24"/>
          <w:szCs w:val="24"/>
        </w:rPr>
      </w:pPr>
    </w:p>
    <w:p w14:paraId="0C510B30" w14:textId="373AC082" w:rsidR="00133852" w:rsidRDefault="000D27EA" w:rsidP="00E7011C">
      <w:pPr>
        <w:pStyle w:val="NoSpacing"/>
        <w:rPr>
          <w:rFonts w:ascii="Calibri" w:hAnsi="Calibri" w:cs="Calibri"/>
          <w:sz w:val="24"/>
          <w:szCs w:val="24"/>
        </w:rPr>
      </w:pPr>
      <w:r>
        <w:rPr>
          <w:rFonts w:ascii="Calibri" w:hAnsi="Calibri" w:cs="Calibri"/>
          <w:sz w:val="24"/>
          <w:szCs w:val="24"/>
        </w:rPr>
        <w:t>Operating cash flow can be presented using the direct or indirect method</w:t>
      </w:r>
    </w:p>
    <w:p w14:paraId="3EA3667A" w14:textId="66BF3366" w:rsidR="000D27EA" w:rsidRDefault="000D27EA" w:rsidP="000D27EA">
      <w:pPr>
        <w:pStyle w:val="NoSpacing"/>
        <w:numPr>
          <w:ilvl w:val="0"/>
          <w:numId w:val="3"/>
        </w:numPr>
        <w:rPr>
          <w:rFonts w:ascii="Calibri" w:hAnsi="Calibri" w:cs="Calibri"/>
          <w:sz w:val="24"/>
          <w:szCs w:val="24"/>
        </w:rPr>
      </w:pPr>
      <w:r>
        <w:rPr>
          <w:rFonts w:ascii="Calibri" w:hAnsi="Calibri" w:cs="Calibri"/>
          <w:sz w:val="24"/>
          <w:szCs w:val="24"/>
        </w:rPr>
        <w:t>Result is the same</w:t>
      </w:r>
    </w:p>
    <w:p w14:paraId="2DFABB3F" w14:textId="3CBC0CA4" w:rsidR="00F11D37" w:rsidRDefault="00F11D37" w:rsidP="000D27EA">
      <w:pPr>
        <w:pStyle w:val="NoSpacing"/>
        <w:numPr>
          <w:ilvl w:val="0"/>
          <w:numId w:val="3"/>
        </w:numPr>
        <w:rPr>
          <w:rFonts w:ascii="Calibri" w:hAnsi="Calibri" w:cs="Calibri"/>
          <w:sz w:val="24"/>
          <w:szCs w:val="24"/>
        </w:rPr>
      </w:pPr>
      <w:r>
        <w:rPr>
          <w:rFonts w:ascii="Calibri" w:hAnsi="Calibri" w:cs="Calibri"/>
          <w:sz w:val="24"/>
          <w:szCs w:val="24"/>
        </w:rPr>
        <w:t>Indirect method useful to show earnings quality by comparing differences between net income and CFO</w:t>
      </w:r>
    </w:p>
    <w:p w14:paraId="199DE9B8" w14:textId="77777777" w:rsidR="00133852" w:rsidRDefault="00133852" w:rsidP="00E7011C">
      <w:pPr>
        <w:pStyle w:val="NoSpacing"/>
        <w:rPr>
          <w:rFonts w:ascii="Calibri" w:hAnsi="Calibri" w:cs="Calibri"/>
          <w:sz w:val="24"/>
          <w:szCs w:val="24"/>
        </w:rPr>
      </w:pPr>
    </w:p>
    <w:p w14:paraId="0D17E968" w14:textId="04FCBA3F" w:rsidR="000D27EA" w:rsidRDefault="000D27EA" w:rsidP="00E7011C">
      <w:pPr>
        <w:pStyle w:val="NoSpacing"/>
        <w:rPr>
          <w:rFonts w:ascii="Calibri" w:hAnsi="Calibri" w:cs="Calibri"/>
          <w:sz w:val="24"/>
          <w:szCs w:val="24"/>
        </w:rPr>
      </w:pPr>
      <w:r>
        <w:rPr>
          <w:rFonts w:ascii="Calibri" w:hAnsi="Calibri" w:cs="Calibri"/>
          <w:sz w:val="24"/>
          <w:szCs w:val="24"/>
        </w:rPr>
        <w:t>Investing cash flow and Financing cash flow have one method only</w:t>
      </w:r>
    </w:p>
    <w:p w14:paraId="7E8BFE7E" w14:textId="77777777" w:rsidR="000D27EA" w:rsidRDefault="000D27EA" w:rsidP="00E7011C">
      <w:pPr>
        <w:pStyle w:val="NoSpacing"/>
        <w:rPr>
          <w:rFonts w:ascii="Calibri" w:hAnsi="Calibri" w:cs="Calibri"/>
          <w:sz w:val="24"/>
          <w:szCs w:val="24"/>
        </w:rPr>
      </w:pPr>
    </w:p>
    <w:p w14:paraId="7B3C3535" w14:textId="77777777" w:rsidR="000D27EA" w:rsidRDefault="000D27EA" w:rsidP="00E7011C">
      <w:pPr>
        <w:pStyle w:val="NoSpacing"/>
        <w:rPr>
          <w:rFonts w:ascii="Calibri" w:hAnsi="Calibri" w:cs="Calibri"/>
          <w:sz w:val="24"/>
          <w:szCs w:val="24"/>
        </w:rPr>
      </w:pPr>
    </w:p>
    <w:p w14:paraId="75CAF146" w14:textId="5E800ABB" w:rsidR="00BD7331" w:rsidRPr="00BD7331" w:rsidRDefault="00A630B1" w:rsidP="00E7011C">
      <w:pPr>
        <w:pStyle w:val="NoSpacing"/>
        <w:rPr>
          <w:rFonts w:ascii="Calibri" w:hAnsi="Calibri" w:cs="Calibri"/>
          <w:b/>
          <w:bCs/>
          <w:sz w:val="24"/>
          <w:szCs w:val="24"/>
        </w:rPr>
      </w:pPr>
      <w:r>
        <w:rPr>
          <w:rFonts w:ascii="Calibri" w:hAnsi="Calibri" w:cs="Calibri"/>
          <w:b/>
          <w:bCs/>
          <w:sz w:val="24"/>
          <w:szCs w:val="24"/>
        </w:rPr>
        <w:t xml:space="preserve">b) </w:t>
      </w:r>
      <w:r w:rsidR="00BD7331" w:rsidRPr="00BD7331">
        <w:rPr>
          <w:rFonts w:ascii="Calibri" w:hAnsi="Calibri" w:cs="Calibri"/>
          <w:b/>
          <w:bCs/>
          <w:sz w:val="24"/>
          <w:szCs w:val="24"/>
        </w:rPr>
        <w:t>Direct method for operating activities</w:t>
      </w:r>
    </w:p>
    <w:p w14:paraId="4F0EC3EC" w14:textId="77777777" w:rsidR="00BD7331" w:rsidRDefault="00BD7331" w:rsidP="00E7011C">
      <w:pPr>
        <w:pStyle w:val="NoSpacing"/>
        <w:rPr>
          <w:rFonts w:ascii="Calibri" w:hAnsi="Calibri" w:cs="Calibri"/>
          <w:sz w:val="24"/>
          <w:szCs w:val="24"/>
        </w:rPr>
      </w:pPr>
    </w:p>
    <w:p w14:paraId="1AC63EE9" w14:textId="73A44E4F" w:rsidR="00BD7331" w:rsidRDefault="00BD7331" w:rsidP="00E7011C">
      <w:pPr>
        <w:pStyle w:val="NoSpacing"/>
        <w:rPr>
          <w:rFonts w:ascii="Calibri" w:hAnsi="Calibri" w:cs="Calibri"/>
          <w:sz w:val="24"/>
          <w:szCs w:val="24"/>
        </w:rPr>
      </w:pPr>
      <w:r>
        <w:rPr>
          <w:rFonts w:ascii="Calibri" w:hAnsi="Calibri" w:cs="Calibri"/>
          <w:sz w:val="24"/>
          <w:szCs w:val="24"/>
        </w:rPr>
        <w:t>Direct method: Shows only cash payments and cash receipts over the period</w:t>
      </w:r>
    </w:p>
    <w:p w14:paraId="6B8E0E52" w14:textId="34C3B39D" w:rsidR="00BD7331" w:rsidRDefault="00BD7331" w:rsidP="00BD7331">
      <w:pPr>
        <w:pStyle w:val="NoSpacing"/>
        <w:numPr>
          <w:ilvl w:val="0"/>
          <w:numId w:val="3"/>
        </w:numPr>
        <w:rPr>
          <w:rFonts w:ascii="Calibri" w:hAnsi="Calibri" w:cs="Calibri"/>
          <w:sz w:val="24"/>
          <w:szCs w:val="24"/>
        </w:rPr>
      </w:pPr>
      <w:r>
        <w:rPr>
          <w:rFonts w:ascii="Calibri" w:hAnsi="Calibri" w:cs="Calibri"/>
          <w:sz w:val="24"/>
          <w:szCs w:val="24"/>
        </w:rPr>
        <w:t>Sum of these inflows and outflows is CFO</w:t>
      </w:r>
    </w:p>
    <w:p w14:paraId="6044B2FD" w14:textId="77777777" w:rsidR="0048116B" w:rsidRDefault="0048116B" w:rsidP="00E7011C">
      <w:pPr>
        <w:pStyle w:val="NoSpacing"/>
        <w:rPr>
          <w:rFonts w:ascii="Calibri" w:hAnsi="Calibri" w:cs="Calibri"/>
          <w:sz w:val="24"/>
          <w:szCs w:val="24"/>
        </w:rPr>
      </w:pPr>
    </w:p>
    <w:p w14:paraId="523D5C03" w14:textId="087630B6" w:rsidR="00BD7331" w:rsidRDefault="00BD7331" w:rsidP="00E7011C">
      <w:pPr>
        <w:pStyle w:val="NoSpacing"/>
        <w:rPr>
          <w:rFonts w:ascii="Calibri" w:hAnsi="Calibri" w:cs="Calibri"/>
          <w:sz w:val="24"/>
          <w:szCs w:val="24"/>
        </w:rPr>
      </w:pPr>
      <w:r>
        <w:rPr>
          <w:rFonts w:ascii="Calibri" w:hAnsi="Calibri" w:cs="Calibri"/>
          <w:sz w:val="24"/>
          <w:szCs w:val="24"/>
        </w:rPr>
        <w:t>Gives more information than the indirect method</w:t>
      </w:r>
    </w:p>
    <w:p w14:paraId="1F8CCA5D" w14:textId="77777777" w:rsidR="00BD7331" w:rsidRDefault="00BD7331" w:rsidP="00E7011C">
      <w:pPr>
        <w:pStyle w:val="NoSpacing"/>
        <w:rPr>
          <w:rFonts w:ascii="Calibri" w:hAnsi="Calibri" w:cs="Calibri"/>
          <w:sz w:val="24"/>
          <w:szCs w:val="24"/>
        </w:rPr>
      </w:pPr>
    </w:p>
    <w:p w14:paraId="590C5A2F" w14:textId="44818912" w:rsidR="00BD7331" w:rsidRDefault="00BD7331" w:rsidP="00E7011C">
      <w:pPr>
        <w:pStyle w:val="NoSpacing"/>
        <w:rPr>
          <w:rFonts w:ascii="Calibri" w:hAnsi="Calibri" w:cs="Calibri"/>
          <w:sz w:val="24"/>
          <w:szCs w:val="24"/>
        </w:rPr>
      </w:pPr>
      <w:r>
        <w:rPr>
          <w:rFonts w:ascii="Calibri" w:hAnsi="Calibri" w:cs="Calibri"/>
          <w:sz w:val="24"/>
          <w:szCs w:val="24"/>
        </w:rPr>
        <w:t>Common components</w:t>
      </w:r>
    </w:p>
    <w:p w14:paraId="60269622" w14:textId="150F58B9" w:rsidR="00BD7331" w:rsidRDefault="00BD7331" w:rsidP="00BD7331">
      <w:pPr>
        <w:pStyle w:val="NoSpacing"/>
        <w:numPr>
          <w:ilvl w:val="0"/>
          <w:numId w:val="3"/>
        </w:numPr>
        <w:rPr>
          <w:rFonts w:ascii="Calibri" w:hAnsi="Calibri" w:cs="Calibri"/>
          <w:sz w:val="24"/>
          <w:szCs w:val="24"/>
        </w:rPr>
      </w:pPr>
      <w:r>
        <w:rPr>
          <w:rFonts w:ascii="Calibri" w:hAnsi="Calibri" w:cs="Calibri"/>
          <w:sz w:val="24"/>
          <w:szCs w:val="24"/>
        </w:rPr>
        <w:t>Cash collected from customers</w:t>
      </w:r>
    </w:p>
    <w:p w14:paraId="7FFEC6EE" w14:textId="7190E2D3" w:rsidR="00BD7331" w:rsidRDefault="00BD7331" w:rsidP="00BD7331">
      <w:pPr>
        <w:pStyle w:val="NoSpacing"/>
        <w:numPr>
          <w:ilvl w:val="0"/>
          <w:numId w:val="3"/>
        </w:numPr>
        <w:rPr>
          <w:rFonts w:ascii="Calibri" w:hAnsi="Calibri" w:cs="Calibri"/>
          <w:sz w:val="24"/>
          <w:szCs w:val="24"/>
        </w:rPr>
      </w:pPr>
      <w:r>
        <w:rPr>
          <w:rFonts w:ascii="Calibri" w:hAnsi="Calibri" w:cs="Calibri"/>
          <w:sz w:val="24"/>
          <w:szCs w:val="24"/>
        </w:rPr>
        <w:t>Cash used in production (cash inputs)</w:t>
      </w:r>
    </w:p>
    <w:p w14:paraId="55A501EC" w14:textId="04543644" w:rsidR="00BD7331" w:rsidRDefault="00BD7331" w:rsidP="00BD7331">
      <w:pPr>
        <w:pStyle w:val="NoSpacing"/>
        <w:numPr>
          <w:ilvl w:val="0"/>
          <w:numId w:val="3"/>
        </w:numPr>
        <w:rPr>
          <w:rFonts w:ascii="Calibri" w:hAnsi="Calibri" w:cs="Calibri"/>
          <w:sz w:val="24"/>
          <w:szCs w:val="24"/>
        </w:rPr>
      </w:pPr>
      <w:r>
        <w:rPr>
          <w:rFonts w:ascii="Calibri" w:hAnsi="Calibri" w:cs="Calibri"/>
          <w:sz w:val="24"/>
          <w:szCs w:val="24"/>
        </w:rPr>
        <w:t>Cash operating expenses (e.g., salaries)</w:t>
      </w:r>
    </w:p>
    <w:p w14:paraId="314D9202" w14:textId="3CE4F038" w:rsidR="00BD7331" w:rsidRDefault="00BD7331" w:rsidP="00BD7331">
      <w:pPr>
        <w:pStyle w:val="NoSpacing"/>
        <w:numPr>
          <w:ilvl w:val="0"/>
          <w:numId w:val="3"/>
        </w:numPr>
        <w:rPr>
          <w:rFonts w:ascii="Calibri" w:hAnsi="Calibri" w:cs="Calibri"/>
          <w:sz w:val="24"/>
          <w:szCs w:val="24"/>
        </w:rPr>
      </w:pPr>
      <w:r>
        <w:rPr>
          <w:rFonts w:ascii="Calibri" w:hAnsi="Calibri" w:cs="Calibri"/>
          <w:sz w:val="24"/>
          <w:szCs w:val="24"/>
        </w:rPr>
        <w:t>Cash paid for interest</w:t>
      </w:r>
    </w:p>
    <w:p w14:paraId="7FC17DCB" w14:textId="1FFDD495" w:rsidR="00BD7331" w:rsidRDefault="00BD7331" w:rsidP="00BD7331">
      <w:pPr>
        <w:pStyle w:val="NoSpacing"/>
        <w:numPr>
          <w:ilvl w:val="0"/>
          <w:numId w:val="3"/>
        </w:numPr>
        <w:rPr>
          <w:rFonts w:ascii="Calibri" w:hAnsi="Calibri" w:cs="Calibri"/>
          <w:sz w:val="24"/>
          <w:szCs w:val="24"/>
        </w:rPr>
      </w:pPr>
      <w:r>
        <w:rPr>
          <w:rFonts w:ascii="Calibri" w:hAnsi="Calibri" w:cs="Calibri"/>
          <w:sz w:val="24"/>
          <w:szCs w:val="24"/>
        </w:rPr>
        <w:t>Cash paid for taxes</w:t>
      </w:r>
    </w:p>
    <w:p w14:paraId="417D5AC5" w14:textId="77777777" w:rsidR="00F239BA" w:rsidRDefault="00F239BA" w:rsidP="00BD7331">
      <w:pPr>
        <w:pStyle w:val="NoSpacing"/>
        <w:rPr>
          <w:rFonts w:ascii="Calibri" w:hAnsi="Calibri" w:cs="Calibri"/>
          <w:sz w:val="24"/>
          <w:szCs w:val="24"/>
        </w:rPr>
      </w:pPr>
    </w:p>
    <w:p w14:paraId="73DF7418" w14:textId="77777777" w:rsidR="00BF4DB5" w:rsidRDefault="00BF4DB5" w:rsidP="00BD7331">
      <w:pPr>
        <w:pStyle w:val="NoSpacing"/>
        <w:rPr>
          <w:rFonts w:ascii="Calibri" w:hAnsi="Calibri" w:cs="Calibri"/>
          <w:sz w:val="24"/>
          <w:szCs w:val="24"/>
        </w:rPr>
      </w:pPr>
    </w:p>
    <w:p w14:paraId="30DB8BED" w14:textId="513DFA30" w:rsidR="00BF4DB5" w:rsidRPr="00BF4DB5" w:rsidRDefault="00BF4DB5" w:rsidP="00BD7331">
      <w:pPr>
        <w:pStyle w:val="NoSpacing"/>
        <w:rPr>
          <w:rFonts w:ascii="Calibri" w:hAnsi="Calibri" w:cs="Calibri"/>
          <w:b/>
          <w:bCs/>
          <w:sz w:val="24"/>
          <w:szCs w:val="24"/>
        </w:rPr>
      </w:pPr>
      <w:r w:rsidRPr="00BF4DB5">
        <w:rPr>
          <w:rFonts w:ascii="Calibri" w:hAnsi="Calibri" w:cs="Calibri"/>
          <w:b/>
          <w:bCs/>
          <w:sz w:val="24"/>
          <w:szCs w:val="24"/>
        </w:rPr>
        <w:t>Calculating direct method</w:t>
      </w:r>
    </w:p>
    <w:p w14:paraId="63879661" w14:textId="77777777" w:rsidR="00BF4DB5" w:rsidRDefault="00BF4DB5" w:rsidP="00BD7331">
      <w:pPr>
        <w:pStyle w:val="NoSpacing"/>
        <w:rPr>
          <w:rFonts w:ascii="Calibri" w:hAnsi="Calibri" w:cs="Calibri"/>
          <w:sz w:val="24"/>
          <w:szCs w:val="24"/>
        </w:rPr>
      </w:pPr>
    </w:p>
    <w:p w14:paraId="5F1FA3F8" w14:textId="084ED286" w:rsidR="00F239BA" w:rsidRDefault="00F239BA" w:rsidP="00BD7331">
      <w:pPr>
        <w:pStyle w:val="NoSpacing"/>
        <w:rPr>
          <w:rFonts w:ascii="Calibri" w:hAnsi="Calibri" w:cs="Calibri"/>
          <w:sz w:val="24"/>
          <w:szCs w:val="24"/>
        </w:rPr>
      </w:pPr>
      <w:r>
        <w:rPr>
          <w:rFonts w:ascii="Calibri" w:hAnsi="Calibri" w:cs="Calibri"/>
          <w:sz w:val="24"/>
          <w:szCs w:val="24"/>
        </w:rPr>
        <w:t>1) Start with revenue</w:t>
      </w:r>
    </w:p>
    <w:p w14:paraId="36E36DDD" w14:textId="77777777" w:rsidR="00F239BA" w:rsidRDefault="00F239BA" w:rsidP="00BD7331">
      <w:pPr>
        <w:pStyle w:val="NoSpacing"/>
        <w:rPr>
          <w:rFonts w:ascii="Calibri" w:hAnsi="Calibri" w:cs="Calibri"/>
          <w:sz w:val="24"/>
          <w:szCs w:val="24"/>
        </w:rPr>
      </w:pPr>
    </w:p>
    <w:p w14:paraId="1CB03790" w14:textId="7729EA4C" w:rsidR="00F239BA" w:rsidRDefault="00F239BA" w:rsidP="00BD7331">
      <w:pPr>
        <w:pStyle w:val="NoSpacing"/>
        <w:rPr>
          <w:rFonts w:ascii="Calibri" w:hAnsi="Calibri" w:cs="Calibri"/>
          <w:sz w:val="24"/>
          <w:szCs w:val="24"/>
        </w:rPr>
      </w:pPr>
      <w:r>
        <w:rPr>
          <w:rFonts w:ascii="Calibri" w:hAnsi="Calibri" w:cs="Calibri"/>
          <w:sz w:val="24"/>
          <w:szCs w:val="24"/>
        </w:rPr>
        <w:t>2) Look in the balance sheet for any assets/liabilities relating to the income statement item</w:t>
      </w:r>
    </w:p>
    <w:p w14:paraId="28311C13" w14:textId="77777777" w:rsidR="00F239BA" w:rsidRDefault="00F239BA" w:rsidP="00BD7331">
      <w:pPr>
        <w:pStyle w:val="NoSpacing"/>
        <w:rPr>
          <w:rFonts w:ascii="Calibri" w:hAnsi="Calibri" w:cs="Calibri"/>
          <w:sz w:val="24"/>
          <w:szCs w:val="24"/>
        </w:rPr>
      </w:pPr>
    </w:p>
    <w:p w14:paraId="758A32F7" w14:textId="71856AE9" w:rsidR="00F239BA" w:rsidRDefault="00F239BA" w:rsidP="00BD7331">
      <w:pPr>
        <w:pStyle w:val="NoSpacing"/>
        <w:rPr>
          <w:rFonts w:ascii="Calibri" w:hAnsi="Calibri" w:cs="Calibri"/>
          <w:sz w:val="24"/>
          <w:szCs w:val="24"/>
        </w:rPr>
      </w:pPr>
      <w:r>
        <w:rPr>
          <w:rFonts w:ascii="Calibri" w:hAnsi="Calibri" w:cs="Calibri"/>
          <w:sz w:val="24"/>
          <w:szCs w:val="24"/>
        </w:rPr>
        <w:t>3) Calculate the change in the balance sheet asset/liability</w:t>
      </w:r>
    </w:p>
    <w:p w14:paraId="4DCCA42B" w14:textId="77777777" w:rsidR="00F239BA" w:rsidRDefault="00F239BA" w:rsidP="00BD7331">
      <w:pPr>
        <w:pStyle w:val="NoSpacing"/>
        <w:rPr>
          <w:rFonts w:ascii="Calibri" w:hAnsi="Calibri" w:cs="Calibri"/>
          <w:sz w:val="24"/>
          <w:szCs w:val="24"/>
        </w:rPr>
      </w:pPr>
    </w:p>
    <w:p w14:paraId="2D21D33F" w14:textId="33B0ABA1" w:rsidR="00F239BA" w:rsidRDefault="00F239BA" w:rsidP="00BD7331">
      <w:pPr>
        <w:pStyle w:val="NoSpacing"/>
        <w:rPr>
          <w:rFonts w:ascii="Calibri" w:hAnsi="Calibri" w:cs="Calibri"/>
          <w:sz w:val="24"/>
          <w:szCs w:val="24"/>
        </w:rPr>
      </w:pPr>
      <w:r>
        <w:rPr>
          <w:rFonts w:ascii="Calibri" w:hAnsi="Calibri" w:cs="Calibri"/>
          <w:sz w:val="24"/>
          <w:szCs w:val="24"/>
        </w:rPr>
        <w:t>4) Adjust the income statement for the change in the balance sheet amount</w:t>
      </w:r>
    </w:p>
    <w:p w14:paraId="170BF8D0" w14:textId="120DC39B" w:rsidR="00F239BA" w:rsidRDefault="00F239BA" w:rsidP="00F239BA">
      <w:pPr>
        <w:pStyle w:val="NoSpacing"/>
        <w:numPr>
          <w:ilvl w:val="0"/>
          <w:numId w:val="3"/>
        </w:numPr>
        <w:rPr>
          <w:rFonts w:ascii="Calibri" w:hAnsi="Calibri" w:cs="Calibri"/>
          <w:sz w:val="24"/>
          <w:szCs w:val="24"/>
        </w:rPr>
      </w:pPr>
      <w:bookmarkStart w:id="0" w:name="OLE_LINK1"/>
      <w:r>
        <w:rPr>
          <w:rFonts w:ascii="Calibri" w:hAnsi="Calibri" w:cs="Calibri"/>
          <w:sz w:val="24"/>
          <w:szCs w:val="24"/>
        </w:rPr>
        <w:t>Assets: Subtract uses of cash (increase in asset) and add sources of cash (decrease in asset)</w:t>
      </w:r>
    </w:p>
    <w:p w14:paraId="204A97C3" w14:textId="4868F077" w:rsidR="00F239BA" w:rsidRDefault="00F239BA" w:rsidP="00F239BA">
      <w:pPr>
        <w:pStyle w:val="NoSpacing"/>
        <w:numPr>
          <w:ilvl w:val="0"/>
          <w:numId w:val="3"/>
        </w:numPr>
        <w:rPr>
          <w:rFonts w:ascii="Calibri" w:hAnsi="Calibri" w:cs="Calibri"/>
          <w:sz w:val="24"/>
          <w:szCs w:val="24"/>
        </w:rPr>
      </w:pPr>
      <w:r>
        <w:rPr>
          <w:rFonts w:ascii="Calibri" w:hAnsi="Calibri" w:cs="Calibri"/>
          <w:sz w:val="24"/>
          <w:szCs w:val="24"/>
        </w:rPr>
        <w:t>Liabilities: Add sources of cash (increase in liability) and subtract uses of cash (decrease in liability)</w:t>
      </w:r>
    </w:p>
    <w:bookmarkEnd w:id="0"/>
    <w:p w14:paraId="2C53B470" w14:textId="1E9192BF" w:rsidR="001A4A96" w:rsidRDefault="001A4A96" w:rsidP="00F239BA">
      <w:pPr>
        <w:pStyle w:val="NoSpacing"/>
        <w:numPr>
          <w:ilvl w:val="0"/>
          <w:numId w:val="3"/>
        </w:numPr>
        <w:rPr>
          <w:rFonts w:ascii="Calibri" w:hAnsi="Calibri" w:cs="Calibri"/>
          <w:sz w:val="24"/>
          <w:szCs w:val="24"/>
        </w:rPr>
      </w:pPr>
      <w:r>
        <w:rPr>
          <w:rFonts w:ascii="Calibri" w:hAnsi="Calibri" w:cs="Calibri"/>
          <w:sz w:val="24"/>
          <w:szCs w:val="24"/>
        </w:rPr>
        <w:t>Need to treat expense items as negative numbers</w:t>
      </w:r>
    </w:p>
    <w:p w14:paraId="02D9D74E" w14:textId="77777777" w:rsidR="001A4A96" w:rsidRDefault="001A4A96" w:rsidP="001A4A96">
      <w:pPr>
        <w:pStyle w:val="NoSpacing"/>
        <w:rPr>
          <w:rFonts w:ascii="Calibri" w:hAnsi="Calibri" w:cs="Calibri"/>
          <w:sz w:val="24"/>
          <w:szCs w:val="24"/>
        </w:rPr>
      </w:pPr>
    </w:p>
    <w:p w14:paraId="0C30FB39" w14:textId="6FF0069D" w:rsidR="001A4A96" w:rsidRDefault="001A4A96" w:rsidP="001A4A96">
      <w:pPr>
        <w:pStyle w:val="NoSpacing"/>
        <w:rPr>
          <w:rFonts w:ascii="Calibri" w:hAnsi="Calibri" w:cs="Calibri"/>
          <w:sz w:val="24"/>
          <w:szCs w:val="24"/>
        </w:rPr>
      </w:pPr>
      <w:r>
        <w:rPr>
          <w:rFonts w:ascii="Calibri" w:hAnsi="Calibri" w:cs="Calibri"/>
          <w:sz w:val="24"/>
          <w:szCs w:val="24"/>
        </w:rPr>
        <w:t>5) Do this for all the income statement items</w:t>
      </w:r>
    </w:p>
    <w:p w14:paraId="750B59B2" w14:textId="77777777" w:rsidR="001A4A96" w:rsidRDefault="001A4A96" w:rsidP="001A4A96">
      <w:pPr>
        <w:pStyle w:val="NoSpacing"/>
        <w:rPr>
          <w:rFonts w:ascii="Calibri" w:hAnsi="Calibri" w:cs="Calibri"/>
          <w:sz w:val="24"/>
          <w:szCs w:val="24"/>
        </w:rPr>
      </w:pPr>
    </w:p>
    <w:p w14:paraId="48932A5B" w14:textId="4C7E5876" w:rsidR="00930C34" w:rsidRDefault="001A4A96" w:rsidP="001A4A96">
      <w:pPr>
        <w:pStyle w:val="NoSpacing"/>
        <w:rPr>
          <w:rFonts w:ascii="Calibri" w:hAnsi="Calibri" w:cs="Calibri"/>
          <w:sz w:val="24"/>
          <w:szCs w:val="24"/>
        </w:rPr>
      </w:pPr>
      <w:r>
        <w:rPr>
          <w:rFonts w:ascii="Calibri" w:hAnsi="Calibri" w:cs="Calibri"/>
          <w:sz w:val="24"/>
          <w:szCs w:val="24"/>
        </w:rPr>
        <w:t>6) Ignore non-cash charges (e.g., D&amp;A, gains/losses on asset disposals)</w:t>
      </w:r>
    </w:p>
    <w:p w14:paraId="249492EB" w14:textId="4E55CBF5" w:rsidR="00930C34" w:rsidRDefault="00930C34" w:rsidP="00930C34">
      <w:pPr>
        <w:pStyle w:val="NoSpacing"/>
        <w:numPr>
          <w:ilvl w:val="0"/>
          <w:numId w:val="3"/>
        </w:numPr>
        <w:rPr>
          <w:rFonts w:ascii="Calibri" w:hAnsi="Calibri" w:cs="Calibri"/>
          <w:sz w:val="24"/>
          <w:szCs w:val="24"/>
        </w:rPr>
      </w:pPr>
      <w:r>
        <w:rPr>
          <w:rFonts w:ascii="Calibri" w:hAnsi="Calibri" w:cs="Calibri"/>
          <w:sz w:val="24"/>
          <w:szCs w:val="24"/>
        </w:rPr>
        <w:t>These only exist because of accrual accounting</w:t>
      </w:r>
    </w:p>
    <w:p w14:paraId="4A00C816" w14:textId="77777777" w:rsidR="00B70979" w:rsidRDefault="00B70979" w:rsidP="00B70979">
      <w:pPr>
        <w:pStyle w:val="NoSpacing"/>
        <w:rPr>
          <w:rFonts w:ascii="Calibri" w:hAnsi="Calibri" w:cs="Calibri"/>
          <w:sz w:val="24"/>
          <w:szCs w:val="24"/>
        </w:rPr>
      </w:pPr>
    </w:p>
    <w:p w14:paraId="3B93B8A3" w14:textId="5686BE90" w:rsidR="00B70979" w:rsidRDefault="00EA0672" w:rsidP="00B70979">
      <w:pPr>
        <w:pStyle w:val="NoSpacing"/>
        <w:rPr>
          <w:rFonts w:ascii="Calibri" w:hAnsi="Calibri" w:cs="Calibri"/>
          <w:sz w:val="24"/>
          <w:szCs w:val="24"/>
        </w:rPr>
      </w:pPr>
      <w:r>
        <w:rPr>
          <w:rFonts w:ascii="Calibri" w:hAnsi="Calibri" w:cs="Calibri"/>
          <w:sz w:val="24"/>
          <w:szCs w:val="24"/>
        </w:rPr>
        <w:t>7) Once all items have been adjusted for accruals, total to get the operating cash flow</w:t>
      </w:r>
    </w:p>
    <w:p w14:paraId="12AE0A01" w14:textId="77777777" w:rsidR="00BD7331" w:rsidRDefault="00BD7331" w:rsidP="00BD7331">
      <w:pPr>
        <w:pStyle w:val="NoSpacing"/>
        <w:rPr>
          <w:rFonts w:ascii="Calibri" w:hAnsi="Calibri" w:cs="Calibri"/>
          <w:sz w:val="24"/>
          <w:szCs w:val="24"/>
        </w:rPr>
      </w:pPr>
    </w:p>
    <w:p w14:paraId="24AEE4D7" w14:textId="589BBDA2" w:rsidR="0048116B" w:rsidRPr="00A630B1" w:rsidRDefault="00A630B1" w:rsidP="00E7011C">
      <w:pPr>
        <w:pStyle w:val="NoSpacing"/>
        <w:rPr>
          <w:rFonts w:ascii="Calibri" w:hAnsi="Calibri" w:cs="Calibri"/>
          <w:b/>
          <w:bCs/>
          <w:sz w:val="24"/>
          <w:szCs w:val="24"/>
        </w:rPr>
      </w:pPr>
      <w:r w:rsidRPr="00A630B1">
        <w:rPr>
          <w:rFonts w:ascii="Calibri" w:hAnsi="Calibri" w:cs="Calibri"/>
          <w:b/>
          <w:bCs/>
          <w:sz w:val="24"/>
          <w:szCs w:val="24"/>
        </w:rPr>
        <w:lastRenderedPageBreak/>
        <w:t>c) Indirect method for operating cash flow</w:t>
      </w:r>
    </w:p>
    <w:p w14:paraId="0973C5A4" w14:textId="77777777" w:rsidR="00A630B1" w:rsidRDefault="00A630B1" w:rsidP="00E7011C">
      <w:pPr>
        <w:pStyle w:val="NoSpacing"/>
        <w:rPr>
          <w:rFonts w:ascii="Calibri" w:hAnsi="Calibri" w:cs="Calibri"/>
          <w:sz w:val="24"/>
          <w:szCs w:val="24"/>
        </w:rPr>
      </w:pPr>
    </w:p>
    <w:p w14:paraId="608B7678" w14:textId="5D24D197" w:rsidR="00A630B1" w:rsidRDefault="00C1436F" w:rsidP="00E7011C">
      <w:pPr>
        <w:pStyle w:val="NoSpacing"/>
        <w:rPr>
          <w:rFonts w:ascii="Calibri" w:hAnsi="Calibri" w:cs="Calibri"/>
          <w:sz w:val="24"/>
          <w:szCs w:val="24"/>
        </w:rPr>
      </w:pPr>
      <w:r>
        <w:rPr>
          <w:rFonts w:ascii="Calibri" w:hAnsi="Calibri" w:cs="Calibri"/>
          <w:sz w:val="24"/>
          <w:szCs w:val="24"/>
        </w:rPr>
        <w:t xml:space="preserve">Start with Net income and adjust for </w:t>
      </w:r>
      <w:r w:rsidR="00087036">
        <w:rPr>
          <w:rFonts w:ascii="Calibri" w:hAnsi="Calibri" w:cs="Calibri"/>
          <w:sz w:val="24"/>
          <w:szCs w:val="24"/>
        </w:rPr>
        <w:t xml:space="preserve">non-cash </w:t>
      </w:r>
      <w:r w:rsidR="00FC01FF">
        <w:rPr>
          <w:rFonts w:ascii="Calibri" w:hAnsi="Calibri" w:cs="Calibri"/>
          <w:sz w:val="24"/>
          <w:szCs w:val="24"/>
        </w:rPr>
        <w:t>items (either non-cash charges or working capital investment)</w:t>
      </w:r>
    </w:p>
    <w:p w14:paraId="69AACC2B" w14:textId="0C8A293B" w:rsidR="00087036" w:rsidRDefault="00087036" w:rsidP="00087036">
      <w:pPr>
        <w:pStyle w:val="NoSpacing"/>
        <w:numPr>
          <w:ilvl w:val="0"/>
          <w:numId w:val="3"/>
        </w:numPr>
        <w:rPr>
          <w:rFonts w:ascii="Calibri" w:hAnsi="Calibri" w:cs="Calibri"/>
          <w:sz w:val="24"/>
          <w:szCs w:val="24"/>
        </w:rPr>
      </w:pPr>
      <w:r>
        <w:rPr>
          <w:rFonts w:ascii="Calibri" w:hAnsi="Calibri" w:cs="Calibri"/>
          <w:sz w:val="24"/>
          <w:szCs w:val="24"/>
        </w:rPr>
        <w:t>Add back D&amp;A as it is non cash</w:t>
      </w:r>
    </w:p>
    <w:p w14:paraId="1543A38D" w14:textId="23EB575C" w:rsidR="00087036" w:rsidRDefault="00087036" w:rsidP="00087036">
      <w:pPr>
        <w:pStyle w:val="NoSpacing"/>
        <w:numPr>
          <w:ilvl w:val="0"/>
          <w:numId w:val="3"/>
        </w:numPr>
        <w:rPr>
          <w:rFonts w:ascii="Calibri" w:hAnsi="Calibri" w:cs="Calibri"/>
          <w:sz w:val="24"/>
          <w:szCs w:val="24"/>
        </w:rPr>
      </w:pPr>
      <w:r>
        <w:rPr>
          <w:rFonts w:ascii="Calibri" w:hAnsi="Calibri" w:cs="Calibri"/>
          <w:sz w:val="24"/>
          <w:szCs w:val="24"/>
        </w:rPr>
        <w:t>Subtract gains and add back losses on asset disposal as this is investing cash flow</w:t>
      </w:r>
    </w:p>
    <w:p w14:paraId="7E35DCF9" w14:textId="74B664C1" w:rsidR="00FC01FF" w:rsidRDefault="00FC01FF" w:rsidP="00087036">
      <w:pPr>
        <w:pStyle w:val="NoSpacing"/>
        <w:numPr>
          <w:ilvl w:val="0"/>
          <w:numId w:val="3"/>
        </w:numPr>
        <w:rPr>
          <w:rFonts w:ascii="Calibri" w:hAnsi="Calibri" w:cs="Calibri"/>
          <w:sz w:val="24"/>
          <w:szCs w:val="24"/>
        </w:rPr>
      </w:pPr>
      <w:r>
        <w:rPr>
          <w:rFonts w:ascii="Calibri" w:hAnsi="Calibri" w:cs="Calibri"/>
          <w:sz w:val="24"/>
          <w:szCs w:val="24"/>
        </w:rPr>
        <w:t>Adjust for change in balance sheet accounts (similar to direct method)</w:t>
      </w:r>
    </w:p>
    <w:p w14:paraId="174AAD49" w14:textId="77777777" w:rsidR="00FC01FF" w:rsidRDefault="00FC01FF" w:rsidP="00FC01FF">
      <w:pPr>
        <w:pStyle w:val="NoSpacing"/>
        <w:rPr>
          <w:rFonts w:ascii="Calibri" w:hAnsi="Calibri" w:cs="Calibri"/>
          <w:sz w:val="24"/>
          <w:szCs w:val="24"/>
        </w:rPr>
      </w:pPr>
    </w:p>
    <w:p w14:paraId="1C03891E" w14:textId="05DA8F01" w:rsidR="00FC01FF" w:rsidRDefault="00FC01FF" w:rsidP="00FC01FF">
      <w:pPr>
        <w:pStyle w:val="NoSpacing"/>
        <w:rPr>
          <w:rFonts w:ascii="Calibri" w:hAnsi="Calibri" w:cs="Calibri"/>
          <w:sz w:val="24"/>
          <w:szCs w:val="24"/>
        </w:rPr>
      </w:pPr>
      <w:r>
        <w:rPr>
          <w:rFonts w:ascii="Calibri" w:hAnsi="Calibri" w:cs="Calibri"/>
          <w:sz w:val="24"/>
          <w:szCs w:val="24"/>
        </w:rPr>
        <w:t xml:space="preserve">Investment in Working capital: Net change in company’s total operating assets and </w:t>
      </w:r>
      <w:r w:rsidR="002C403C">
        <w:rPr>
          <w:rFonts w:ascii="Calibri" w:hAnsi="Calibri" w:cs="Calibri"/>
          <w:sz w:val="24"/>
          <w:szCs w:val="24"/>
        </w:rPr>
        <w:t xml:space="preserve">liabilities </w:t>
      </w:r>
    </w:p>
    <w:p w14:paraId="4F5E4936" w14:textId="77777777" w:rsidR="00FC01FF" w:rsidRDefault="00FC01FF" w:rsidP="00FC01FF">
      <w:pPr>
        <w:pStyle w:val="NoSpacing"/>
        <w:rPr>
          <w:rFonts w:ascii="Calibri" w:hAnsi="Calibri" w:cs="Calibri"/>
          <w:sz w:val="24"/>
          <w:szCs w:val="24"/>
        </w:rPr>
      </w:pPr>
    </w:p>
    <w:p w14:paraId="2A443919" w14:textId="7CB317C9" w:rsidR="002C10C8" w:rsidRDefault="002C10C8" w:rsidP="00FC01FF">
      <w:pPr>
        <w:pStyle w:val="NoSpacing"/>
        <w:rPr>
          <w:rFonts w:ascii="Calibri" w:hAnsi="Calibri" w:cs="Calibri"/>
          <w:sz w:val="24"/>
          <w:szCs w:val="24"/>
        </w:rPr>
      </w:pPr>
      <w:r>
        <w:rPr>
          <w:rFonts w:ascii="Calibri" w:hAnsi="Calibri" w:cs="Calibri"/>
          <w:sz w:val="24"/>
          <w:szCs w:val="24"/>
        </w:rPr>
        <w:t>Operating cash flow:</w:t>
      </w:r>
    </w:p>
    <w:p w14:paraId="7ADD6EDF" w14:textId="77777777" w:rsidR="002C10C8" w:rsidRDefault="002C10C8" w:rsidP="00FC01FF">
      <w:pPr>
        <w:pStyle w:val="NoSpacing"/>
        <w:rPr>
          <w:rFonts w:ascii="Calibri" w:hAnsi="Calibri" w:cs="Calibri"/>
          <w:sz w:val="24"/>
          <w:szCs w:val="24"/>
        </w:rPr>
      </w:pPr>
    </w:p>
    <w:p w14:paraId="73C62F43" w14:textId="5013E171" w:rsidR="00FC01FF" w:rsidRPr="00FC01FF" w:rsidRDefault="00FC01FF" w:rsidP="00FC01FF">
      <w:pPr>
        <w:pStyle w:val="NoSpacing"/>
        <w:rPr>
          <w:rFonts w:ascii="Calibri" w:hAnsi="Calibri" w:cs="Calibri"/>
          <w:iCs/>
          <w:sz w:val="24"/>
          <w:szCs w:val="24"/>
        </w:rPr>
      </w:pPr>
      <m:oMathPara>
        <m:oMath>
          <m:r>
            <m:rPr>
              <m:sty m:val="p"/>
            </m:rPr>
            <w:rPr>
              <w:rFonts w:ascii="Cambria Math" w:hAnsi="Cambria Math" w:cs="Calibri"/>
              <w:sz w:val="24"/>
              <w:szCs w:val="24"/>
            </w:rPr>
            <m:t>CFO=Net Income+Non Cash Charges+WC Investment</m:t>
          </m:r>
        </m:oMath>
      </m:oMathPara>
    </w:p>
    <w:p w14:paraId="352D3218" w14:textId="77777777" w:rsidR="00C61865" w:rsidRDefault="00C61865" w:rsidP="00C61865">
      <w:pPr>
        <w:pStyle w:val="NoSpacing"/>
        <w:rPr>
          <w:rFonts w:ascii="Calibri" w:hAnsi="Calibri" w:cs="Calibri"/>
          <w:sz w:val="24"/>
          <w:szCs w:val="24"/>
        </w:rPr>
      </w:pPr>
    </w:p>
    <w:p w14:paraId="4AFB47D0" w14:textId="77777777" w:rsidR="00C61865" w:rsidRDefault="00C61865" w:rsidP="00C61865">
      <w:pPr>
        <w:pStyle w:val="NoSpacing"/>
        <w:rPr>
          <w:rFonts w:ascii="Calibri" w:hAnsi="Calibri" w:cs="Calibri"/>
          <w:sz w:val="24"/>
          <w:szCs w:val="24"/>
        </w:rPr>
      </w:pPr>
    </w:p>
    <w:p w14:paraId="00BA4B5E" w14:textId="023145BE" w:rsidR="00DD6CD5" w:rsidRDefault="00DD6CD5" w:rsidP="00C61865">
      <w:pPr>
        <w:pStyle w:val="NoSpacing"/>
        <w:rPr>
          <w:rFonts w:ascii="Calibri" w:hAnsi="Calibri" w:cs="Calibri"/>
          <w:sz w:val="24"/>
          <w:szCs w:val="24"/>
        </w:rPr>
      </w:pPr>
      <w:r>
        <w:rPr>
          <w:rFonts w:ascii="Calibri" w:hAnsi="Calibri" w:cs="Calibri"/>
          <w:sz w:val="24"/>
          <w:szCs w:val="24"/>
        </w:rPr>
        <w:t>Add back:</w:t>
      </w:r>
    </w:p>
    <w:p w14:paraId="2793BC51" w14:textId="7BBDB0C5"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Depreciation, depletion, amortisation</w:t>
      </w:r>
    </w:p>
    <w:p w14:paraId="4DD7C5B1" w14:textId="10C1DA51"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Loss on asset disposal</w:t>
      </w:r>
    </w:p>
    <w:p w14:paraId="0FCEAFB4" w14:textId="27426F02"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Impairments</w:t>
      </w:r>
    </w:p>
    <w:p w14:paraId="11816EAC" w14:textId="73C2C698"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Losses on early retirement of debt</w:t>
      </w:r>
    </w:p>
    <w:p w14:paraId="2D550980" w14:textId="5B0D5C37"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 xml:space="preserve">Amortisation of bond discounts </w:t>
      </w:r>
    </w:p>
    <w:p w14:paraId="15A5530E" w14:textId="2A75FAE2"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Increases in deferred tax liabilities, decreases of deferred tax assets</w:t>
      </w:r>
    </w:p>
    <w:p w14:paraId="5D229B47" w14:textId="03579386"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Losses of equity accounted associates</w:t>
      </w:r>
    </w:p>
    <w:p w14:paraId="480BE22B" w14:textId="77777777" w:rsidR="00DD6CD5" w:rsidRDefault="00DD6CD5" w:rsidP="00DD6CD5">
      <w:pPr>
        <w:pStyle w:val="NoSpacing"/>
        <w:rPr>
          <w:rFonts w:ascii="Calibri" w:hAnsi="Calibri" w:cs="Calibri"/>
          <w:sz w:val="24"/>
          <w:szCs w:val="24"/>
        </w:rPr>
      </w:pPr>
    </w:p>
    <w:p w14:paraId="442EE901" w14:textId="3AFAA6AC" w:rsidR="00DD6CD5" w:rsidRDefault="00DD6CD5" w:rsidP="00DD6CD5">
      <w:pPr>
        <w:pStyle w:val="NoSpacing"/>
        <w:rPr>
          <w:rFonts w:ascii="Calibri" w:hAnsi="Calibri" w:cs="Calibri"/>
          <w:sz w:val="24"/>
          <w:szCs w:val="24"/>
        </w:rPr>
      </w:pPr>
      <w:r>
        <w:rPr>
          <w:rFonts w:ascii="Calibri" w:hAnsi="Calibri" w:cs="Calibri"/>
          <w:sz w:val="24"/>
          <w:szCs w:val="24"/>
        </w:rPr>
        <w:t>Subtract</w:t>
      </w:r>
    </w:p>
    <w:p w14:paraId="5E75ED1F" w14:textId="3E82DD35"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Gains on asset disposals</w:t>
      </w:r>
    </w:p>
    <w:p w14:paraId="1D4F66E4" w14:textId="311460F0"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Gains on early retirement of debt</w:t>
      </w:r>
    </w:p>
    <w:p w14:paraId="6A14A03C" w14:textId="46D9FC21"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Reversals of impairments</w:t>
      </w:r>
    </w:p>
    <w:p w14:paraId="27E9FDD9" w14:textId="1E7DC1BC" w:rsidR="00DD6CD5" w:rsidRDefault="00DD6CD5" w:rsidP="00DD6CD5">
      <w:pPr>
        <w:pStyle w:val="NoSpacing"/>
        <w:numPr>
          <w:ilvl w:val="0"/>
          <w:numId w:val="3"/>
        </w:numPr>
        <w:rPr>
          <w:rFonts w:ascii="Calibri" w:hAnsi="Calibri" w:cs="Calibri"/>
          <w:sz w:val="24"/>
          <w:szCs w:val="24"/>
        </w:rPr>
      </w:pPr>
      <w:r>
        <w:rPr>
          <w:rFonts w:ascii="Calibri" w:hAnsi="Calibri" w:cs="Calibri"/>
          <w:sz w:val="24"/>
          <w:szCs w:val="24"/>
        </w:rPr>
        <w:t>Amortisation of bond premiums</w:t>
      </w:r>
    </w:p>
    <w:p w14:paraId="7EC02D20" w14:textId="7CCF2A6F" w:rsidR="00E23EC2" w:rsidRDefault="00405721" w:rsidP="00DD6CD5">
      <w:pPr>
        <w:pStyle w:val="NoSpacing"/>
        <w:numPr>
          <w:ilvl w:val="0"/>
          <w:numId w:val="3"/>
        </w:numPr>
        <w:rPr>
          <w:rFonts w:ascii="Calibri" w:hAnsi="Calibri" w:cs="Calibri"/>
          <w:sz w:val="24"/>
          <w:szCs w:val="24"/>
        </w:rPr>
      </w:pPr>
      <w:r>
        <w:rPr>
          <w:rFonts w:ascii="Calibri" w:hAnsi="Calibri" w:cs="Calibri"/>
          <w:sz w:val="24"/>
          <w:szCs w:val="24"/>
        </w:rPr>
        <w:t>Inc</w:t>
      </w:r>
      <w:r w:rsidR="00E23EC2">
        <w:rPr>
          <w:rFonts w:ascii="Calibri" w:hAnsi="Calibri" w:cs="Calibri"/>
          <w:sz w:val="24"/>
          <w:szCs w:val="24"/>
        </w:rPr>
        <w:t>reases in deferred tax liabilities, increases of deterred tax assets</w:t>
      </w:r>
    </w:p>
    <w:p w14:paraId="4148A706" w14:textId="77777777" w:rsidR="000A6564" w:rsidRDefault="000A6564" w:rsidP="000A6564">
      <w:pPr>
        <w:pStyle w:val="NoSpacing"/>
        <w:rPr>
          <w:rFonts w:ascii="Calibri" w:hAnsi="Calibri" w:cs="Calibri"/>
          <w:sz w:val="24"/>
          <w:szCs w:val="24"/>
        </w:rPr>
      </w:pPr>
    </w:p>
    <w:p w14:paraId="2036998B" w14:textId="77777777" w:rsidR="00FA5DD5" w:rsidRDefault="00FA5DD5" w:rsidP="000A6564">
      <w:pPr>
        <w:pStyle w:val="NoSpacing"/>
        <w:rPr>
          <w:rFonts w:ascii="Calibri" w:hAnsi="Calibri" w:cs="Calibri"/>
          <w:sz w:val="24"/>
          <w:szCs w:val="24"/>
        </w:rPr>
      </w:pPr>
    </w:p>
    <w:p w14:paraId="30F5715D" w14:textId="79F2D591" w:rsidR="00FA5DD5" w:rsidRPr="00FA5DD5" w:rsidRDefault="00FA5DD5" w:rsidP="000A6564">
      <w:pPr>
        <w:pStyle w:val="NoSpacing"/>
        <w:rPr>
          <w:rFonts w:ascii="Calibri" w:hAnsi="Calibri" w:cs="Calibri"/>
          <w:b/>
          <w:bCs/>
          <w:sz w:val="24"/>
          <w:szCs w:val="24"/>
        </w:rPr>
      </w:pPr>
      <w:r w:rsidRPr="00FA5DD5">
        <w:rPr>
          <w:rFonts w:ascii="Calibri" w:hAnsi="Calibri" w:cs="Calibri"/>
          <w:b/>
          <w:bCs/>
          <w:sz w:val="24"/>
          <w:szCs w:val="24"/>
        </w:rPr>
        <w:t>Non-cash working capital</w:t>
      </w:r>
    </w:p>
    <w:p w14:paraId="76306403" w14:textId="77777777" w:rsidR="000A6564" w:rsidRDefault="000A6564" w:rsidP="000A6564">
      <w:pPr>
        <w:pStyle w:val="NoSpacing"/>
        <w:rPr>
          <w:rFonts w:ascii="Calibri" w:hAnsi="Calibri" w:cs="Calibri"/>
          <w:sz w:val="24"/>
          <w:szCs w:val="24"/>
        </w:rPr>
      </w:pPr>
    </w:p>
    <w:p w14:paraId="508868A0" w14:textId="77777777" w:rsidR="00240172" w:rsidRDefault="00240172" w:rsidP="00240172">
      <w:pPr>
        <w:pStyle w:val="NoSpacing"/>
        <w:rPr>
          <w:rFonts w:ascii="Calibri" w:hAnsi="Calibri" w:cs="Calibri"/>
          <w:sz w:val="24"/>
          <w:szCs w:val="24"/>
        </w:rPr>
      </w:pPr>
      <w:r>
        <w:rPr>
          <w:rFonts w:ascii="Calibri" w:hAnsi="Calibri" w:cs="Calibri"/>
          <w:sz w:val="24"/>
          <w:szCs w:val="24"/>
        </w:rPr>
        <w:t>For WC, ignore the non-operating current assets/liabilities</w:t>
      </w:r>
    </w:p>
    <w:p w14:paraId="47A069EB" w14:textId="241D60B1" w:rsidR="00240172" w:rsidRDefault="00240172" w:rsidP="00240172">
      <w:pPr>
        <w:pStyle w:val="NoSpacing"/>
        <w:numPr>
          <w:ilvl w:val="0"/>
          <w:numId w:val="3"/>
        </w:numPr>
        <w:rPr>
          <w:rFonts w:ascii="Calibri" w:hAnsi="Calibri" w:cs="Calibri"/>
          <w:sz w:val="24"/>
          <w:szCs w:val="24"/>
        </w:rPr>
      </w:pPr>
      <w:r>
        <w:rPr>
          <w:rFonts w:ascii="Calibri" w:hAnsi="Calibri" w:cs="Calibri"/>
          <w:sz w:val="24"/>
          <w:szCs w:val="24"/>
        </w:rPr>
        <w:t>Ignore: Cash, short term investments (except trading securities), dividends payable, short term debt</w:t>
      </w:r>
    </w:p>
    <w:p w14:paraId="1C22A9A4" w14:textId="78D2BCC2" w:rsidR="00240172" w:rsidRDefault="00240172" w:rsidP="00240172">
      <w:pPr>
        <w:pStyle w:val="NoSpacing"/>
        <w:numPr>
          <w:ilvl w:val="0"/>
          <w:numId w:val="3"/>
        </w:numPr>
        <w:rPr>
          <w:rFonts w:ascii="Calibri" w:hAnsi="Calibri" w:cs="Calibri"/>
          <w:sz w:val="24"/>
          <w:szCs w:val="24"/>
        </w:rPr>
      </w:pPr>
      <w:r>
        <w:rPr>
          <w:rFonts w:ascii="Calibri" w:hAnsi="Calibri" w:cs="Calibri"/>
          <w:sz w:val="24"/>
          <w:szCs w:val="24"/>
        </w:rPr>
        <w:t>Note: The definition of WC is different in the Ratios module</w:t>
      </w:r>
    </w:p>
    <w:p w14:paraId="1112EC3C" w14:textId="77777777" w:rsidR="000A6564" w:rsidRDefault="000A6564" w:rsidP="000A6564">
      <w:pPr>
        <w:pStyle w:val="NoSpacing"/>
        <w:rPr>
          <w:rFonts w:ascii="Calibri" w:hAnsi="Calibri" w:cs="Calibri"/>
          <w:sz w:val="24"/>
          <w:szCs w:val="24"/>
        </w:rPr>
      </w:pPr>
    </w:p>
    <w:p w14:paraId="1D84118B" w14:textId="00C218DF" w:rsidR="000A6564" w:rsidRDefault="00F75372" w:rsidP="000A6564">
      <w:pPr>
        <w:pStyle w:val="NoSpacing"/>
        <w:rPr>
          <w:rFonts w:ascii="Calibri" w:hAnsi="Calibri" w:cs="Calibri"/>
          <w:sz w:val="24"/>
          <w:szCs w:val="24"/>
        </w:rPr>
      </w:pPr>
      <w:r>
        <w:rPr>
          <w:rFonts w:ascii="Calibri" w:hAnsi="Calibri" w:cs="Calibri"/>
          <w:sz w:val="24"/>
          <w:szCs w:val="24"/>
        </w:rPr>
        <w:t>Add back</w:t>
      </w:r>
    </w:p>
    <w:p w14:paraId="21401644" w14:textId="7303A93D" w:rsidR="00F75372" w:rsidRDefault="00F75372" w:rsidP="00F75372">
      <w:pPr>
        <w:pStyle w:val="NoSpacing"/>
        <w:numPr>
          <w:ilvl w:val="0"/>
          <w:numId w:val="3"/>
        </w:numPr>
        <w:rPr>
          <w:rFonts w:ascii="Calibri" w:hAnsi="Calibri" w:cs="Calibri"/>
          <w:sz w:val="24"/>
          <w:szCs w:val="24"/>
        </w:rPr>
      </w:pPr>
      <w:r>
        <w:rPr>
          <w:rFonts w:ascii="Calibri" w:hAnsi="Calibri" w:cs="Calibri"/>
          <w:sz w:val="24"/>
          <w:szCs w:val="24"/>
        </w:rPr>
        <w:t>Decreases in current operating assets</w:t>
      </w:r>
    </w:p>
    <w:p w14:paraId="5225BD7F" w14:textId="446F47C2" w:rsidR="00F75372" w:rsidRDefault="00F75372" w:rsidP="00F75372">
      <w:pPr>
        <w:pStyle w:val="NoSpacing"/>
        <w:numPr>
          <w:ilvl w:val="0"/>
          <w:numId w:val="3"/>
        </w:numPr>
        <w:rPr>
          <w:rFonts w:ascii="Calibri" w:hAnsi="Calibri" w:cs="Calibri"/>
          <w:sz w:val="24"/>
          <w:szCs w:val="24"/>
        </w:rPr>
      </w:pPr>
      <w:r>
        <w:rPr>
          <w:rFonts w:ascii="Calibri" w:hAnsi="Calibri" w:cs="Calibri"/>
          <w:sz w:val="24"/>
          <w:szCs w:val="24"/>
        </w:rPr>
        <w:t>Increases in current operating liabilities</w:t>
      </w:r>
    </w:p>
    <w:p w14:paraId="0D0E9CA5" w14:textId="77777777" w:rsidR="00F75372" w:rsidRDefault="00F75372" w:rsidP="00F75372">
      <w:pPr>
        <w:pStyle w:val="NoSpacing"/>
        <w:rPr>
          <w:rFonts w:ascii="Calibri" w:hAnsi="Calibri" w:cs="Calibri"/>
          <w:sz w:val="24"/>
          <w:szCs w:val="24"/>
        </w:rPr>
      </w:pPr>
    </w:p>
    <w:p w14:paraId="75E39462" w14:textId="7DA9C1E9" w:rsidR="00F75372" w:rsidRDefault="00F75372" w:rsidP="00F75372">
      <w:pPr>
        <w:pStyle w:val="NoSpacing"/>
        <w:rPr>
          <w:rFonts w:ascii="Calibri" w:hAnsi="Calibri" w:cs="Calibri"/>
          <w:sz w:val="24"/>
          <w:szCs w:val="24"/>
        </w:rPr>
      </w:pPr>
      <w:r>
        <w:rPr>
          <w:rFonts w:ascii="Calibri" w:hAnsi="Calibri" w:cs="Calibri"/>
          <w:sz w:val="24"/>
          <w:szCs w:val="24"/>
        </w:rPr>
        <w:t>Subtract</w:t>
      </w:r>
    </w:p>
    <w:p w14:paraId="12DADB3E" w14:textId="3EFB740E" w:rsidR="00F75372" w:rsidRDefault="00F75372" w:rsidP="00F75372">
      <w:pPr>
        <w:pStyle w:val="NoSpacing"/>
        <w:numPr>
          <w:ilvl w:val="0"/>
          <w:numId w:val="3"/>
        </w:numPr>
        <w:rPr>
          <w:rFonts w:ascii="Calibri" w:hAnsi="Calibri" w:cs="Calibri"/>
          <w:sz w:val="24"/>
          <w:szCs w:val="24"/>
        </w:rPr>
      </w:pPr>
      <w:r>
        <w:rPr>
          <w:rFonts w:ascii="Calibri" w:hAnsi="Calibri" w:cs="Calibri"/>
          <w:sz w:val="24"/>
          <w:szCs w:val="24"/>
        </w:rPr>
        <w:t>Increases in current operating assets</w:t>
      </w:r>
    </w:p>
    <w:p w14:paraId="4923F039" w14:textId="2C6747C8" w:rsidR="00F75372" w:rsidRDefault="00F75372" w:rsidP="00F75372">
      <w:pPr>
        <w:pStyle w:val="NoSpacing"/>
        <w:numPr>
          <w:ilvl w:val="0"/>
          <w:numId w:val="3"/>
        </w:numPr>
        <w:rPr>
          <w:rFonts w:ascii="Calibri" w:hAnsi="Calibri" w:cs="Calibri"/>
          <w:sz w:val="24"/>
          <w:szCs w:val="24"/>
        </w:rPr>
      </w:pPr>
      <w:r>
        <w:rPr>
          <w:rFonts w:ascii="Calibri" w:hAnsi="Calibri" w:cs="Calibri"/>
          <w:sz w:val="24"/>
          <w:szCs w:val="24"/>
        </w:rPr>
        <w:t>Decreases in current operating liabilities</w:t>
      </w:r>
    </w:p>
    <w:p w14:paraId="693F4F9C" w14:textId="77777777" w:rsidR="00F75372" w:rsidRDefault="00F75372" w:rsidP="00F75372">
      <w:pPr>
        <w:pStyle w:val="NoSpacing"/>
        <w:rPr>
          <w:rFonts w:ascii="Calibri" w:hAnsi="Calibri" w:cs="Calibri"/>
          <w:sz w:val="24"/>
          <w:szCs w:val="24"/>
        </w:rPr>
      </w:pPr>
    </w:p>
    <w:p w14:paraId="2C828302" w14:textId="234DAC96" w:rsidR="00F75372" w:rsidRPr="00BF4DB5" w:rsidRDefault="00BF4DB5" w:rsidP="00F75372">
      <w:pPr>
        <w:pStyle w:val="NoSpacing"/>
        <w:rPr>
          <w:rFonts w:ascii="Calibri" w:hAnsi="Calibri" w:cs="Calibri"/>
          <w:b/>
          <w:bCs/>
          <w:sz w:val="24"/>
          <w:szCs w:val="24"/>
        </w:rPr>
      </w:pPr>
      <w:r w:rsidRPr="00BF4DB5">
        <w:rPr>
          <w:rFonts w:ascii="Calibri" w:hAnsi="Calibri" w:cs="Calibri"/>
          <w:b/>
          <w:bCs/>
          <w:sz w:val="24"/>
          <w:szCs w:val="24"/>
        </w:rPr>
        <w:lastRenderedPageBreak/>
        <w:t>Calculating the indirect method</w:t>
      </w:r>
    </w:p>
    <w:p w14:paraId="14CBDA42" w14:textId="77777777" w:rsidR="00BF4DB5" w:rsidRDefault="00BF4DB5" w:rsidP="00F75372">
      <w:pPr>
        <w:pStyle w:val="NoSpacing"/>
        <w:rPr>
          <w:rFonts w:ascii="Calibri" w:hAnsi="Calibri" w:cs="Calibri"/>
          <w:sz w:val="24"/>
          <w:szCs w:val="24"/>
        </w:rPr>
      </w:pPr>
    </w:p>
    <w:p w14:paraId="278CFCA1" w14:textId="5997D8DA" w:rsidR="0021064D" w:rsidRDefault="0021064D" w:rsidP="00F75372">
      <w:pPr>
        <w:pStyle w:val="NoSpacing"/>
        <w:rPr>
          <w:rFonts w:ascii="Calibri" w:hAnsi="Calibri" w:cs="Calibri"/>
          <w:sz w:val="24"/>
          <w:szCs w:val="24"/>
        </w:rPr>
      </w:pPr>
      <w:r>
        <w:rPr>
          <w:rFonts w:ascii="Calibri" w:hAnsi="Calibri" w:cs="Calibri"/>
          <w:sz w:val="24"/>
          <w:szCs w:val="24"/>
        </w:rPr>
        <w:t xml:space="preserve">1) </w:t>
      </w:r>
      <w:r w:rsidR="00745214">
        <w:rPr>
          <w:rFonts w:ascii="Calibri" w:hAnsi="Calibri" w:cs="Calibri"/>
          <w:sz w:val="24"/>
          <w:szCs w:val="24"/>
        </w:rPr>
        <w:t>Start with net income</w:t>
      </w:r>
    </w:p>
    <w:p w14:paraId="5BA09EEB" w14:textId="77777777" w:rsidR="00745214" w:rsidRDefault="00745214" w:rsidP="00F75372">
      <w:pPr>
        <w:pStyle w:val="NoSpacing"/>
        <w:rPr>
          <w:rFonts w:ascii="Calibri" w:hAnsi="Calibri" w:cs="Calibri"/>
          <w:sz w:val="24"/>
          <w:szCs w:val="24"/>
        </w:rPr>
      </w:pPr>
    </w:p>
    <w:p w14:paraId="5F9787E4" w14:textId="6B34E567" w:rsidR="00DF5B66" w:rsidRDefault="00745214" w:rsidP="00F75372">
      <w:pPr>
        <w:pStyle w:val="NoSpacing"/>
        <w:rPr>
          <w:rFonts w:ascii="Calibri" w:hAnsi="Calibri" w:cs="Calibri"/>
          <w:sz w:val="24"/>
          <w:szCs w:val="24"/>
        </w:rPr>
      </w:pPr>
      <w:r>
        <w:rPr>
          <w:rFonts w:ascii="Calibri" w:hAnsi="Calibri" w:cs="Calibri"/>
          <w:sz w:val="24"/>
          <w:szCs w:val="24"/>
        </w:rPr>
        <w:t xml:space="preserve">2) </w:t>
      </w:r>
      <w:r w:rsidR="00DF5B66">
        <w:rPr>
          <w:rFonts w:ascii="Calibri" w:hAnsi="Calibri" w:cs="Calibri"/>
          <w:sz w:val="24"/>
          <w:szCs w:val="24"/>
        </w:rPr>
        <w:t>Make the adjustments:</w:t>
      </w:r>
    </w:p>
    <w:p w14:paraId="6E3C93ED" w14:textId="77777777" w:rsidR="00DF5B66" w:rsidRDefault="00745214" w:rsidP="00DF5B66">
      <w:pPr>
        <w:pStyle w:val="NoSpacing"/>
        <w:numPr>
          <w:ilvl w:val="0"/>
          <w:numId w:val="3"/>
        </w:numPr>
        <w:rPr>
          <w:rFonts w:ascii="Calibri" w:hAnsi="Calibri" w:cs="Calibri"/>
          <w:sz w:val="24"/>
          <w:szCs w:val="24"/>
        </w:rPr>
      </w:pPr>
      <w:r>
        <w:rPr>
          <w:rFonts w:ascii="Calibri" w:hAnsi="Calibri" w:cs="Calibri"/>
          <w:sz w:val="24"/>
          <w:szCs w:val="24"/>
        </w:rPr>
        <w:t>Add back non-cash charges to income (e.g., D&amp;A)</w:t>
      </w:r>
    </w:p>
    <w:p w14:paraId="74DBE95E" w14:textId="77777777" w:rsidR="00DF5B66" w:rsidRDefault="00DF5B66" w:rsidP="00DF5B66">
      <w:pPr>
        <w:pStyle w:val="NoSpacing"/>
        <w:numPr>
          <w:ilvl w:val="0"/>
          <w:numId w:val="3"/>
        </w:numPr>
        <w:rPr>
          <w:rFonts w:ascii="Calibri" w:hAnsi="Calibri" w:cs="Calibri"/>
          <w:sz w:val="24"/>
          <w:szCs w:val="24"/>
        </w:rPr>
      </w:pPr>
      <w:r>
        <w:rPr>
          <w:rFonts w:ascii="Calibri" w:hAnsi="Calibri" w:cs="Calibri"/>
          <w:sz w:val="24"/>
          <w:szCs w:val="24"/>
        </w:rPr>
        <w:t>S</w:t>
      </w:r>
      <w:r w:rsidR="00745214">
        <w:rPr>
          <w:rFonts w:ascii="Calibri" w:hAnsi="Calibri" w:cs="Calibri"/>
          <w:sz w:val="24"/>
          <w:szCs w:val="24"/>
        </w:rPr>
        <w:t>ubtract all non-cash components of revenue</w:t>
      </w:r>
    </w:p>
    <w:p w14:paraId="0582A7EA" w14:textId="6B417377" w:rsidR="00745214" w:rsidRDefault="00DF5B66" w:rsidP="00DF5B66">
      <w:pPr>
        <w:pStyle w:val="NoSpacing"/>
        <w:numPr>
          <w:ilvl w:val="0"/>
          <w:numId w:val="3"/>
        </w:numPr>
        <w:rPr>
          <w:rFonts w:ascii="Calibri" w:hAnsi="Calibri" w:cs="Calibri"/>
          <w:sz w:val="24"/>
          <w:szCs w:val="24"/>
        </w:rPr>
      </w:pPr>
      <w:r>
        <w:rPr>
          <w:rFonts w:ascii="Calibri" w:hAnsi="Calibri" w:cs="Calibri"/>
          <w:sz w:val="24"/>
          <w:szCs w:val="24"/>
        </w:rPr>
        <w:t>S</w:t>
      </w:r>
      <w:r w:rsidR="00745214">
        <w:rPr>
          <w:rFonts w:ascii="Calibri" w:hAnsi="Calibri" w:cs="Calibri"/>
          <w:sz w:val="24"/>
          <w:szCs w:val="24"/>
        </w:rPr>
        <w:t>ubtract gains/add losses from financing/investing cash flows</w:t>
      </w:r>
      <w:r w:rsidR="00916AC9">
        <w:rPr>
          <w:rFonts w:ascii="Calibri" w:hAnsi="Calibri" w:cs="Calibri"/>
          <w:sz w:val="24"/>
          <w:szCs w:val="24"/>
        </w:rPr>
        <w:t xml:space="preserve"> (e.g., gains from sale of land)</w:t>
      </w:r>
    </w:p>
    <w:p w14:paraId="16EBC8D6" w14:textId="77777777" w:rsidR="00745214" w:rsidRDefault="00745214" w:rsidP="00F75372">
      <w:pPr>
        <w:pStyle w:val="NoSpacing"/>
        <w:rPr>
          <w:rFonts w:ascii="Calibri" w:hAnsi="Calibri" w:cs="Calibri"/>
          <w:sz w:val="24"/>
          <w:szCs w:val="24"/>
        </w:rPr>
      </w:pPr>
    </w:p>
    <w:p w14:paraId="5A25D978" w14:textId="0C0115EE" w:rsidR="006E7D57" w:rsidRDefault="00745214" w:rsidP="00F75372">
      <w:pPr>
        <w:pStyle w:val="NoSpacing"/>
        <w:rPr>
          <w:rFonts w:ascii="Calibri" w:hAnsi="Calibri" w:cs="Calibri"/>
          <w:sz w:val="24"/>
          <w:szCs w:val="24"/>
        </w:rPr>
      </w:pPr>
      <w:r>
        <w:rPr>
          <w:rFonts w:ascii="Calibri" w:hAnsi="Calibri" w:cs="Calibri"/>
          <w:sz w:val="24"/>
          <w:szCs w:val="24"/>
        </w:rPr>
        <w:t xml:space="preserve">3) </w:t>
      </w:r>
      <w:r w:rsidR="006E7D57">
        <w:rPr>
          <w:rFonts w:ascii="Calibri" w:hAnsi="Calibri" w:cs="Calibri"/>
          <w:sz w:val="24"/>
          <w:szCs w:val="24"/>
        </w:rPr>
        <w:t>Adjust for WC</w:t>
      </w:r>
    </w:p>
    <w:p w14:paraId="72A053A2" w14:textId="6E27E820" w:rsidR="006E7D57" w:rsidRDefault="006E7D57" w:rsidP="006E7D57">
      <w:pPr>
        <w:pStyle w:val="NoSpacing"/>
        <w:numPr>
          <w:ilvl w:val="0"/>
          <w:numId w:val="3"/>
        </w:numPr>
        <w:rPr>
          <w:rFonts w:ascii="Calibri" w:hAnsi="Calibri" w:cs="Calibri"/>
          <w:sz w:val="24"/>
          <w:szCs w:val="24"/>
        </w:rPr>
      </w:pPr>
      <w:r>
        <w:rPr>
          <w:rFonts w:ascii="Calibri" w:hAnsi="Calibri" w:cs="Calibri"/>
          <w:sz w:val="24"/>
          <w:szCs w:val="24"/>
        </w:rPr>
        <w:t>Operating a</w:t>
      </w:r>
      <w:r>
        <w:rPr>
          <w:rFonts w:ascii="Calibri" w:hAnsi="Calibri" w:cs="Calibri"/>
          <w:sz w:val="24"/>
          <w:szCs w:val="24"/>
        </w:rPr>
        <w:t>ssets: Subtract uses of cash (increase in asset) and add sources of cash (decrease in asset)</w:t>
      </w:r>
    </w:p>
    <w:p w14:paraId="0BB56404" w14:textId="61831251" w:rsidR="006E7D57" w:rsidRDefault="006E7D57" w:rsidP="006E7D57">
      <w:pPr>
        <w:pStyle w:val="NoSpacing"/>
        <w:numPr>
          <w:ilvl w:val="0"/>
          <w:numId w:val="3"/>
        </w:numPr>
        <w:rPr>
          <w:rFonts w:ascii="Calibri" w:hAnsi="Calibri" w:cs="Calibri"/>
          <w:sz w:val="24"/>
          <w:szCs w:val="24"/>
        </w:rPr>
      </w:pPr>
      <w:r>
        <w:rPr>
          <w:rFonts w:ascii="Calibri" w:hAnsi="Calibri" w:cs="Calibri"/>
          <w:sz w:val="24"/>
          <w:szCs w:val="24"/>
        </w:rPr>
        <w:t>Operating l</w:t>
      </w:r>
      <w:r>
        <w:rPr>
          <w:rFonts w:ascii="Calibri" w:hAnsi="Calibri" w:cs="Calibri"/>
          <w:sz w:val="24"/>
          <w:szCs w:val="24"/>
        </w:rPr>
        <w:t>iabilities: Add sources of cash (increase in liability) and subtract uses of cash (decrease in liability)</w:t>
      </w:r>
    </w:p>
    <w:p w14:paraId="412EE3C5" w14:textId="4D1512F6" w:rsidR="006E7D57" w:rsidRDefault="006E7D57" w:rsidP="009102B7">
      <w:pPr>
        <w:pStyle w:val="NoSpacing"/>
        <w:rPr>
          <w:rFonts w:ascii="Calibri" w:hAnsi="Calibri" w:cs="Calibri"/>
          <w:sz w:val="24"/>
          <w:szCs w:val="24"/>
        </w:rPr>
      </w:pPr>
    </w:p>
    <w:p w14:paraId="7D08521C" w14:textId="53B5DA67" w:rsidR="009102B7" w:rsidRDefault="009102B7" w:rsidP="009102B7">
      <w:pPr>
        <w:pStyle w:val="NoSpacing"/>
        <w:rPr>
          <w:rFonts w:ascii="Calibri" w:hAnsi="Calibri" w:cs="Calibri"/>
          <w:sz w:val="24"/>
          <w:szCs w:val="24"/>
        </w:rPr>
      </w:pPr>
      <w:r>
        <w:rPr>
          <w:rFonts w:ascii="Calibri" w:hAnsi="Calibri" w:cs="Calibri"/>
          <w:sz w:val="24"/>
          <w:szCs w:val="24"/>
        </w:rPr>
        <w:t xml:space="preserve">Most </w:t>
      </w:r>
      <w:r w:rsidR="006C2D23">
        <w:rPr>
          <w:rFonts w:ascii="Calibri" w:hAnsi="Calibri" w:cs="Calibri"/>
          <w:sz w:val="24"/>
          <w:szCs w:val="24"/>
        </w:rPr>
        <w:t>companies</w:t>
      </w:r>
      <w:r>
        <w:rPr>
          <w:rFonts w:ascii="Calibri" w:hAnsi="Calibri" w:cs="Calibri"/>
          <w:sz w:val="24"/>
          <w:szCs w:val="24"/>
        </w:rPr>
        <w:t xml:space="preserve"> use the indirect method</w:t>
      </w:r>
    </w:p>
    <w:p w14:paraId="7C1DBD84" w14:textId="77777777" w:rsidR="009102B7" w:rsidRDefault="009102B7" w:rsidP="009102B7">
      <w:pPr>
        <w:pStyle w:val="NoSpacing"/>
        <w:rPr>
          <w:rFonts w:ascii="Calibri" w:hAnsi="Calibri" w:cs="Calibri"/>
          <w:sz w:val="24"/>
          <w:szCs w:val="24"/>
        </w:rPr>
      </w:pPr>
    </w:p>
    <w:p w14:paraId="4A96D182" w14:textId="77777777" w:rsidR="006C2D23" w:rsidRDefault="006C2D23" w:rsidP="009102B7">
      <w:pPr>
        <w:pStyle w:val="NoSpacing"/>
        <w:rPr>
          <w:rFonts w:ascii="Calibri" w:hAnsi="Calibri" w:cs="Calibri"/>
          <w:sz w:val="24"/>
          <w:szCs w:val="24"/>
        </w:rPr>
      </w:pPr>
    </w:p>
    <w:p w14:paraId="5CE9F7C9" w14:textId="15343B34" w:rsidR="006C2D23" w:rsidRPr="00F15107" w:rsidRDefault="00F15107" w:rsidP="009102B7">
      <w:pPr>
        <w:pStyle w:val="NoSpacing"/>
        <w:rPr>
          <w:rFonts w:ascii="Calibri" w:hAnsi="Calibri" w:cs="Calibri"/>
          <w:b/>
          <w:bCs/>
          <w:sz w:val="24"/>
          <w:szCs w:val="24"/>
        </w:rPr>
      </w:pPr>
      <w:r w:rsidRPr="00F15107">
        <w:rPr>
          <w:rFonts w:ascii="Calibri" w:hAnsi="Calibri" w:cs="Calibri"/>
          <w:b/>
          <w:bCs/>
          <w:sz w:val="24"/>
          <w:szCs w:val="24"/>
        </w:rPr>
        <w:t>d) Investing and financing cash flows</w:t>
      </w:r>
    </w:p>
    <w:p w14:paraId="53E4025E" w14:textId="77777777" w:rsidR="006C2D23" w:rsidRDefault="006C2D23" w:rsidP="009102B7">
      <w:pPr>
        <w:pStyle w:val="NoSpacing"/>
        <w:rPr>
          <w:rFonts w:ascii="Calibri" w:hAnsi="Calibri" w:cs="Calibri"/>
          <w:sz w:val="24"/>
          <w:szCs w:val="24"/>
        </w:rPr>
      </w:pPr>
    </w:p>
    <w:p w14:paraId="25F21534" w14:textId="0D4A9B97" w:rsidR="006C2D23" w:rsidRDefault="00C96E67" w:rsidP="009102B7">
      <w:pPr>
        <w:pStyle w:val="NoSpacing"/>
        <w:rPr>
          <w:rFonts w:ascii="Calibri" w:hAnsi="Calibri" w:cs="Calibri"/>
          <w:sz w:val="24"/>
          <w:szCs w:val="24"/>
        </w:rPr>
      </w:pPr>
      <w:r>
        <w:rPr>
          <w:rFonts w:ascii="Calibri" w:hAnsi="Calibri" w:cs="Calibri"/>
          <w:sz w:val="24"/>
          <w:szCs w:val="24"/>
        </w:rPr>
        <w:t>Investing cash flow: Cash inflows/outflows from acquiring/disposing long term assets and certain investments</w:t>
      </w:r>
    </w:p>
    <w:p w14:paraId="5E0809F2" w14:textId="77777777" w:rsidR="00C96E67" w:rsidRDefault="00C96E67" w:rsidP="009102B7">
      <w:pPr>
        <w:pStyle w:val="NoSpacing"/>
        <w:rPr>
          <w:rFonts w:ascii="Calibri" w:hAnsi="Calibri" w:cs="Calibri"/>
          <w:sz w:val="24"/>
          <w:szCs w:val="24"/>
        </w:rPr>
      </w:pPr>
    </w:p>
    <w:p w14:paraId="43F2445F" w14:textId="2F14AAB0" w:rsidR="00C96E67" w:rsidRDefault="00C96E67" w:rsidP="009102B7">
      <w:pPr>
        <w:pStyle w:val="NoSpacing"/>
        <w:rPr>
          <w:rFonts w:ascii="Calibri" w:hAnsi="Calibri" w:cs="Calibri"/>
          <w:sz w:val="24"/>
          <w:szCs w:val="24"/>
        </w:rPr>
      </w:pPr>
      <w:r>
        <w:rPr>
          <w:rFonts w:ascii="Calibri" w:hAnsi="Calibri" w:cs="Calibri"/>
          <w:sz w:val="24"/>
          <w:szCs w:val="24"/>
        </w:rPr>
        <w:t xml:space="preserve">Financing cash flow: Cash inflows/outflows that change a firm’s capital structure </w:t>
      </w:r>
    </w:p>
    <w:p w14:paraId="58AA5DD4" w14:textId="38DB78C1" w:rsidR="00C96E67" w:rsidRDefault="00C96E67" w:rsidP="00C96E67">
      <w:pPr>
        <w:pStyle w:val="NoSpacing"/>
        <w:numPr>
          <w:ilvl w:val="0"/>
          <w:numId w:val="3"/>
        </w:numPr>
        <w:rPr>
          <w:rFonts w:ascii="Calibri" w:hAnsi="Calibri" w:cs="Calibri"/>
          <w:sz w:val="24"/>
          <w:szCs w:val="24"/>
        </w:rPr>
      </w:pPr>
      <w:r>
        <w:rPr>
          <w:rFonts w:ascii="Calibri" w:hAnsi="Calibri" w:cs="Calibri"/>
          <w:sz w:val="24"/>
          <w:szCs w:val="24"/>
        </w:rPr>
        <w:t>E.g., Borrowing, repaying debt, issuing equity securities</w:t>
      </w:r>
    </w:p>
    <w:p w14:paraId="5E93E1AF" w14:textId="77777777" w:rsidR="00C96E67" w:rsidRDefault="00C96E67" w:rsidP="00C96E67">
      <w:pPr>
        <w:pStyle w:val="NoSpacing"/>
        <w:rPr>
          <w:rFonts w:ascii="Calibri" w:hAnsi="Calibri" w:cs="Calibri"/>
          <w:sz w:val="24"/>
          <w:szCs w:val="24"/>
        </w:rPr>
      </w:pPr>
    </w:p>
    <w:p w14:paraId="16A37E4A" w14:textId="77777777" w:rsidR="00C96E67" w:rsidRDefault="00C96E67" w:rsidP="00C96E67">
      <w:pPr>
        <w:pStyle w:val="NoSpacing"/>
        <w:rPr>
          <w:rFonts w:ascii="Calibri" w:hAnsi="Calibri" w:cs="Calibri"/>
          <w:sz w:val="24"/>
          <w:szCs w:val="24"/>
        </w:rPr>
      </w:pPr>
    </w:p>
    <w:p w14:paraId="2165537A" w14:textId="41D4C790" w:rsidR="009976C4" w:rsidRPr="009976C4" w:rsidRDefault="009976C4" w:rsidP="00C96E67">
      <w:pPr>
        <w:pStyle w:val="NoSpacing"/>
        <w:rPr>
          <w:rFonts w:ascii="Calibri" w:hAnsi="Calibri" w:cs="Calibri"/>
          <w:b/>
          <w:bCs/>
          <w:sz w:val="24"/>
          <w:szCs w:val="24"/>
        </w:rPr>
      </w:pPr>
      <w:r w:rsidRPr="009976C4">
        <w:rPr>
          <w:rFonts w:ascii="Calibri" w:hAnsi="Calibri" w:cs="Calibri"/>
          <w:b/>
          <w:bCs/>
          <w:sz w:val="24"/>
          <w:szCs w:val="24"/>
        </w:rPr>
        <w:t>US GAAP Cash flow classifications</w:t>
      </w:r>
    </w:p>
    <w:p w14:paraId="51D88ADE" w14:textId="77777777" w:rsidR="009976C4" w:rsidRDefault="009976C4" w:rsidP="00C96E67">
      <w:pPr>
        <w:pStyle w:val="NoSpacing"/>
        <w:rPr>
          <w:rFonts w:ascii="Calibri" w:hAnsi="Calibri" w:cs="Calibri"/>
          <w:sz w:val="24"/>
          <w:szCs w:val="24"/>
        </w:rPr>
      </w:pPr>
    </w:p>
    <w:p w14:paraId="6FF693AE" w14:textId="6533182E" w:rsidR="009976C4" w:rsidRDefault="009976C4" w:rsidP="00C96E67">
      <w:pPr>
        <w:pStyle w:val="NoSpacing"/>
        <w:rPr>
          <w:rFonts w:ascii="Calibri" w:hAnsi="Calibri" w:cs="Calibri"/>
          <w:sz w:val="24"/>
          <w:szCs w:val="24"/>
        </w:rPr>
      </w:pPr>
      <w:r>
        <w:rPr>
          <w:rFonts w:ascii="Calibri" w:hAnsi="Calibri" w:cs="Calibri"/>
          <w:sz w:val="24"/>
          <w:szCs w:val="24"/>
        </w:rPr>
        <w:t>Operating activities</w:t>
      </w:r>
    </w:p>
    <w:p w14:paraId="797C812C" w14:textId="72E8DA7E" w:rsidR="009976C4" w:rsidRDefault="009976C4" w:rsidP="009976C4">
      <w:pPr>
        <w:pStyle w:val="NoSpacing"/>
        <w:numPr>
          <w:ilvl w:val="0"/>
          <w:numId w:val="3"/>
        </w:numPr>
        <w:rPr>
          <w:rFonts w:ascii="Calibri" w:hAnsi="Calibri" w:cs="Calibri"/>
          <w:sz w:val="24"/>
          <w:szCs w:val="24"/>
        </w:rPr>
      </w:pPr>
      <w:r>
        <w:rPr>
          <w:rFonts w:ascii="Calibri" w:hAnsi="Calibri" w:cs="Calibri"/>
          <w:sz w:val="24"/>
          <w:szCs w:val="24"/>
        </w:rPr>
        <w:t>Inflows: Cash collected from customers, interest</w:t>
      </w:r>
      <w:r w:rsidR="00C90A38">
        <w:rPr>
          <w:rFonts w:ascii="Calibri" w:hAnsi="Calibri" w:cs="Calibri"/>
          <w:sz w:val="24"/>
          <w:szCs w:val="24"/>
        </w:rPr>
        <w:t xml:space="preserve"> received, </w:t>
      </w:r>
      <w:r>
        <w:rPr>
          <w:rFonts w:ascii="Calibri" w:hAnsi="Calibri" w:cs="Calibri"/>
          <w:sz w:val="24"/>
          <w:szCs w:val="24"/>
        </w:rPr>
        <w:t>dividends received, sale of trading securities</w:t>
      </w:r>
    </w:p>
    <w:p w14:paraId="0CB15D2B" w14:textId="34195F05" w:rsidR="009976C4" w:rsidRDefault="009976C4" w:rsidP="009976C4">
      <w:pPr>
        <w:pStyle w:val="NoSpacing"/>
        <w:numPr>
          <w:ilvl w:val="0"/>
          <w:numId w:val="3"/>
        </w:numPr>
        <w:rPr>
          <w:rFonts w:ascii="Calibri" w:hAnsi="Calibri" w:cs="Calibri"/>
          <w:sz w:val="24"/>
          <w:szCs w:val="24"/>
        </w:rPr>
      </w:pPr>
      <w:r>
        <w:rPr>
          <w:rFonts w:ascii="Calibri" w:hAnsi="Calibri" w:cs="Calibri"/>
          <w:sz w:val="24"/>
          <w:szCs w:val="24"/>
        </w:rPr>
        <w:t>Outflows: Cash paid to employees and suppliers, cash paid for other expenses, buying trading securities, interest paid, taxes paid</w:t>
      </w:r>
    </w:p>
    <w:p w14:paraId="77AD2CC5" w14:textId="77777777" w:rsidR="009976C4" w:rsidRDefault="009976C4" w:rsidP="009976C4">
      <w:pPr>
        <w:pStyle w:val="NoSpacing"/>
        <w:rPr>
          <w:rFonts w:ascii="Calibri" w:hAnsi="Calibri" w:cs="Calibri"/>
          <w:sz w:val="24"/>
          <w:szCs w:val="24"/>
        </w:rPr>
      </w:pPr>
    </w:p>
    <w:p w14:paraId="6C1F07B6" w14:textId="5C7A8166" w:rsidR="009976C4" w:rsidRDefault="003C576A" w:rsidP="009976C4">
      <w:pPr>
        <w:pStyle w:val="NoSpacing"/>
        <w:rPr>
          <w:rFonts w:ascii="Calibri" w:hAnsi="Calibri" w:cs="Calibri"/>
          <w:sz w:val="24"/>
          <w:szCs w:val="24"/>
        </w:rPr>
      </w:pPr>
      <w:r>
        <w:rPr>
          <w:rFonts w:ascii="Calibri" w:hAnsi="Calibri" w:cs="Calibri"/>
          <w:sz w:val="24"/>
          <w:szCs w:val="24"/>
        </w:rPr>
        <w:t>Investing activities</w:t>
      </w:r>
    </w:p>
    <w:p w14:paraId="5486428B" w14:textId="63CE59D7" w:rsidR="00D20655" w:rsidRDefault="00D20655" w:rsidP="00D20655">
      <w:pPr>
        <w:pStyle w:val="NoSpacing"/>
        <w:numPr>
          <w:ilvl w:val="0"/>
          <w:numId w:val="3"/>
        </w:numPr>
        <w:rPr>
          <w:rFonts w:ascii="Calibri" w:hAnsi="Calibri" w:cs="Calibri"/>
          <w:sz w:val="24"/>
          <w:szCs w:val="24"/>
        </w:rPr>
      </w:pPr>
      <w:r>
        <w:rPr>
          <w:rFonts w:ascii="Calibri" w:hAnsi="Calibri" w:cs="Calibri"/>
          <w:sz w:val="24"/>
          <w:szCs w:val="24"/>
        </w:rPr>
        <w:t>Inflows: Sales of PPE and intangibles, sales of debt and equity investments, principal received from loans made to others</w:t>
      </w:r>
    </w:p>
    <w:p w14:paraId="00159230" w14:textId="38E9E200" w:rsidR="00D20655" w:rsidRDefault="00D20655" w:rsidP="00D20655">
      <w:pPr>
        <w:pStyle w:val="NoSpacing"/>
        <w:numPr>
          <w:ilvl w:val="0"/>
          <w:numId w:val="3"/>
        </w:numPr>
        <w:rPr>
          <w:rFonts w:ascii="Calibri" w:hAnsi="Calibri" w:cs="Calibri"/>
          <w:sz w:val="24"/>
          <w:szCs w:val="24"/>
        </w:rPr>
      </w:pPr>
      <w:r>
        <w:rPr>
          <w:rFonts w:ascii="Calibri" w:hAnsi="Calibri" w:cs="Calibri"/>
          <w:sz w:val="24"/>
          <w:szCs w:val="24"/>
        </w:rPr>
        <w:t>Outflows: Buying PPE and intangibles, buying debt and equity investments, loans made to others</w:t>
      </w:r>
    </w:p>
    <w:p w14:paraId="4D207818" w14:textId="77777777" w:rsidR="00D20655" w:rsidRDefault="00D20655" w:rsidP="00D20655">
      <w:pPr>
        <w:pStyle w:val="NoSpacing"/>
        <w:rPr>
          <w:rFonts w:ascii="Calibri" w:hAnsi="Calibri" w:cs="Calibri"/>
          <w:sz w:val="24"/>
          <w:szCs w:val="24"/>
        </w:rPr>
      </w:pPr>
    </w:p>
    <w:p w14:paraId="6E1878E6" w14:textId="6422FB12" w:rsidR="00D20655" w:rsidRDefault="00D20655" w:rsidP="00D20655">
      <w:pPr>
        <w:pStyle w:val="NoSpacing"/>
        <w:rPr>
          <w:rFonts w:ascii="Calibri" w:hAnsi="Calibri" w:cs="Calibri"/>
          <w:sz w:val="24"/>
          <w:szCs w:val="24"/>
        </w:rPr>
      </w:pPr>
      <w:r>
        <w:rPr>
          <w:rFonts w:ascii="Calibri" w:hAnsi="Calibri" w:cs="Calibri"/>
          <w:sz w:val="24"/>
          <w:szCs w:val="24"/>
        </w:rPr>
        <w:t>Financing activities</w:t>
      </w:r>
    </w:p>
    <w:p w14:paraId="7757BE02" w14:textId="6431C12D" w:rsidR="00D20655" w:rsidRDefault="00D20655" w:rsidP="00D20655">
      <w:pPr>
        <w:pStyle w:val="NoSpacing"/>
        <w:numPr>
          <w:ilvl w:val="0"/>
          <w:numId w:val="3"/>
        </w:numPr>
        <w:rPr>
          <w:rFonts w:ascii="Calibri" w:hAnsi="Calibri" w:cs="Calibri"/>
          <w:sz w:val="24"/>
          <w:szCs w:val="24"/>
        </w:rPr>
      </w:pPr>
      <w:r>
        <w:rPr>
          <w:rFonts w:ascii="Calibri" w:hAnsi="Calibri" w:cs="Calibri"/>
          <w:sz w:val="24"/>
          <w:szCs w:val="24"/>
        </w:rPr>
        <w:t>Inflows: Principal amounts of debt issued, proceeds of issuing stock</w:t>
      </w:r>
    </w:p>
    <w:p w14:paraId="05B2FC6C" w14:textId="6356A27F" w:rsidR="00D20655" w:rsidRDefault="00D20655" w:rsidP="00D20655">
      <w:pPr>
        <w:pStyle w:val="NoSpacing"/>
        <w:numPr>
          <w:ilvl w:val="0"/>
          <w:numId w:val="3"/>
        </w:numPr>
        <w:rPr>
          <w:rFonts w:ascii="Calibri" w:hAnsi="Calibri" w:cs="Calibri"/>
          <w:sz w:val="24"/>
          <w:szCs w:val="24"/>
        </w:rPr>
      </w:pPr>
      <w:r>
        <w:rPr>
          <w:rFonts w:ascii="Calibri" w:hAnsi="Calibri" w:cs="Calibri"/>
          <w:sz w:val="24"/>
          <w:szCs w:val="24"/>
        </w:rPr>
        <w:t>Outflows: Principal paid on debt/leases, payments to require stock, dividends paid</w:t>
      </w:r>
    </w:p>
    <w:p w14:paraId="090A9B1A" w14:textId="77777777" w:rsidR="00D20655" w:rsidRDefault="00D20655" w:rsidP="00D20655">
      <w:pPr>
        <w:pStyle w:val="NoSpacing"/>
        <w:rPr>
          <w:rFonts w:ascii="Calibri" w:hAnsi="Calibri" w:cs="Calibri"/>
          <w:sz w:val="24"/>
          <w:szCs w:val="24"/>
        </w:rPr>
      </w:pPr>
    </w:p>
    <w:p w14:paraId="7884862C" w14:textId="77777777" w:rsidR="00D20655" w:rsidRDefault="00D20655" w:rsidP="00D20655">
      <w:pPr>
        <w:pStyle w:val="NoSpacing"/>
        <w:rPr>
          <w:rFonts w:ascii="Calibri" w:hAnsi="Calibri" w:cs="Calibri"/>
          <w:sz w:val="24"/>
          <w:szCs w:val="24"/>
        </w:rPr>
      </w:pPr>
    </w:p>
    <w:p w14:paraId="3619EF00" w14:textId="7A072AF7" w:rsidR="00A23AD6" w:rsidRDefault="00A23AD6" w:rsidP="00D20655">
      <w:pPr>
        <w:pStyle w:val="NoSpacing"/>
        <w:rPr>
          <w:rFonts w:ascii="Calibri" w:hAnsi="Calibri" w:cs="Calibri"/>
          <w:sz w:val="24"/>
          <w:szCs w:val="24"/>
        </w:rPr>
      </w:pPr>
      <w:r>
        <w:rPr>
          <w:rFonts w:ascii="Calibri" w:hAnsi="Calibri" w:cs="Calibri"/>
          <w:sz w:val="24"/>
          <w:szCs w:val="24"/>
        </w:rPr>
        <w:lastRenderedPageBreak/>
        <w:t>Key things to note</w:t>
      </w:r>
      <w:r w:rsidR="00241000">
        <w:rPr>
          <w:rFonts w:ascii="Calibri" w:hAnsi="Calibri" w:cs="Calibri"/>
          <w:sz w:val="24"/>
          <w:szCs w:val="24"/>
        </w:rPr>
        <w:t xml:space="preserve"> about GAAP</w:t>
      </w:r>
      <w:r>
        <w:rPr>
          <w:rFonts w:ascii="Calibri" w:hAnsi="Calibri" w:cs="Calibri"/>
          <w:sz w:val="24"/>
          <w:szCs w:val="24"/>
        </w:rPr>
        <w:t>:</w:t>
      </w:r>
    </w:p>
    <w:p w14:paraId="7E46A7DC" w14:textId="125AACAE" w:rsidR="00A23AD6" w:rsidRDefault="00A23AD6" w:rsidP="00A23AD6">
      <w:pPr>
        <w:pStyle w:val="NoSpacing"/>
        <w:numPr>
          <w:ilvl w:val="0"/>
          <w:numId w:val="3"/>
        </w:numPr>
        <w:rPr>
          <w:rFonts w:ascii="Calibri" w:hAnsi="Calibri" w:cs="Calibri"/>
          <w:sz w:val="24"/>
          <w:szCs w:val="24"/>
        </w:rPr>
      </w:pPr>
      <w:r>
        <w:rPr>
          <w:rFonts w:ascii="Calibri" w:hAnsi="Calibri" w:cs="Calibri"/>
          <w:sz w:val="24"/>
          <w:szCs w:val="24"/>
        </w:rPr>
        <w:t>Debt and equity investments are CFI, but interest and dividends received are CFO</w:t>
      </w:r>
    </w:p>
    <w:p w14:paraId="6A690D9A" w14:textId="3AEA0A02" w:rsidR="00A23AD6" w:rsidRDefault="00A23AD6" w:rsidP="00A23AD6">
      <w:pPr>
        <w:pStyle w:val="NoSpacing"/>
        <w:numPr>
          <w:ilvl w:val="0"/>
          <w:numId w:val="3"/>
        </w:numPr>
        <w:rPr>
          <w:rFonts w:ascii="Calibri" w:hAnsi="Calibri" w:cs="Calibri"/>
          <w:sz w:val="24"/>
          <w:szCs w:val="24"/>
        </w:rPr>
      </w:pPr>
      <w:r>
        <w:rPr>
          <w:rFonts w:ascii="Calibri" w:hAnsi="Calibri" w:cs="Calibri"/>
          <w:sz w:val="24"/>
          <w:szCs w:val="24"/>
        </w:rPr>
        <w:t>Principal amounts borrowed at CFF, but interest paid is CFO</w:t>
      </w:r>
    </w:p>
    <w:p w14:paraId="64E7A661" w14:textId="0A7B1CEC" w:rsidR="00A23AD6" w:rsidRDefault="00A23AD6" w:rsidP="00A23AD6">
      <w:pPr>
        <w:pStyle w:val="NoSpacing"/>
        <w:numPr>
          <w:ilvl w:val="0"/>
          <w:numId w:val="3"/>
        </w:numPr>
        <w:rPr>
          <w:rFonts w:ascii="Calibri" w:hAnsi="Calibri" w:cs="Calibri"/>
          <w:sz w:val="24"/>
          <w:szCs w:val="24"/>
        </w:rPr>
      </w:pPr>
      <w:r>
        <w:rPr>
          <w:rFonts w:ascii="Calibri" w:hAnsi="Calibri" w:cs="Calibri"/>
          <w:sz w:val="24"/>
          <w:szCs w:val="24"/>
        </w:rPr>
        <w:t>Dividends paid is CFF</w:t>
      </w:r>
    </w:p>
    <w:p w14:paraId="21C4F98E" w14:textId="77777777" w:rsidR="00DE7E39" w:rsidRDefault="00DE7E39" w:rsidP="00DE7E39">
      <w:pPr>
        <w:pStyle w:val="NoSpacing"/>
        <w:rPr>
          <w:rFonts w:ascii="Calibri" w:hAnsi="Calibri" w:cs="Calibri"/>
          <w:sz w:val="24"/>
          <w:szCs w:val="24"/>
        </w:rPr>
      </w:pPr>
    </w:p>
    <w:p w14:paraId="38D53F99" w14:textId="77777777" w:rsidR="00DE7E39" w:rsidRDefault="00DE7E39" w:rsidP="00DE7E39">
      <w:pPr>
        <w:pStyle w:val="NoSpacing"/>
        <w:rPr>
          <w:rFonts w:ascii="Calibri" w:hAnsi="Calibri" w:cs="Calibri"/>
          <w:sz w:val="24"/>
          <w:szCs w:val="24"/>
        </w:rPr>
      </w:pPr>
    </w:p>
    <w:p w14:paraId="322B671C" w14:textId="7C2C3EEB" w:rsidR="00C45987" w:rsidRPr="00C45987" w:rsidRDefault="00C45987" w:rsidP="00DE7E39">
      <w:pPr>
        <w:pStyle w:val="NoSpacing"/>
        <w:rPr>
          <w:rFonts w:ascii="Calibri" w:hAnsi="Calibri" w:cs="Calibri"/>
          <w:b/>
          <w:bCs/>
          <w:sz w:val="24"/>
          <w:szCs w:val="24"/>
        </w:rPr>
      </w:pPr>
      <w:r w:rsidRPr="00C45987">
        <w:rPr>
          <w:rFonts w:ascii="Calibri" w:hAnsi="Calibri" w:cs="Calibri"/>
          <w:b/>
          <w:bCs/>
          <w:sz w:val="24"/>
          <w:szCs w:val="24"/>
        </w:rPr>
        <w:t>Example for CFI</w:t>
      </w:r>
    </w:p>
    <w:p w14:paraId="3F1D0BA9" w14:textId="77777777" w:rsidR="00C45987" w:rsidRDefault="00C45987" w:rsidP="00DE7E39">
      <w:pPr>
        <w:pStyle w:val="NoSpacing"/>
        <w:rPr>
          <w:rFonts w:ascii="Calibri" w:hAnsi="Calibri" w:cs="Calibri"/>
          <w:sz w:val="24"/>
          <w:szCs w:val="24"/>
        </w:rPr>
      </w:pPr>
    </w:p>
    <w:p w14:paraId="496480B4" w14:textId="007CD669" w:rsidR="00D20655" w:rsidRDefault="00CC7249" w:rsidP="00D20655">
      <w:pPr>
        <w:pStyle w:val="NoSpacing"/>
        <w:rPr>
          <w:rFonts w:ascii="Calibri" w:hAnsi="Calibri" w:cs="Calibri"/>
          <w:sz w:val="24"/>
          <w:szCs w:val="24"/>
        </w:rPr>
      </w:pPr>
      <w:r>
        <w:rPr>
          <w:rFonts w:ascii="Calibri" w:hAnsi="Calibri" w:cs="Calibri"/>
          <w:sz w:val="24"/>
          <w:szCs w:val="24"/>
        </w:rPr>
        <w:t>Example for</w:t>
      </w:r>
      <w:r w:rsidR="00C334BB">
        <w:rPr>
          <w:rFonts w:ascii="Calibri" w:hAnsi="Calibri" w:cs="Calibri"/>
          <w:sz w:val="24"/>
          <w:szCs w:val="24"/>
        </w:rPr>
        <w:t xml:space="preserve"> PPE:</w:t>
      </w:r>
    </w:p>
    <w:p w14:paraId="2EED8721" w14:textId="77777777" w:rsidR="006C2D23" w:rsidRDefault="006C2D23" w:rsidP="009102B7">
      <w:pPr>
        <w:pStyle w:val="NoSpacing"/>
        <w:rPr>
          <w:rFonts w:ascii="Calibri" w:hAnsi="Calibri" w:cs="Calibri"/>
          <w:sz w:val="24"/>
          <w:szCs w:val="24"/>
        </w:rPr>
      </w:pPr>
    </w:p>
    <w:p w14:paraId="00C8436E" w14:textId="762EED37" w:rsidR="00BF2939" w:rsidRDefault="00BF2939" w:rsidP="00BF2939">
      <w:pPr>
        <w:pStyle w:val="NoSpacing"/>
        <w:rPr>
          <w:rFonts w:ascii="Calibri" w:hAnsi="Calibri" w:cs="Calibri"/>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 xml:space="preserve">Beg. </m:t>
              </m:r>
              <m:r>
                <m:rPr>
                  <m:sty m:val="p"/>
                </m:rPr>
                <w:rPr>
                  <w:rFonts w:ascii="Cambria Math" w:hAnsi="Cambria Math" w:cs="Calibri"/>
                  <w:sz w:val="24"/>
                  <w:szCs w:val="24"/>
                </w:rPr>
                <m:t>carrying</m:t>
              </m:r>
            </m:e>
            <m:e>
              <m:r>
                <m:rPr>
                  <m:sty m:val="p"/>
                </m:rPr>
                <w:rPr>
                  <w:rFonts w:ascii="Cambria Math" w:hAnsi="Cambria Math" w:cs="Calibri"/>
                  <w:sz w:val="24"/>
                  <w:szCs w:val="24"/>
                </w:rPr>
                <m:t>value</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Depreciation</m:t>
              </m:r>
            </m:e>
            <m:e>
              <m:r>
                <m:rPr>
                  <m:sty m:val="p"/>
                </m:rPr>
                <w:rPr>
                  <w:rFonts w:ascii="Cambria Math" w:hAnsi="Cambria Math" w:cs="Calibri"/>
                  <w:sz w:val="24"/>
                  <w:szCs w:val="24"/>
                </w:rPr>
                <m:t>expense</m:t>
              </m:r>
            </m:e>
          </m:eqArr>
          <m:r>
            <m:rPr>
              <m:sty m:val="p"/>
            </m:rP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A</m:t>
              </m:r>
              <m:r>
                <m:rPr>
                  <m:sty m:val="p"/>
                </m:rPr>
                <w:rPr>
                  <w:rFonts w:ascii="Cambria Math" w:hAnsi="Cambria Math" w:cs="Calibri"/>
                  <w:sz w:val="24"/>
                  <w:szCs w:val="24"/>
                </w:rPr>
                <m:t>dditions to</m:t>
              </m:r>
            </m:e>
            <m:e>
              <m:r>
                <m:rPr>
                  <m:sty m:val="p"/>
                </m:rPr>
                <w:rPr>
                  <w:rFonts w:ascii="Cambria Math" w:hAnsi="Cambria Math" w:cs="Calibri"/>
                  <w:sz w:val="24"/>
                  <w:szCs w:val="24"/>
                </w:rPr>
                <m:t>PPE</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Carrying value of</m:t>
              </m:r>
            </m:e>
            <m:e>
              <m:r>
                <m:rPr>
                  <m:sty m:val="p"/>
                </m:rPr>
                <w:rPr>
                  <w:rFonts w:ascii="Cambria Math" w:hAnsi="Cambria Math" w:cs="Calibri"/>
                  <w:sz w:val="24"/>
                  <w:szCs w:val="24"/>
                </w:rPr>
                <m:t>assets disposed</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 xml:space="preserve">End. </m:t>
              </m:r>
              <m:r>
                <m:rPr>
                  <m:sty m:val="p"/>
                </m:rPr>
                <w:rPr>
                  <w:rFonts w:ascii="Cambria Math" w:hAnsi="Cambria Math" w:cs="Calibri"/>
                  <w:sz w:val="24"/>
                  <w:szCs w:val="24"/>
                </w:rPr>
                <m:t>carrying</m:t>
              </m:r>
            </m:e>
            <m:e>
              <m:r>
                <m:rPr>
                  <m:sty m:val="p"/>
                </m:rPr>
                <w:rPr>
                  <w:rFonts w:ascii="Cambria Math" w:hAnsi="Cambria Math" w:cs="Calibri"/>
                  <w:sz w:val="24"/>
                  <w:szCs w:val="24"/>
                </w:rPr>
                <m:t>value</m:t>
              </m:r>
            </m:e>
          </m:eqArr>
        </m:oMath>
      </m:oMathPara>
    </w:p>
    <w:p w14:paraId="7F23C065" w14:textId="77777777" w:rsidR="006C2D23" w:rsidRDefault="006C2D23" w:rsidP="009102B7">
      <w:pPr>
        <w:pStyle w:val="NoSpacing"/>
        <w:rPr>
          <w:rFonts w:ascii="Calibri" w:hAnsi="Calibri" w:cs="Calibri"/>
          <w:sz w:val="24"/>
          <w:szCs w:val="24"/>
        </w:rPr>
      </w:pPr>
    </w:p>
    <w:p w14:paraId="1AA7A8E7" w14:textId="77777777" w:rsidR="006C2D23" w:rsidRDefault="006C2D23" w:rsidP="009102B7">
      <w:pPr>
        <w:pStyle w:val="NoSpacing"/>
        <w:rPr>
          <w:rFonts w:ascii="Calibri" w:hAnsi="Calibri" w:cs="Calibri"/>
          <w:sz w:val="24"/>
          <w:szCs w:val="24"/>
        </w:rPr>
      </w:pPr>
    </w:p>
    <w:p w14:paraId="74D438C0" w14:textId="3C57C1BA" w:rsidR="00752FEC" w:rsidRDefault="00752FEC" w:rsidP="009102B7">
      <w:pPr>
        <w:pStyle w:val="NoSpacing"/>
        <w:rPr>
          <w:rFonts w:ascii="Calibri" w:hAnsi="Calibri" w:cs="Calibri"/>
          <w:sz w:val="24"/>
          <w:szCs w:val="24"/>
        </w:rPr>
      </w:pPr>
      <w:r>
        <w:rPr>
          <w:rFonts w:ascii="Calibri" w:hAnsi="Calibri" w:cs="Calibri"/>
          <w:sz w:val="24"/>
          <w:szCs w:val="24"/>
        </w:rPr>
        <w:t>Disposal</w:t>
      </w:r>
      <w:r w:rsidR="00F22217">
        <w:rPr>
          <w:rFonts w:ascii="Calibri" w:hAnsi="Calibri" w:cs="Calibri"/>
          <w:sz w:val="24"/>
          <w:szCs w:val="24"/>
        </w:rPr>
        <w:t xml:space="preserve">s </w:t>
      </w:r>
      <w:r>
        <w:rPr>
          <w:rFonts w:ascii="Calibri" w:hAnsi="Calibri" w:cs="Calibri"/>
          <w:sz w:val="24"/>
          <w:szCs w:val="24"/>
        </w:rPr>
        <w:t>are given by:</w:t>
      </w:r>
    </w:p>
    <w:p w14:paraId="4C3EB6C2" w14:textId="77777777" w:rsidR="00752FEC" w:rsidRDefault="00752FEC" w:rsidP="009102B7">
      <w:pPr>
        <w:pStyle w:val="NoSpacing"/>
        <w:rPr>
          <w:rFonts w:ascii="Calibri" w:hAnsi="Calibri" w:cs="Calibri"/>
          <w:sz w:val="24"/>
          <w:szCs w:val="24"/>
        </w:rPr>
      </w:pPr>
    </w:p>
    <w:p w14:paraId="2885F99D" w14:textId="6300897D" w:rsidR="00752FEC" w:rsidRPr="00752FEC" w:rsidRDefault="00752FEC" w:rsidP="009102B7">
      <w:pPr>
        <w:pStyle w:val="NoSpacing"/>
        <w:rPr>
          <w:rFonts w:ascii="Calibri" w:eastAsiaTheme="minorEastAsia" w:hAnsi="Calibri" w:cs="Calibri"/>
          <w:iCs/>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Disposal</m:t>
              </m:r>
            </m:e>
            <m:e>
              <m:r>
                <m:rPr>
                  <m:sty m:val="p"/>
                </m:rPr>
                <w:rPr>
                  <w:rFonts w:ascii="Cambria Math" w:hAnsi="Cambria Math" w:cs="Calibri"/>
                  <w:sz w:val="24"/>
                  <w:szCs w:val="24"/>
                </w:rPr>
                <m:t>proceeds</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Carrying value removed</m:t>
              </m:r>
            </m:e>
            <m:e>
              <m:r>
                <m:rPr>
                  <m:sty m:val="p"/>
                </m:rPr>
                <w:rPr>
                  <w:rFonts w:ascii="Cambria Math" w:hAnsi="Cambria Math" w:cs="Calibri"/>
                  <w:sz w:val="24"/>
                  <w:szCs w:val="24"/>
                </w:rPr>
                <m:t>from balance sheet</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Disposal gain/loss</m:t>
              </m:r>
            </m:e>
            <m:e>
              <m:r>
                <m:rPr>
                  <m:sty m:val="p"/>
                </m:rPr>
                <w:rPr>
                  <w:rFonts w:ascii="Cambria Math" w:hAnsi="Cambria Math" w:cs="Calibri"/>
                  <w:sz w:val="24"/>
                  <w:szCs w:val="24"/>
                </w:rPr>
                <m:t>in income statement</m:t>
              </m:r>
            </m:e>
          </m:eqArr>
        </m:oMath>
      </m:oMathPara>
    </w:p>
    <w:p w14:paraId="028ADDE2" w14:textId="77777777" w:rsidR="00752FEC" w:rsidRDefault="00752FEC" w:rsidP="009102B7">
      <w:pPr>
        <w:pStyle w:val="NoSpacing"/>
        <w:rPr>
          <w:rFonts w:ascii="Calibri" w:eastAsiaTheme="minorEastAsia" w:hAnsi="Calibri" w:cs="Calibri"/>
          <w:iCs/>
          <w:sz w:val="24"/>
          <w:szCs w:val="24"/>
        </w:rPr>
      </w:pPr>
    </w:p>
    <w:p w14:paraId="30B3F828" w14:textId="77777777" w:rsidR="00D971B3" w:rsidRDefault="00D971B3" w:rsidP="009102B7">
      <w:pPr>
        <w:pStyle w:val="NoSpacing"/>
        <w:rPr>
          <w:rFonts w:ascii="Calibri" w:eastAsiaTheme="minorEastAsia" w:hAnsi="Calibri" w:cs="Calibri"/>
          <w:iCs/>
          <w:sz w:val="24"/>
          <w:szCs w:val="24"/>
        </w:rPr>
      </w:pPr>
    </w:p>
    <w:p w14:paraId="2FAA89AD" w14:textId="3270C195" w:rsidR="00F204C8" w:rsidRDefault="00F204C8" w:rsidP="009102B7">
      <w:pPr>
        <w:pStyle w:val="NoSpacing"/>
        <w:rPr>
          <w:rFonts w:ascii="Calibri" w:eastAsiaTheme="minorEastAsia" w:hAnsi="Calibri" w:cs="Calibri"/>
          <w:iCs/>
          <w:sz w:val="24"/>
          <w:szCs w:val="24"/>
        </w:rPr>
      </w:pPr>
      <w:r>
        <w:rPr>
          <w:rFonts w:ascii="Calibri" w:eastAsiaTheme="minorEastAsia" w:hAnsi="Calibri" w:cs="Calibri"/>
          <w:iCs/>
          <w:sz w:val="24"/>
          <w:szCs w:val="24"/>
        </w:rPr>
        <w:t>Investing cash flow:</w:t>
      </w:r>
    </w:p>
    <w:p w14:paraId="490170C6" w14:textId="2DF313C7" w:rsidR="00F204C8" w:rsidRDefault="00F204C8" w:rsidP="009102B7">
      <w:pPr>
        <w:pStyle w:val="NoSpacing"/>
        <w:rPr>
          <w:rFonts w:ascii="Calibri" w:hAnsi="Calibri" w:cs="Calibri"/>
          <w:sz w:val="24"/>
          <w:szCs w:val="24"/>
        </w:rPr>
      </w:pPr>
      <m:oMathPara>
        <m:oMath>
          <m:r>
            <m:rPr>
              <m:sty m:val="p"/>
            </m:rPr>
            <w:rPr>
              <w:rFonts w:ascii="Cambria Math" w:hAnsi="Cambria Math" w:cs="Calibri"/>
              <w:sz w:val="24"/>
              <w:szCs w:val="24"/>
            </w:rPr>
            <m:t>CFI=-</m:t>
          </m:r>
          <m:eqArr>
            <m:eqArrPr>
              <m:ctrlPr>
                <w:rPr>
                  <w:rFonts w:ascii="Cambria Math" w:hAnsi="Cambria Math" w:cs="Calibri"/>
                  <w:iCs/>
                  <w:sz w:val="24"/>
                  <w:szCs w:val="24"/>
                </w:rPr>
              </m:ctrlPr>
            </m:eqArrPr>
            <m:e>
              <m:r>
                <m:rPr>
                  <m:sty m:val="p"/>
                </m:rPr>
                <w:rPr>
                  <w:rFonts w:ascii="Cambria Math" w:hAnsi="Cambria Math" w:cs="Calibri"/>
                  <w:sz w:val="24"/>
                  <w:szCs w:val="24"/>
                </w:rPr>
                <m:t>Cash paid for PPE</m:t>
              </m:r>
            </m:e>
            <m:e>
              <m:r>
                <m:rPr>
                  <m:sty m:val="p"/>
                </m:rPr>
                <w:rPr>
                  <w:rFonts w:ascii="Cambria Math" w:hAnsi="Cambria Math" w:cs="Calibri"/>
                  <w:sz w:val="24"/>
                  <w:szCs w:val="24"/>
                </w:rPr>
                <m:t>acquisitions</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Disposal</m:t>
              </m:r>
            </m:e>
            <m:e>
              <m:r>
                <m:rPr>
                  <m:sty m:val="p"/>
                </m:rPr>
                <w:rPr>
                  <w:rFonts w:ascii="Cambria Math" w:hAnsi="Cambria Math" w:cs="Calibri"/>
                  <w:sz w:val="24"/>
                  <w:szCs w:val="24"/>
                </w:rPr>
                <m:t>proceeds</m:t>
              </m:r>
            </m:e>
          </m:eqArr>
        </m:oMath>
      </m:oMathPara>
    </w:p>
    <w:p w14:paraId="39850B40" w14:textId="77777777" w:rsidR="00F204C8" w:rsidRDefault="00F204C8" w:rsidP="009102B7">
      <w:pPr>
        <w:pStyle w:val="NoSpacing"/>
        <w:rPr>
          <w:rFonts w:ascii="Calibri" w:hAnsi="Calibri" w:cs="Calibri"/>
          <w:sz w:val="24"/>
          <w:szCs w:val="24"/>
        </w:rPr>
      </w:pPr>
    </w:p>
    <w:p w14:paraId="12A633B2" w14:textId="15E3423C" w:rsidR="006C2D23" w:rsidRPr="004F4BF6" w:rsidRDefault="00880714" w:rsidP="009102B7">
      <w:pPr>
        <w:pStyle w:val="NoSpacing"/>
        <w:rPr>
          <w:rFonts w:ascii="Calibri" w:hAnsi="Calibri" w:cs="Calibri"/>
          <w:b/>
          <w:bCs/>
          <w:sz w:val="24"/>
          <w:szCs w:val="24"/>
        </w:rPr>
      </w:pPr>
      <w:r w:rsidRPr="004F4BF6">
        <w:rPr>
          <w:rFonts w:ascii="Calibri" w:hAnsi="Calibri" w:cs="Calibri"/>
          <w:b/>
          <w:bCs/>
          <w:sz w:val="24"/>
          <w:szCs w:val="24"/>
        </w:rPr>
        <w:t>Example for CFF</w:t>
      </w:r>
    </w:p>
    <w:p w14:paraId="5ECF14F4" w14:textId="77777777" w:rsidR="00880714" w:rsidRDefault="00880714" w:rsidP="009102B7">
      <w:pPr>
        <w:pStyle w:val="NoSpacing"/>
        <w:rPr>
          <w:rFonts w:ascii="Calibri" w:hAnsi="Calibri" w:cs="Calibri"/>
          <w:sz w:val="24"/>
          <w:szCs w:val="24"/>
        </w:rPr>
      </w:pPr>
    </w:p>
    <w:p w14:paraId="5D91FEE7" w14:textId="7E9B2C50" w:rsidR="00D971B3" w:rsidRDefault="00D971B3" w:rsidP="009102B7">
      <w:pPr>
        <w:pStyle w:val="NoSpacing"/>
        <w:rPr>
          <w:rFonts w:ascii="Calibri" w:hAnsi="Calibri" w:cs="Calibri"/>
          <w:sz w:val="24"/>
          <w:szCs w:val="24"/>
        </w:rPr>
      </w:pPr>
      <w:r>
        <w:rPr>
          <w:rFonts w:ascii="Calibri" w:hAnsi="Calibri" w:cs="Calibri"/>
          <w:sz w:val="24"/>
          <w:szCs w:val="24"/>
        </w:rPr>
        <w:t>Cash flow from bonds:</w:t>
      </w:r>
    </w:p>
    <w:p w14:paraId="72FC439B" w14:textId="77777777" w:rsidR="00D971B3" w:rsidRDefault="00D971B3" w:rsidP="009102B7">
      <w:pPr>
        <w:pStyle w:val="NoSpacing"/>
        <w:rPr>
          <w:rFonts w:ascii="Calibri" w:hAnsi="Calibri" w:cs="Calibri"/>
          <w:sz w:val="24"/>
          <w:szCs w:val="24"/>
        </w:rPr>
      </w:pPr>
    </w:p>
    <w:p w14:paraId="1414A939" w14:textId="48DD76D8" w:rsidR="00880714" w:rsidRDefault="004C33D3" w:rsidP="009102B7">
      <w:pPr>
        <w:pStyle w:val="NoSpacing"/>
        <w:rPr>
          <w:rFonts w:ascii="Calibri" w:hAnsi="Calibri" w:cs="Calibri"/>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 xml:space="preserve">Beginning </m:t>
              </m:r>
              <m:r>
                <m:rPr>
                  <m:sty m:val="p"/>
                </m:rPr>
                <w:rPr>
                  <w:rFonts w:ascii="Cambria Math" w:hAnsi="Cambria Math" w:cs="Calibri"/>
                  <w:sz w:val="24"/>
                  <w:szCs w:val="24"/>
                </w:rPr>
                <m:t>bonds</m:t>
              </m:r>
            </m:e>
            <m:e>
              <m:r>
                <m:rPr>
                  <m:sty m:val="p"/>
                </m:rPr>
                <w:rPr>
                  <w:rFonts w:ascii="Cambria Math" w:hAnsi="Cambria Math" w:cs="Calibri"/>
                  <w:sz w:val="24"/>
                  <w:szCs w:val="24"/>
                </w:rPr>
                <m:t>payable</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Net principal</m:t>
              </m:r>
            </m:e>
            <m:e>
              <m:r>
                <m:rPr>
                  <m:sty m:val="p"/>
                </m:rPr>
                <w:rPr>
                  <w:rFonts w:ascii="Cambria Math" w:hAnsi="Cambria Math" w:cs="Calibri"/>
                  <w:sz w:val="24"/>
                  <w:szCs w:val="24"/>
                </w:rPr>
                <m:t>flows</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 xml:space="preserve">Ending </m:t>
              </m:r>
              <m:r>
                <m:rPr>
                  <m:sty m:val="p"/>
                </m:rPr>
                <w:rPr>
                  <w:rFonts w:ascii="Cambria Math" w:hAnsi="Cambria Math" w:cs="Calibri"/>
                  <w:sz w:val="24"/>
                  <w:szCs w:val="24"/>
                </w:rPr>
                <m:t>bonds</m:t>
              </m:r>
            </m:e>
            <m:e>
              <m:r>
                <m:rPr>
                  <m:sty m:val="p"/>
                </m:rPr>
                <w:rPr>
                  <w:rFonts w:ascii="Cambria Math" w:hAnsi="Cambria Math" w:cs="Calibri"/>
                  <w:sz w:val="24"/>
                  <w:szCs w:val="24"/>
                </w:rPr>
                <m:t>payable</m:t>
              </m:r>
            </m:e>
          </m:eqArr>
        </m:oMath>
      </m:oMathPara>
    </w:p>
    <w:p w14:paraId="563730C2" w14:textId="77777777" w:rsidR="00D971B3" w:rsidRDefault="00D971B3" w:rsidP="009102B7">
      <w:pPr>
        <w:pStyle w:val="NoSpacing"/>
        <w:rPr>
          <w:rFonts w:ascii="Calibri" w:hAnsi="Calibri" w:cs="Calibri"/>
          <w:sz w:val="24"/>
          <w:szCs w:val="24"/>
        </w:rPr>
      </w:pPr>
    </w:p>
    <w:p w14:paraId="00DC607D" w14:textId="77777777" w:rsidR="00CE2204" w:rsidRDefault="00CE2204" w:rsidP="009102B7">
      <w:pPr>
        <w:pStyle w:val="NoSpacing"/>
        <w:rPr>
          <w:rFonts w:ascii="Calibri" w:hAnsi="Calibri" w:cs="Calibri"/>
          <w:sz w:val="24"/>
          <w:szCs w:val="24"/>
        </w:rPr>
      </w:pPr>
    </w:p>
    <w:p w14:paraId="73AFEF1E" w14:textId="6FD12CCC" w:rsidR="00D971B3" w:rsidRDefault="00D971B3" w:rsidP="009102B7">
      <w:pPr>
        <w:pStyle w:val="NoSpacing"/>
        <w:rPr>
          <w:rFonts w:ascii="Calibri" w:hAnsi="Calibri" w:cs="Calibri"/>
          <w:sz w:val="24"/>
          <w:szCs w:val="24"/>
        </w:rPr>
      </w:pPr>
      <w:r>
        <w:rPr>
          <w:rFonts w:ascii="Calibri" w:hAnsi="Calibri" w:cs="Calibri"/>
          <w:sz w:val="24"/>
          <w:szCs w:val="24"/>
        </w:rPr>
        <w:t>Cash flow from issuing or redeeming equity shares:</w:t>
      </w:r>
    </w:p>
    <w:p w14:paraId="79FDB6AC" w14:textId="77777777" w:rsidR="00D971B3" w:rsidRDefault="00D971B3" w:rsidP="009102B7">
      <w:pPr>
        <w:pStyle w:val="NoSpacing"/>
        <w:rPr>
          <w:rFonts w:ascii="Calibri" w:hAnsi="Calibri" w:cs="Calibri"/>
          <w:sz w:val="24"/>
          <w:szCs w:val="24"/>
        </w:rPr>
      </w:pPr>
    </w:p>
    <w:p w14:paraId="7C520470" w14:textId="78FDCAB7" w:rsidR="004C33D3" w:rsidRDefault="004C33D3" w:rsidP="004C33D3">
      <w:pPr>
        <w:pStyle w:val="NoSpacing"/>
        <w:rPr>
          <w:rFonts w:ascii="Calibri" w:hAnsi="Calibri" w:cs="Calibri"/>
          <w:sz w:val="24"/>
          <w:szCs w:val="24"/>
        </w:rPr>
      </w:pPr>
      <m:oMathPara>
        <m:oMath>
          <m:eqArr>
            <m:eqArrPr>
              <m:ctrlPr>
                <w:rPr>
                  <w:rFonts w:ascii="Cambria Math" w:hAnsi="Cambria Math" w:cs="Calibri"/>
                  <w:iCs/>
                  <w:sz w:val="24"/>
                  <w:szCs w:val="24"/>
                </w:rPr>
              </m:ctrlPr>
            </m:eqArrPr>
            <m:e>
              <m:r>
                <m:rPr>
                  <m:sty m:val="p"/>
                </m:rPr>
                <w:rPr>
                  <w:rFonts w:ascii="Cambria Math" w:hAnsi="Cambria Math" w:cs="Calibri"/>
                  <w:sz w:val="24"/>
                  <w:szCs w:val="24"/>
                </w:rPr>
                <m:t xml:space="preserve">Beginning </m:t>
              </m:r>
              <m:r>
                <m:rPr>
                  <m:sty m:val="p"/>
                </m:rPr>
                <w:rPr>
                  <w:rFonts w:ascii="Cambria Math" w:hAnsi="Cambria Math" w:cs="Calibri"/>
                  <w:sz w:val="24"/>
                  <w:szCs w:val="24"/>
                </w:rPr>
                <m:t>contributed</m:t>
              </m:r>
            </m:e>
            <m:e>
              <m:r>
                <m:rPr>
                  <m:sty m:val="p"/>
                </m:rPr>
                <w:rPr>
                  <w:rFonts w:ascii="Cambria Math" w:hAnsi="Cambria Math" w:cs="Calibri"/>
                  <w:sz w:val="24"/>
                  <w:szCs w:val="24"/>
                </w:rPr>
                <m:t>capital</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Net pr</m:t>
              </m:r>
              <m:r>
                <m:rPr>
                  <m:sty m:val="p"/>
                </m:rPr>
                <w:rPr>
                  <w:rFonts w:ascii="Cambria Math" w:hAnsi="Cambria Math" w:cs="Calibri"/>
                  <w:sz w:val="24"/>
                  <w:szCs w:val="24"/>
                </w:rPr>
                <m:t>oceeds from</m:t>
              </m:r>
            </m:e>
            <m:e>
              <m:r>
                <m:rPr>
                  <m:sty m:val="p"/>
                </m:rPr>
                <w:rPr>
                  <w:rFonts w:ascii="Cambria Math" w:hAnsi="Cambria Math" w:cs="Calibri"/>
                  <w:sz w:val="24"/>
                  <w:szCs w:val="24"/>
                </w:rPr>
                <m:t>repurchases &amp;and issuance</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Ending</m:t>
              </m:r>
              <m:r>
                <m:rPr>
                  <m:sty m:val="p"/>
                </m:rPr>
                <w:rPr>
                  <w:rFonts w:ascii="Cambria Math" w:hAnsi="Cambria Math" w:cs="Calibri"/>
                  <w:sz w:val="24"/>
                  <w:szCs w:val="24"/>
                </w:rPr>
                <m:t xml:space="preserve"> contributed</m:t>
              </m:r>
            </m:e>
            <m:e>
              <m:r>
                <m:rPr>
                  <m:sty m:val="p"/>
                </m:rPr>
                <w:rPr>
                  <w:rFonts w:ascii="Cambria Math" w:hAnsi="Cambria Math" w:cs="Calibri"/>
                  <w:sz w:val="24"/>
                  <w:szCs w:val="24"/>
                </w:rPr>
                <m:t>capital</m:t>
              </m:r>
            </m:e>
          </m:eqArr>
        </m:oMath>
      </m:oMathPara>
    </w:p>
    <w:p w14:paraId="381DE6B9" w14:textId="77777777" w:rsidR="006C2D23" w:rsidRDefault="006C2D23" w:rsidP="009102B7">
      <w:pPr>
        <w:pStyle w:val="NoSpacing"/>
        <w:rPr>
          <w:rFonts w:ascii="Calibri" w:hAnsi="Calibri" w:cs="Calibri"/>
          <w:sz w:val="24"/>
          <w:szCs w:val="24"/>
        </w:rPr>
      </w:pPr>
    </w:p>
    <w:p w14:paraId="383C59AF" w14:textId="77777777" w:rsidR="006C2D23" w:rsidRDefault="006C2D23" w:rsidP="009102B7">
      <w:pPr>
        <w:pStyle w:val="NoSpacing"/>
        <w:rPr>
          <w:rFonts w:ascii="Calibri" w:hAnsi="Calibri" w:cs="Calibri"/>
          <w:sz w:val="24"/>
          <w:szCs w:val="24"/>
        </w:rPr>
      </w:pPr>
    </w:p>
    <w:p w14:paraId="6BEA1080" w14:textId="165DCDE3" w:rsidR="00722B96" w:rsidRDefault="00722B96" w:rsidP="009102B7">
      <w:pPr>
        <w:pStyle w:val="NoSpacing"/>
        <w:rPr>
          <w:rFonts w:ascii="Calibri" w:hAnsi="Calibri" w:cs="Calibri"/>
          <w:sz w:val="24"/>
          <w:szCs w:val="24"/>
        </w:rPr>
      </w:pPr>
      <w:r>
        <w:rPr>
          <w:rFonts w:ascii="Calibri" w:hAnsi="Calibri" w:cs="Calibri"/>
          <w:sz w:val="24"/>
          <w:szCs w:val="24"/>
        </w:rPr>
        <w:t>Cash flow from dividends paid:</w:t>
      </w:r>
    </w:p>
    <w:p w14:paraId="2C892847" w14:textId="77777777" w:rsidR="00722B96" w:rsidRDefault="00722B96" w:rsidP="009102B7">
      <w:pPr>
        <w:pStyle w:val="NoSpacing"/>
        <w:rPr>
          <w:rFonts w:ascii="Calibri" w:hAnsi="Calibri" w:cs="Calibri"/>
          <w:sz w:val="24"/>
          <w:szCs w:val="24"/>
        </w:rPr>
      </w:pPr>
    </w:p>
    <w:p w14:paraId="7E9F8A1C" w14:textId="561831DC" w:rsidR="00722B96" w:rsidRDefault="00722B96" w:rsidP="009102B7">
      <w:pPr>
        <w:pStyle w:val="NoSpacing"/>
        <w:rPr>
          <w:rFonts w:ascii="Calibri" w:hAnsi="Calibri" w:cs="Calibri"/>
          <w:sz w:val="24"/>
          <w:szCs w:val="24"/>
        </w:rPr>
      </w:pPr>
      <m:oMathPara>
        <m:oMath>
          <m:eqArr>
            <m:eqArrPr>
              <m:ctrlPr>
                <w:rPr>
                  <w:rFonts w:ascii="Cambria Math" w:hAnsi="Cambria Math" w:cs="Calibri"/>
                  <w:sz w:val="24"/>
                  <w:szCs w:val="24"/>
                </w:rPr>
              </m:ctrlPr>
            </m:eqArrPr>
            <m:e>
              <m:r>
                <m:rPr>
                  <m:sty m:val="p"/>
                </m:rPr>
                <w:rPr>
                  <w:rFonts w:ascii="Cambria Math" w:hAnsi="Cambria Math" w:cs="Calibri"/>
                  <w:sz w:val="24"/>
                  <w:szCs w:val="24"/>
                </w:rPr>
                <m:t>Ending retained</m:t>
              </m:r>
            </m:e>
            <m:e>
              <m:r>
                <m:rPr>
                  <m:sty m:val="p"/>
                </m:rPr>
                <w:rPr>
                  <w:rFonts w:ascii="Cambria Math" w:hAnsi="Cambria Math" w:cs="Calibri"/>
                  <w:sz w:val="24"/>
                  <w:szCs w:val="24"/>
                </w:rPr>
                <m:t>earnings</m:t>
              </m:r>
            </m:e>
          </m:eqArr>
          <m:r>
            <m:rPr>
              <m:sty m:val="p"/>
            </m:rPr>
            <w:rPr>
              <w:rFonts w:ascii="Cambria Math" w:hAnsi="Cambria Math" w:cs="Calibri"/>
              <w:sz w:val="24"/>
              <w:szCs w:val="24"/>
            </w:rPr>
            <m:t>+Net Income-</m:t>
          </m:r>
          <m:eqArr>
            <m:eqArrPr>
              <m:ctrlPr>
                <w:rPr>
                  <w:rFonts w:ascii="Cambria Math" w:hAnsi="Cambria Math" w:cs="Calibri"/>
                  <w:sz w:val="24"/>
                  <w:szCs w:val="24"/>
                </w:rPr>
              </m:ctrlPr>
            </m:eqArrPr>
            <m:e>
              <m:r>
                <m:rPr>
                  <m:sty m:val="p"/>
                </m:rPr>
                <w:rPr>
                  <w:rFonts w:ascii="Cambria Math" w:hAnsi="Cambria Math" w:cs="Calibri"/>
                  <w:sz w:val="24"/>
                  <w:szCs w:val="24"/>
                </w:rPr>
                <m:t>Dividend</m:t>
              </m:r>
            </m:e>
            <m:e>
              <m:r>
                <m:rPr>
                  <m:sty m:val="p"/>
                </m:rPr>
                <w:rPr>
                  <w:rFonts w:ascii="Cambria Math" w:hAnsi="Cambria Math" w:cs="Calibri"/>
                  <w:sz w:val="24"/>
                  <w:szCs w:val="24"/>
                </w:rPr>
                <m:t>declared</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Beginning retained</m:t>
              </m:r>
            </m:e>
            <m:e>
              <m:r>
                <m:rPr>
                  <m:sty m:val="p"/>
                </m:rPr>
                <w:rPr>
                  <w:rFonts w:ascii="Cambria Math" w:hAnsi="Cambria Math" w:cs="Calibri"/>
                  <w:sz w:val="24"/>
                  <w:szCs w:val="24"/>
                </w:rPr>
                <m:t>earnings</m:t>
              </m:r>
            </m:e>
          </m:eqArr>
        </m:oMath>
      </m:oMathPara>
    </w:p>
    <w:p w14:paraId="5E0CE0A6" w14:textId="77777777" w:rsidR="006C2D23" w:rsidRDefault="006C2D23" w:rsidP="009102B7">
      <w:pPr>
        <w:pStyle w:val="NoSpacing"/>
        <w:rPr>
          <w:rFonts w:ascii="Calibri" w:hAnsi="Calibri" w:cs="Calibri"/>
          <w:sz w:val="24"/>
          <w:szCs w:val="24"/>
        </w:rPr>
      </w:pPr>
    </w:p>
    <w:p w14:paraId="0C7CBC7E" w14:textId="1BE6FDD6" w:rsidR="006C2D23" w:rsidRDefault="00722B96" w:rsidP="009102B7">
      <w:pPr>
        <w:pStyle w:val="NoSpacing"/>
        <w:rPr>
          <w:rFonts w:ascii="Calibri" w:hAnsi="Calibri" w:cs="Calibri"/>
          <w:sz w:val="24"/>
          <w:szCs w:val="24"/>
        </w:rPr>
      </w:pPr>
      <w:r>
        <w:rPr>
          <w:rFonts w:ascii="Calibri" w:hAnsi="Calibri" w:cs="Calibri"/>
          <w:sz w:val="24"/>
          <w:szCs w:val="24"/>
        </w:rPr>
        <w:t>CFF is given by:</w:t>
      </w:r>
    </w:p>
    <w:p w14:paraId="560111E4" w14:textId="77777777" w:rsidR="00722B96" w:rsidRDefault="00722B96" w:rsidP="009102B7">
      <w:pPr>
        <w:pStyle w:val="NoSpacing"/>
        <w:rPr>
          <w:rFonts w:ascii="Calibri" w:hAnsi="Calibri" w:cs="Calibri"/>
          <w:sz w:val="24"/>
          <w:szCs w:val="24"/>
        </w:rPr>
      </w:pPr>
    </w:p>
    <w:p w14:paraId="76DFABA6" w14:textId="0960C39D" w:rsidR="00722B96" w:rsidRDefault="00722B96" w:rsidP="009102B7">
      <w:pPr>
        <w:pStyle w:val="NoSpacing"/>
        <w:rPr>
          <w:rFonts w:ascii="Calibri" w:hAnsi="Calibri" w:cs="Calibri"/>
          <w:sz w:val="24"/>
          <w:szCs w:val="24"/>
        </w:rPr>
      </w:pPr>
      <m:oMathPara>
        <m:oMath>
          <m:r>
            <m:rPr>
              <m:sty m:val="p"/>
            </m:rPr>
            <w:rPr>
              <w:rFonts w:ascii="Cambria Math" w:hAnsi="Cambria Math" w:cs="Calibri"/>
              <w:sz w:val="24"/>
              <w:szCs w:val="24"/>
            </w:rPr>
            <m:t>CFF</m:t>
          </m: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Net principal</m:t>
              </m:r>
            </m:e>
            <m:e>
              <m:r>
                <m:rPr>
                  <m:sty m:val="p"/>
                </m:rPr>
                <w:rPr>
                  <w:rFonts w:ascii="Cambria Math" w:hAnsi="Cambria Math" w:cs="Calibri"/>
                  <w:sz w:val="24"/>
                  <w:szCs w:val="24"/>
                </w:rPr>
                <m:t>on bonds</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Net proceeds from</m:t>
              </m:r>
              <m:r>
                <m:rPr>
                  <m:sty m:val="p"/>
                </m:rPr>
                <w:rPr>
                  <w:rFonts w:ascii="Cambria Math" w:hAnsi="Cambria Math" w:cs="Calibri"/>
                  <w:sz w:val="24"/>
                  <w:szCs w:val="24"/>
                </w:rPr>
                <m:t xml:space="preserve"> share</m:t>
              </m:r>
            </m:e>
            <m:e>
              <m:r>
                <m:rPr>
                  <m:sty m:val="p"/>
                </m:rPr>
                <w:rPr>
                  <w:rFonts w:ascii="Cambria Math" w:hAnsi="Cambria Math" w:cs="Calibri"/>
                  <w:sz w:val="24"/>
                  <w:szCs w:val="24"/>
                </w:rPr>
                <m:t>repurchases &amp;and issuance</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Cash</m:t>
              </m:r>
            </m:e>
            <m:e>
              <m:r>
                <m:rPr>
                  <m:sty m:val="p"/>
                </m:rPr>
                <w:rPr>
                  <w:rFonts w:ascii="Cambria Math" w:hAnsi="Cambria Math" w:cs="Calibri"/>
                  <w:sz w:val="24"/>
                  <w:szCs w:val="24"/>
                </w:rPr>
                <m:t>dividends</m:t>
              </m:r>
            </m:e>
          </m:eqArr>
        </m:oMath>
      </m:oMathPara>
    </w:p>
    <w:p w14:paraId="5165C385" w14:textId="77777777" w:rsidR="006C2D23" w:rsidRDefault="006C2D23" w:rsidP="009102B7">
      <w:pPr>
        <w:pStyle w:val="NoSpacing"/>
        <w:rPr>
          <w:rFonts w:ascii="Calibri" w:hAnsi="Calibri" w:cs="Calibri"/>
          <w:sz w:val="24"/>
          <w:szCs w:val="24"/>
        </w:rPr>
      </w:pPr>
    </w:p>
    <w:p w14:paraId="46E57700" w14:textId="24BC8A59" w:rsidR="00BF4DB5" w:rsidRPr="004148E1" w:rsidRDefault="00C21927" w:rsidP="00F75372">
      <w:pPr>
        <w:pStyle w:val="NoSpacing"/>
        <w:rPr>
          <w:rFonts w:ascii="Calibri" w:hAnsi="Calibri" w:cs="Calibri"/>
          <w:b/>
          <w:bCs/>
          <w:sz w:val="24"/>
          <w:szCs w:val="24"/>
        </w:rPr>
      </w:pPr>
      <w:r w:rsidRPr="004148E1">
        <w:rPr>
          <w:rFonts w:ascii="Calibri" w:hAnsi="Calibri" w:cs="Calibri"/>
          <w:b/>
          <w:bCs/>
          <w:sz w:val="24"/>
          <w:szCs w:val="24"/>
        </w:rPr>
        <w:lastRenderedPageBreak/>
        <w:t>Amortised premiums/discounts bonds in CFF</w:t>
      </w:r>
      <w:r w:rsidRPr="004148E1">
        <w:rPr>
          <w:rFonts w:ascii="Calibri" w:hAnsi="Calibri" w:cs="Calibri"/>
          <w:b/>
          <w:bCs/>
          <w:sz w:val="24"/>
          <w:szCs w:val="24"/>
        </w:rPr>
        <w:br/>
      </w:r>
    </w:p>
    <w:p w14:paraId="51B34C6E" w14:textId="2FD2A7A3" w:rsidR="00C21927" w:rsidRDefault="004148E1" w:rsidP="00F75372">
      <w:pPr>
        <w:pStyle w:val="NoSpacing"/>
        <w:rPr>
          <w:rFonts w:ascii="Calibri" w:hAnsi="Calibri" w:cs="Calibri"/>
          <w:sz w:val="24"/>
          <w:szCs w:val="24"/>
        </w:rPr>
      </w:pPr>
      <w:r>
        <w:rPr>
          <w:rFonts w:ascii="Calibri" w:hAnsi="Calibri" w:cs="Calibri"/>
          <w:sz w:val="24"/>
          <w:szCs w:val="24"/>
        </w:rPr>
        <w:t>For bonds issued at premiums/discounts, the difference relative to par is amortised</w:t>
      </w:r>
    </w:p>
    <w:p w14:paraId="2AD0F4E4" w14:textId="77777777" w:rsidR="004148E1" w:rsidRDefault="004148E1" w:rsidP="00F75372">
      <w:pPr>
        <w:pStyle w:val="NoSpacing"/>
        <w:rPr>
          <w:rFonts w:ascii="Calibri" w:hAnsi="Calibri" w:cs="Calibri"/>
          <w:sz w:val="24"/>
          <w:szCs w:val="24"/>
        </w:rPr>
      </w:pPr>
    </w:p>
    <w:p w14:paraId="5ED395AB" w14:textId="652F0C13" w:rsidR="004148E1" w:rsidRPr="004148E1" w:rsidRDefault="004148E1" w:rsidP="00F75372">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Coupon+</m:t>
          </m:r>
          <m:eqArr>
            <m:eqArrPr>
              <m:ctrlPr>
                <w:rPr>
                  <w:rFonts w:ascii="Cambria Math" w:hAnsi="Cambria Math" w:cs="Calibri"/>
                  <w:iCs/>
                  <w:sz w:val="24"/>
                  <w:szCs w:val="24"/>
                </w:rPr>
              </m:ctrlPr>
            </m:eqArrPr>
            <m:e>
              <m:r>
                <m:rPr>
                  <m:sty m:val="p"/>
                </m:rPr>
                <w:rPr>
                  <w:rFonts w:ascii="Cambria Math" w:hAnsi="Cambria Math" w:cs="Calibri"/>
                  <w:sz w:val="24"/>
                  <w:szCs w:val="24"/>
                </w:rPr>
                <m:t>Amortised</m:t>
              </m:r>
            </m:e>
            <m:e>
              <m:r>
                <m:rPr>
                  <m:sty m:val="p"/>
                </m:rPr>
                <w:rPr>
                  <w:rFonts w:ascii="Cambria Math" w:hAnsi="Cambria Math" w:cs="Calibri"/>
                  <w:sz w:val="24"/>
                  <w:szCs w:val="24"/>
                </w:rPr>
                <m:t>discount</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Amortised</m:t>
              </m:r>
            </m:e>
            <m:e>
              <m:r>
                <m:rPr>
                  <m:sty m:val="p"/>
                </m:rPr>
                <w:rPr>
                  <w:rFonts w:ascii="Cambria Math" w:hAnsi="Cambria Math" w:cs="Calibri"/>
                  <w:sz w:val="24"/>
                  <w:szCs w:val="24"/>
                </w:rPr>
                <m:t>premium</m:t>
              </m:r>
            </m:e>
          </m:eqArr>
          <m:r>
            <w:rPr>
              <w:rFonts w:ascii="Cambria Math" w:hAnsi="Cambria Math" w:cs="Calibri"/>
              <w:sz w:val="24"/>
              <w:szCs w:val="24"/>
            </w:rPr>
            <m:t>=</m:t>
          </m:r>
          <m:eqArr>
            <m:eqArrPr>
              <m:ctrlPr>
                <w:rPr>
                  <w:rFonts w:ascii="Cambria Math" w:hAnsi="Cambria Math" w:cs="Calibri"/>
                  <w:iCs/>
                  <w:sz w:val="24"/>
                  <w:szCs w:val="24"/>
                </w:rPr>
              </m:ctrlPr>
            </m:eqArrPr>
            <m:e>
              <m:r>
                <m:rPr>
                  <m:sty m:val="p"/>
                </m:rPr>
                <w:rPr>
                  <w:rFonts w:ascii="Cambria Math" w:hAnsi="Cambria Math" w:cs="Calibri"/>
                  <w:sz w:val="24"/>
                  <w:szCs w:val="24"/>
                </w:rPr>
                <m:t>Interest</m:t>
              </m:r>
            </m:e>
            <m:e>
              <m:r>
                <m:rPr>
                  <m:sty m:val="p"/>
                </m:rPr>
                <w:rPr>
                  <w:rFonts w:ascii="Cambria Math" w:hAnsi="Cambria Math" w:cs="Calibri"/>
                  <w:sz w:val="24"/>
                  <w:szCs w:val="24"/>
                </w:rPr>
                <m:t>premium</m:t>
              </m:r>
            </m:e>
          </m:eqArr>
        </m:oMath>
      </m:oMathPara>
    </w:p>
    <w:p w14:paraId="1E951BD7" w14:textId="77777777" w:rsidR="004148E1" w:rsidRDefault="004148E1" w:rsidP="00F75372">
      <w:pPr>
        <w:pStyle w:val="NoSpacing"/>
        <w:rPr>
          <w:rFonts w:ascii="Calibri" w:eastAsiaTheme="minorEastAsia" w:hAnsi="Calibri" w:cs="Calibri"/>
          <w:iCs/>
          <w:sz w:val="24"/>
          <w:szCs w:val="24"/>
        </w:rPr>
      </w:pPr>
    </w:p>
    <w:p w14:paraId="35DC2DB5" w14:textId="09AE8C3C" w:rsidR="00BF4DB5" w:rsidRDefault="004148E1" w:rsidP="007476A0">
      <w:pPr>
        <w:pStyle w:val="NoSpacing"/>
        <w:rPr>
          <w:rFonts w:ascii="Calibri" w:hAnsi="Calibri" w:cs="Calibri"/>
          <w:sz w:val="24"/>
          <w:szCs w:val="24"/>
        </w:rPr>
      </w:pPr>
      <w:bookmarkStart w:id="1" w:name="OLE_LINK2"/>
      <w:r>
        <w:rPr>
          <w:rFonts w:ascii="Calibri" w:eastAsiaTheme="minorEastAsia" w:hAnsi="Calibri" w:cs="Calibri"/>
          <w:iCs/>
          <w:sz w:val="24"/>
          <w:szCs w:val="24"/>
        </w:rPr>
        <w:t>Amortisation of discount bond</w:t>
      </w:r>
      <w:r w:rsidR="007476A0">
        <w:rPr>
          <w:rFonts w:ascii="Calibri" w:hAnsi="Calibri" w:cs="Calibri"/>
          <w:sz w:val="24"/>
          <w:szCs w:val="24"/>
        </w:rPr>
        <w:t xml:space="preserve"> - </w:t>
      </w:r>
      <w:r>
        <w:rPr>
          <w:rFonts w:ascii="Calibri" w:hAnsi="Calibri" w:cs="Calibri"/>
          <w:sz w:val="24"/>
          <w:szCs w:val="24"/>
        </w:rPr>
        <w:t>Will increase interest expense and carrying value</w:t>
      </w:r>
    </w:p>
    <w:bookmarkEnd w:id="1"/>
    <w:p w14:paraId="5E67934F" w14:textId="77777777" w:rsidR="004148E1" w:rsidRDefault="004148E1" w:rsidP="004148E1">
      <w:pPr>
        <w:pStyle w:val="NoSpacing"/>
        <w:rPr>
          <w:rFonts w:ascii="Calibri" w:hAnsi="Calibri" w:cs="Calibri"/>
          <w:sz w:val="24"/>
          <w:szCs w:val="24"/>
        </w:rPr>
      </w:pPr>
    </w:p>
    <w:p w14:paraId="1EBC963D" w14:textId="412DD312" w:rsidR="004148E1" w:rsidRDefault="004148E1" w:rsidP="007476A0">
      <w:pPr>
        <w:pStyle w:val="NoSpacing"/>
        <w:rPr>
          <w:rFonts w:ascii="Calibri" w:hAnsi="Calibri" w:cs="Calibri"/>
          <w:sz w:val="24"/>
          <w:szCs w:val="24"/>
        </w:rPr>
      </w:pPr>
      <w:r>
        <w:rPr>
          <w:rFonts w:ascii="Calibri" w:eastAsiaTheme="minorEastAsia" w:hAnsi="Calibri" w:cs="Calibri"/>
          <w:iCs/>
          <w:sz w:val="24"/>
          <w:szCs w:val="24"/>
        </w:rPr>
        <w:t xml:space="preserve">Amortisation of </w:t>
      </w:r>
      <w:r>
        <w:rPr>
          <w:rFonts w:ascii="Calibri" w:eastAsiaTheme="minorEastAsia" w:hAnsi="Calibri" w:cs="Calibri"/>
          <w:iCs/>
          <w:sz w:val="24"/>
          <w:szCs w:val="24"/>
        </w:rPr>
        <w:t>premium</w:t>
      </w:r>
      <w:r>
        <w:rPr>
          <w:rFonts w:ascii="Calibri" w:eastAsiaTheme="minorEastAsia" w:hAnsi="Calibri" w:cs="Calibri"/>
          <w:iCs/>
          <w:sz w:val="24"/>
          <w:szCs w:val="24"/>
        </w:rPr>
        <w:t xml:space="preserve"> bond</w:t>
      </w:r>
      <w:r w:rsidR="007476A0">
        <w:rPr>
          <w:rFonts w:ascii="Calibri" w:hAnsi="Calibri" w:cs="Calibri"/>
          <w:sz w:val="24"/>
          <w:szCs w:val="24"/>
        </w:rPr>
        <w:t xml:space="preserve"> - </w:t>
      </w:r>
      <w:r>
        <w:rPr>
          <w:rFonts w:ascii="Calibri" w:hAnsi="Calibri" w:cs="Calibri"/>
          <w:sz w:val="24"/>
          <w:szCs w:val="24"/>
        </w:rPr>
        <w:t xml:space="preserve">Will </w:t>
      </w:r>
      <w:r>
        <w:rPr>
          <w:rFonts w:ascii="Calibri" w:hAnsi="Calibri" w:cs="Calibri"/>
          <w:sz w:val="24"/>
          <w:szCs w:val="24"/>
        </w:rPr>
        <w:t>de</w:t>
      </w:r>
      <w:r>
        <w:rPr>
          <w:rFonts w:ascii="Calibri" w:hAnsi="Calibri" w:cs="Calibri"/>
          <w:sz w:val="24"/>
          <w:szCs w:val="24"/>
        </w:rPr>
        <w:t>crease interest expense and carrying value</w:t>
      </w:r>
    </w:p>
    <w:p w14:paraId="637FBEDE" w14:textId="77777777" w:rsidR="004148E1" w:rsidRDefault="004148E1" w:rsidP="004148E1">
      <w:pPr>
        <w:pStyle w:val="NoSpacing"/>
        <w:rPr>
          <w:rFonts w:ascii="Calibri" w:hAnsi="Calibri" w:cs="Calibri"/>
          <w:sz w:val="24"/>
          <w:szCs w:val="24"/>
        </w:rPr>
      </w:pPr>
    </w:p>
    <w:p w14:paraId="4DFD0DD4" w14:textId="77777777" w:rsidR="00BF4DB5" w:rsidRDefault="00BF4DB5" w:rsidP="00F75372">
      <w:pPr>
        <w:pStyle w:val="NoSpacing"/>
        <w:rPr>
          <w:rFonts w:ascii="Calibri" w:hAnsi="Calibri" w:cs="Calibri"/>
          <w:sz w:val="24"/>
          <w:szCs w:val="24"/>
        </w:rPr>
      </w:pPr>
    </w:p>
    <w:p w14:paraId="6B2227D7" w14:textId="0A57B74B" w:rsidR="00F75372" w:rsidRPr="00F10DA7" w:rsidRDefault="00A5323F" w:rsidP="00F75372">
      <w:pPr>
        <w:pStyle w:val="NoSpacing"/>
        <w:rPr>
          <w:rFonts w:ascii="Calibri" w:hAnsi="Calibri" w:cs="Calibri"/>
          <w:b/>
          <w:bCs/>
          <w:sz w:val="24"/>
          <w:szCs w:val="24"/>
        </w:rPr>
      </w:pPr>
      <w:r w:rsidRPr="00F10DA7">
        <w:rPr>
          <w:rFonts w:ascii="Calibri" w:hAnsi="Calibri" w:cs="Calibri"/>
          <w:b/>
          <w:bCs/>
          <w:sz w:val="24"/>
          <w:szCs w:val="24"/>
        </w:rPr>
        <w:t>Conversion of cash flows from indirect to direct</w:t>
      </w:r>
      <w:r w:rsidR="00B6426D">
        <w:rPr>
          <w:rFonts w:ascii="Calibri" w:hAnsi="Calibri" w:cs="Calibri"/>
          <w:b/>
          <w:bCs/>
          <w:sz w:val="24"/>
          <w:szCs w:val="24"/>
        </w:rPr>
        <w:t xml:space="preserve"> for CFO</w:t>
      </w:r>
    </w:p>
    <w:p w14:paraId="5368FBCE" w14:textId="77777777" w:rsidR="00A5323F" w:rsidRDefault="00A5323F" w:rsidP="00F75372">
      <w:pPr>
        <w:pStyle w:val="NoSpacing"/>
        <w:rPr>
          <w:rFonts w:ascii="Calibri" w:hAnsi="Calibri" w:cs="Calibri"/>
          <w:sz w:val="24"/>
          <w:szCs w:val="24"/>
        </w:rPr>
      </w:pPr>
    </w:p>
    <w:p w14:paraId="3AF801D1" w14:textId="741494CA" w:rsidR="00A5323F" w:rsidRDefault="00B6426D" w:rsidP="00F75372">
      <w:pPr>
        <w:pStyle w:val="NoSpacing"/>
        <w:rPr>
          <w:rFonts w:ascii="Calibri" w:hAnsi="Calibri" w:cs="Calibri"/>
          <w:sz w:val="24"/>
          <w:szCs w:val="24"/>
        </w:rPr>
      </w:pPr>
      <w:r>
        <w:rPr>
          <w:rFonts w:ascii="Calibri" w:hAnsi="Calibri" w:cs="Calibri"/>
          <w:sz w:val="24"/>
          <w:szCs w:val="24"/>
        </w:rPr>
        <w:t xml:space="preserve">Three step </w:t>
      </w:r>
      <w:r w:rsidR="003611C0">
        <w:rPr>
          <w:rFonts w:ascii="Calibri" w:hAnsi="Calibri" w:cs="Calibri"/>
          <w:sz w:val="24"/>
          <w:szCs w:val="24"/>
        </w:rPr>
        <w:t>process</w:t>
      </w:r>
      <w:r w:rsidR="008A53EE">
        <w:rPr>
          <w:rFonts w:ascii="Calibri" w:hAnsi="Calibri" w:cs="Calibri"/>
          <w:sz w:val="24"/>
          <w:szCs w:val="24"/>
        </w:rPr>
        <w:t xml:space="preserve"> converting indirect to direct</w:t>
      </w:r>
      <w:r w:rsidR="003611C0">
        <w:rPr>
          <w:rFonts w:ascii="Calibri" w:hAnsi="Calibri" w:cs="Calibri"/>
          <w:sz w:val="24"/>
          <w:szCs w:val="24"/>
        </w:rPr>
        <w:t>:</w:t>
      </w:r>
    </w:p>
    <w:p w14:paraId="45EE8E9F" w14:textId="77777777" w:rsidR="003611C0" w:rsidRDefault="003611C0" w:rsidP="00F75372">
      <w:pPr>
        <w:pStyle w:val="NoSpacing"/>
        <w:rPr>
          <w:rFonts w:ascii="Calibri" w:hAnsi="Calibri" w:cs="Calibri"/>
          <w:sz w:val="24"/>
          <w:szCs w:val="24"/>
        </w:rPr>
      </w:pPr>
    </w:p>
    <w:p w14:paraId="26FC2827" w14:textId="10EA3F87" w:rsidR="00616DEE" w:rsidRDefault="003611C0" w:rsidP="00F75372">
      <w:pPr>
        <w:pStyle w:val="NoSpacing"/>
        <w:rPr>
          <w:rFonts w:ascii="Calibri" w:hAnsi="Calibri" w:cs="Calibri"/>
          <w:sz w:val="24"/>
          <w:szCs w:val="24"/>
        </w:rPr>
      </w:pPr>
      <w:r>
        <w:rPr>
          <w:rFonts w:ascii="Calibri" w:hAnsi="Calibri" w:cs="Calibri"/>
          <w:sz w:val="24"/>
          <w:szCs w:val="24"/>
        </w:rPr>
        <w:t xml:space="preserve">1) </w:t>
      </w:r>
      <w:r w:rsidR="00A11ED3">
        <w:rPr>
          <w:rFonts w:ascii="Calibri" w:hAnsi="Calibri" w:cs="Calibri"/>
          <w:sz w:val="24"/>
          <w:szCs w:val="24"/>
        </w:rPr>
        <w:t>Aggregate all revenues and gains and all expenses and losses</w:t>
      </w:r>
    </w:p>
    <w:p w14:paraId="75D46C04" w14:textId="66096165" w:rsidR="00616DEE" w:rsidRDefault="00616DEE" w:rsidP="00616DEE">
      <w:pPr>
        <w:pStyle w:val="NoSpacing"/>
        <w:numPr>
          <w:ilvl w:val="0"/>
          <w:numId w:val="3"/>
        </w:numPr>
        <w:rPr>
          <w:rFonts w:ascii="Calibri" w:hAnsi="Calibri" w:cs="Calibri"/>
          <w:sz w:val="24"/>
          <w:szCs w:val="24"/>
        </w:rPr>
      </w:pPr>
      <w:r>
        <w:rPr>
          <w:rFonts w:ascii="Calibri" w:hAnsi="Calibri" w:cs="Calibri"/>
          <w:sz w:val="24"/>
          <w:szCs w:val="24"/>
        </w:rPr>
        <w:t>Find Total revenues and gains, Total expenses and losses, Net income</w:t>
      </w:r>
    </w:p>
    <w:p w14:paraId="481299BA" w14:textId="77777777" w:rsidR="00A11ED3" w:rsidRDefault="00A11ED3" w:rsidP="00F75372">
      <w:pPr>
        <w:pStyle w:val="NoSpacing"/>
        <w:rPr>
          <w:rFonts w:ascii="Calibri" w:hAnsi="Calibri" w:cs="Calibri"/>
          <w:sz w:val="24"/>
          <w:szCs w:val="24"/>
        </w:rPr>
      </w:pPr>
    </w:p>
    <w:p w14:paraId="00DFDAF1" w14:textId="4D51A90A" w:rsidR="00616DEE" w:rsidRDefault="00A11ED3" w:rsidP="00F75372">
      <w:pPr>
        <w:pStyle w:val="NoSpacing"/>
        <w:rPr>
          <w:rFonts w:ascii="Calibri" w:hAnsi="Calibri" w:cs="Calibri"/>
          <w:sz w:val="24"/>
          <w:szCs w:val="24"/>
        </w:rPr>
      </w:pPr>
      <w:r>
        <w:rPr>
          <w:rFonts w:ascii="Calibri" w:hAnsi="Calibri" w:cs="Calibri"/>
          <w:sz w:val="24"/>
          <w:szCs w:val="24"/>
        </w:rPr>
        <w:t xml:space="preserve">2) </w:t>
      </w:r>
      <w:r w:rsidR="00616DEE">
        <w:rPr>
          <w:rFonts w:ascii="Calibri" w:hAnsi="Calibri" w:cs="Calibri"/>
          <w:sz w:val="24"/>
          <w:szCs w:val="24"/>
        </w:rPr>
        <w:t xml:space="preserve">Remove all non-cash charges </w:t>
      </w:r>
      <w:r w:rsidR="0074394A">
        <w:rPr>
          <w:rFonts w:ascii="Calibri" w:hAnsi="Calibri" w:cs="Calibri"/>
          <w:sz w:val="24"/>
          <w:szCs w:val="24"/>
        </w:rPr>
        <w:t xml:space="preserve">by subtracting </w:t>
      </w:r>
      <w:r w:rsidR="00616DEE">
        <w:rPr>
          <w:rFonts w:ascii="Calibri" w:hAnsi="Calibri" w:cs="Calibri"/>
          <w:sz w:val="24"/>
          <w:szCs w:val="24"/>
        </w:rPr>
        <w:t>and disaggregate the remaining items</w:t>
      </w:r>
    </w:p>
    <w:p w14:paraId="77F24D6A" w14:textId="1D66F0CF" w:rsidR="0074037E" w:rsidRDefault="008A53EE" w:rsidP="008A53EE">
      <w:pPr>
        <w:pStyle w:val="NoSpacing"/>
        <w:numPr>
          <w:ilvl w:val="0"/>
          <w:numId w:val="3"/>
        </w:numPr>
        <w:rPr>
          <w:rFonts w:ascii="Calibri" w:hAnsi="Calibri" w:cs="Calibri"/>
          <w:sz w:val="24"/>
          <w:szCs w:val="24"/>
        </w:rPr>
      </w:pPr>
      <w:r>
        <w:rPr>
          <w:rFonts w:ascii="Calibri" w:hAnsi="Calibri" w:cs="Calibri"/>
          <w:sz w:val="24"/>
          <w:szCs w:val="24"/>
        </w:rPr>
        <w:t>Do for both Total revenues and gains, and Total expenses and losses</w:t>
      </w:r>
    </w:p>
    <w:p w14:paraId="40DF4BB9" w14:textId="67B3FC92" w:rsidR="0074037E" w:rsidRDefault="0074394A" w:rsidP="008A53EE">
      <w:pPr>
        <w:pStyle w:val="NoSpacing"/>
        <w:numPr>
          <w:ilvl w:val="0"/>
          <w:numId w:val="3"/>
        </w:numPr>
        <w:rPr>
          <w:rFonts w:ascii="Calibri" w:hAnsi="Calibri" w:cs="Calibri"/>
          <w:sz w:val="24"/>
          <w:szCs w:val="24"/>
        </w:rPr>
      </w:pPr>
      <w:r>
        <w:rPr>
          <w:rFonts w:ascii="Calibri" w:hAnsi="Calibri" w:cs="Calibri"/>
          <w:sz w:val="24"/>
          <w:szCs w:val="24"/>
        </w:rPr>
        <w:t>Total revenues and gains – e.g., gain on asset disposal</w:t>
      </w:r>
    </w:p>
    <w:p w14:paraId="74DDFCB1" w14:textId="6CE77333" w:rsidR="0074394A" w:rsidRDefault="0074394A" w:rsidP="008A53EE">
      <w:pPr>
        <w:pStyle w:val="NoSpacing"/>
        <w:numPr>
          <w:ilvl w:val="0"/>
          <w:numId w:val="3"/>
        </w:numPr>
        <w:rPr>
          <w:rFonts w:ascii="Calibri" w:hAnsi="Calibri" w:cs="Calibri"/>
          <w:sz w:val="24"/>
          <w:szCs w:val="24"/>
        </w:rPr>
      </w:pPr>
      <w:r>
        <w:rPr>
          <w:rFonts w:ascii="Calibri" w:hAnsi="Calibri" w:cs="Calibri"/>
          <w:sz w:val="24"/>
          <w:szCs w:val="24"/>
        </w:rPr>
        <w:t>Total expenses and losses – e.g., D&amp;A, loss on disposal, change in deferred tax liability</w:t>
      </w:r>
    </w:p>
    <w:p w14:paraId="344586B0" w14:textId="35F3C0A8" w:rsidR="00C517B4" w:rsidRDefault="00C517B4" w:rsidP="008A53EE">
      <w:pPr>
        <w:pStyle w:val="NoSpacing"/>
        <w:numPr>
          <w:ilvl w:val="0"/>
          <w:numId w:val="3"/>
        </w:numPr>
        <w:rPr>
          <w:rFonts w:ascii="Calibri" w:hAnsi="Calibri" w:cs="Calibri"/>
          <w:sz w:val="24"/>
          <w:szCs w:val="24"/>
        </w:rPr>
      </w:pPr>
      <w:r>
        <w:rPr>
          <w:rFonts w:ascii="Calibri" w:hAnsi="Calibri" w:cs="Calibri"/>
          <w:sz w:val="24"/>
          <w:szCs w:val="24"/>
        </w:rPr>
        <w:t>Remaining items – e.g., COGS, wages, interest, tax payable</w:t>
      </w:r>
    </w:p>
    <w:p w14:paraId="3F2EF26F" w14:textId="77777777" w:rsidR="0074037E" w:rsidRDefault="0074037E" w:rsidP="00F75372">
      <w:pPr>
        <w:pStyle w:val="NoSpacing"/>
        <w:rPr>
          <w:rFonts w:ascii="Calibri" w:hAnsi="Calibri" w:cs="Calibri"/>
          <w:sz w:val="24"/>
          <w:szCs w:val="24"/>
        </w:rPr>
      </w:pPr>
    </w:p>
    <w:p w14:paraId="2C10A442" w14:textId="12D76835" w:rsidR="00A5323F" w:rsidRPr="00DD6CD5" w:rsidRDefault="00616DEE" w:rsidP="00F75372">
      <w:pPr>
        <w:pStyle w:val="NoSpacing"/>
        <w:rPr>
          <w:rFonts w:ascii="Calibri" w:hAnsi="Calibri" w:cs="Calibri"/>
          <w:sz w:val="24"/>
          <w:szCs w:val="24"/>
        </w:rPr>
      </w:pPr>
      <w:r>
        <w:rPr>
          <w:rFonts w:ascii="Calibri" w:hAnsi="Calibri" w:cs="Calibri"/>
          <w:sz w:val="24"/>
          <w:szCs w:val="24"/>
        </w:rPr>
        <w:t>3) Convert from accruals to cash flows by adjusting for the change in working capital</w:t>
      </w:r>
    </w:p>
    <w:p w14:paraId="60E3B630" w14:textId="4CBD3CEF" w:rsidR="00C61865" w:rsidRDefault="008F5AC1" w:rsidP="008F5AC1">
      <w:pPr>
        <w:pStyle w:val="NoSpacing"/>
        <w:numPr>
          <w:ilvl w:val="0"/>
          <w:numId w:val="3"/>
        </w:numPr>
        <w:rPr>
          <w:rFonts w:ascii="Calibri" w:hAnsi="Calibri" w:cs="Calibri"/>
          <w:sz w:val="24"/>
          <w:szCs w:val="24"/>
        </w:rPr>
      </w:pPr>
      <w:r>
        <w:rPr>
          <w:rFonts w:ascii="Calibri" w:hAnsi="Calibri" w:cs="Calibri"/>
          <w:sz w:val="24"/>
          <w:szCs w:val="24"/>
        </w:rPr>
        <w:t>Convert all items to cash flows</w:t>
      </w:r>
    </w:p>
    <w:p w14:paraId="0E2EA97C" w14:textId="77777777" w:rsidR="0086586B" w:rsidRDefault="0086586B" w:rsidP="00C61865">
      <w:pPr>
        <w:pStyle w:val="NoSpacing"/>
        <w:rPr>
          <w:rFonts w:ascii="Calibri" w:hAnsi="Calibri" w:cs="Calibri"/>
          <w:sz w:val="24"/>
          <w:szCs w:val="24"/>
        </w:rPr>
      </w:pPr>
    </w:p>
    <w:p w14:paraId="4759368F" w14:textId="77777777" w:rsidR="0086586B" w:rsidRDefault="0086586B" w:rsidP="00C61865">
      <w:pPr>
        <w:pStyle w:val="NoSpacing"/>
        <w:rPr>
          <w:rFonts w:ascii="Calibri" w:hAnsi="Calibri" w:cs="Calibri"/>
          <w:sz w:val="24"/>
          <w:szCs w:val="24"/>
        </w:rPr>
      </w:pPr>
    </w:p>
    <w:p w14:paraId="75BB3DE8" w14:textId="401B1B74" w:rsidR="007913FD" w:rsidRPr="000A4B59" w:rsidRDefault="007913FD" w:rsidP="00C61865">
      <w:pPr>
        <w:pStyle w:val="NoSpacing"/>
        <w:rPr>
          <w:rFonts w:ascii="Calibri" w:hAnsi="Calibri" w:cs="Calibri"/>
          <w:b/>
          <w:bCs/>
          <w:sz w:val="24"/>
          <w:szCs w:val="24"/>
        </w:rPr>
      </w:pPr>
      <w:r w:rsidRPr="000A4B59">
        <w:rPr>
          <w:rFonts w:ascii="Calibri" w:hAnsi="Calibri" w:cs="Calibri"/>
          <w:b/>
          <w:bCs/>
          <w:sz w:val="24"/>
          <w:szCs w:val="24"/>
        </w:rPr>
        <w:t>IFRS vs GAAP cash flow statements</w:t>
      </w:r>
    </w:p>
    <w:p w14:paraId="6F830CB7" w14:textId="77777777" w:rsidR="007913FD" w:rsidRDefault="007913FD" w:rsidP="00C61865">
      <w:pPr>
        <w:pStyle w:val="NoSpacing"/>
        <w:rPr>
          <w:rFonts w:ascii="Calibri" w:hAnsi="Calibri" w:cs="Calibri"/>
          <w:sz w:val="24"/>
          <w:szCs w:val="24"/>
        </w:rPr>
      </w:pPr>
    </w:p>
    <w:tbl>
      <w:tblPr>
        <w:tblStyle w:val="TableGrid"/>
        <w:tblW w:w="0" w:type="auto"/>
        <w:tblLook w:val="04A0" w:firstRow="1" w:lastRow="0" w:firstColumn="1" w:lastColumn="0" w:noHBand="0" w:noVBand="1"/>
      </w:tblPr>
      <w:tblGrid>
        <w:gridCol w:w="3005"/>
        <w:gridCol w:w="3005"/>
        <w:gridCol w:w="3006"/>
      </w:tblGrid>
      <w:tr w:rsidR="00CE6829" w14:paraId="5EFB1E42" w14:textId="77777777">
        <w:tc>
          <w:tcPr>
            <w:tcW w:w="3005" w:type="dxa"/>
          </w:tcPr>
          <w:p w14:paraId="4BA46D7E" w14:textId="77777777" w:rsidR="00CE6829" w:rsidRDefault="00CE6829" w:rsidP="00C61865">
            <w:pPr>
              <w:pStyle w:val="NoSpacing"/>
              <w:rPr>
                <w:rFonts w:ascii="Calibri" w:hAnsi="Calibri" w:cs="Calibri"/>
                <w:sz w:val="24"/>
                <w:szCs w:val="24"/>
              </w:rPr>
            </w:pPr>
          </w:p>
        </w:tc>
        <w:tc>
          <w:tcPr>
            <w:tcW w:w="3005" w:type="dxa"/>
          </w:tcPr>
          <w:p w14:paraId="7E094D0B" w14:textId="1757AF4F" w:rsidR="00CE6829" w:rsidRPr="007476A0" w:rsidRDefault="00CE6829" w:rsidP="00C61865">
            <w:pPr>
              <w:pStyle w:val="NoSpacing"/>
              <w:rPr>
                <w:rFonts w:ascii="Calibri" w:hAnsi="Calibri" w:cs="Calibri"/>
                <w:b/>
                <w:bCs/>
                <w:sz w:val="24"/>
                <w:szCs w:val="24"/>
              </w:rPr>
            </w:pPr>
            <w:r w:rsidRPr="007476A0">
              <w:rPr>
                <w:rFonts w:ascii="Calibri" w:hAnsi="Calibri" w:cs="Calibri"/>
                <w:b/>
                <w:bCs/>
                <w:sz w:val="24"/>
                <w:szCs w:val="24"/>
              </w:rPr>
              <w:t>GAAP</w:t>
            </w:r>
          </w:p>
        </w:tc>
        <w:tc>
          <w:tcPr>
            <w:tcW w:w="3006" w:type="dxa"/>
          </w:tcPr>
          <w:p w14:paraId="45DD89C5" w14:textId="1A698340" w:rsidR="00CE6829" w:rsidRPr="007476A0" w:rsidRDefault="00CE6829" w:rsidP="00C61865">
            <w:pPr>
              <w:pStyle w:val="NoSpacing"/>
              <w:rPr>
                <w:rFonts w:ascii="Calibri" w:hAnsi="Calibri" w:cs="Calibri"/>
                <w:b/>
                <w:bCs/>
                <w:sz w:val="24"/>
                <w:szCs w:val="24"/>
              </w:rPr>
            </w:pPr>
            <w:r w:rsidRPr="007476A0">
              <w:rPr>
                <w:rFonts w:ascii="Calibri" w:hAnsi="Calibri" w:cs="Calibri"/>
                <w:b/>
                <w:bCs/>
                <w:sz w:val="24"/>
                <w:szCs w:val="24"/>
              </w:rPr>
              <w:t>IFRS</w:t>
            </w:r>
          </w:p>
        </w:tc>
      </w:tr>
      <w:tr w:rsidR="00CE6829" w14:paraId="187DE359" w14:textId="77777777">
        <w:tc>
          <w:tcPr>
            <w:tcW w:w="3005" w:type="dxa"/>
          </w:tcPr>
          <w:p w14:paraId="62C4C60E" w14:textId="64EBEB31" w:rsidR="00CE6829" w:rsidRDefault="00CE6829" w:rsidP="00C61865">
            <w:pPr>
              <w:pStyle w:val="NoSpacing"/>
              <w:rPr>
                <w:rFonts w:ascii="Calibri" w:hAnsi="Calibri" w:cs="Calibri"/>
                <w:sz w:val="24"/>
                <w:szCs w:val="24"/>
              </w:rPr>
            </w:pPr>
            <w:r>
              <w:rPr>
                <w:rFonts w:ascii="Calibri" w:hAnsi="Calibri" w:cs="Calibri"/>
                <w:sz w:val="24"/>
                <w:szCs w:val="24"/>
              </w:rPr>
              <w:t>Interest received</w:t>
            </w:r>
          </w:p>
        </w:tc>
        <w:tc>
          <w:tcPr>
            <w:tcW w:w="3005" w:type="dxa"/>
          </w:tcPr>
          <w:p w14:paraId="31EEFF7F" w14:textId="52C3E4BF" w:rsidR="00CE6829" w:rsidRDefault="00CE6829" w:rsidP="00C61865">
            <w:pPr>
              <w:pStyle w:val="NoSpacing"/>
              <w:rPr>
                <w:rFonts w:ascii="Calibri" w:hAnsi="Calibri" w:cs="Calibri"/>
                <w:sz w:val="24"/>
                <w:szCs w:val="24"/>
              </w:rPr>
            </w:pPr>
            <w:r>
              <w:rPr>
                <w:rFonts w:ascii="Calibri" w:hAnsi="Calibri" w:cs="Calibri"/>
                <w:sz w:val="24"/>
                <w:szCs w:val="24"/>
              </w:rPr>
              <w:t>CFO</w:t>
            </w:r>
          </w:p>
        </w:tc>
        <w:tc>
          <w:tcPr>
            <w:tcW w:w="3006" w:type="dxa"/>
          </w:tcPr>
          <w:p w14:paraId="38CC8101" w14:textId="04E54687" w:rsidR="00CE6829" w:rsidRDefault="00CE6829" w:rsidP="00C61865">
            <w:pPr>
              <w:pStyle w:val="NoSpacing"/>
              <w:rPr>
                <w:rFonts w:ascii="Calibri" w:hAnsi="Calibri" w:cs="Calibri"/>
                <w:sz w:val="24"/>
                <w:szCs w:val="24"/>
              </w:rPr>
            </w:pPr>
            <w:r>
              <w:rPr>
                <w:rFonts w:ascii="Calibri" w:hAnsi="Calibri" w:cs="Calibri"/>
                <w:sz w:val="24"/>
                <w:szCs w:val="24"/>
              </w:rPr>
              <w:t>CFO or CFI</w:t>
            </w:r>
          </w:p>
        </w:tc>
      </w:tr>
      <w:tr w:rsidR="00CE6829" w14:paraId="031ACE6A" w14:textId="77777777">
        <w:tc>
          <w:tcPr>
            <w:tcW w:w="3005" w:type="dxa"/>
          </w:tcPr>
          <w:p w14:paraId="30879AF6" w14:textId="5721B5A5" w:rsidR="00CE6829" w:rsidRDefault="00497E14" w:rsidP="00C61865">
            <w:pPr>
              <w:pStyle w:val="NoSpacing"/>
              <w:rPr>
                <w:rFonts w:ascii="Calibri" w:hAnsi="Calibri" w:cs="Calibri"/>
                <w:sz w:val="24"/>
                <w:szCs w:val="24"/>
              </w:rPr>
            </w:pPr>
            <w:r>
              <w:rPr>
                <w:rFonts w:ascii="Calibri" w:hAnsi="Calibri" w:cs="Calibri"/>
                <w:sz w:val="24"/>
                <w:szCs w:val="24"/>
              </w:rPr>
              <w:t>Interest paid</w:t>
            </w:r>
          </w:p>
        </w:tc>
        <w:tc>
          <w:tcPr>
            <w:tcW w:w="3005" w:type="dxa"/>
          </w:tcPr>
          <w:p w14:paraId="5D5089BC" w14:textId="5FEECF29" w:rsidR="00CE6829" w:rsidRDefault="00497E14" w:rsidP="00C61865">
            <w:pPr>
              <w:pStyle w:val="NoSpacing"/>
              <w:rPr>
                <w:rFonts w:ascii="Calibri" w:hAnsi="Calibri" w:cs="Calibri"/>
                <w:sz w:val="24"/>
                <w:szCs w:val="24"/>
              </w:rPr>
            </w:pPr>
            <w:r>
              <w:rPr>
                <w:rFonts w:ascii="Calibri" w:hAnsi="Calibri" w:cs="Calibri"/>
                <w:sz w:val="24"/>
                <w:szCs w:val="24"/>
              </w:rPr>
              <w:t>CFO</w:t>
            </w:r>
          </w:p>
        </w:tc>
        <w:tc>
          <w:tcPr>
            <w:tcW w:w="3006" w:type="dxa"/>
          </w:tcPr>
          <w:p w14:paraId="75C0DE3D" w14:textId="37692ACD" w:rsidR="00CE6829" w:rsidRDefault="00497E14" w:rsidP="00C61865">
            <w:pPr>
              <w:pStyle w:val="NoSpacing"/>
              <w:rPr>
                <w:rFonts w:ascii="Calibri" w:hAnsi="Calibri" w:cs="Calibri"/>
                <w:sz w:val="24"/>
                <w:szCs w:val="24"/>
              </w:rPr>
            </w:pPr>
            <w:r>
              <w:rPr>
                <w:rFonts w:ascii="Calibri" w:hAnsi="Calibri" w:cs="Calibri"/>
                <w:sz w:val="24"/>
                <w:szCs w:val="24"/>
              </w:rPr>
              <w:t>CFO or CFF</w:t>
            </w:r>
          </w:p>
        </w:tc>
      </w:tr>
      <w:tr w:rsidR="00CE6829" w14:paraId="0F6B260D" w14:textId="77777777">
        <w:tc>
          <w:tcPr>
            <w:tcW w:w="3005" w:type="dxa"/>
          </w:tcPr>
          <w:p w14:paraId="366D5C8D" w14:textId="6CDFD5CD" w:rsidR="00CE6829" w:rsidRDefault="00497E14" w:rsidP="00C61865">
            <w:pPr>
              <w:pStyle w:val="NoSpacing"/>
              <w:rPr>
                <w:rFonts w:ascii="Calibri" w:hAnsi="Calibri" w:cs="Calibri"/>
                <w:sz w:val="24"/>
                <w:szCs w:val="24"/>
              </w:rPr>
            </w:pPr>
            <w:r>
              <w:rPr>
                <w:rFonts w:ascii="Calibri" w:hAnsi="Calibri" w:cs="Calibri"/>
                <w:sz w:val="24"/>
                <w:szCs w:val="24"/>
              </w:rPr>
              <w:t>Dividends received</w:t>
            </w:r>
          </w:p>
        </w:tc>
        <w:tc>
          <w:tcPr>
            <w:tcW w:w="3005" w:type="dxa"/>
          </w:tcPr>
          <w:p w14:paraId="1C844EDD" w14:textId="177B6C34" w:rsidR="00CE6829" w:rsidRDefault="00757A65" w:rsidP="00C61865">
            <w:pPr>
              <w:pStyle w:val="NoSpacing"/>
              <w:rPr>
                <w:rFonts w:ascii="Calibri" w:hAnsi="Calibri" w:cs="Calibri"/>
                <w:sz w:val="24"/>
                <w:szCs w:val="24"/>
              </w:rPr>
            </w:pPr>
            <w:r>
              <w:rPr>
                <w:rFonts w:ascii="Calibri" w:hAnsi="Calibri" w:cs="Calibri"/>
                <w:sz w:val="24"/>
                <w:szCs w:val="24"/>
              </w:rPr>
              <w:t>CFO</w:t>
            </w:r>
          </w:p>
        </w:tc>
        <w:tc>
          <w:tcPr>
            <w:tcW w:w="3006" w:type="dxa"/>
          </w:tcPr>
          <w:p w14:paraId="1AD24343" w14:textId="52F46EBF" w:rsidR="00CE6829" w:rsidRDefault="00757A65" w:rsidP="00C61865">
            <w:pPr>
              <w:pStyle w:val="NoSpacing"/>
              <w:rPr>
                <w:rFonts w:ascii="Calibri" w:hAnsi="Calibri" w:cs="Calibri"/>
                <w:sz w:val="24"/>
                <w:szCs w:val="24"/>
              </w:rPr>
            </w:pPr>
            <w:r>
              <w:rPr>
                <w:rFonts w:ascii="Calibri" w:hAnsi="Calibri" w:cs="Calibri"/>
                <w:sz w:val="24"/>
                <w:szCs w:val="24"/>
              </w:rPr>
              <w:t>CFO or CFI</w:t>
            </w:r>
          </w:p>
        </w:tc>
      </w:tr>
      <w:tr w:rsidR="00CE6829" w14:paraId="5B41E332" w14:textId="77777777">
        <w:tc>
          <w:tcPr>
            <w:tcW w:w="3005" w:type="dxa"/>
          </w:tcPr>
          <w:p w14:paraId="1C9F89DB" w14:textId="69C91DD7" w:rsidR="00CE6829" w:rsidRDefault="00757A65" w:rsidP="00C61865">
            <w:pPr>
              <w:pStyle w:val="NoSpacing"/>
              <w:rPr>
                <w:rFonts w:ascii="Calibri" w:hAnsi="Calibri" w:cs="Calibri"/>
                <w:sz w:val="24"/>
                <w:szCs w:val="24"/>
              </w:rPr>
            </w:pPr>
            <w:r>
              <w:rPr>
                <w:rFonts w:ascii="Calibri" w:hAnsi="Calibri" w:cs="Calibri"/>
                <w:sz w:val="24"/>
                <w:szCs w:val="24"/>
              </w:rPr>
              <w:t>Dividends paid</w:t>
            </w:r>
          </w:p>
        </w:tc>
        <w:tc>
          <w:tcPr>
            <w:tcW w:w="3005" w:type="dxa"/>
          </w:tcPr>
          <w:p w14:paraId="2F7854D3" w14:textId="00A53D12" w:rsidR="00CE6829" w:rsidRDefault="00757A65" w:rsidP="00C61865">
            <w:pPr>
              <w:pStyle w:val="NoSpacing"/>
              <w:rPr>
                <w:rFonts w:ascii="Calibri" w:hAnsi="Calibri" w:cs="Calibri"/>
                <w:sz w:val="24"/>
                <w:szCs w:val="24"/>
              </w:rPr>
            </w:pPr>
            <w:r>
              <w:rPr>
                <w:rFonts w:ascii="Calibri" w:hAnsi="Calibri" w:cs="Calibri"/>
                <w:sz w:val="24"/>
                <w:szCs w:val="24"/>
              </w:rPr>
              <w:t>CFF</w:t>
            </w:r>
          </w:p>
        </w:tc>
        <w:tc>
          <w:tcPr>
            <w:tcW w:w="3006" w:type="dxa"/>
          </w:tcPr>
          <w:p w14:paraId="365AFA52" w14:textId="74CC62AA" w:rsidR="00CE6829" w:rsidRDefault="00757A65" w:rsidP="00C61865">
            <w:pPr>
              <w:pStyle w:val="NoSpacing"/>
              <w:rPr>
                <w:rFonts w:ascii="Calibri" w:hAnsi="Calibri" w:cs="Calibri"/>
                <w:sz w:val="24"/>
                <w:szCs w:val="24"/>
              </w:rPr>
            </w:pPr>
            <w:r>
              <w:rPr>
                <w:rFonts w:ascii="Calibri" w:hAnsi="Calibri" w:cs="Calibri"/>
                <w:sz w:val="24"/>
                <w:szCs w:val="24"/>
              </w:rPr>
              <w:t>CFO or CFF</w:t>
            </w:r>
          </w:p>
        </w:tc>
      </w:tr>
      <w:tr w:rsidR="00CE6829" w14:paraId="6912A95D" w14:textId="77777777">
        <w:tc>
          <w:tcPr>
            <w:tcW w:w="3005" w:type="dxa"/>
          </w:tcPr>
          <w:p w14:paraId="09B5D2FA" w14:textId="24E84AF9" w:rsidR="00CE6829" w:rsidRDefault="00757A65" w:rsidP="00C61865">
            <w:pPr>
              <w:pStyle w:val="NoSpacing"/>
              <w:rPr>
                <w:rFonts w:ascii="Calibri" w:hAnsi="Calibri" w:cs="Calibri"/>
                <w:sz w:val="24"/>
                <w:szCs w:val="24"/>
              </w:rPr>
            </w:pPr>
            <w:r>
              <w:rPr>
                <w:rFonts w:ascii="Calibri" w:hAnsi="Calibri" w:cs="Calibri"/>
                <w:sz w:val="24"/>
                <w:szCs w:val="24"/>
              </w:rPr>
              <w:t>Bank overdraft</w:t>
            </w:r>
          </w:p>
        </w:tc>
        <w:tc>
          <w:tcPr>
            <w:tcW w:w="3005" w:type="dxa"/>
          </w:tcPr>
          <w:p w14:paraId="1F6B842F" w14:textId="0E1A9D6C" w:rsidR="00CE6829" w:rsidRDefault="00757A65" w:rsidP="00C61865">
            <w:pPr>
              <w:pStyle w:val="NoSpacing"/>
              <w:rPr>
                <w:rFonts w:ascii="Calibri" w:hAnsi="Calibri" w:cs="Calibri"/>
                <w:sz w:val="24"/>
                <w:szCs w:val="24"/>
              </w:rPr>
            </w:pPr>
            <w:r>
              <w:rPr>
                <w:rFonts w:ascii="Calibri" w:hAnsi="Calibri" w:cs="Calibri"/>
                <w:sz w:val="24"/>
                <w:szCs w:val="24"/>
              </w:rPr>
              <w:t>Treated as balance sheet debt</w:t>
            </w:r>
          </w:p>
        </w:tc>
        <w:tc>
          <w:tcPr>
            <w:tcW w:w="3006" w:type="dxa"/>
          </w:tcPr>
          <w:p w14:paraId="7ABABDDC" w14:textId="364F7D45" w:rsidR="00CE6829" w:rsidRDefault="00757A65" w:rsidP="00C61865">
            <w:pPr>
              <w:pStyle w:val="NoSpacing"/>
              <w:rPr>
                <w:rFonts w:ascii="Calibri" w:hAnsi="Calibri" w:cs="Calibri"/>
                <w:sz w:val="24"/>
                <w:szCs w:val="24"/>
              </w:rPr>
            </w:pPr>
            <w:r>
              <w:rPr>
                <w:rFonts w:ascii="Calibri" w:hAnsi="Calibri" w:cs="Calibri"/>
                <w:sz w:val="24"/>
                <w:szCs w:val="24"/>
              </w:rPr>
              <w:t>Treated as balance sheet cash</w:t>
            </w:r>
          </w:p>
        </w:tc>
      </w:tr>
      <w:tr w:rsidR="00CE6829" w14:paraId="77C6949D" w14:textId="77777777">
        <w:tc>
          <w:tcPr>
            <w:tcW w:w="3005" w:type="dxa"/>
          </w:tcPr>
          <w:p w14:paraId="0BF84C26" w14:textId="7A2BD30E" w:rsidR="00CE6829" w:rsidRDefault="007476A0" w:rsidP="00C61865">
            <w:pPr>
              <w:pStyle w:val="NoSpacing"/>
              <w:rPr>
                <w:rFonts w:ascii="Calibri" w:hAnsi="Calibri" w:cs="Calibri"/>
                <w:sz w:val="24"/>
                <w:szCs w:val="24"/>
              </w:rPr>
            </w:pPr>
            <w:r>
              <w:rPr>
                <w:rFonts w:ascii="Calibri" w:hAnsi="Calibri" w:cs="Calibri"/>
                <w:sz w:val="24"/>
                <w:szCs w:val="24"/>
              </w:rPr>
              <w:t>Taxes</w:t>
            </w:r>
          </w:p>
        </w:tc>
        <w:tc>
          <w:tcPr>
            <w:tcW w:w="3005" w:type="dxa"/>
          </w:tcPr>
          <w:p w14:paraId="4F8E0ED8" w14:textId="2CF9869C" w:rsidR="00CE6829" w:rsidRDefault="007476A0" w:rsidP="00C61865">
            <w:pPr>
              <w:pStyle w:val="NoSpacing"/>
              <w:rPr>
                <w:rFonts w:ascii="Calibri" w:hAnsi="Calibri" w:cs="Calibri"/>
                <w:sz w:val="24"/>
                <w:szCs w:val="24"/>
              </w:rPr>
            </w:pPr>
            <w:r>
              <w:rPr>
                <w:rFonts w:ascii="Calibri" w:hAnsi="Calibri" w:cs="Calibri"/>
                <w:sz w:val="24"/>
                <w:szCs w:val="24"/>
              </w:rPr>
              <w:t>CFO</w:t>
            </w:r>
          </w:p>
        </w:tc>
        <w:tc>
          <w:tcPr>
            <w:tcW w:w="3006" w:type="dxa"/>
          </w:tcPr>
          <w:p w14:paraId="17DC416C" w14:textId="12AF9A6E" w:rsidR="00CE6829" w:rsidRDefault="007476A0" w:rsidP="00C61865">
            <w:pPr>
              <w:pStyle w:val="NoSpacing"/>
              <w:rPr>
                <w:rFonts w:ascii="Calibri" w:hAnsi="Calibri" w:cs="Calibri"/>
                <w:sz w:val="24"/>
                <w:szCs w:val="24"/>
              </w:rPr>
            </w:pPr>
            <w:r>
              <w:rPr>
                <w:rFonts w:ascii="Calibri" w:hAnsi="Calibri" w:cs="Calibri"/>
                <w:sz w:val="24"/>
                <w:szCs w:val="24"/>
              </w:rPr>
              <w:t>Can be split between CFO, CFI, and CFF according to the nature of the transaction</w:t>
            </w:r>
          </w:p>
        </w:tc>
      </w:tr>
      <w:tr w:rsidR="00CE6829" w14:paraId="5015EE20" w14:textId="77777777">
        <w:tc>
          <w:tcPr>
            <w:tcW w:w="3005" w:type="dxa"/>
          </w:tcPr>
          <w:p w14:paraId="184036B6" w14:textId="01732FBE" w:rsidR="00CE6829" w:rsidRDefault="007476A0" w:rsidP="00C61865">
            <w:pPr>
              <w:pStyle w:val="NoSpacing"/>
              <w:rPr>
                <w:rFonts w:ascii="Calibri" w:hAnsi="Calibri" w:cs="Calibri"/>
                <w:sz w:val="24"/>
                <w:szCs w:val="24"/>
              </w:rPr>
            </w:pPr>
            <w:r>
              <w:rPr>
                <w:rFonts w:ascii="Calibri" w:hAnsi="Calibri" w:cs="Calibri"/>
                <w:sz w:val="24"/>
                <w:szCs w:val="24"/>
              </w:rPr>
              <w:t>Presentation of CFO</w:t>
            </w:r>
          </w:p>
        </w:tc>
        <w:tc>
          <w:tcPr>
            <w:tcW w:w="3005" w:type="dxa"/>
          </w:tcPr>
          <w:p w14:paraId="727F9857" w14:textId="049AF5C7" w:rsidR="00CE6829" w:rsidRDefault="007476A0" w:rsidP="00C61865">
            <w:pPr>
              <w:pStyle w:val="NoSpacing"/>
              <w:rPr>
                <w:rFonts w:ascii="Calibri" w:hAnsi="Calibri" w:cs="Calibri"/>
                <w:sz w:val="24"/>
                <w:szCs w:val="24"/>
              </w:rPr>
            </w:pPr>
            <w:r>
              <w:rPr>
                <w:rFonts w:ascii="Calibri" w:hAnsi="Calibri" w:cs="Calibri"/>
                <w:sz w:val="24"/>
                <w:szCs w:val="24"/>
              </w:rPr>
              <w:t>Direct preferred, but indirect allowed (must show indirect too if direct is shown)</w:t>
            </w:r>
          </w:p>
        </w:tc>
        <w:tc>
          <w:tcPr>
            <w:tcW w:w="3006" w:type="dxa"/>
          </w:tcPr>
          <w:p w14:paraId="24043299" w14:textId="1FA541A5" w:rsidR="00CE6829" w:rsidRDefault="007476A0" w:rsidP="00C61865">
            <w:pPr>
              <w:pStyle w:val="NoSpacing"/>
              <w:rPr>
                <w:rFonts w:ascii="Calibri" w:hAnsi="Calibri" w:cs="Calibri"/>
                <w:sz w:val="24"/>
                <w:szCs w:val="24"/>
              </w:rPr>
            </w:pPr>
            <w:r>
              <w:rPr>
                <w:rFonts w:ascii="Calibri" w:hAnsi="Calibri" w:cs="Calibri"/>
                <w:sz w:val="24"/>
                <w:szCs w:val="24"/>
              </w:rPr>
              <w:t>Direct preferred, but indirect allowed</w:t>
            </w:r>
          </w:p>
        </w:tc>
      </w:tr>
    </w:tbl>
    <w:p w14:paraId="380F50CF" w14:textId="5DC6FE2A" w:rsidR="007913FD" w:rsidRPr="00907F2B" w:rsidRDefault="00907F2B" w:rsidP="00C61865">
      <w:pPr>
        <w:pStyle w:val="NoSpacing"/>
        <w:rPr>
          <w:rFonts w:ascii="Calibri" w:hAnsi="Calibri" w:cs="Calibri"/>
          <w:b/>
          <w:bCs/>
          <w:sz w:val="28"/>
          <w:szCs w:val="28"/>
        </w:rPr>
      </w:pPr>
      <w:r w:rsidRPr="00907F2B">
        <w:rPr>
          <w:rFonts w:ascii="Calibri" w:hAnsi="Calibri" w:cs="Calibri"/>
          <w:b/>
          <w:bCs/>
          <w:sz w:val="28"/>
          <w:szCs w:val="28"/>
        </w:rPr>
        <w:lastRenderedPageBreak/>
        <w:t>4.5 Analysing Statements of Cash Flows 2</w:t>
      </w:r>
    </w:p>
    <w:p w14:paraId="56BEFED0" w14:textId="77777777" w:rsidR="00907F2B" w:rsidRDefault="00907F2B" w:rsidP="00C61865">
      <w:pPr>
        <w:pStyle w:val="NoSpacing"/>
        <w:rPr>
          <w:rFonts w:ascii="Calibri" w:hAnsi="Calibri" w:cs="Calibri"/>
          <w:sz w:val="24"/>
          <w:szCs w:val="24"/>
        </w:rPr>
      </w:pPr>
    </w:p>
    <w:p w14:paraId="21D7E5A7" w14:textId="2E1898B8" w:rsidR="00907F2B" w:rsidRDefault="003C5AB1" w:rsidP="00C61865">
      <w:pPr>
        <w:pStyle w:val="NoSpacing"/>
        <w:rPr>
          <w:rFonts w:ascii="Calibri" w:hAnsi="Calibri" w:cs="Calibri"/>
          <w:sz w:val="24"/>
          <w:szCs w:val="24"/>
        </w:rPr>
      </w:pPr>
      <w:r>
        <w:rPr>
          <w:rFonts w:ascii="Calibri" w:hAnsi="Calibri" w:cs="Calibri"/>
          <w:sz w:val="24"/>
          <w:szCs w:val="24"/>
        </w:rPr>
        <w:t>Sources and uses of cash change over a firm’s life cycle</w:t>
      </w:r>
    </w:p>
    <w:p w14:paraId="360A516D" w14:textId="55B7C419" w:rsidR="003C5AB1" w:rsidRDefault="003C5AB1" w:rsidP="003C5AB1">
      <w:pPr>
        <w:pStyle w:val="NoSpacing"/>
        <w:numPr>
          <w:ilvl w:val="0"/>
          <w:numId w:val="3"/>
        </w:numPr>
        <w:rPr>
          <w:rFonts w:ascii="Calibri" w:hAnsi="Calibri" w:cs="Calibri"/>
          <w:sz w:val="24"/>
          <w:szCs w:val="24"/>
        </w:rPr>
      </w:pPr>
      <w:r>
        <w:rPr>
          <w:rFonts w:ascii="Calibri" w:hAnsi="Calibri" w:cs="Calibri"/>
          <w:sz w:val="24"/>
          <w:szCs w:val="24"/>
        </w:rPr>
        <w:t>Early stage: May have negative operating cash flow to increase inventory, receivables</w:t>
      </w:r>
    </w:p>
    <w:p w14:paraId="1F030609" w14:textId="7D6161EB" w:rsidR="003C5AB1" w:rsidRDefault="003C5AB1" w:rsidP="003C5AB1">
      <w:pPr>
        <w:pStyle w:val="NoSpacing"/>
        <w:numPr>
          <w:ilvl w:val="0"/>
          <w:numId w:val="3"/>
        </w:numPr>
        <w:rPr>
          <w:rFonts w:ascii="Calibri" w:hAnsi="Calibri" w:cs="Calibri"/>
          <w:sz w:val="24"/>
          <w:szCs w:val="24"/>
        </w:rPr>
      </w:pPr>
      <w:r>
        <w:rPr>
          <w:rFonts w:ascii="Calibri" w:hAnsi="Calibri" w:cs="Calibri"/>
          <w:sz w:val="24"/>
          <w:szCs w:val="24"/>
        </w:rPr>
        <w:t>Long term: Operating cash flows must be above capex</w:t>
      </w:r>
    </w:p>
    <w:p w14:paraId="667793C3" w14:textId="77777777" w:rsidR="00907F2B" w:rsidRDefault="00907F2B" w:rsidP="00C61865">
      <w:pPr>
        <w:pStyle w:val="NoSpacing"/>
        <w:rPr>
          <w:rFonts w:ascii="Calibri" w:hAnsi="Calibri" w:cs="Calibri"/>
          <w:sz w:val="24"/>
          <w:szCs w:val="24"/>
        </w:rPr>
      </w:pPr>
    </w:p>
    <w:p w14:paraId="23423A54" w14:textId="35233D01" w:rsidR="00907F2B" w:rsidRDefault="003C5AB1" w:rsidP="00C61865">
      <w:pPr>
        <w:pStyle w:val="NoSpacing"/>
        <w:rPr>
          <w:rFonts w:ascii="Calibri" w:hAnsi="Calibri" w:cs="Calibri"/>
          <w:sz w:val="24"/>
          <w:szCs w:val="24"/>
        </w:rPr>
      </w:pPr>
      <w:r>
        <w:rPr>
          <w:rFonts w:ascii="Calibri" w:hAnsi="Calibri" w:cs="Calibri"/>
          <w:sz w:val="24"/>
          <w:szCs w:val="24"/>
        </w:rPr>
        <w:t>Generating operating cash flow:</w:t>
      </w:r>
    </w:p>
    <w:p w14:paraId="1A879854" w14:textId="18D1D305" w:rsidR="003C5AB1" w:rsidRDefault="003C5AB1" w:rsidP="003C5AB1">
      <w:pPr>
        <w:pStyle w:val="NoSpacing"/>
        <w:numPr>
          <w:ilvl w:val="0"/>
          <w:numId w:val="3"/>
        </w:numPr>
        <w:rPr>
          <w:rFonts w:ascii="Calibri" w:hAnsi="Calibri" w:cs="Calibri"/>
          <w:sz w:val="24"/>
          <w:szCs w:val="24"/>
        </w:rPr>
      </w:pPr>
      <w:r>
        <w:rPr>
          <w:rFonts w:ascii="Calibri" w:hAnsi="Calibri" w:cs="Calibri"/>
          <w:sz w:val="24"/>
          <w:szCs w:val="24"/>
        </w:rPr>
        <w:t xml:space="preserve">Earnings related activities </w:t>
      </w:r>
      <w:r w:rsidR="00717473">
        <w:rPr>
          <w:rFonts w:ascii="Calibri" w:hAnsi="Calibri" w:cs="Calibri"/>
          <w:sz w:val="24"/>
          <w:szCs w:val="24"/>
        </w:rPr>
        <w:t>should</w:t>
      </w:r>
      <w:r>
        <w:rPr>
          <w:rFonts w:ascii="Calibri" w:hAnsi="Calibri" w:cs="Calibri"/>
          <w:sz w:val="24"/>
          <w:szCs w:val="24"/>
        </w:rPr>
        <w:t xml:space="preserve"> provide it</w:t>
      </w:r>
    </w:p>
    <w:p w14:paraId="280EDBB7" w14:textId="1F5E934A" w:rsidR="003C5AB1" w:rsidRDefault="003C5AB1" w:rsidP="003C5AB1">
      <w:pPr>
        <w:pStyle w:val="NoSpacing"/>
        <w:numPr>
          <w:ilvl w:val="0"/>
          <w:numId w:val="3"/>
        </w:numPr>
        <w:rPr>
          <w:rFonts w:ascii="Calibri" w:hAnsi="Calibri" w:cs="Calibri"/>
          <w:sz w:val="24"/>
          <w:szCs w:val="24"/>
        </w:rPr>
      </w:pPr>
      <w:r>
        <w:rPr>
          <w:rFonts w:ascii="Calibri" w:hAnsi="Calibri" w:cs="Calibri"/>
          <w:sz w:val="24"/>
          <w:szCs w:val="24"/>
        </w:rPr>
        <w:t>Can generate operating cash flow through decreasing non-cash working capital (e.g., liquidating inventory, increasing payables) – can’t be done infinitely</w:t>
      </w:r>
    </w:p>
    <w:p w14:paraId="1CA2DB2A" w14:textId="77777777" w:rsidR="003C5AB1" w:rsidRDefault="003C5AB1" w:rsidP="003C5AB1">
      <w:pPr>
        <w:pStyle w:val="NoSpacing"/>
        <w:rPr>
          <w:rFonts w:ascii="Calibri" w:hAnsi="Calibri" w:cs="Calibri"/>
          <w:sz w:val="24"/>
          <w:szCs w:val="24"/>
        </w:rPr>
      </w:pPr>
    </w:p>
    <w:p w14:paraId="50201A31" w14:textId="0EA754ED" w:rsidR="005E7498" w:rsidRDefault="006A688C" w:rsidP="003C5AB1">
      <w:pPr>
        <w:pStyle w:val="NoSpacing"/>
        <w:rPr>
          <w:rFonts w:ascii="Calibri" w:hAnsi="Calibri" w:cs="Calibri"/>
          <w:sz w:val="24"/>
          <w:szCs w:val="24"/>
        </w:rPr>
      </w:pPr>
      <w:r>
        <w:rPr>
          <w:rFonts w:ascii="Calibri" w:hAnsi="Calibri" w:cs="Calibri"/>
          <w:sz w:val="24"/>
          <w:szCs w:val="24"/>
        </w:rPr>
        <w:t>Stable relationship between operating cash flow and net income is an indication of quality earnings</w:t>
      </w:r>
    </w:p>
    <w:p w14:paraId="5AD9A0B4" w14:textId="4C5E6CEB" w:rsidR="006A688C" w:rsidRDefault="006A688C" w:rsidP="006A688C">
      <w:pPr>
        <w:pStyle w:val="NoSpacing"/>
        <w:numPr>
          <w:ilvl w:val="0"/>
          <w:numId w:val="3"/>
        </w:numPr>
        <w:rPr>
          <w:rFonts w:ascii="Calibri" w:hAnsi="Calibri" w:cs="Calibri"/>
          <w:sz w:val="24"/>
          <w:szCs w:val="24"/>
        </w:rPr>
      </w:pPr>
      <w:r>
        <w:rPr>
          <w:rFonts w:ascii="Calibri" w:hAnsi="Calibri" w:cs="Calibri"/>
          <w:sz w:val="24"/>
          <w:szCs w:val="24"/>
        </w:rPr>
        <w:t xml:space="preserve">Earnings which significantly exceed operating cash flow may show aggressive </w:t>
      </w:r>
      <w:r w:rsidR="00D54734">
        <w:rPr>
          <w:rFonts w:ascii="Calibri" w:hAnsi="Calibri" w:cs="Calibri"/>
          <w:sz w:val="24"/>
          <w:szCs w:val="24"/>
        </w:rPr>
        <w:t>accounting</w:t>
      </w:r>
    </w:p>
    <w:p w14:paraId="7A391F42" w14:textId="77777777" w:rsidR="006A688C" w:rsidRDefault="006A688C" w:rsidP="006A688C">
      <w:pPr>
        <w:pStyle w:val="NoSpacing"/>
        <w:rPr>
          <w:rFonts w:ascii="Calibri" w:hAnsi="Calibri" w:cs="Calibri"/>
          <w:sz w:val="24"/>
          <w:szCs w:val="24"/>
        </w:rPr>
      </w:pPr>
    </w:p>
    <w:p w14:paraId="1C54DD52" w14:textId="1AE8EDE6" w:rsidR="006A688C" w:rsidRDefault="00D54734" w:rsidP="006A688C">
      <w:pPr>
        <w:pStyle w:val="NoSpacing"/>
        <w:rPr>
          <w:rFonts w:ascii="Calibri" w:hAnsi="Calibri" w:cs="Calibri"/>
          <w:sz w:val="24"/>
          <w:szCs w:val="24"/>
        </w:rPr>
      </w:pPr>
      <w:r>
        <w:rPr>
          <w:rFonts w:ascii="Calibri" w:hAnsi="Calibri" w:cs="Calibri"/>
          <w:sz w:val="24"/>
          <w:szCs w:val="24"/>
        </w:rPr>
        <w:t>Increasing Capex can show growth</w:t>
      </w:r>
    </w:p>
    <w:p w14:paraId="63DB1B22" w14:textId="7CF721B7" w:rsidR="00D54734" w:rsidRPr="008922D1" w:rsidRDefault="00D54734" w:rsidP="00D54734">
      <w:pPr>
        <w:pStyle w:val="NoSpacing"/>
        <w:numPr>
          <w:ilvl w:val="0"/>
          <w:numId w:val="3"/>
        </w:numPr>
        <w:rPr>
          <w:rFonts w:ascii="Calibri" w:hAnsi="Calibri" w:cs="Calibri"/>
          <w:sz w:val="24"/>
          <w:szCs w:val="24"/>
        </w:rPr>
      </w:pPr>
      <w:r>
        <w:rPr>
          <w:rFonts w:ascii="Calibri" w:hAnsi="Calibri" w:cs="Calibri"/>
          <w:sz w:val="24"/>
          <w:szCs w:val="24"/>
        </w:rPr>
        <w:t>Need to consider replacement of older fixed assets for future capex</w:t>
      </w:r>
    </w:p>
    <w:p w14:paraId="6A98F0AC" w14:textId="77777777" w:rsidR="00D54734" w:rsidRDefault="00D54734" w:rsidP="00D54734">
      <w:pPr>
        <w:pStyle w:val="NoSpacing"/>
        <w:rPr>
          <w:rFonts w:ascii="Calibri" w:hAnsi="Calibri" w:cs="Calibri"/>
          <w:sz w:val="24"/>
          <w:szCs w:val="24"/>
        </w:rPr>
      </w:pPr>
    </w:p>
    <w:p w14:paraId="41179907" w14:textId="74E95F30" w:rsidR="006A688C" w:rsidRPr="000F7DC6" w:rsidRDefault="00546B66" w:rsidP="003C5AB1">
      <w:pPr>
        <w:pStyle w:val="NoSpacing"/>
        <w:rPr>
          <w:rFonts w:ascii="Calibri" w:hAnsi="Calibri" w:cs="Calibri"/>
          <w:b/>
          <w:bCs/>
          <w:sz w:val="24"/>
          <w:szCs w:val="24"/>
        </w:rPr>
      </w:pPr>
      <w:r w:rsidRPr="000F7DC6">
        <w:rPr>
          <w:rFonts w:ascii="Calibri" w:hAnsi="Calibri" w:cs="Calibri"/>
          <w:b/>
          <w:bCs/>
          <w:sz w:val="24"/>
          <w:szCs w:val="24"/>
        </w:rPr>
        <w:t>Common size analysis</w:t>
      </w:r>
    </w:p>
    <w:p w14:paraId="6933BCE8" w14:textId="77777777" w:rsidR="00546B66" w:rsidRDefault="00546B66" w:rsidP="003C5AB1">
      <w:pPr>
        <w:pStyle w:val="NoSpacing"/>
        <w:rPr>
          <w:rFonts w:ascii="Calibri" w:hAnsi="Calibri" w:cs="Calibri"/>
          <w:sz w:val="24"/>
          <w:szCs w:val="24"/>
        </w:rPr>
      </w:pPr>
    </w:p>
    <w:p w14:paraId="212A6029" w14:textId="0554362F" w:rsidR="00546B66" w:rsidRDefault="00574724" w:rsidP="003C5AB1">
      <w:pPr>
        <w:pStyle w:val="NoSpacing"/>
        <w:rPr>
          <w:rFonts w:ascii="Calibri" w:hAnsi="Calibri" w:cs="Calibri"/>
          <w:sz w:val="24"/>
          <w:szCs w:val="24"/>
        </w:rPr>
      </w:pPr>
      <w:r>
        <w:rPr>
          <w:rFonts w:ascii="Calibri" w:hAnsi="Calibri" w:cs="Calibri"/>
          <w:sz w:val="24"/>
          <w:szCs w:val="24"/>
        </w:rPr>
        <w:t>Cash flow statement can be converted to common size format by expressing each line item as a % of revenue</w:t>
      </w:r>
    </w:p>
    <w:p w14:paraId="02173A93" w14:textId="1F27BE8A" w:rsidR="00574724" w:rsidRDefault="005C6803" w:rsidP="005C6803">
      <w:pPr>
        <w:pStyle w:val="NoSpacing"/>
        <w:numPr>
          <w:ilvl w:val="0"/>
          <w:numId w:val="3"/>
        </w:numPr>
        <w:rPr>
          <w:rFonts w:ascii="Calibri" w:hAnsi="Calibri" w:cs="Calibri"/>
          <w:sz w:val="24"/>
          <w:szCs w:val="24"/>
        </w:rPr>
      </w:pPr>
      <w:r>
        <w:rPr>
          <w:rFonts w:ascii="Calibri" w:hAnsi="Calibri" w:cs="Calibri"/>
          <w:sz w:val="24"/>
          <w:szCs w:val="24"/>
        </w:rPr>
        <w:t>Each inflow of cash can be % of total cash inflow</w:t>
      </w:r>
    </w:p>
    <w:p w14:paraId="7CFBDC9F" w14:textId="1EEDA183" w:rsidR="005C6803" w:rsidRDefault="005C6803" w:rsidP="005C6803">
      <w:pPr>
        <w:pStyle w:val="NoSpacing"/>
        <w:numPr>
          <w:ilvl w:val="0"/>
          <w:numId w:val="3"/>
        </w:numPr>
        <w:rPr>
          <w:rFonts w:ascii="Calibri" w:hAnsi="Calibri" w:cs="Calibri"/>
          <w:sz w:val="24"/>
          <w:szCs w:val="24"/>
        </w:rPr>
      </w:pPr>
      <w:r>
        <w:rPr>
          <w:rFonts w:ascii="Calibri" w:hAnsi="Calibri" w:cs="Calibri"/>
          <w:sz w:val="24"/>
          <w:szCs w:val="24"/>
        </w:rPr>
        <w:t>Each outflow of cash can be % of total cash outflow</w:t>
      </w:r>
    </w:p>
    <w:p w14:paraId="1C3B2C90" w14:textId="77777777" w:rsidR="005C6803" w:rsidRDefault="005C6803" w:rsidP="005C6803">
      <w:pPr>
        <w:pStyle w:val="NoSpacing"/>
        <w:rPr>
          <w:rFonts w:ascii="Calibri" w:hAnsi="Calibri" w:cs="Calibri"/>
          <w:sz w:val="24"/>
          <w:szCs w:val="24"/>
        </w:rPr>
      </w:pPr>
    </w:p>
    <w:p w14:paraId="2E5426F7" w14:textId="77777777" w:rsidR="00574724" w:rsidRDefault="00574724" w:rsidP="003C5AB1">
      <w:pPr>
        <w:pStyle w:val="NoSpacing"/>
        <w:rPr>
          <w:rFonts w:ascii="Calibri" w:hAnsi="Calibri" w:cs="Calibri"/>
          <w:sz w:val="24"/>
          <w:szCs w:val="24"/>
        </w:rPr>
      </w:pPr>
    </w:p>
    <w:p w14:paraId="3C78B9DC" w14:textId="2E0CBA58" w:rsidR="00574724" w:rsidRPr="008E1C76" w:rsidRDefault="00CC6B06" w:rsidP="003C5AB1">
      <w:pPr>
        <w:pStyle w:val="NoSpacing"/>
        <w:rPr>
          <w:rFonts w:ascii="Calibri" w:hAnsi="Calibri" w:cs="Calibri"/>
          <w:b/>
          <w:bCs/>
          <w:sz w:val="24"/>
          <w:szCs w:val="24"/>
        </w:rPr>
      </w:pPr>
      <w:r w:rsidRPr="008E1C76">
        <w:rPr>
          <w:rFonts w:ascii="Calibri" w:hAnsi="Calibri" w:cs="Calibri"/>
          <w:b/>
          <w:bCs/>
          <w:sz w:val="24"/>
          <w:szCs w:val="24"/>
        </w:rPr>
        <w:t>Free cash flow</w:t>
      </w:r>
    </w:p>
    <w:p w14:paraId="20A6AFA5" w14:textId="77777777" w:rsidR="00CC6B06" w:rsidRDefault="00CC6B06" w:rsidP="003C5AB1">
      <w:pPr>
        <w:pStyle w:val="NoSpacing"/>
        <w:rPr>
          <w:rFonts w:ascii="Calibri" w:hAnsi="Calibri" w:cs="Calibri"/>
          <w:sz w:val="24"/>
          <w:szCs w:val="24"/>
        </w:rPr>
      </w:pPr>
    </w:p>
    <w:p w14:paraId="4CE6CD26" w14:textId="2A6381E4" w:rsidR="00CC6B06" w:rsidRDefault="008E1C76" w:rsidP="003C5AB1">
      <w:pPr>
        <w:pStyle w:val="NoSpacing"/>
        <w:rPr>
          <w:rFonts w:ascii="Calibri" w:hAnsi="Calibri" w:cs="Calibri"/>
          <w:sz w:val="24"/>
          <w:szCs w:val="24"/>
        </w:rPr>
      </w:pPr>
      <w:r>
        <w:rPr>
          <w:rFonts w:ascii="Calibri" w:hAnsi="Calibri" w:cs="Calibri"/>
          <w:sz w:val="24"/>
          <w:szCs w:val="24"/>
        </w:rPr>
        <w:t>Free cash flow: Cash available for discretionary use, after a firm has covered its capex</w:t>
      </w:r>
    </w:p>
    <w:p w14:paraId="71530442" w14:textId="77777777" w:rsidR="008E1C76" w:rsidRDefault="008E1C76" w:rsidP="003C5AB1">
      <w:pPr>
        <w:pStyle w:val="NoSpacing"/>
        <w:rPr>
          <w:rFonts w:ascii="Calibri" w:hAnsi="Calibri" w:cs="Calibri"/>
          <w:sz w:val="24"/>
          <w:szCs w:val="24"/>
        </w:rPr>
      </w:pPr>
    </w:p>
    <w:p w14:paraId="17563A5C" w14:textId="7675033E" w:rsidR="008E1C76" w:rsidRDefault="008E1C76" w:rsidP="003C5AB1">
      <w:pPr>
        <w:pStyle w:val="NoSpacing"/>
        <w:rPr>
          <w:rFonts w:ascii="Calibri" w:hAnsi="Calibri" w:cs="Calibri"/>
          <w:sz w:val="24"/>
          <w:szCs w:val="24"/>
        </w:rPr>
      </w:pPr>
      <w:r w:rsidRPr="00542391">
        <w:rPr>
          <w:rFonts w:ascii="Calibri" w:hAnsi="Calibri" w:cs="Calibri"/>
          <w:b/>
          <w:bCs/>
          <w:sz w:val="24"/>
          <w:szCs w:val="24"/>
        </w:rPr>
        <w:t>Free Cash Flow to the Firm:</w:t>
      </w:r>
      <w:r>
        <w:rPr>
          <w:rFonts w:ascii="Calibri" w:hAnsi="Calibri" w:cs="Calibri"/>
          <w:sz w:val="24"/>
          <w:szCs w:val="24"/>
        </w:rPr>
        <w:t xml:space="preserve"> Cash available to both equity-holders and debt-holders</w:t>
      </w:r>
    </w:p>
    <w:p w14:paraId="34EE9AB9" w14:textId="77777777" w:rsidR="00546B66" w:rsidRDefault="00546B66" w:rsidP="003C5AB1">
      <w:pPr>
        <w:pStyle w:val="NoSpacing"/>
        <w:rPr>
          <w:rFonts w:ascii="Calibri" w:hAnsi="Calibri" w:cs="Calibri"/>
          <w:sz w:val="24"/>
          <w:szCs w:val="24"/>
        </w:rPr>
      </w:pPr>
    </w:p>
    <w:p w14:paraId="761B9A3C" w14:textId="4398619B" w:rsidR="005E7498" w:rsidRPr="008E1C76" w:rsidRDefault="008922D1" w:rsidP="003C5AB1">
      <w:pPr>
        <w:pStyle w:val="NoSpacing"/>
        <w:rPr>
          <w:rFonts w:ascii="Calibri" w:hAnsi="Calibri" w:cs="Calibri"/>
          <w:iCs/>
          <w:sz w:val="24"/>
          <w:szCs w:val="24"/>
        </w:rPr>
      </w:pPr>
      <m:oMathPara>
        <m:oMath>
          <m:r>
            <m:rPr>
              <m:sty m:val="p"/>
            </m:rPr>
            <w:rPr>
              <w:rFonts w:ascii="Cambria Math" w:hAnsi="Cambria Math" w:cs="Calibri"/>
              <w:sz w:val="24"/>
              <w:szCs w:val="24"/>
            </w:rPr>
            <m:t>FCFF=</m:t>
          </m:r>
          <m:r>
            <m:rPr>
              <m:sty m:val="p"/>
            </m:rPr>
            <w:rPr>
              <w:rFonts w:ascii="Cambria Math" w:hAnsi="Cambria Math" w:cs="Calibri"/>
              <w:sz w:val="24"/>
              <w:szCs w:val="24"/>
            </w:rPr>
            <m:t>NI+NCC+</m:t>
          </m:r>
          <m:d>
            <m:dPr>
              <m:begChr m:val="["/>
              <m:endChr m:val="]"/>
              <m:ctrlPr>
                <w:rPr>
                  <w:rFonts w:ascii="Cambria Math" w:hAnsi="Cambria Math" w:cs="Calibri"/>
                  <w:iCs/>
                  <w:sz w:val="24"/>
                  <w:szCs w:val="24"/>
                </w:rPr>
              </m:ctrlPr>
            </m:dPr>
            <m:e>
              <m:r>
                <m:rPr>
                  <m:sty m:val="p"/>
                </m:rPr>
                <w:rPr>
                  <w:rFonts w:ascii="Cambria Math" w:hAnsi="Cambria Math" w:cs="Calibri"/>
                  <w:sz w:val="24"/>
                  <w:szCs w:val="24"/>
                </w:rPr>
                <m:t>Interest×</m:t>
              </m:r>
              <m:d>
                <m:dPr>
                  <m:ctrlPr>
                    <w:rPr>
                      <w:rFonts w:ascii="Cambria Math" w:hAnsi="Cambria Math" w:cs="Calibri"/>
                      <w:iCs/>
                      <w:sz w:val="24"/>
                      <w:szCs w:val="24"/>
                    </w:rPr>
                  </m:ctrlPr>
                </m:dPr>
                <m:e>
                  <m:r>
                    <m:rPr>
                      <m:sty m:val="p"/>
                    </m:rPr>
                    <w:rPr>
                      <w:rFonts w:ascii="Cambria Math" w:hAnsi="Cambria Math" w:cs="Calibri"/>
                      <w:sz w:val="24"/>
                      <w:szCs w:val="24"/>
                    </w:rPr>
                    <m:t>1-Tax rate</m:t>
                  </m:r>
                </m:e>
              </m:d>
            </m:e>
          </m:d>
          <m:r>
            <m:rPr>
              <m:sty m:val="p"/>
            </m:rPr>
            <w:rPr>
              <w:rFonts w:ascii="Cambria Math" w:hAnsi="Cambria Math" w:cs="Calibri"/>
              <w:sz w:val="24"/>
              <w:szCs w:val="24"/>
            </w:rPr>
            <m:t>-</m:t>
          </m:r>
          <m:sSub>
            <m:sSubPr>
              <m:ctrlPr>
                <w:rPr>
                  <w:rFonts w:ascii="Cambria Math" w:hAnsi="Cambria Math" w:cs="Calibri"/>
                  <w:iCs/>
                  <w:sz w:val="24"/>
                  <w:szCs w:val="24"/>
                </w:rPr>
              </m:ctrlPr>
            </m:sSubPr>
            <m:e>
              <m:r>
                <m:rPr>
                  <m:sty m:val="p"/>
                </m:rPr>
                <w:rPr>
                  <w:rFonts w:ascii="Cambria Math" w:hAnsi="Cambria Math" w:cs="Calibri"/>
                  <w:sz w:val="24"/>
                  <w:szCs w:val="24"/>
                </w:rPr>
                <m:t>FC</m:t>
              </m:r>
            </m:e>
            <m:sub>
              <m:r>
                <m:rPr>
                  <m:sty m:val="p"/>
                </m:rPr>
                <w:rPr>
                  <w:rFonts w:ascii="Cambria Math" w:hAnsi="Cambria Math" w:cs="Calibri"/>
                  <w:sz w:val="24"/>
                  <w:szCs w:val="24"/>
                </w:rPr>
                <m:t>INV</m:t>
              </m:r>
            </m:sub>
          </m:sSub>
          <m:r>
            <m:rPr>
              <m:sty m:val="p"/>
            </m:rPr>
            <w:rPr>
              <w:rFonts w:ascii="Cambria Math" w:hAnsi="Cambria Math" w:cs="Calibri"/>
              <w:sz w:val="24"/>
              <w:szCs w:val="24"/>
            </w:rPr>
            <m:t>-</m:t>
          </m:r>
          <m:sSub>
            <m:sSubPr>
              <m:ctrlPr>
                <w:rPr>
                  <w:rFonts w:ascii="Cambria Math" w:hAnsi="Cambria Math" w:cs="Calibri"/>
                  <w:iCs/>
                  <w:sz w:val="24"/>
                  <w:szCs w:val="24"/>
                </w:rPr>
              </m:ctrlPr>
            </m:sSubPr>
            <m:e>
              <m:r>
                <m:rPr>
                  <m:sty m:val="p"/>
                </m:rPr>
                <w:rPr>
                  <w:rFonts w:ascii="Cambria Math" w:hAnsi="Cambria Math" w:cs="Calibri"/>
                  <w:sz w:val="24"/>
                  <w:szCs w:val="24"/>
                </w:rPr>
                <m:t>WC</m:t>
              </m:r>
            </m:e>
            <m:sub>
              <m:r>
                <m:rPr>
                  <m:sty m:val="p"/>
                </m:rPr>
                <w:rPr>
                  <w:rFonts w:ascii="Cambria Math" w:hAnsi="Cambria Math" w:cs="Calibri"/>
                  <w:sz w:val="24"/>
                  <w:szCs w:val="24"/>
                </w:rPr>
                <m:t>INV</m:t>
              </m:r>
            </m:sub>
          </m:sSub>
        </m:oMath>
      </m:oMathPara>
    </w:p>
    <w:p w14:paraId="1281FD7A" w14:textId="77777777" w:rsidR="00907F2B" w:rsidRDefault="00907F2B" w:rsidP="00C61865">
      <w:pPr>
        <w:pStyle w:val="NoSpacing"/>
        <w:rPr>
          <w:rFonts w:ascii="Calibri" w:hAnsi="Calibri" w:cs="Calibri"/>
          <w:sz w:val="24"/>
          <w:szCs w:val="24"/>
        </w:rPr>
      </w:pPr>
    </w:p>
    <w:p w14:paraId="32D024F1" w14:textId="74F6268A" w:rsidR="008922D1" w:rsidRDefault="008922D1" w:rsidP="00C61865">
      <w:pPr>
        <w:pStyle w:val="NoSpacing"/>
        <w:rPr>
          <w:rFonts w:ascii="Calibri" w:hAnsi="Calibri" w:cs="Calibri"/>
          <w:sz w:val="24"/>
          <w:szCs w:val="24"/>
        </w:rPr>
      </w:pPr>
      <w:r>
        <w:rPr>
          <w:rFonts w:ascii="Calibri" w:hAnsi="Calibri" w:cs="Calibri"/>
          <w:sz w:val="24"/>
          <w:szCs w:val="24"/>
        </w:rPr>
        <w:t xml:space="preserve">Which is essentially: </w:t>
      </w:r>
    </w:p>
    <w:p w14:paraId="6C632E80" w14:textId="77777777" w:rsidR="008922D1" w:rsidRDefault="008922D1" w:rsidP="00C61865">
      <w:pPr>
        <w:pStyle w:val="NoSpacing"/>
        <w:rPr>
          <w:rFonts w:ascii="Calibri" w:hAnsi="Calibri" w:cs="Calibri"/>
          <w:sz w:val="24"/>
          <w:szCs w:val="24"/>
        </w:rPr>
      </w:pPr>
    </w:p>
    <w:p w14:paraId="1CD7DC38" w14:textId="1FD606E2" w:rsidR="008922D1" w:rsidRPr="008E1C76" w:rsidRDefault="008922D1" w:rsidP="008922D1">
      <w:pPr>
        <w:pStyle w:val="NoSpacing"/>
        <w:rPr>
          <w:rFonts w:ascii="Calibri" w:hAnsi="Calibri" w:cs="Calibri"/>
          <w:iCs/>
          <w:sz w:val="24"/>
          <w:szCs w:val="24"/>
        </w:rPr>
      </w:pPr>
      <m:oMathPara>
        <m:oMath>
          <m:r>
            <m:rPr>
              <m:sty m:val="p"/>
            </m:rPr>
            <w:rPr>
              <w:rFonts w:ascii="Cambria Math" w:hAnsi="Cambria Math" w:cs="Calibri"/>
              <w:sz w:val="24"/>
              <w:szCs w:val="24"/>
            </w:rPr>
            <m:t>FCFF=</m:t>
          </m:r>
          <m:r>
            <m:rPr>
              <m:sty m:val="p"/>
            </m:rPr>
            <w:rPr>
              <w:rFonts w:ascii="Cambria Math" w:hAnsi="Cambria Math" w:cs="Calibri"/>
              <w:sz w:val="24"/>
              <w:szCs w:val="24"/>
            </w:rPr>
            <m:t>CFO</m:t>
          </m:r>
          <m:r>
            <m:rPr>
              <m:sty m:val="p"/>
            </m:rPr>
            <w:rPr>
              <w:rFonts w:ascii="Cambria Math" w:hAnsi="Cambria Math" w:cs="Calibri"/>
              <w:sz w:val="24"/>
              <w:szCs w:val="24"/>
            </w:rPr>
            <m:t>+</m:t>
          </m:r>
          <m:d>
            <m:dPr>
              <m:begChr m:val="["/>
              <m:endChr m:val="]"/>
              <m:ctrlPr>
                <w:rPr>
                  <w:rFonts w:ascii="Cambria Math" w:hAnsi="Cambria Math" w:cs="Calibri"/>
                  <w:iCs/>
                  <w:sz w:val="24"/>
                  <w:szCs w:val="24"/>
                </w:rPr>
              </m:ctrlPr>
            </m:dPr>
            <m:e>
              <m:r>
                <m:rPr>
                  <m:sty m:val="p"/>
                </m:rPr>
                <w:rPr>
                  <w:rFonts w:ascii="Cambria Math" w:hAnsi="Cambria Math" w:cs="Calibri"/>
                  <w:sz w:val="24"/>
                  <w:szCs w:val="24"/>
                </w:rPr>
                <m:t>Interest×</m:t>
              </m:r>
              <m:d>
                <m:dPr>
                  <m:ctrlPr>
                    <w:rPr>
                      <w:rFonts w:ascii="Cambria Math" w:hAnsi="Cambria Math" w:cs="Calibri"/>
                      <w:iCs/>
                      <w:sz w:val="24"/>
                      <w:szCs w:val="24"/>
                    </w:rPr>
                  </m:ctrlPr>
                </m:dPr>
                <m:e>
                  <m:r>
                    <m:rPr>
                      <m:sty m:val="p"/>
                    </m:rPr>
                    <w:rPr>
                      <w:rFonts w:ascii="Cambria Math" w:hAnsi="Cambria Math" w:cs="Calibri"/>
                      <w:sz w:val="24"/>
                      <w:szCs w:val="24"/>
                    </w:rPr>
                    <m:t>1-Tax rate</m:t>
                  </m:r>
                </m:e>
              </m:d>
            </m:e>
          </m:d>
          <m:r>
            <m:rPr>
              <m:sty m:val="p"/>
            </m:rPr>
            <w:rPr>
              <w:rFonts w:ascii="Cambria Math" w:hAnsi="Cambria Math" w:cs="Calibri"/>
              <w:sz w:val="24"/>
              <w:szCs w:val="24"/>
            </w:rPr>
            <m:t>-</m:t>
          </m:r>
          <m:sSub>
            <m:sSubPr>
              <m:ctrlPr>
                <w:rPr>
                  <w:rFonts w:ascii="Cambria Math" w:hAnsi="Cambria Math" w:cs="Calibri"/>
                  <w:iCs/>
                  <w:sz w:val="24"/>
                  <w:szCs w:val="24"/>
                </w:rPr>
              </m:ctrlPr>
            </m:sSubPr>
            <m:e>
              <m:r>
                <m:rPr>
                  <m:sty m:val="p"/>
                </m:rPr>
                <w:rPr>
                  <w:rFonts w:ascii="Cambria Math" w:hAnsi="Cambria Math" w:cs="Calibri"/>
                  <w:sz w:val="24"/>
                  <w:szCs w:val="24"/>
                </w:rPr>
                <m:t>FC</m:t>
              </m:r>
            </m:e>
            <m:sub>
              <m:r>
                <m:rPr>
                  <m:sty m:val="p"/>
                </m:rPr>
                <w:rPr>
                  <w:rFonts w:ascii="Cambria Math" w:hAnsi="Cambria Math" w:cs="Calibri"/>
                  <w:sz w:val="24"/>
                  <w:szCs w:val="24"/>
                </w:rPr>
                <m:t>INV</m:t>
              </m:r>
            </m:sub>
          </m:sSub>
        </m:oMath>
      </m:oMathPara>
    </w:p>
    <w:p w14:paraId="619B7DE6" w14:textId="77777777" w:rsidR="008922D1" w:rsidRDefault="008922D1" w:rsidP="00C61865">
      <w:pPr>
        <w:pStyle w:val="NoSpacing"/>
        <w:rPr>
          <w:rFonts w:ascii="Calibri" w:hAnsi="Calibri" w:cs="Calibri"/>
          <w:sz w:val="24"/>
          <w:szCs w:val="24"/>
        </w:rPr>
      </w:pPr>
    </w:p>
    <w:p w14:paraId="52E02843" w14:textId="0F0C1A3A" w:rsidR="00907F2B" w:rsidRDefault="001E17A0" w:rsidP="00C61865">
      <w:pPr>
        <w:pStyle w:val="NoSpacing"/>
        <w:rPr>
          <w:rFonts w:ascii="Calibri" w:eastAsiaTheme="minorEastAsia" w:hAnsi="Calibri" w:cs="Calibri"/>
          <w:iCs/>
          <w:sz w:val="24"/>
          <w:szCs w:val="24"/>
        </w:rPr>
      </w:pPr>
      <m:oMath>
        <m:r>
          <m:rPr>
            <m:sty m:val="p"/>
          </m:rPr>
          <w:rPr>
            <w:rFonts w:ascii="Cambria Math" w:hAnsi="Cambria Math" w:cs="Calibri"/>
            <w:sz w:val="24"/>
            <w:szCs w:val="24"/>
          </w:rPr>
          <m:t>NI</m:t>
        </m:r>
      </m:oMath>
      <w:r>
        <w:rPr>
          <w:rFonts w:ascii="Calibri" w:eastAsiaTheme="minorEastAsia" w:hAnsi="Calibri" w:cs="Calibri"/>
          <w:iCs/>
          <w:sz w:val="24"/>
          <w:szCs w:val="24"/>
        </w:rPr>
        <w:t xml:space="preserve"> is net income</w:t>
      </w:r>
    </w:p>
    <w:p w14:paraId="42AE3ED6" w14:textId="2B3C2C21" w:rsidR="001E17A0" w:rsidRDefault="001E17A0" w:rsidP="00C61865">
      <w:pPr>
        <w:pStyle w:val="NoSpacing"/>
        <w:rPr>
          <w:rFonts w:ascii="Calibri" w:eastAsiaTheme="minorEastAsia" w:hAnsi="Calibri" w:cs="Calibri"/>
          <w:iCs/>
          <w:sz w:val="24"/>
          <w:szCs w:val="24"/>
        </w:rPr>
      </w:pPr>
      <m:oMath>
        <m:r>
          <m:rPr>
            <m:sty m:val="p"/>
          </m:rPr>
          <w:rPr>
            <w:rFonts w:ascii="Cambria Math" w:hAnsi="Cambria Math" w:cs="Calibri"/>
            <w:sz w:val="24"/>
            <w:szCs w:val="24"/>
          </w:rPr>
          <m:t>NCC</m:t>
        </m:r>
      </m:oMath>
      <w:r>
        <w:rPr>
          <w:rFonts w:ascii="Calibri" w:eastAsiaTheme="minorEastAsia" w:hAnsi="Calibri" w:cs="Calibri"/>
          <w:iCs/>
          <w:sz w:val="24"/>
          <w:szCs w:val="24"/>
        </w:rPr>
        <w:t xml:space="preserve"> is non-cash charges (e.g., D&amp;A)</w:t>
      </w:r>
    </w:p>
    <w:p w14:paraId="720F8530" w14:textId="61E1745D" w:rsidR="001E17A0" w:rsidRDefault="001E17A0" w:rsidP="00C61865">
      <w:pPr>
        <w:pStyle w:val="NoSpacing"/>
        <w:rPr>
          <w:rFonts w:ascii="Calibri" w:hAnsi="Calibri" w:cs="Calibri"/>
          <w:sz w:val="24"/>
          <w:szCs w:val="24"/>
        </w:rPr>
      </w:pPr>
      <m:oMath>
        <m:r>
          <m:rPr>
            <m:sty m:val="p"/>
          </m:rPr>
          <w:rPr>
            <w:rFonts w:ascii="Cambria Math" w:hAnsi="Cambria Math" w:cs="Calibri"/>
            <w:sz w:val="24"/>
            <w:szCs w:val="24"/>
          </w:rPr>
          <m:t>Interest</m:t>
        </m:r>
      </m:oMath>
      <w:r>
        <w:rPr>
          <w:rFonts w:ascii="Calibri" w:eastAsiaTheme="minorEastAsia" w:hAnsi="Calibri" w:cs="Calibri"/>
          <w:iCs/>
          <w:sz w:val="24"/>
          <w:szCs w:val="24"/>
        </w:rPr>
        <w:t xml:space="preserve"> is cash interest paid</w:t>
      </w:r>
    </w:p>
    <w:p w14:paraId="4053ABEB" w14:textId="4E4E008F" w:rsidR="00907F2B" w:rsidRDefault="001E17A0" w:rsidP="00C61865">
      <w:pPr>
        <w:pStyle w:val="NoSpacing"/>
        <w:rPr>
          <w:rFonts w:ascii="Calibri" w:eastAsiaTheme="minorEastAsia" w:hAnsi="Calibri" w:cs="Calibri"/>
          <w:iCs/>
          <w:sz w:val="24"/>
          <w:szCs w:val="24"/>
        </w:rPr>
      </w:pPr>
      <w:r>
        <w:rPr>
          <w:rFonts w:ascii="Calibri" w:hAnsi="Calibri" w:cs="Calibri"/>
          <w:sz w:val="24"/>
          <w:szCs w:val="24"/>
        </w:rPr>
        <w:t xml:space="preserve"> </w:t>
      </w:r>
      <m:oMath>
        <m:sSub>
          <m:sSubPr>
            <m:ctrlPr>
              <w:rPr>
                <w:rFonts w:ascii="Cambria Math" w:hAnsi="Cambria Math" w:cs="Calibri"/>
                <w:iCs/>
                <w:sz w:val="24"/>
                <w:szCs w:val="24"/>
              </w:rPr>
            </m:ctrlPr>
          </m:sSubPr>
          <m:e>
            <m:r>
              <m:rPr>
                <m:sty m:val="p"/>
              </m:rPr>
              <w:rPr>
                <w:rFonts w:ascii="Cambria Math" w:hAnsi="Cambria Math" w:cs="Calibri"/>
                <w:sz w:val="24"/>
                <w:szCs w:val="24"/>
              </w:rPr>
              <m:t>FC</m:t>
            </m:r>
          </m:e>
          <m:sub>
            <m:r>
              <m:rPr>
                <m:sty m:val="p"/>
              </m:rPr>
              <w:rPr>
                <w:rFonts w:ascii="Cambria Math" w:hAnsi="Cambria Math" w:cs="Calibri"/>
                <w:sz w:val="24"/>
                <w:szCs w:val="24"/>
              </w:rPr>
              <m:t>INV</m:t>
            </m:r>
          </m:sub>
        </m:sSub>
      </m:oMath>
      <w:r>
        <w:rPr>
          <w:rFonts w:ascii="Calibri" w:eastAsiaTheme="minorEastAsia" w:hAnsi="Calibri" w:cs="Calibri"/>
          <w:iCs/>
          <w:sz w:val="24"/>
          <w:szCs w:val="24"/>
        </w:rPr>
        <w:t xml:space="preserve"> is fixed capital investment (net </w:t>
      </w:r>
      <w:r w:rsidR="0071488A">
        <w:rPr>
          <w:rFonts w:ascii="Calibri" w:eastAsiaTheme="minorEastAsia" w:hAnsi="Calibri" w:cs="Calibri"/>
          <w:iCs/>
          <w:sz w:val="24"/>
          <w:szCs w:val="24"/>
        </w:rPr>
        <w:t>capex</w:t>
      </w:r>
      <w:r>
        <w:rPr>
          <w:rFonts w:ascii="Calibri" w:eastAsiaTheme="minorEastAsia" w:hAnsi="Calibri" w:cs="Calibri"/>
          <w:iCs/>
          <w:sz w:val="24"/>
          <w:szCs w:val="24"/>
        </w:rPr>
        <w:t>)</w:t>
      </w:r>
    </w:p>
    <w:p w14:paraId="27B88A5B" w14:textId="0344B0F2" w:rsidR="0071488A" w:rsidRDefault="0071488A" w:rsidP="0071488A">
      <w:pPr>
        <w:pStyle w:val="NoSpacing"/>
        <w:numPr>
          <w:ilvl w:val="0"/>
          <w:numId w:val="3"/>
        </w:numPr>
        <w:rPr>
          <w:rFonts w:ascii="Calibri" w:eastAsiaTheme="minorEastAsia" w:hAnsi="Calibri" w:cs="Calibri"/>
          <w:iCs/>
          <w:sz w:val="24"/>
          <w:szCs w:val="24"/>
        </w:rPr>
      </w:pPr>
      <w:r>
        <w:rPr>
          <w:rFonts w:ascii="Calibri" w:eastAsiaTheme="minorEastAsia" w:hAnsi="Calibri" w:cs="Calibri"/>
          <w:iCs/>
          <w:sz w:val="24"/>
          <w:szCs w:val="24"/>
        </w:rPr>
        <w:t>Not the same as CFI, as net capex is only capex minus cash from selling fixed assets, whereas CFI has investments in securities and repaid principal from loans made too</w:t>
      </w:r>
    </w:p>
    <w:p w14:paraId="06669E96" w14:textId="7F4AFD47" w:rsidR="001E17A0" w:rsidRDefault="001E17A0" w:rsidP="00C61865">
      <w:pPr>
        <w:pStyle w:val="NoSpacing"/>
        <w:rPr>
          <w:rFonts w:ascii="Calibri" w:eastAsiaTheme="minorEastAsia" w:hAnsi="Calibri" w:cs="Calibri"/>
          <w:iCs/>
          <w:sz w:val="24"/>
          <w:szCs w:val="24"/>
        </w:rPr>
      </w:pPr>
      <m:oMath>
        <m:sSub>
          <m:sSubPr>
            <m:ctrlPr>
              <w:rPr>
                <w:rFonts w:ascii="Cambria Math" w:hAnsi="Cambria Math" w:cs="Calibri"/>
                <w:iCs/>
                <w:sz w:val="24"/>
                <w:szCs w:val="24"/>
              </w:rPr>
            </m:ctrlPr>
          </m:sSubPr>
          <m:e>
            <m:r>
              <m:rPr>
                <m:sty m:val="p"/>
              </m:rPr>
              <w:rPr>
                <w:rFonts w:ascii="Cambria Math" w:hAnsi="Cambria Math" w:cs="Calibri"/>
                <w:sz w:val="24"/>
                <w:szCs w:val="24"/>
              </w:rPr>
              <m:t>W</m:t>
            </m:r>
            <m:r>
              <m:rPr>
                <m:sty m:val="p"/>
              </m:rPr>
              <w:rPr>
                <w:rFonts w:ascii="Cambria Math" w:hAnsi="Cambria Math" w:cs="Calibri"/>
                <w:sz w:val="24"/>
                <w:szCs w:val="24"/>
              </w:rPr>
              <m:t>C</m:t>
            </m:r>
          </m:e>
          <m:sub>
            <m:r>
              <m:rPr>
                <m:sty m:val="p"/>
              </m:rPr>
              <w:rPr>
                <w:rFonts w:ascii="Cambria Math" w:hAnsi="Cambria Math" w:cs="Calibri"/>
                <w:sz w:val="24"/>
                <w:szCs w:val="24"/>
              </w:rPr>
              <m:t>INV</m:t>
            </m:r>
          </m:sub>
        </m:sSub>
      </m:oMath>
      <w:r>
        <w:rPr>
          <w:rFonts w:ascii="Calibri" w:eastAsiaTheme="minorEastAsia" w:hAnsi="Calibri" w:cs="Calibri"/>
          <w:iCs/>
          <w:sz w:val="24"/>
          <w:szCs w:val="24"/>
        </w:rPr>
        <w:t xml:space="preserve"> is working capital investment</w:t>
      </w:r>
    </w:p>
    <w:p w14:paraId="7D18AD45" w14:textId="587833B3" w:rsidR="001E17A0" w:rsidRDefault="001E17A0" w:rsidP="00F12378">
      <w:pPr>
        <w:pStyle w:val="NoSpacing"/>
        <w:tabs>
          <w:tab w:val="left" w:pos="2769"/>
        </w:tabs>
        <w:rPr>
          <w:rFonts w:ascii="Calibri" w:eastAsiaTheme="minorEastAsia" w:hAnsi="Calibri" w:cs="Calibri"/>
          <w:iCs/>
          <w:sz w:val="24"/>
          <w:szCs w:val="24"/>
        </w:rPr>
      </w:pPr>
    </w:p>
    <w:p w14:paraId="1D5A5AFF" w14:textId="2AEA821B" w:rsidR="00F12378" w:rsidRDefault="00F12378" w:rsidP="00F12378">
      <w:pPr>
        <w:pStyle w:val="NoSpacing"/>
        <w:tabs>
          <w:tab w:val="left" w:pos="2769"/>
        </w:tabs>
        <w:rPr>
          <w:rFonts w:ascii="Calibri" w:eastAsiaTheme="minorEastAsia" w:hAnsi="Calibri" w:cs="Calibri"/>
          <w:iCs/>
          <w:sz w:val="24"/>
          <w:szCs w:val="24"/>
        </w:rPr>
      </w:pPr>
      <w:r>
        <w:rPr>
          <w:rFonts w:ascii="Calibri" w:eastAsiaTheme="minorEastAsia" w:hAnsi="Calibri" w:cs="Calibri"/>
          <w:iCs/>
          <w:sz w:val="24"/>
          <w:szCs w:val="24"/>
        </w:rPr>
        <w:lastRenderedPageBreak/>
        <w:t>FCFF under IFRS</w:t>
      </w:r>
    </w:p>
    <w:p w14:paraId="5D166814" w14:textId="38043AC3" w:rsidR="00F12378" w:rsidRPr="00F12378" w:rsidRDefault="00F12378" w:rsidP="00F12378">
      <w:pPr>
        <w:pStyle w:val="NoSpacing"/>
        <w:numPr>
          <w:ilvl w:val="0"/>
          <w:numId w:val="3"/>
        </w:numPr>
        <w:tabs>
          <w:tab w:val="left" w:pos="2769"/>
        </w:tabs>
        <w:rPr>
          <w:rFonts w:ascii="Calibri" w:hAnsi="Calibri" w:cs="Calibri"/>
          <w:sz w:val="24"/>
          <w:szCs w:val="24"/>
        </w:rPr>
      </w:pPr>
      <w:r>
        <w:rPr>
          <w:rFonts w:ascii="Calibri" w:eastAsiaTheme="minorEastAsia" w:hAnsi="Calibri" w:cs="Calibri"/>
          <w:iCs/>
          <w:sz w:val="24"/>
          <w:szCs w:val="24"/>
        </w:rPr>
        <w:t>May not need to adjust for interest</w:t>
      </w:r>
    </w:p>
    <w:p w14:paraId="167E8D0F" w14:textId="39A61AE8" w:rsidR="00F12378" w:rsidRPr="00F12378" w:rsidRDefault="00F12378" w:rsidP="00F12378">
      <w:pPr>
        <w:pStyle w:val="NoSpacing"/>
        <w:numPr>
          <w:ilvl w:val="0"/>
          <w:numId w:val="3"/>
        </w:numPr>
        <w:tabs>
          <w:tab w:val="left" w:pos="2769"/>
        </w:tabs>
        <w:rPr>
          <w:rFonts w:ascii="Calibri" w:hAnsi="Calibri" w:cs="Calibri"/>
          <w:sz w:val="24"/>
          <w:szCs w:val="24"/>
        </w:rPr>
      </w:pPr>
      <w:r>
        <w:rPr>
          <w:rFonts w:ascii="Calibri" w:eastAsiaTheme="minorEastAsia" w:hAnsi="Calibri" w:cs="Calibri"/>
          <w:iCs/>
          <w:sz w:val="24"/>
          <w:szCs w:val="24"/>
        </w:rPr>
        <w:t>May need to adjust for dividends</w:t>
      </w:r>
    </w:p>
    <w:p w14:paraId="577126CE" w14:textId="77777777" w:rsidR="00F12378" w:rsidRDefault="00F12378" w:rsidP="00F12378">
      <w:pPr>
        <w:pStyle w:val="NoSpacing"/>
        <w:tabs>
          <w:tab w:val="left" w:pos="2769"/>
        </w:tabs>
        <w:rPr>
          <w:rFonts w:ascii="Calibri" w:hAnsi="Calibri" w:cs="Calibri"/>
          <w:sz w:val="24"/>
          <w:szCs w:val="24"/>
        </w:rPr>
      </w:pPr>
    </w:p>
    <w:p w14:paraId="36B1EE78" w14:textId="77777777" w:rsidR="008922D1" w:rsidRDefault="008922D1" w:rsidP="00C61865">
      <w:pPr>
        <w:pStyle w:val="NoSpacing"/>
        <w:rPr>
          <w:rFonts w:ascii="Calibri" w:hAnsi="Calibri" w:cs="Calibri"/>
          <w:sz w:val="24"/>
          <w:szCs w:val="24"/>
        </w:rPr>
      </w:pPr>
    </w:p>
    <w:p w14:paraId="3D8A4048" w14:textId="1C932996" w:rsidR="00542391" w:rsidRDefault="00542391" w:rsidP="00C61865">
      <w:pPr>
        <w:pStyle w:val="NoSpacing"/>
        <w:rPr>
          <w:rFonts w:ascii="Calibri" w:hAnsi="Calibri" w:cs="Calibri"/>
          <w:sz w:val="24"/>
          <w:szCs w:val="24"/>
        </w:rPr>
      </w:pPr>
      <w:r w:rsidRPr="00EB2832">
        <w:rPr>
          <w:rFonts w:ascii="Calibri" w:hAnsi="Calibri" w:cs="Calibri"/>
          <w:b/>
          <w:bCs/>
          <w:sz w:val="24"/>
          <w:szCs w:val="24"/>
        </w:rPr>
        <w:t>Free Cash Flow to Equity:</w:t>
      </w:r>
      <w:r>
        <w:rPr>
          <w:rFonts w:ascii="Calibri" w:hAnsi="Calibri" w:cs="Calibri"/>
          <w:sz w:val="24"/>
          <w:szCs w:val="24"/>
        </w:rPr>
        <w:t xml:space="preserve"> </w:t>
      </w:r>
      <w:r w:rsidR="00501721">
        <w:rPr>
          <w:rFonts w:ascii="Calibri" w:hAnsi="Calibri" w:cs="Calibri"/>
          <w:sz w:val="24"/>
          <w:szCs w:val="24"/>
        </w:rPr>
        <w:t>Cash flow available for distribution to common shareholders</w:t>
      </w:r>
    </w:p>
    <w:p w14:paraId="5CC50526" w14:textId="77777777" w:rsidR="00501721" w:rsidRDefault="00501721" w:rsidP="00C61865">
      <w:pPr>
        <w:pStyle w:val="NoSpacing"/>
        <w:rPr>
          <w:rFonts w:ascii="Calibri" w:hAnsi="Calibri" w:cs="Calibri"/>
          <w:sz w:val="24"/>
          <w:szCs w:val="24"/>
        </w:rPr>
      </w:pPr>
    </w:p>
    <w:p w14:paraId="490250E7" w14:textId="2DC6F5EA" w:rsidR="00501721" w:rsidRPr="00501721" w:rsidRDefault="00501721" w:rsidP="00501721">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FCF</m:t>
          </m:r>
          <m:r>
            <m:rPr>
              <m:sty m:val="p"/>
            </m:rPr>
            <w:rPr>
              <w:rFonts w:ascii="Cambria Math" w:hAnsi="Cambria Math" w:cs="Calibri"/>
              <w:sz w:val="24"/>
              <w:szCs w:val="24"/>
            </w:rPr>
            <m:t>E</m:t>
          </m:r>
          <m:r>
            <m:rPr>
              <m:sty m:val="p"/>
            </m:rPr>
            <w:rPr>
              <w:rFonts w:ascii="Cambria Math" w:hAnsi="Cambria Math" w:cs="Calibri"/>
              <w:sz w:val="24"/>
              <w:szCs w:val="24"/>
            </w:rPr>
            <m:t>=</m:t>
          </m:r>
          <m:r>
            <m:rPr>
              <m:sty m:val="p"/>
            </m:rPr>
            <w:rPr>
              <w:rFonts w:ascii="Cambria Math" w:hAnsi="Cambria Math" w:cs="Calibri"/>
              <w:sz w:val="24"/>
              <w:szCs w:val="24"/>
            </w:rPr>
            <m:t>CFO-</m:t>
          </m:r>
          <m:sSub>
            <m:sSubPr>
              <m:ctrlPr>
                <w:rPr>
                  <w:rFonts w:ascii="Cambria Math" w:hAnsi="Cambria Math" w:cs="Calibri"/>
                  <w:iCs/>
                  <w:sz w:val="24"/>
                  <w:szCs w:val="24"/>
                </w:rPr>
              </m:ctrlPr>
            </m:sSubPr>
            <m:e>
              <m:r>
                <m:rPr>
                  <m:sty m:val="p"/>
                </m:rPr>
                <w:rPr>
                  <w:rFonts w:ascii="Cambria Math" w:hAnsi="Cambria Math" w:cs="Calibri"/>
                  <w:sz w:val="24"/>
                  <w:szCs w:val="24"/>
                </w:rPr>
                <m:t>FC</m:t>
              </m:r>
            </m:e>
            <m:sub>
              <m:r>
                <m:rPr>
                  <m:sty m:val="p"/>
                </m:rPr>
                <w:rPr>
                  <w:rFonts w:ascii="Cambria Math" w:hAnsi="Cambria Math" w:cs="Calibri"/>
                  <w:sz w:val="24"/>
                  <w:szCs w:val="24"/>
                </w:rPr>
                <m:t>INV</m:t>
              </m:r>
            </m:sub>
          </m:sSub>
          <m:r>
            <m:rPr>
              <m:sty m:val="p"/>
            </m:rPr>
            <w:rPr>
              <w:rFonts w:ascii="Cambria Math" w:hAnsi="Cambria Math" w:cs="Calibri"/>
              <w:sz w:val="24"/>
              <w:szCs w:val="24"/>
            </w:rPr>
            <m:t>+</m:t>
          </m:r>
          <w:bookmarkStart w:id="2" w:name="OLE_LINK3"/>
          <m:r>
            <m:rPr>
              <m:sty m:val="p"/>
            </m:rPr>
            <w:rPr>
              <w:rFonts w:ascii="Cambria Math" w:hAnsi="Cambria Math" w:cs="Calibri"/>
              <w:sz w:val="24"/>
              <w:szCs w:val="24"/>
            </w:rPr>
            <m:t>Net Borrowing</m:t>
          </m:r>
        </m:oMath>
      </m:oMathPara>
      <w:bookmarkEnd w:id="2"/>
    </w:p>
    <w:p w14:paraId="090254F0" w14:textId="77777777" w:rsidR="00501721" w:rsidRDefault="00501721" w:rsidP="00501721">
      <w:pPr>
        <w:pStyle w:val="NoSpacing"/>
        <w:rPr>
          <w:rFonts w:ascii="Calibri" w:eastAsiaTheme="minorEastAsia" w:hAnsi="Calibri" w:cs="Calibri"/>
          <w:iCs/>
          <w:sz w:val="24"/>
          <w:szCs w:val="24"/>
        </w:rPr>
      </w:pPr>
    </w:p>
    <w:p w14:paraId="2AA8EFC9" w14:textId="6EF843B9" w:rsidR="00501721" w:rsidRDefault="009D58DB" w:rsidP="00501721">
      <w:pPr>
        <w:pStyle w:val="NoSpacing"/>
        <w:rPr>
          <w:rFonts w:ascii="Calibri" w:eastAsiaTheme="minorEastAsia" w:hAnsi="Calibri" w:cs="Calibri"/>
          <w:iCs/>
          <w:sz w:val="24"/>
          <w:szCs w:val="24"/>
        </w:rPr>
      </w:pPr>
      <m:oMath>
        <m:r>
          <m:rPr>
            <m:sty m:val="p"/>
          </m:rPr>
          <w:rPr>
            <w:rFonts w:ascii="Cambria Math" w:hAnsi="Cambria Math" w:cs="Calibri"/>
            <w:sz w:val="24"/>
            <w:szCs w:val="24"/>
          </w:rPr>
          <m:t>Net Borrowing</m:t>
        </m:r>
      </m:oMath>
      <w:r>
        <w:rPr>
          <w:rFonts w:ascii="Calibri" w:eastAsiaTheme="minorEastAsia" w:hAnsi="Calibri" w:cs="Calibri"/>
          <w:iCs/>
          <w:sz w:val="24"/>
          <w:szCs w:val="24"/>
        </w:rPr>
        <w:t xml:space="preserve"> is debt issued – debt repaid</w:t>
      </w:r>
    </w:p>
    <w:p w14:paraId="686E842B" w14:textId="77777777" w:rsidR="009D58DB" w:rsidRDefault="009D58DB" w:rsidP="00501721">
      <w:pPr>
        <w:pStyle w:val="NoSpacing"/>
        <w:rPr>
          <w:rFonts w:ascii="Calibri" w:eastAsiaTheme="minorEastAsia" w:hAnsi="Calibri" w:cs="Calibri"/>
          <w:iCs/>
          <w:sz w:val="24"/>
          <w:szCs w:val="24"/>
        </w:rPr>
      </w:pPr>
    </w:p>
    <w:p w14:paraId="660B4385" w14:textId="4FEDC40A" w:rsidR="009D58DB" w:rsidRDefault="00383B9E" w:rsidP="00501721">
      <w:pPr>
        <w:pStyle w:val="NoSpacing"/>
        <w:rPr>
          <w:rFonts w:ascii="Calibri" w:eastAsiaTheme="minorEastAsia" w:hAnsi="Calibri" w:cs="Calibri"/>
          <w:iCs/>
          <w:sz w:val="24"/>
          <w:szCs w:val="24"/>
        </w:rPr>
      </w:pPr>
      <w:r>
        <w:rPr>
          <w:rFonts w:ascii="Calibri" w:eastAsiaTheme="minorEastAsia" w:hAnsi="Calibri" w:cs="Calibri"/>
          <w:iCs/>
          <w:sz w:val="24"/>
          <w:szCs w:val="24"/>
        </w:rPr>
        <w:t>FCFE under IFRS</w:t>
      </w:r>
    </w:p>
    <w:p w14:paraId="1B8BC2FD" w14:textId="57233B7B" w:rsidR="00383B9E" w:rsidRDefault="00383B9E" w:rsidP="00383B9E">
      <w:pPr>
        <w:pStyle w:val="NoSpacing"/>
        <w:numPr>
          <w:ilvl w:val="0"/>
          <w:numId w:val="3"/>
        </w:numPr>
        <w:rPr>
          <w:rFonts w:ascii="Calibri" w:eastAsiaTheme="minorEastAsia" w:hAnsi="Calibri" w:cs="Calibri"/>
          <w:iCs/>
          <w:sz w:val="24"/>
          <w:szCs w:val="24"/>
        </w:rPr>
      </w:pPr>
      <w:r>
        <w:rPr>
          <w:rFonts w:ascii="Calibri" w:eastAsiaTheme="minorEastAsia" w:hAnsi="Calibri" w:cs="Calibri"/>
          <w:iCs/>
          <w:sz w:val="24"/>
          <w:szCs w:val="24"/>
        </w:rPr>
        <w:t>May need to add back dividends</w:t>
      </w:r>
      <w:r w:rsidR="005C309A">
        <w:rPr>
          <w:rFonts w:ascii="Calibri" w:eastAsiaTheme="minorEastAsia" w:hAnsi="Calibri" w:cs="Calibri"/>
          <w:iCs/>
          <w:sz w:val="24"/>
          <w:szCs w:val="24"/>
        </w:rPr>
        <w:t xml:space="preserve"> (if it was subtracted in calculating CFO)</w:t>
      </w:r>
    </w:p>
    <w:p w14:paraId="1068932F" w14:textId="77777777" w:rsidR="005C309A" w:rsidRDefault="005C309A" w:rsidP="005C309A">
      <w:pPr>
        <w:pStyle w:val="NoSpacing"/>
        <w:rPr>
          <w:rFonts w:ascii="Calibri" w:eastAsiaTheme="minorEastAsia" w:hAnsi="Calibri" w:cs="Calibri"/>
          <w:iCs/>
          <w:sz w:val="24"/>
          <w:szCs w:val="24"/>
        </w:rPr>
      </w:pPr>
    </w:p>
    <w:p w14:paraId="26D3397A" w14:textId="77777777" w:rsidR="005C309A" w:rsidRPr="009F0D34" w:rsidRDefault="005C309A" w:rsidP="005C309A">
      <w:pPr>
        <w:pStyle w:val="NoSpacing"/>
        <w:rPr>
          <w:rFonts w:ascii="Calibri" w:eastAsiaTheme="minorEastAsia" w:hAnsi="Calibri" w:cs="Calibri"/>
          <w:b/>
          <w:bCs/>
          <w:iCs/>
          <w:sz w:val="24"/>
          <w:szCs w:val="24"/>
        </w:rPr>
      </w:pPr>
    </w:p>
    <w:p w14:paraId="06F0E1DE" w14:textId="3EBA207A" w:rsidR="005C309A" w:rsidRPr="009F0D34" w:rsidRDefault="00EF4677" w:rsidP="005C309A">
      <w:pPr>
        <w:pStyle w:val="NoSpacing"/>
        <w:rPr>
          <w:rFonts w:ascii="Calibri" w:eastAsiaTheme="minorEastAsia" w:hAnsi="Calibri" w:cs="Calibri"/>
          <w:b/>
          <w:bCs/>
          <w:iCs/>
          <w:sz w:val="24"/>
          <w:szCs w:val="24"/>
        </w:rPr>
      </w:pPr>
      <w:r>
        <w:rPr>
          <w:rFonts w:ascii="Calibri" w:eastAsiaTheme="minorEastAsia" w:hAnsi="Calibri" w:cs="Calibri"/>
          <w:b/>
          <w:bCs/>
          <w:iCs/>
          <w:sz w:val="24"/>
          <w:szCs w:val="24"/>
        </w:rPr>
        <w:t xml:space="preserve">Performance </w:t>
      </w:r>
      <w:r w:rsidR="00EA5936" w:rsidRPr="009F0D34">
        <w:rPr>
          <w:rFonts w:ascii="Calibri" w:eastAsiaTheme="minorEastAsia" w:hAnsi="Calibri" w:cs="Calibri"/>
          <w:b/>
          <w:bCs/>
          <w:iCs/>
          <w:sz w:val="24"/>
          <w:szCs w:val="24"/>
        </w:rPr>
        <w:t>cash flow ratios</w:t>
      </w:r>
    </w:p>
    <w:p w14:paraId="78334B37" w14:textId="77777777" w:rsidR="00EA5936" w:rsidRDefault="00EA5936" w:rsidP="005C309A">
      <w:pPr>
        <w:pStyle w:val="NoSpacing"/>
        <w:rPr>
          <w:rFonts w:ascii="Calibri" w:eastAsiaTheme="minorEastAsia" w:hAnsi="Calibri" w:cs="Calibri"/>
          <w:iCs/>
          <w:sz w:val="24"/>
          <w:szCs w:val="24"/>
        </w:rPr>
      </w:pPr>
    </w:p>
    <w:p w14:paraId="4C9E8614" w14:textId="5FDEE08C" w:rsidR="00EA5936" w:rsidRDefault="00EF4677" w:rsidP="005C309A">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Cash flow to revenue:</w:t>
      </w:r>
      <w:r>
        <w:rPr>
          <w:rFonts w:ascii="Calibri" w:eastAsiaTheme="minorEastAsia" w:hAnsi="Calibri" w:cs="Calibri"/>
          <w:iCs/>
          <w:sz w:val="24"/>
          <w:szCs w:val="24"/>
        </w:rPr>
        <w:t xml:space="preserve"> Amount of operating cash flow for each dollar of revenue</w:t>
      </w:r>
    </w:p>
    <w:p w14:paraId="700AA8E2" w14:textId="77777777" w:rsidR="00EF4677" w:rsidRDefault="00EF4677" w:rsidP="005C309A">
      <w:pPr>
        <w:pStyle w:val="NoSpacing"/>
        <w:rPr>
          <w:rFonts w:ascii="Calibri" w:eastAsiaTheme="minorEastAsia" w:hAnsi="Calibri" w:cs="Calibri"/>
          <w:iCs/>
          <w:sz w:val="24"/>
          <w:szCs w:val="24"/>
        </w:rPr>
      </w:pPr>
    </w:p>
    <w:p w14:paraId="1BF52D0E" w14:textId="45AE7191" w:rsidR="00EF4677" w:rsidRPr="00EF4677" w:rsidRDefault="00EF4677" w:rsidP="005C309A">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Cash flow to revenue</m:t>
          </m:r>
          <m:r>
            <m:rPr>
              <m:sty m:val="p"/>
            </m:rPr>
            <w:rPr>
              <w:rFonts w:ascii="Cambria Math" w:hAnsi="Cambria Math" w:cs="Calibri"/>
              <w:sz w:val="24"/>
              <w:szCs w:val="24"/>
            </w:rPr>
            <m:t xml:space="preserve"> ratio</m:t>
          </m:r>
          <m:r>
            <m:rPr>
              <m:sty m:val="p"/>
            </m:rPr>
            <w:rPr>
              <w:rFonts w:ascii="Cambria Math" w:hAnsi="Cambria Math" w:cs="Calibri"/>
              <w:sz w:val="24"/>
              <w:szCs w:val="24"/>
            </w:rPr>
            <m:t>=</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Net revenue</m:t>
              </m:r>
            </m:den>
          </m:f>
        </m:oMath>
      </m:oMathPara>
    </w:p>
    <w:p w14:paraId="73572431" w14:textId="77777777" w:rsidR="00EF4677" w:rsidRDefault="00EF4677" w:rsidP="005C309A">
      <w:pPr>
        <w:pStyle w:val="NoSpacing"/>
        <w:rPr>
          <w:rFonts w:ascii="Calibri" w:eastAsiaTheme="minorEastAsia" w:hAnsi="Calibri" w:cs="Calibri"/>
          <w:iCs/>
          <w:sz w:val="24"/>
          <w:szCs w:val="24"/>
        </w:rPr>
      </w:pPr>
    </w:p>
    <w:p w14:paraId="0B855241" w14:textId="77777777" w:rsidR="004775BB" w:rsidRDefault="004775BB" w:rsidP="005C309A">
      <w:pPr>
        <w:pStyle w:val="NoSpacing"/>
        <w:rPr>
          <w:rFonts w:ascii="Calibri" w:eastAsiaTheme="minorEastAsia" w:hAnsi="Calibri" w:cs="Calibri"/>
          <w:iCs/>
          <w:sz w:val="24"/>
          <w:szCs w:val="24"/>
        </w:rPr>
      </w:pPr>
    </w:p>
    <w:p w14:paraId="36BF9CB3" w14:textId="02629243" w:rsidR="00EF4677" w:rsidRDefault="004775BB" w:rsidP="005C309A">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Cash return on assets:</w:t>
      </w:r>
      <w:r>
        <w:rPr>
          <w:rFonts w:ascii="Calibri" w:eastAsiaTheme="minorEastAsia" w:hAnsi="Calibri" w:cs="Calibri"/>
          <w:iCs/>
          <w:sz w:val="24"/>
          <w:szCs w:val="24"/>
        </w:rPr>
        <w:t xml:space="preserve"> Return of operating cash flow to all capital providers</w:t>
      </w:r>
    </w:p>
    <w:p w14:paraId="41AF698D" w14:textId="77777777" w:rsidR="004775BB" w:rsidRDefault="004775BB" w:rsidP="005C309A">
      <w:pPr>
        <w:pStyle w:val="NoSpacing"/>
        <w:rPr>
          <w:rFonts w:ascii="Calibri" w:eastAsiaTheme="minorEastAsia" w:hAnsi="Calibri" w:cs="Calibri"/>
          <w:iCs/>
          <w:sz w:val="24"/>
          <w:szCs w:val="24"/>
        </w:rPr>
      </w:pPr>
    </w:p>
    <w:p w14:paraId="239B705E" w14:textId="47749053" w:rsidR="004775BB" w:rsidRPr="00EF4677" w:rsidRDefault="004775BB" w:rsidP="004775BB">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 xml:space="preserve">Cash </m:t>
          </m:r>
          <m:r>
            <m:rPr>
              <m:sty m:val="p"/>
            </m:rPr>
            <w:rPr>
              <w:rFonts w:ascii="Cambria Math" w:hAnsi="Cambria Math" w:cs="Calibri"/>
              <w:sz w:val="24"/>
              <w:szCs w:val="24"/>
            </w:rPr>
            <m:t>return on assets ratio</m:t>
          </m:r>
          <m:r>
            <m:rPr>
              <m:sty m:val="p"/>
            </m:rPr>
            <w:rPr>
              <w:rFonts w:ascii="Cambria Math" w:hAnsi="Cambria Math" w:cs="Calibri"/>
              <w:sz w:val="24"/>
              <w:szCs w:val="24"/>
            </w:rPr>
            <m:t>=</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Average total assets</m:t>
              </m:r>
            </m:den>
          </m:f>
        </m:oMath>
      </m:oMathPara>
    </w:p>
    <w:p w14:paraId="68F6B95E" w14:textId="77777777" w:rsidR="004775BB" w:rsidRPr="00EF4677" w:rsidRDefault="004775BB" w:rsidP="005C309A">
      <w:pPr>
        <w:pStyle w:val="NoSpacing"/>
        <w:rPr>
          <w:rFonts w:ascii="Calibri" w:eastAsiaTheme="minorEastAsia" w:hAnsi="Calibri" w:cs="Calibri"/>
          <w:iCs/>
          <w:sz w:val="24"/>
          <w:szCs w:val="24"/>
        </w:rPr>
      </w:pPr>
    </w:p>
    <w:p w14:paraId="23ED50A8" w14:textId="77777777" w:rsidR="004775BB" w:rsidRDefault="004775BB" w:rsidP="004775BB">
      <w:pPr>
        <w:pStyle w:val="NoSpacing"/>
        <w:rPr>
          <w:rFonts w:ascii="Calibri" w:eastAsiaTheme="minorEastAsia" w:hAnsi="Calibri" w:cs="Calibri"/>
          <w:iCs/>
          <w:sz w:val="24"/>
          <w:szCs w:val="24"/>
        </w:rPr>
      </w:pPr>
    </w:p>
    <w:p w14:paraId="743DB18F" w14:textId="700B375F" w:rsidR="004775BB" w:rsidRDefault="004775BB" w:rsidP="004775BB">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 xml:space="preserve">Cash return on </w:t>
      </w:r>
      <w:r w:rsidRPr="00745679">
        <w:rPr>
          <w:rFonts w:ascii="Calibri" w:eastAsiaTheme="minorEastAsia" w:hAnsi="Calibri" w:cs="Calibri"/>
          <w:b/>
          <w:bCs/>
          <w:iCs/>
          <w:sz w:val="24"/>
          <w:szCs w:val="24"/>
        </w:rPr>
        <w:t>equity</w:t>
      </w:r>
      <w:r w:rsidRPr="00745679">
        <w:rPr>
          <w:rFonts w:ascii="Calibri" w:eastAsiaTheme="minorEastAsia" w:hAnsi="Calibri" w:cs="Calibri"/>
          <w:b/>
          <w:bCs/>
          <w:iCs/>
          <w:sz w:val="24"/>
          <w:szCs w:val="24"/>
        </w:rPr>
        <w:t>:</w:t>
      </w:r>
      <w:r>
        <w:rPr>
          <w:rFonts w:ascii="Calibri" w:eastAsiaTheme="minorEastAsia" w:hAnsi="Calibri" w:cs="Calibri"/>
          <w:iCs/>
          <w:sz w:val="24"/>
          <w:szCs w:val="24"/>
        </w:rPr>
        <w:t xml:space="preserve"> Return of operating cash flow </w:t>
      </w:r>
      <w:r>
        <w:rPr>
          <w:rFonts w:ascii="Calibri" w:eastAsiaTheme="minorEastAsia" w:hAnsi="Calibri" w:cs="Calibri"/>
          <w:iCs/>
          <w:sz w:val="24"/>
          <w:szCs w:val="24"/>
        </w:rPr>
        <w:t>to shareholders</w:t>
      </w:r>
    </w:p>
    <w:p w14:paraId="7DD1A9FD" w14:textId="77777777" w:rsidR="004775BB" w:rsidRDefault="004775BB" w:rsidP="004775BB">
      <w:pPr>
        <w:pStyle w:val="NoSpacing"/>
        <w:rPr>
          <w:rFonts w:ascii="Calibri" w:eastAsiaTheme="minorEastAsia" w:hAnsi="Calibri" w:cs="Calibri"/>
          <w:iCs/>
          <w:sz w:val="24"/>
          <w:szCs w:val="24"/>
        </w:rPr>
      </w:pPr>
    </w:p>
    <w:p w14:paraId="6F73569A" w14:textId="35401EA9" w:rsidR="004775BB" w:rsidRPr="00EF4677" w:rsidRDefault="004775BB" w:rsidP="004775BB">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 xml:space="preserve">Cash return on </m:t>
          </m:r>
          <m:r>
            <m:rPr>
              <m:sty m:val="p"/>
            </m:rPr>
            <w:rPr>
              <w:rFonts w:ascii="Cambria Math" w:hAnsi="Cambria Math" w:cs="Calibri"/>
              <w:sz w:val="24"/>
              <w:szCs w:val="24"/>
            </w:rPr>
            <m:t>equity</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 xml:space="preserve">Average total </m:t>
              </m:r>
              <m:r>
                <m:rPr>
                  <m:sty m:val="p"/>
                </m:rPr>
                <w:rPr>
                  <w:rFonts w:ascii="Cambria Math" w:hAnsi="Cambria Math" w:cs="Calibri"/>
                  <w:sz w:val="24"/>
                  <w:szCs w:val="24"/>
                </w:rPr>
                <m:t>equity</m:t>
              </m:r>
            </m:den>
          </m:f>
        </m:oMath>
      </m:oMathPara>
    </w:p>
    <w:p w14:paraId="77A42F00" w14:textId="77777777" w:rsidR="00EA5936" w:rsidRDefault="00EA5936" w:rsidP="005C309A">
      <w:pPr>
        <w:pStyle w:val="NoSpacing"/>
        <w:rPr>
          <w:rFonts w:ascii="Calibri" w:eastAsiaTheme="minorEastAsia" w:hAnsi="Calibri" w:cs="Calibri"/>
          <w:iCs/>
          <w:sz w:val="24"/>
          <w:szCs w:val="24"/>
        </w:rPr>
      </w:pPr>
    </w:p>
    <w:p w14:paraId="6F472C93" w14:textId="77777777" w:rsidR="004775BB" w:rsidRDefault="004775BB" w:rsidP="005C309A">
      <w:pPr>
        <w:pStyle w:val="NoSpacing"/>
        <w:rPr>
          <w:rFonts w:ascii="Calibri" w:eastAsiaTheme="minorEastAsia" w:hAnsi="Calibri" w:cs="Calibri"/>
          <w:iCs/>
          <w:sz w:val="24"/>
          <w:szCs w:val="24"/>
        </w:rPr>
      </w:pPr>
    </w:p>
    <w:p w14:paraId="77E51567" w14:textId="516FCD0E" w:rsidR="004775BB" w:rsidRDefault="004775BB" w:rsidP="004775BB">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 xml:space="preserve">Cash </w:t>
      </w:r>
      <w:r w:rsidRPr="00745679">
        <w:rPr>
          <w:rFonts w:ascii="Calibri" w:eastAsiaTheme="minorEastAsia" w:hAnsi="Calibri" w:cs="Calibri"/>
          <w:b/>
          <w:bCs/>
          <w:iCs/>
          <w:sz w:val="24"/>
          <w:szCs w:val="24"/>
        </w:rPr>
        <w:t>to income</w:t>
      </w:r>
      <w:r w:rsidRPr="00745679">
        <w:rPr>
          <w:rFonts w:ascii="Calibri" w:eastAsiaTheme="minorEastAsia" w:hAnsi="Calibri" w:cs="Calibri"/>
          <w:b/>
          <w:bCs/>
          <w:iCs/>
          <w:sz w:val="24"/>
          <w:szCs w:val="24"/>
        </w:rPr>
        <w:t>:</w:t>
      </w:r>
      <w:r>
        <w:rPr>
          <w:rFonts w:ascii="Calibri" w:eastAsiaTheme="minorEastAsia" w:hAnsi="Calibri" w:cs="Calibri"/>
          <w:iCs/>
          <w:sz w:val="24"/>
          <w:szCs w:val="24"/>
        </w:rPr>
        <w:t xml:space="preserve"> </w:t>
      </w:r>
      <w:r>
        <w:rPr>
          <w:rFonts w:ascii="Calibri" w:eastAsiaTheme="minorEastAsia" w:hAnsi="Calibri" w:cs="Calibri"/>
          <w:iCs/>
          <w:sz w:val="24"/>
          <w:szCs w:val="24"/>
        </w:rPr>
        <w:t>Ability to generate cash from firm operations</w:t>
      </w:r>
    </w:p>
    <w:p w14:paraId="2A7312B8" w14:textId="77777777" w:rsidR="004775BB" w:rsidRDefault="004775BB" w:rsidP="004775BB">
      <w:pPr>
        <w:pStyle w:val="NoSpacing"/>
        <w:rPr>
          <w:rFonts w:ascii="Calibri" w:eastAsiaTheme="minorEastAsia" w:hAnsi="Calibri" w:cs="Calibri"/>
          <w:iCs/>
          <w:sz w:val="24"/>
          <w:szCs w:val="24"/>
        </w:rPr>
      </w:pPr>
    </w:p>
    <w:p w14:paraId="1BA1F1E4" w14:textId="792AC0FE" w:rsidR="004775BB" w:rsidRPr="00EF4677" w:rsidRDefault="004775BB" w:rsidP="004775BB">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 xml:space="preserve">Cash </m:t>
          </m:r>
          <m:r>
            <m:rPr>
              <m:sty m:val="p"/>
            </m:rPr>
            <w:rPr>
              <w:rFonts w:ascii="Cambria Math" w:hAnsi="Cambria Math" w:cs="Calibri"/>
              <w:sz w:val="24"/>
              <w:szCs w:val="24"/>
            </w:rPr>
            <m:t>to income</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Operating income</m:t>
              </m:r>
            </m:den>
          </m:f>
        </m:oMath>
      </m:oMathPara>
    </w:p>
    <w:p w14:paraId="2C6FBBB3" w14:textId="77777777" w:rsidR="00383B9E" w:rsidRDefault="00383B9E" w:rsidP="00383B9E">
      <w:pPr>
        <w:pStyle w:val="NoSpacing"/>
        <w:rPr>
          <w:rFonts w:ascii="Calibri" w:eastAsiaTheme="minorEastAsia" w:hAnsi="Calibri" w:cs="Calibri"/>
          <w:iCs/>
          <w:sz w:val="24"/>
          <w:szCs w:val="24"/>
        </w:rPr>
      </w:pPr>
    </w:p>
    <w:p w14:paraId="36CFB2DB" w14:textId="77777777" w:rsidR="004775BB" w:rsidRDefault="004775BB" w:rsidP="00383B9E">
      <w:pPr>
        <w:pStyle w:val="NoSpacing"/>
        <w:rPr>
          <w:rFonts w:ascii="Calibri" w:eastAsiaTheme="minorEastAsia" w:hAnsi="Calibri" w:cs="Calibri"/>
          <w:iCs/>
          <w:sz w:val="24"/>
          <w:szCs w:val="24"/>
        </w:rPr>
      </w:pPr>
    </w:p>
    <w:p w14:paraId="283B5121" w14:textId="6729B2B7" w:rsidR="004775BB" w:rsidRDefault="004775BB" w:rsidP="004775BB">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 xml:space="preserve">Cash </w:t>
      </w:r>
      <w:r w:rsidR="000D6432" w:rsidRPr="00745679">
        <w:rPr>
          <w:rFonts w:ascii="Calibri" w:eastAsiaTheme="minorEastAsia" w:hAnsi="Calibri" w:cs="Calibri"/>
          <w:b/>
          <w:bCs/>
          <w:iCs/>
          <w:sz w:val="24"/>
          <w:szCs w:val="24"/>
        </w:rPr>
        <w:t>flow per share</w:t>
      </w:r>
      <w:r w:rsidRPr="00745679">
        <w:rPr>
          <w:rFonts w:ascii="Calibri" w:eastAsiaTheme="minorEastAsia" w:hAnsi="Calibri" w:cs="Calibri"/>
          <w:b/>
          <w:bCs/>
          <w:iCs/>
          <w:sz w:val="24"/>
          <w:szCs w:val="24"/>
        </w:rPr>
        <w:t>:</w:t>
      </w:r>
      <w:r>
        <w:rPr>
          <w:rFonts w:ascii="Calibri" w:eastAsiaTheme="minorEastAsia" w:hAnsi="Calibri" w:cs="Calibri"/>
          <w:iCs/>
          <w:sz w:val="24"/>
          <w:szCs w:val="24"/>
        </w:rPr>
        <w:t xml:space="preserve"> </w:t>
      </w:r>
      <w:r w:rsidR="000D6432">
        <w:rPr>
          <w:rFonts w:ascii="Calibri" w:eastAsiaTheme="minorEastAsia" w:hAnsi="Calibri" w:cs="Calibri"/>
          <w:iCs/>
          <w:sz w:val="24"/>
          <w:szCs w:val="24"/>
        </w:rPr>
        <w:t>Variation of EPS using CFO instead of net income</w:t>
      </w:r>
    </w:p>
    <w:p w14:paraId="06A4311D" w14:textId="77777777" w:rsidR="004775BB" w:rsidRDefault="004775BB" w:rsidP="004775BB">
      <w:pPr>
        <w:pStyle w:val="NoSpacing"/>
        <w:rPr>
          <w:rFonts w:ascii="Calibri" w:eastAsiaTheme="minorEastAsia" w:hAnsi="Calibri" w:cs="Calibri"/>
          <w:iCs/>
          <w:sz w:val="24"/>
          <w:szCs w:val="24"/>
        </w:rPr>
      </w:pPr>
    </w:p>
    <w:p w14:paraId="63FCDC02" w14:textId="1994A66F" w:rsidR="004775BB" w:rsidRPr="00EF4677" w:rsidRDefault="004775BB" w:rsidP="004775BB">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 xml:space="preserve">Cash </m:t>
          </m:r>
          <m:r>
            <m:rPr>
              <m:sty m:val="p"/>
            </m:rPr>
            <w:rPr>
              <w:rFonts w:ascii="Cambria Math" w:hAnsi="Cambria Math" w:cs="Calibri"/>
              <w:sz w:val="24"/>
              <w:szCs w:val="24"/>
            </w:rPr>
            <m:t>flow per share</m:t>
          </m:r>
          <m:r>
            <m:rPr>
              <m:sty m:val="p"/>
            </m:rPr>
            <w:rPr>
              <w:rFonts w:ascii="Cambria Math" w:hAnsi="Cambria Math" w:cs="Calibri"/>
              <w:sz w:val="24"/>
              <w:szCs w:val="24"/>
            </w:rPr>
            <m:t>=</m:t>
          </m:r>
          <m:f>
            <m:fPr>
              <m:ctrlPr>
                <w:rPr>
                  <w:rFonts w:ascii="Cambria Math" w:hAnsi="Cambria Math" w:cs="Calibri"/>
                  <w:iCs/>
                  <w:sz w:val="24"/>
                  <w:szCs w:val="24"/>
                </w:rPr>
              </m:ctrlPr>
            </m:fPr>
            <m:num>
              <m:r>
                <m:rPr>
                  <m:sty m:val="p"/>
                </m:rPr>
                <w:rPr>
                  <w:rFonts w:ascii="Cambria Math" w:hAnsi="Cambria Math" w:cs="Calibri"/>
                  <w:sz w:val="24"/>
                  <w:szCs w:val="24"/>
                </w:rPr>
                <m:t>CFO</m:t>
              </m:r>
              <m:r>
                <m:rPr>
                  <m:sty m:val="p"/>
                </m:rPr>
                <w:rPr>
                  <w:rFonts w:ascii="Cambria Math" w:hAnsi="Cambria Math" w:cs="Calibri"/>
                  <w:sz w:val="24"/>
                  <w:szCs w:val="24"/>
                </w:rPr>
                <m:t>-Preferred dividends</m:t>
              </m:r>
            </m:num>
            <m:den>
              <m:r>
                <m:rPr>
                  <m:sty m:val="p"/>
                </m:rPr>
                <w:rPr>
                  <w:rFonts w:ascii="Cambria Math" w:hAnsi="Cambria Math" w:cs="Calibri"/>
                  <w:sz w:val="24"/>
                  <w:szCs w:val="24"/>
                </w:rPr>
                <m:t>Weighted avg. no. of common shares</m:t>
              </m:r>
            </m:den>
          </m:f>
        </m:oMath>
      </m:oMathPara>
    </w:p>
    <w:p w14:paraId="3E9E2B37" w14:textId="77777777" w:rsidR="00383B9E" w:rsidRDefault="00383B9E" w:rsidP="00383B9E">
      <w:pPr>
        <w:pStyle w:val="NoSpacing"/>
        <w:rPr>
          <w:rFonts w:ascii="Calibri" w:eastAsiaTheme="minorEastAsia" w:hAnsi="Calibri" w:cs="Calibri"/>
          <w:iCs/>
          <w:sz w:val="24"/>
          <w:szCs w:val="24"/>
        </w:rPr>
      </w:pPr>
    </w:p>
    <w:p w14:paraId="1517EB87" w14:textId="77777777" w:rsidR="00383B9E" w:rsidRDefault="00383B9E" w:rsidP="00383B9E">
      <w:pPr>
        <w:pStyle w:val="NoSpacing"/>
        <w:rPr>
          <w:rFonts w:ascii="Calibri" w:eastAsiaTheme="minorEastAsia" w:hAnsi="Calibri" w:cs="Calibri"/>
          <w:iCs/>
          <w:sz w:val="24"/>
          <w:szCs w:val="24"/>
        </w:rPr>
      </w:pPr>
    </w:p>
    <w:p w14:paraId="622F2E69" w14:textId="16A8B499" w:rsidR="00501721" w:rsidRPr="00825E34" w:rsidRDefault="00825E34" w:rsidP="00501721">
      <w:pPr>
        <w:pStyle w:val="NoSpacing"/>
        <w:rPr>
          <w:rFonts w:ascii="Calibri" w:eastAsiaTheme="minorEastAsia" w:hAnsi="Calibri" w:cs="Calibri"/>
          <w:b/>
          <w:bCs/>
          <w:iCs/>
          <w:sz w:val="24"/>
          <w:szCs w:val="24"/>
        </w:rPr>
      </w:pPr>
      <w:r w:rsidRPr="00825E34">
        <w:rPr>
          <w:rFonts w:ascii="Calibri" w:eastAsiaTheme="minorEastAsia" w:hAnsi="Calibri" w:cs="Calibri"/>
          <w:b/>
          <w:bCs/>
          <w:iCs/>
          <w:sz w:val="24"/>
          <w:szCs w:val="24"/>
        </w:rPr>
        <w:lastRenderedPageBreak/>
        <w:t>Coverage ratios</w:t>
      </w:r>
    </w:p>
    <w:p w14:paraId="639369E1" w14:textId="77777777" w:rsidR="00825E34" w:rsidRDefault="00825E34" w:rsidP="00501721">
      <w:pPr>
        <w:pStyle w:val="NoSpacing"/>
        <w:rPr>
          <w:rFonts w:ascii="Calibri" w:eastAsiaTheme="minorEastAsia" w:hAnsi="Calibri" w:cs="Calibri"/>
          <w:iCs/>
          <w:sz w:val="24"/>
          <w:szCs w:val="24"/>
        </w:rPr>
      </w:pPr>
    </w:p>
    <w:p w14:paraId="4392F981" w14:textId="7A99C99E" w:rsidR="00825E34" w:rsidRDefault="00825E34" w:rsidP="00825E34">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Debt coverage</w:t>
      </w:r>
      <w:r w:rsidRPr="00745679">
        <w:rPr>
          <w:rFonts w:ascii="Calibri" w:eastAsiaTheme="minorEastAsia" w:hAnsi="Calibri" w:cs="Calibri"/>
          <w:b/>
          <w:bCs/>
          <w:iCs/>
          <w:sz w:val="24"/>
          <w:szCs w:val="24"/>
        </w:rPr>
        <w:t>:</w:t>
      </w:r>
      <w:r>
        <w:rPr>
          <w:rFonts w:ascii="Calibri" w:eastAsiaTheme="minorEastAsia" w:hAnsi="Calibri" w:cs="Calibri"/>
          <w:iCs/>
          <w:sz w:val="24"/>
          <w:szCs w:val="24"/>
        </w:rPr>
        <w:t xml:space="preserve"> </w:t>
      </w:r>
      <w:r>
        <w:rPr>
          <w:rFonts w:ascii="Calibri" w:eastAsiaTheme="minorEastAsia" w:hAnsi="Calibri" w:cs="Calibri"/>
          <w:iCs/>
          <w:sz w:val="24"/>
          <w:szCs w:val="24"/>
        </w:rPr>
        <w:t>Shows leverage</w:t>
      </w:r>
    </w:p>
    <w:p w14:paraId="787AAD71" w14:textId="7DF0073D" w:rsidR="00825E34" w:rsidRPr="00825E34" w:rsidRDefault="00825E34" w:rsidP="00825E34">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Debt coverage</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Total debt</m:t>
              </m:r>
            </m:den>
          </m:f>
        </m:oMath>
      </m:oMathPara>
    </w:p>
    <w:p w14:paraId="09A5C567" w14:textId="77777777" w:rsidR="00825E34" w:rsidRDefault="00825E34" w:rsidP="00825E34">
      <w:pPr>
        <w:pStyle w:val="NoSpacing"/>
        <w:rPr>
          <w:rFonts w:ascii="Calibri" w:eastAsiaTheme="minorEastAsia" w:hAnsi="Calibri" w:cs="Calibri"/>
          <w:iCs/>
          <w:sz w:val="24"/>
          <w:szCs w:val="24"/>
        </w:rPr>
      </w:pPr>
    </w:p>
    <w:p w14:paraId="126825BA" w14:textId="77777777" w:rsidR="00825E34" w:rsidRDefault="00825E34" w:rsidP="00825E34">
      <w:pPr>
        <w:pStyle w:val="NoSpacing"/>
        <w:rPr>
          <w:rFonts w:ascii="Calibri" w:eastAsiaTheme="minorEastAsia" w:hAnsi="Calibri" w:cs="Calibri"/>
          <w:iCs/>
          <w:sz w:val="24"/>
          <w:szCs w:val="24"/>
        </w:rPr>
      </w:pPr>
    </w:p>
    <w:p w14:paraId="73DEAD8F" w14:textId="52868823" w:rsidR="00825E34" w:rsidRDefault="003A4FE0" w:rsidP="00825E34">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Interest coverage:</w:t>
      </w:r>
      <w:r>
        <w:rPr>
          <w:rFonts w:ascii="Calibri" w:eastAsiaTheme="minorEastAsia" w:hAnsi="Calibri" w:cs="Calibri"/>
          <w:iCs/>
          <w:sz w:val="24"/>
          <w:szCs w:val="24"/>
        </w:rPr>
        <w:t xml:space="preserve"> Shows ability to meet interest obligations</w:t>
      </w:r>
    </w:p>
    <w:p w14:paraId="3514256A" w14:textId="77777777" w:rsidR="003A4FE0" w:rsidRPr="003A4FE0" w:rsidRDefault="003A4FE0" w:rsidP="003A4FE0">
      <w:pPr>
        <w:pStyle w:val="NoSpacing"/>
        <w:rPr>
          <w:rFonts w:ascii="Calibri" w:eastAsiaTheme="minorEastAsia" w:hAnsi="Calibri" w:cs="Calibri"/>
          <w:iCs/>
          <w:sz w:val="24"/>
          <w:szCs w:val="24"/>
        </w:rPr>
      </w:pPr>
    </w:p>
    <w:p w14:paraId="63A41488" w14:textId="13986F04" w:rsidR="003A4FE0" w:rsidRPr="003A4FE0" w:rsidRDefault="003A4FE0" w:rsidP="003A4FE0">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 xml:space="preserve">Interest </m:t>
          </m:r>
          <m:r>
            <m:rPr>
              <m:sty m:val="p"/>
            </m:rPr>
            <w:rPr>
              <w:rFonts w:ascii="Cambria Math" w:hAnsi="Cambria Math" w:cs="Calibri"/>
              <w:sz w:val="24"/>
              <w:szCs w:val="24"/>
            </w:rPr>
            <m:t>coverage ratio=</m:t>
          </m:r>
          <m:f>
            <m:fPr>
              <m:ctrlPr>
                <w:rPr>
                  <w:rFonts w:ascii="Cambria Math" w:hAnsi="Cambria Math" w:cs="Calibri"/>
                  <w:iCs/>
                  <w:sz w:val="24"/>
                  <w:szCs w:val="24"/>
                </w:rPr>
              </m:ctrlPr>
            </m:fPr>
            <m:num>
              <m:r>
                <m:rPr>
                  <m:sty m:val="p"/>
                </m:rPr>
                <w:rPr>
                  <w:rFonts w:ascii="Cambria Math" w:hAnsi="Cambria Math" w:cs="Calibri"/>
                  <w:sz w:val="24"/>
                  <w:szCs w:val="24"/>
                </w:rPr>
                <m:t>CFO</m:t>
              </m:r>
              <m:r>
                <m:rPr>
                  <m:sty m:val="p"/>
                </m:rPr>
                <w:rPr>
                  <w:rFonts w:ascii="Cambria Math" w:hAnsi="Cambria Math" w:cs="Calibri"/>
                  <w:sz w:val="24"/>
                  <w:szCs w:val="24"/>
                </w:rPr>
                <m:t>+Interest paid+Taxes paid</m:t>
              </m:r>
            </m:num>
            <m:den>
              <m:r>
                <m:rPr>
                  <m:sty m:val="p"/>
                </m:rPr>
                <w:rPr>
                  <w:rFonts w:ascii="Cambria Math" w:hAnsi="Cambria Math" w:cs="Calibri"/>
                  <w:sz w:val="24"/>
                  <w:szCs w:val="24"/>
                </w:rPr>
                <m:t>Interest paid</m:t>
              </m:r>
            </m:den>
          </m:f>
        </m:oMath>
      </m:oMathPara>
    </w:p>
    <w:p w14:paraId="113C316B" w14:textId="77777777" w:rsidR="003A4FE0" w:rsidRDefault="003A4FE0" w:rsidP="003A4FE0">
      <w:pPr>
        <w:pStyle w:val="NoSpacing"/>
        <w:rPr>
          <w:rFonts w:ascii="Calibri" w:eastAsiaTheme="minorEastAsia" w:hAnsi="Calibri" w:cs="Calibri"/>
          <w:iCs/>
          <w:sz w:val="24"/>
          <w:szCs w:val="24"/>
        </w:rPr>
      </w:pPr>
    </w:p>
    <w:p w14:paraId="7B57F597" w14:textId="2A23891F" w:rsidR="00DD6DE5" w:rsidRDefault="00DD6DE5" w:rsidP="003A4FE0">
      <w:pPr>
        <w:pStyle w:val="NoSpacing"/>
        <w:rPr>
          <w:rFonts w:ascii="Calibri" w:eastAsiaTheme="minorEastAsia" w:hAnsi="Calibri" w:cs="Calibri"/>
          <w:iCs/>
          <w:sz w:val="24"/>
          <w:szCs w:val="24"/>
        </w:rPr>
      </w:pPr>
      <w:r>
        <w:rPr>
          <w:rFonts w:ascii="Calibri" w:eastAsiaTheme="minorEastAsia" w:hAnsi="Calibri" w:cs="Calibri"/>
          <w:iCs/>
          <w:sz w:val="24"/>
          <w:szCs w:val="24"/>
        </w:rPr>
        <w:t>Note: If interest paid is in CFO as a financing activity under IFRS, no adjustment is needed</w:t>
      </w:r>
    </w:p>
    <w:p w14:paraId="1068C11B" w14:textId="77777777" w:rsidR="00DD6DE5" w:rsidRDefault="00DD6DE5" w:rsidP="003A4FE0">
      <w:pPr>
        <w:pStyle w:val="NoSpacing"/>
        <w:rPr>
          <w:rFonts w:ascii="Calibri" w:eastAsiaTheme="minorEastAsia" w:hAnsi="Calibri" w:cs="Calibri"/>
          <w:iCs/>
          <w:sz w:val="24"/>
          <w:szCs w:val="24"/>
        </w:rPr>
      </w:pPr>
    </w:p>
    <w:p w14:paraId="6BB18377" w14:textId="77777777" w:rsidR="00DD6DE5" w:rsidRDefault="00DD6DE5" w:rsidP="003A4FE0">
      <w:pPr>
        <w:pStyle w:val="NoSpacing"/>
        <w:rPr>
          <w:rFonts w:ascii="Calibri" w:eastAsiaTheme="minorEastAsia" w:hAnsi="Calibri" w:cs="Calibri"/>
          <w:iCs/>
          <w:sz w:val="24"/>
          <w:szCs w:val="24"/>
        </w:rPr>
      </w:pPr>
    </w:p>
    <w:p w14:paraId="2F54EF4C" w14:textId="4DFB626A" w:rsidR="00DD6DE5" w:rsidRDefault="00DD6DE5" w:rsidP="00DD6DE5">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Reinvestment ratio</w:t>
      </w:r>
      <w:r w:rsidRPr="00745679">
        <w:rPr>
          <w:rFonts w:ascii="Calibri" w:eastAsiaTheme="minorEastAsia" w:hAnsi="Calibri" w:cs="Calibri"/>
          <w:b/>
          <w:bCs/>
          <w:iCs/>
          <w:sz w:val="24"/>
          <w:szCs w:val="24"/>
        </w:rPr>
        <w:t>:</w:t>
      </w:r>
      <w:r>
        <w:rPr>
          <w:rFonts w:ascii="Calibri" w:eastAsiaTheme="minorEastAsia" w:hAnsi="Calibri" w:cs="Calibri"/>
          <w:iCs/>
          <w:sz w:val="24"/>
          <w:szCs w:val="24"/>
        </w:rPr>
        <w:t xml:space="preserve"> </w:t>
      </w:r>
      <w:r>
        <w:rPr>
          <w:rFonts w:ascii="Calibri" w:eastAsiaTheme="minorEastAsia" w:hAnsi="Calibri" w:cs="Calibri"/>
          <w:iCs/>
          <w:sz w:val="24"/>
          <w:szCs w:val="24"/>
        </w:rPr>
        <w:t>Ability to acquire long term assets with CFO</w:t>
      </w:r>
    </w:p>
    <w:p w14:paraId="2A938A54" w14:textId="77777777" w:rsidR="00DD6DE5" w:rsidRDefault="00DD6DE5" w:rsidP="00DD6DE5">
      <w:pPr>
        <w:pStyle w:val="NoSpacing"/>
        <w:rPr>
          <w:rFonts w:ascii="Calibri" w:eastAsiaTheme="minorEastAsia" w:hAnsi="Calibri" w:cs="Calibri"/>
          <w:iCs/>
          <w:sz w:val="24"/>
          <w:szCs w:val="24"/>
        </w:rPr>
      </w:pPr>
    </w:p>
    <w:p w14:paraId="686CFC5E" w14:textId="4C058018" w:rsidR="00DD6DE5" w:rsidRPr="00825E34" w:rsidRDefault="00E2180D" w:rsidP="00DD6DE5">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Reinvestment</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Cash paid for long term assets</m:t>
              </m:r>
            </m:den>
          </m:f>
        </m:oMath>
      </m:oMathPara>
    </w:p>
    <w:p w14:paraId="25B39DA4" w14:textId="77777777" w:rsidR="00DD6DE5" w:rsidRDefault="00DD6DE5" w:rsidP="003A4FE0">
      <w:pPr>
        <w:pStyle w:val="NoSpacing"/>
        <w:rPr>
          <w:rFonts w:ascii="Calibri" w:eastAsiaTheme="minorEastAsia" w:hAnsi="Calibri" w:cs="Calibri"/>
          <w:iCs/>
          <w:sz w:val="24"/>
          <w:szCs w:val="24"/>
        </w:rPr>
      </w:pPr>
    </w:p>
    <w:p w14:paraId="5971AAFB" w14:textId="77777777" w:rsidR="00DD6DE5" w:rsidRPr="003A4FE0" w:rsidRDefault="00DD6DE5" w:rsidP="003A4FE0">
      <w:pPr>
        <w:pStyle w:val="NoSpacing"/>
        <w:rPr>
          <w:rFonts w:ascii="Calibri" w:eastAsiaTheme="minorEastAsia" w:hAnsi="Calibri" w:cs="Calibri"/>
          <w:iCs/>
          <w:sz w:val="24"/>
          <w:szCs w:val="24"/>
        </w:rPr>
      </w:pPr>
    </w:p>
    <w:p w14:paraId="6F75EC2A" w14:textId="14C7B123" w:rsidR="00F268FA" w:rsidRDefault="00F268FA" w:rsidP="00F268FA">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Debt payment</w:t>
      </w:r>
      <w:r w:rsidRPr="00745679">
        <w:rPr>
          <w:rFonts w:ascii="Calibri" w:eastAsiaTheme="minorEastAsia" w:hAnsi="Calibri" w:cs="Calibri"/>
          <w:b/>
          <w:bCs/>
          <w:iCs/>
          <w:sz w:val="24"/>
          <w:szCs w:val="24"/>
        </w:rPr>
        <w:t xml:space="preserve"> ratio:</w:t>
      </w:r>
      <w:r>
        <w:rPr>
          <w:rFonts w:ascii="Calibri" w:eastAsiaTheme="minorEastAsia" w:hAnsi="Calibri" w:cs="Calibri"/>
          <w:iCs/>
          <w:sz w:val="24"/>
          <w:szCs w:val="24"/>
        </w:rPr>
        <w:t xml:space="preserve"> Ability to </w:t>
      </w:r>
      <w:r w:rsidR="00881B00">
        <w:rPr>
          <w:rFonts w:ascii="Calibri" w:eastAsiaTheme="minorEastAsia" w:hAnsi="Calibri" w:cs="Calibri"/>
          <w:iCs/>
          <w:sz w:val="24"/>
          <w:szCs w:val="24"/>
        </w:rPr>
        <w:t>satisfy long term debt with CFO</w:t>
      </w:r>
    </w:p>
    <w:p w14:paraId="19F20597" w14:textId="77777777" w:rsidR="00F268FA" w:rsidRDefault="00F268FA" w:rsidP="00F268FA">
      <w:pPr>
        <w:pStyle w:val="NoSpacing"/>
        <w:rPr>
          <w:rFonts w:ascii="Calibri" w:eastAsiaTheme="minorEastAsia" w:hAnsi="Calibri" w:cs="Calibri"/>
          <w:iCs/>
          <w:sz w:val="24"/>
          <w:szCs w:val="24"/>
        </w:rPr>
      </w:pPr>
    </w:p>
    <w:p w14:paraId="74CD2EEB" w14:textId="609C7DC5" w:rsidR="00F268FA" w:rsidRPr="00881B00" w:rsidRDefault="00881B00" w:rsidP="00F268FA">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Debt payment</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 xml:space="preserve">Cash </m:t>
              </m:r>
              <m:r>
                <m:rPr>
                  <m:sty m:val="p"/>
                </m:rPr>
                <w:rPr>
                  <w:rFonts w:ascii="Cambria Math" w:hAnsi="Cambria Math" w:cs="Calibri"/>
                  <w:sz w:val="24"/>
                  <w:szCs w:val="24"/>
                </w:rPr>
                <m:t>long term debt repayment</m:t>
              </m:r>
            </m:den>
          </m:f>
        </m:oMath>
      </m:oMathPara>
    </w:p>
    <w:p w14:paraId="58DA766F" w14:textId="77777777" w:rsidR="00881B00" w:rsidRDefault="00881B00" w:rsidP="00F268FA">
      <w:pPr>
        <w:pStyle w:val="NoSpacing"/>
        <w:rPr>
          <w:rFonts w:ascii="Calibri" w:eastAsiaTheme="minorEastAsia" w:hAnsi="Calibri" w:cs="Calibri"/>
          <w:iCs/>
          <w:sz w:val="24"/>
          <w:szCs w:val="24"/>
        </w:rPr>
      </w:pPr>
    </w:p>
    <w:p w14:paraId="28C016E6" w14:textId="77777777" w:rsidR="00881B00" w:rsidRDefault="00881B00" w:rsidP="00F268FA">
      <w:pPr>
        <w:pStyle w:val="NoSpacing"/>
        <w:rPr>
          <w:rFonts w:ascii="Calibri" w:eastAsiaTheme="minorEastAsia" w:hAnsi="Calibri" w:cs="Calibri"/>
          <w:iCs/>
          <w:sz w:val="24"/>
          <w:szCs w:val="24"/>
        </w:rPr>
      </w:pPr>
    </w:p>
    <w:p w14:paraId="6692BCB7" w14:textId="4C84831A" w:rsidR="00881B00" w:rsidRDefault="00881B00" w:rsidP="00881B00">
      <w:pPr>
        <w:pStyle w:val="NoSpacing"/>
        <w:rPr>
          <w:rFonts w:ascii="Calibri" w:eastAsiaTheme="minorEastAsia" w:hAnsi="Calibri" w:cs="Calibri"/>
          <w:iCs/>
          <w:sz w:val="24"/>
          <w:szCs w:val="24"/>
        </w:rPr>
      </w:pPr>
      <w:r w:rsidRPr="00745679">
        <w:rPr>
          <w:rFonts w:ascii="Calibri" w:eastAsiaTheme="minorEastAsia" w:hAnsi="Calibri" w:cs="Calibri"/>
          <w:b/>
          <w:bCs/>
          <w:iCs/>
          <w:sz w:val="24"/>
          <w:szCs w:val="24"/>
        </w:rPr>
        <w:t xml:space="preserve">Dividend payment </w:t>
      </w:r>
      <w:r w:rsidRPr="00745679">
        <w:rPr>
          <w:rFonts w:ascii="Calibri" w:eastAsiaTheme="minorEastAsia" w:hAnsi="Calibri" w:cs="Calibri"/>
          <w:b/>
          <w:bCs/>
          <w:iCs/>
          <w:sz w:val="24"/>
          <w:szCs w:val="24"/>
        </w:rPr>
        <w:t>ratio:</w:t>
      </w:r>
      <w:r>
        <w:rPr>
          <w:rFonts w:ascii="Calibri" w:eastAsiaTheme="minorEastAsia" w:hAnsi="Calibri" w:cs="Calibri"/>
          <w:iCs/>
          <w:sz w:val="24"/>
          <w:szCs w:val="24"/>
        </w:rPr>
        <w:t xml:space="preserve"> Ability to </w:t>
      </w:r>
      <w:r>
        <w:rPr>
          <w:rFonts w:ascii="Calibri" w:eastAsiaTheme="minorEastAsia" w:hAnsi="Calibri" w:cs="Calibri"/>
          <w:iCs/>
          <w:sz w:val="24"/>
          <w:szCs w:val="24"/>
        </w:rPr>
        <w:t>make dividend payments from CFO</w:t>
      </w:r>
    </w:p>
    <w:p w14:paraId="265EA1E8" w14:textId="77777777" w:rsidR="00881B00" w:rsidRDefault="00881B00" w:rsidP="00881B00">
      <w:pPr>
        <w:pStyle w:val="NoSpacing"/>
        <w:rPr>
          <w:rFonts w:ascii="Calibri" w:eastAsiaTheme="minorEastAsia" w:hAnsi="Calibri" w:cs="Calibri"/>
          <w:iCs/>
          <w:sz w:val="24"/>
          <w:szCs w:val="24"/>
        </w:rPr>
      </w:pPr>
    </w:p>
    <w:p w14:paraId="17760A90" w14:textId="6FDAAFF4" w:rsidR="00881B00" w:rsidRPr="00825E34" w:rsidRDefault="00881B00" w:rsidP="00881B00">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Dividend payment</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Dividends paid</m:t>
              </m:r>
            </m:den>
          </m:f>
        </m:oMath>
      </m:oMathPara>
    </w:p>
    <w:p w14:paraId="6DCCD84C" w14:textId="77777777" w:rsidR="00881B00" w:rsidRDefault="00881B00" w:rsidP="00F268FA">
      <w:pPr>
        <w:pStyle w:val="NoSpacing"/>
        <w:rPr>
          <w:rFonts w:ascii="Calibri" w:eastAsiaTheme="minorEastAsia" w:hAnsi="Calibri" w:cs="Calibri"/>
          <w:iCs/>
          <w:sz w:val="24"/>
          <w:szCs w:val="24"/>
        </w:rPr>
      </w:pPr>
    </w:p>
    <w:p w14:paraId="6F4FFBC5" w14:textId="77777777" w:rsidR="005639FD" w:rsidRPr="00881B00" w:rsidRDefault="005639FD" w:rsidP="00F268FA">
      <w:pPr>
        <w:pStyle w:val="NoSpacing"/>
        <w:rPr>
          <w:rFonts w:ascii="Calibri" w:eastAsiaTheme="minorEastAsia" w:hAnsi="Calibri" w:cs="Calibri"/>
          <w:iCs/>
          <w:sz w:val="24"/>
          <w:szCs w:val="24"/>
        </w:rPr>
      </w:pPr>
    </w:p>
    <w:p w14:paraId="3F968D35" w14:textId="0990C4EC" w:rsidR="005639FD" w:rsidRDefault="005639FD" w:rsidP="005639FD">
      <w:pPr>
        <w:pStyle w:val="NoSpacing"/>
        <w:rPr>
          <w:rFonts w:ascii="Calibri" w:eastAsiaTheme="minorEastAsia" w:hAnsi="Calibri" w:cs="Calibri"/>
          <w:iCs/>
          <w:sz w:val="24"/>
          <w:szCs w:val="24"/>
        </w:rPr>
      </w:pPr>
      <w:r>
        <w:rPr>
          <w:rFonts w:ascii="Calibri" w:eastAsiaTheme="minorEastAsia" w:hAnsi="Calibri" w:cs="Calibri"/>
          <w:b/>
          <w:bCs/>
          <w:iCs/>
          <w:sz w:val="24"/>
          <w:szCs w:val="24"/>
        </w:rPr>
        <w:t>Investing and financing</w:t>
      </w:r>
      <w:r w:rsidRPr="00745679">
        <w:rPr>
          <w:rFonts w:ascii="Calibri" w:eastAsiaTheme="minorEastAsia" w:hAnsi="Calibri" w:cs="Calibri"/>
          <w:b/>
          <w:bCs/>
          <w:iCs/>
          <w:sz w:val="24"/>
          <w:szCs w:val="24"/>
        </w:rPr>
        <w:t xml:space="preserve"> ratio:</w:t>
      </w:r>
      <w:r>
        <w:rPr>
          <w:rFonts w:ascii="Calibri" w:eastAsiaTheme="minorEastAsia" w:hAnsi="Calibri" w:cs="Calibri"/>
          <w:iCs/>
          <w:sz w:val="24"/>
          <w:szCs w:val="24"/>
        </w:rPr>
        <w:t xml:space="preserve"> Ability to </w:t>
      </w:r>
      <w:r>
        <w:rPr>
          <w:rFonts w:ascii="Calibri" w:eastAsiaTheme="minorEastAsia" w:hAnsi="Calibri" w:cs="Calibri"/>
          <w:iCs/>
          <w:sz w:val="24"/>
          <w:szCs w:val="24"/>
        </w:rPr>
        <w:t>purchase assets, pay debt, and pay dividends</w:t>
      </w:r>
    </w:p>
    <w:p w14:paraId="0DB3F6AF" w14:textId="77777777" w:rsidR="005639FD" w:rsidRDefault="005639FD" w:rsidP="005639FD">
      <w:pPr>
        <w:pStyle w:val="NoSpacing"/>
        <w:rPr>
          <w:rFonts w:ascii="Calibri" w:eastAsiaTheme="minorEastAsia" w:hAnsi="Calibri" w:cs="Calibri"/>
          <w:iCs/>
          <w:sz w:val="24"/>
          <w:szCs w:val="24"/>
        </w:rPr>
      </w:pPr>
    </w:p>
    <w:p w14:paraId="4C0B558A" w14:textId="291214B7" w:rsidR="005639FD" w:rsidRPr="00825E34" w:rsidRDefault="005639FD" w:rsidP="005639FD">
      <w:pPr>
        <w:pStyle w:val="NoSpacing"/>
        <w:rPr>
          <w:rFonts w:ascii="Calibri" w:eastAsiaTheme="minorEastAsia" w:hAnsi="Calibri" w:cs="Calibri"/>
          <w:iCs/>
          <w:sz w:val="24"/>
          <w:szCs w:val="24"/>
        </w:rPr>
      </w:pPr>
      <m:oMathPara>
        <m:oMath>
          <m:r>
            <m:rPr>
              <m:sty m:val="p"/>
            </m:rPr>
            <w:rPr>
              <w:rFonts w:ascii="Cambria Math" w:hAnsi="Cambria Math" w:cs="Calibri"/>
              <w:sz w:val="24"/>
              <w:szCs w:val="24"/>
            </w:rPr>
            <m:t>Investing and financing</m:t>
          </m:r>
          <m:r>
            <m:rPr>
              <m:sty m:val="p"/>
            </m:rPr>
            <w:rPr>
              <w:rFonts w:ascii="Cambria Math" w:hAnsi="Cambria Math" w:cs="Calibri"/>
              <w:sz w:val="24"/>
              <w:szCs w:val="24"/>
            </w:rPr>
            <m:t xml:space="preserve"> ratio=</m:t>
          </m:r>
          <m:f>
            <m:fPr>
              <m:ctrlPr>
                <w:rPr>
                  <w:rFonts w:ascii="Cambria Math" w:hAnsi="Cambria Math" w:cs="Calibri"/>
                  <w:iCs/>
                  <w:sz w:val="24"/>
                  <w:szCs w:val="24"/>
                </w:rPr>
              </m:ctrlPr>
            </m:fPr>
            <m:num>
              <m:r>
                <m:rPr>
                  <m:sty m:val="p"/>
                </m:rPr>
                <w:rPr>
                  <w:rFonts w:ascii="Cambria Math" w:hAnsi="Cambria Math" w:cs="Calibri"/>
                  <w:sz w:val="24"/>
                  <w:szCs w:val="24"/>
                </w:rPr>
                <m:t>CFO</m:t>
              </m:r>
            </m:num>
            <m:den>
              <m:r>
                <m:rPr>
                  <m:sty m:val="p"/>
                </m:rPr>
                <w:rPr>
                  <w:rFonts w:ascii="Cambria Math" w:hAnsi="Cambria Math" w:cs="Calibri"/>
                  <w:sz w:val="24"/>
                  <w:szCs w:val="24"/>
                </w:rPr>
                <m:t>Cash outflows from investing and financing activities</m:t>
              </m:r>
            </m:den>
          </m:f>
        </m:oMath>
      </m:oMathPara>
    </w:p>
    <w:p w14:paraId="3919590E" w14:textId="77777777" w:rsidR="003A4FE0" w:rsidRDefault="003A4FE0" w:rsidP="00825E34">
      <w:pPr>
        <w:pStyle w:val="NoSpacing"/>
        <w:rPr>
          <w:rFonts w:ascii="Calibri" w:eastAsiaTheme="minorEastAsia" w:hAnsi="Calibri" w:cs="Calibri"/>
          <w:iCs/>
          <w:sz w:val="24"/>
          <w:szCs w:val="24"/>
        </w:rPr>
      </w:pPr>
    </w:p>
    <w:p w14:paraId="1B87B0DD" w14:textId="77777777" w:rsidR="003A4FE0" w:rsidRPr="00EF4677" w:rsidRDefault="003A4FE0" w:rsidP="00825E34">
      <w:pPr>
        <w:pStyle w:val="NoSpacing"/>
        <w:rPr>
          <w:rFonts w:ascii="Calibri" w:eastAsiaTheme="minorEastAsia" w:hAnsi="Calibri" w:cs="Calibri"/>
          <w:iCs/>
          <w:sz w:val="24"/>
          <w:szCs w:val="24"/>
        </w:rPr>
      </w:pPr>
    </w:p>
    <w:p w14:paraId="415440BA" w14:textId="77777777" w:rsidR="00825E34" w:rsidRPr="00825E34" w:rsidRDefault="00825E34" w:rsidP="00501721">
      <w:pPr>
        <w:pStyle w:val="NoSpacing"/>
        <w:rPr>
          <w:rFonts w:ascii="Calibri" w:eastAsiaTheme="minorEastAsia" w:hAnsi="Calibri" w:cs="Calibri"/>
          <w:iCs/>
          <w:sz w:val="24"/>
          <w:szCs w:val="24"/>
        </w:rPr>
      </w:pPr>
    </w:p>
    <w:p w14:paraId="3A361CF9" w14:textId="77777777" w:rsidR="00501721" w:rsidRDefault="00501721" w:rsidP="00C61865">
      <w:pPr>
        <w:pStyle w:val="NoSpacing"/>
        <w:rPr>
          <w:rFonts w:ascii="Calibri" w:hAnsi="Calibri" w:cs="Calibri"/>
          <w:sz w:val="24"/>
          <w:szCs w:val="24"/>
        </w:rPr>
      </w:pPr>
    </w:p>
    <w:p w14:paraId="584A6F39" w14:textId="77777777" w:rsidR="00907F2B" w:rsidRDefault="00907F2B" w:rsidP="00C61865">
      <w:pPr>
        <w:pStyle w:val="NoSpacing"/>
        <w:rPr>
          <w:rFonts w:ascii="Calibri" w:hAnsi="Calibri" w:cs="Calibri"/>
          <w:sz w:val="24"/>
          <w:szCs w:val="24"/>
        </w:rPr>
      </w:pPr>
    </w:p>
    <w:p w14:paraId="61AC97A4" w14:textId="77777777" w:rsidR="0048116B" w:rsidRPr="000E7038" w:rsidRDefault="0048116B" w:rsidP="00E7011C">
      <w:pPr>
        <w:pStyle w:val="NoSpacing"/>
        <w:rPr>
          <w:rFonts w:ascii="Calibri" w:hAnsi="Calibri" w:cs="Calibri"/>
          <w:sz w:val="24"/>
          <w:szCs w:val="24"/>
        </w:rPr>
      </w:pPr>
    </w:p>
    <w:sectPr w:rsidR="0048116B" w:rsidRPr="000E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632A"/>
    <w:multiLevelType w:val="hybridMultilevel"/>
    <w:tmpl w:val="29447F3E"/>
    <w:lvl w:ilvl="0" w:tplc="0858992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91B9A"/>
    <w:multiLevelType w:val="hybridMultilevel"/>
    <w:tmpl w:val="75FCCD06"/>
    <w:lvl w:ilvl="0" w:tplc="E9B216A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A243E"/>
    <w:multiLevelType w:val="hybridMultilevel"/>
    <w:tmpl w:val="B56CA1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BB39A0"/>
    <w:multiLevelType w:val="hybridMultilevel"/>
    <w:tmpl w:val="F8AA2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AD3E90"/>
    <w:multiLevelType w:val="hybridMultilevel"/>
    <w:tmpl w:val="BC9AED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24989"/>
    <w:multiLevelType w:val="hybridMultilevel"/>
    <w:tmpl w:val="59C440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4457841">
    <w:abstractNumId w:val="3"/>
  </w:num>
  <w:num w:numId="2" w16cid:durableId="2030373227">
    <w:abstractNumId w:val="1"/>
  </w:num>
  <w:num w:numId="3" w16cid:durableId="1335763496">
    <w:abstractNumId w:val="0"/>
  </w:num>
  <w:num w:numId="4" w16cid:durableId="1475413144">
    <w:abstractNumId w:val="2"/>
  </w:num>
  <w:num w:numId="5" w16cid:durableId="1094476310">
    <w:abstractNumId w:val="5"/>
  </w:num>
  <w:num w:numId="6" w16cid:durableId="103095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E7038"/>
    <w:rsid w:val="00003221"/>
    <w:rsid w:val="00014414"/>
    <w:rsid w:val="00014B20"/>
    <w:rsid w:val="000157A7"/>
    <w:rsid w:val="00021E95"/>
    <w:rsid w:val="00022709"/>
    <w:rsid w:val="000313AB"/>
    <w:rsid w:val="00033C91"/>
    <w:rsid w:val="00037DF5"/>
    <w:rsid w:val="00044ECD"/>
    <w:rsid w:val="000531C7"/>
    <w:rsid w:val="00063219"/>
    <w:rsid w:val="00067351"/>
    <w:rsid w:val="00070C19"/>
    <w:rsid w:val="00087036"/>
    <w:rsid w:val="00092026"/>
    <w:rsid w:val="000A2544"/>
    <w:rsid w:val="000A4B59"/>
    <w:rsid w:val="000A6564"/>
    <w:rsid w:val="000B3ED5"/>
    <w:rsid w:val="000C5868"/>
    <w:rsid w:val="000D27EA"/>
    <w:rsid w:val="000D5352"/>
    <w:rsid w:val="000D6432"/>
    <w:rsid w:val="000D7A5B"/>
    <w:rsid w:val="000E7038"/>
    <w:rsid w:val="000F3B35"/>
    <w:rsid w:val="000F3CC3"/>
    <w:rsid w:val="000F7841"/>
    <w:rsid w:val="000F7DC6"/>
    <w:rsid w:val="001077E0"/>
    <w:rsid w:val="0011490C"/>
    <w:rsid w:val="00116B39"/>
    <w:rsid w:val="00130EDE"/>
    <w:rsid w:val="00130FA5"/>
    <w:rsid w:val="00133852"/>
    <w:rsid w:val="0013606D"/>
    <w:rsid w:val="00137DCB"/>
    <w:rsid w:val="00141864"/>
    <w:rsid w:val="00154555"/>
    <w:rsid w:val="00160E4B"/>
    <w:rsid w:val="00161F55"/>
    <w:rsid w:val="001779FC"/>
    <w:rsid w:val="0018147E"/>
    <w:rsid w:val="00182745"/>
    <w:rsid w:val="00186EA5"/>
    <w:rsid w:val="0019085D"/>
    <w:rsid w:val="001A45B6"/>
    <w:rsid w:val="001A4A96"/>
    <w:rsid w:val="001A7008"/>
    <w:rsid w:val="001B770C"/>
    <w:rsid w:val="001C1FD2"/>
    <w:rsid w:val="001D1642"/>
    <w:rsid w:val="001D3FF3"/>
    <w:rsid w:val="001E17A0"/>
    <w:rsid w:val="001E42B9"/>
    <w:rsid w:val="00200841"/>
    <w:rsid w:val="00201819"/>
    <w:rsid w:val="0020678A"/>
    <w:rsid w:val="0021064D"/>
    <w:rsid w:val="00223BFD"/>
    <w:rsid w:val="0023322B"/>
    <w:rsid w:val="00236524"/>
    <w:rsid w:val="00240172"/>
    <w:rsid w:val="00241000"/>
    <w:rsid w:val="002566CE"/>
    <w:rsid w:val="00267FE6"/>
    <w:rsid w:val="00271CEC"/>
    <w:rsid w:val="0027481F"/>
    <w:rsid w:val="00283D5E"/>
    <w:rsid w:val="00293C32"/>
    <w:rsid w:val="002A382A"/>
    <w:rsid w:val="002A7BDC"/>
    <w:rsid w:val="002C10C8"/>
    <w:rsid w:val="002C24F6"/>
    <w:rsid w:val="002C403C"/>
    <w:rsid w:val="002C5D46"/>
    <w:rsid w:val="002C7816"/>
    <w:rsid w:val="002D137E"/>
    <w:rsid w:val="002D4BA9"/>
    <w:rsid w:val="002D512A"/>
    <w:rsid w:val="002F7D45"/>
    <w:rsid w:val="00301182"/>
    <w:rsid w:val="00317615"/>
    <w:rsid w:val="00320509"/>
    <w:rsid w:val="00332EDD"/>
    <w:rsid w:val="00344552"/>
    <w:rsid w:val="003479C8"/>
    <w:rsid w:val="003505B1"/>
    <w:rsid w:val="00350EF8"/>
    <w:rsid w:val="003611C0"/>
    <w:rsid w:val="00363069"/>
    <w:rsid w:val="0036383A"/>
    <w:rsid w:val="00363EE6"/>
    <w:rsid w:val="00383B9E"/>
    <w:rsid w:val="00390BF6"/>
    <w:rsid w:val="003919E6"/>
    <w:rsid w:val="00392217"/>
    <w:rsid w:val="003976C7"/>
    <w:rsid w:val="003A4FE0"/>
    <w:rsid w:val="003B29CE"/>
    <w:rsid w:val="003B5B6E"/>
    <w:rsid w:val="003C3585"/>
    <w:rsid w:val="003C576A"/>
    <w:rsid w:val="003C5AB1"/>
    <w:rsid w:val="003C7106"/>
    <w:rsid w:val="003D06FB"/>
    <w:rsid w:val="003D4F33"/>
    <w:rsid w:val="003E002A"/>
    <w:rsid w:val="003F4187"/>
    <w:rsid w:val="003F5179"/>
    <w:rsid w:val="003F76E9"/>
    <w:rsid w:val="00404109"/>
    <w:rsid w:val="00405721"/>
    <w:rsid w:val="00405D6F"/>
    <w:rsid w:val="00407381"/>
    <w:rsid w:val="004148E1"/>
    <w:rsid w:val="00437811"/>
    <w:rsid w:val="00444467"/>
    <w:rsid w:val="0044498A"/>
    <w:rsid w:val="004569C3"/>
    <w:rsid w:val="00456FDC"/>
    <w:rsid w:val="004748B5"/>
    <w:rsid w:val="00474AB3"/>
    <w:rsid w:val="004775BB"/>
    <w:rsid w:val="004777BF"/>
    <w:rsid w:val="0048116B"/>
    <w:rsid w:val="004834FF"/>
    <w:rsid w:val="004938E6"/>
    <w:rsid w:val="004940A4"/>
    <w:rsid w:val="00497E14"/>
    <w:rsid w:val="004B0B7F"/>
    <w:rsid w:val="004B1C7F"/>
    <w:rsid w:val="004B6252"/>
    <w:rsid w:val="004B69ED"/>
    <w:rsid w:val="004C33D3"/>
    <w:rsid w:val="004D149F"/>
    <w:rsid w:val="004E56B7"/>
    <w:rsid w:val="004E5829"/>
    <w:rsid w:val="004F4BF6"/>
    <w:rsid w:val="005003DB"/>
    <w:rsid w:val="00501721"/>
    <w:rsid w:val="0051128B"/>
    <w:rsid w:val="00523612"/>
    <w:rsid w:val="005244B5"/>
    <w:rsid w:val="00533A5E"/>
    <w:rsid w:val="00542391"/>
    <w:rsid w:val="00546B66"/>
    <w:rsid w:val="00551880"/>
    <w:rsid w:val="00554A27"/>
    <w:rsid w:val="005639FD"/>
    <w:rsid w:val="00564D69"/>
    <w:rsid w:val="00574724"/>
    <w:rsid w:val="00585CA1"/>
    <w:rsid w:val="005906D8"/>
    <w:rsid w:val="00593D4B"/>
    <w:rsid w:val="005979EE"/>
    <w:rsid w:val="005A0FF3"/>
    <w:rsid w:val="005A7844"/>
    <w:rsid w:val="005B421C"/>
    <w:rsid w:val="005C0249"/>
    <w:rsid w:val="005C309A"/>
    <w:rsid w:val="005C6803"/>
    <w:rsid w:val="005E154E"/>
    <w:rsid w:val="005E4BA0"/>
    <w:rsid w:val="005E7498"/>
    <w:rsid w:val="005E78A8"/>
    <w:rsid w:val="005E7B6A"/>
    <w:rsid w:val="005F0A2D"/>
    <w:rsid w:val="005F55F8"/>
    <w:rsid w:val="005F6530"/>
    <w:rsid w:val="0060759B"/>
    <w:rsid w:val="00612145"/>
    <w:rsid w:val="00612164"/>
    <w:rsid w:val="006128CB"/>
    <w:rsid w:val="00613BC7"/>
    <w:rsid w:val="00616DEE"/>
    <w:rsid w:val="00625AD0"/>
    <w:rsid w:val="00681952"/>
    <w:rsid w:val="00687D62"/>
    <w:rsid w:val="006A3814"/>
    <w:rsid w:val="006A4388"/>
    <w:rsid w:val="006A650C"/>
    <w:rsid w:val="006A688C"/>
    <w:rsid w:val="006B6264"/>
    <w:rsid w:val="006C24D4"/>
    <w:rsid w:val="006C2D23"/>
    <w:rsid w:val="006D2506"/>
    <w:rsid w:val="006E7D57"/>
    <w:rsid w:val="006F6B60"/>
    <w:rsid w:val="006F786D"/>
    <w:rsid w:val="00707D58"/>
    <w:rsid w:val="00711A6C"/>
    <w:rsid w:val="00712D65"/>
    <w:rsid w:val="0071488A"/>
    <w:rsid w:val="00717473"/>
    <w:rsid w:val="00717EC8"/>
    <w:rsid w:val="00722B96"/>
    <w:rsid w:val="00730BA0"/>
    <w:rsid w:val="0074037E"/>
    <w:rsid w:val="0074394A"/>
    <w:rsid w:val="00745214"/>
    <w:rsid w:val="00745679"/>
    <w:rsid w:val="007476A0"/>
    <w:rsid w:val="00752FEC"/>
    <w:rsid w:val="00757A65"/>
    <w:rsid w:val="00761DE6"/>
    <w:rsid w:val="00774B5F"/>
    <w:rsid w:val="007913FD"/>
    <w:rsid w:val="007922D3"/>
    <w:rsid w:val="00796BC5"/>
    <w:rsid w:val="007A2C99"/>
    <w:rsid w:val="007A56E4"/>
    <w:rsid w:val="007B06E2"/>
    <w:rsid w:val="007B0D73"/>
    <w:rsid w:val="007B4528"/>
    <w:rsid w:val="007B6398"/>
    <w:rsid w:val="007C6D8E"/>
    <w:rsid w:val="007D09DA"/>
    <w:rsid w:val="007D2E23"/>
    <w:rsid w:val="007D3656"/>
    <w:rsid w:val="007D6A0C"/>
    <w:rsid w:val="007F0702"/>
    <w:rsid w:val="007F4A57"/>
    <w:rsid w:val="007F7940"/>
    <w:rsid w:val="008064D6"/>
    <w:rsid w:val="00816C91"/>
    <w:rsid w:val="00825025"/>
    <w:rsid w:val="00825E34"/>
    <w:rsid w:val="0083541B"/>
    <w:rsid w:val="008539EC"/>
    <w:rsid w:val="0085699E"/>
    <w:rsid w:val="00860A44"/>
    <w:rsid w:val="0086586B"/>
    <w:rsid w:val="008754A8"/>
    <w:rsid w:val="00880714"/>
    <w:rsid w:val="00881B00"/>
    <w:rsid w:val="00882B38"/>
    <w:rsid w:val="008922D1"/>
    <w:rsid w:val="008A53EE"/>
    <w:rsid w:val="008B001D"/>
    <w:rsid w:val="008B422B"/>
    <w:rsid w:val="008B6B3D"/>
    <w:rsid w:val="008C3073"/>
    <w:rsid w:val="008C7CBE"/>
    <w:rsid w:val="008C7E79"/>
    <w:rsid w:val="008E151C"/>
    <w:rsid w:val="008E1C76"/>
    <w:rsid w:val="008E617D"/>
    <w:rsid w:val="008E7E13"/>
    <w:rsid w:val="008F011D"/>
    <w:rsid w:val="008F5AC1"/>
    <w:rsid w:val="00906689"/>
    <w:rsid w:val="00907F2B"/>
    <w:rsid w:val="009102B7"/>
    <w:rsid w:val="00912A8C"/>
    <w:rsid w:val="00916AC9"/>
    <w:rsid w:val="00930C34"/>
    <w:rsid w:val="009332F6"/>
    <w:rsid w:val="009361B9"/>
    <w:rsid w:val="00940544"/>
    <w:rsid w:val="00941F10"/>
    <w:rsid w:val="009442F1"/>
    <w:rsid w:val="009531E3"/>
    <w:rsid w:val="0096678F"/>
    <w:rsid w:val="00971209"/>
    <w:rsid w:val="00980E2C"/>
    <w:rsid w:val="009823F8"/>
    <w:rsid w:val="00984175"/>
    <w:rsid w:val="00990FB5"/>
    <w:rsid w:val="0099731D"/>
    <w:rsid w:val="009976C4"/>
    <w:rsid w:val="009C01C1"/>
    <w:rsid w:val="009C420F"/>
    <w:rsid w:val="009D0EED"/>
    <w:rsid w:val="009D58DB"/>
    <w:rsid w:val="009D71D9"/>
    <w:rsid w:val="009E3EA2"/>
    <w:rsid w:val="009F0D34"/>
    <w:rsid w:val="009F4C6B"/>
    <w:rsid w:val="00A111B6"/>
    <w:rsid w:val="00A114A6"/>
    <w:rsid w:val="00A11ED3"/>
    <w:rsid w:val="00A1322E"/>
    <w:rsid w:val="00A15980"/>
    <w:rsid w:val="00A17EB4"/>
    <w:rsid w:val="00A23242"/>
    <w:rsid w:val="00A23AD6"/>
    <w:rsid w:val="00A40199"/>
    <w:rsid w:val="00A5255E"/>
    <w:rsid w:val="00A5323F"/>
    <w:rsid w:val="00A56E12"/>
    <w:rsid w:val="00A572E2"/>
    <w:rsid w:val="00A60AE4"/>
    <w:rsid w:val="00A61942"/>
    <w:rsid w:val="00A61CD4"/>
    <w:rsid w:val="00A630B1"/>
    <w:rsid w:val="00A73AF8"/>
    <w:rsid w:val="00A74343"/>
    <w:rsid w:val="00A81645"/>
    <w:rsid w:val="00A819B2"/>
    <w:rsid w:val="00A9036A"/>
    <w:rsid w:val="00A96D77"/>
    <w:rsid w:val="00AB0AB4"/>
    <w:rsid w:val="00AB4947"/>
    <w:rsid w:val="00AB56A7"/>
    <w:rsid w:val="00AC0937"/>
    <w:rsid w:val="00AC45CF"/>
    <w:rsid w:val="00AC6CB3"/>
    <w:rsid w:val="00AD395E"/>
    <w:rsid w:val="00AD4984"/>
    <w:rsid w:val="00AE36DC"/>
    <w:rsid w:val="00AF5933"/>
    <w:rsid w:val="00AF6499"/>
    <w:rsid w:val="00B05EF2"/>
    <w:rsid w:val="00B074A3"/>
    <w:rsid w:val="00B10141"/>
    <w:rsid w:val="00B23237"/>
    <w:rsid w:val="00B30CD2"/>
    <w:rsid w:val="00B32D5E"/>
    <w:rsid w:val="00B46D6E"/>
    <w:rsid w:val="00B51285"/>
    <w:rsid w:val="00B631D0"/>
    <w:rsid w:val="00B6426D"/>
    <w:rsid w:val="00B66DB5"/>
    <w:rsid w:val="00B70979"/>
    <w:rsid w:val="00B83440"/>
    <w:rsid w:val="00B94565"/>
    <w:rsid w:val="00BA45AB"/>
    <w:rsid w:val="00BB4D2C"/>
    <w:rsid w:val="00BB79A5"/>
    <w:rsid w:val="00BC1EDC"/>
    <w:rsid w:val="00BC560B"/>
    <w:rsid w:val="00BC5F03"/>
    <w:rsid w:val="00BD7331"/>
    <w:rsid w:val="00BE2943"/>
    <w:rsid w:val="00BE6EB8"/>
    <w:rsid w:val="00BF2939"/>
    <w:rsid w:val="00BF3653"/>
    <w:rsid w:val="00BF4DB5"/>
    <w:rsid w:val="00C06AFC"/>
    <w:rsid w:val="00C1069F"/>
    <w:rsid w:val="00C13975"/>
    <w:rsid w:val="00C1436F"/>
    <w:rsid w:val="00C21927"/>
    <w:rsid w:val="00C222B4"/>
    <w:rsid w:val="00C25792"/>
    <w:rsid w:val="00C32221"/>
    <w:rsid w:val="00C334BB"/>
    <w:rsid w:val="00C422B9"/>
    <w:rsid w:val="00C4310C"/>
    <w:rsid w:val="00C45987"/>
    <w:rsid w:val="00C517B4"/>
    <w:rsid w:val="00C5600D"/>
    <w:rsid w:val="00C61865"/>
    <w:rsid w:val="00C77059"/>
    <w:rsid w:val="00C90A38"/>
    <w:rsid w:val="00C96C1B"/>
    <w:rsid w:val="00C96E67"/>
    <w:rsid w:val="00CA5D8D"/>
    <w:rsid w:val="00CA7755"/>
    <w:rsid w:val="00CC044C"/>
    <w:rsid w:val="00CC6B06"/>
    <w:rsid w:val="00CC7249"/>
    <w:rsid w:val="00CD267A"/>
    <w:rsid w:val="00CE2204"/>
    <w:rsid w:val="00CE373D"/>
    <w:rsid w:val="00CE37F0"/>
    <w:rsid w:val="00CE5116"/>
    <w:rsid w:val="00CE63DB"/>
    <w:rsid w:val="00CE6829"/>
    <w:rsid w:val="00CF1845"/>
    <w:rsid w:val="00CF28AE"/>
    <w:rsid w:val="00D023BD"/>
    <w:rsid w:val="00D0767A"/>
    <w:rsid w:val="00D20655"/>
    <w:rsid w:val="00D21E7D"/>
    <w:rsid w:val="00D3489C"/>
    <w:rsid w:val="00D42707"/>
    <w:rsid w:val="00D54734"/>
    <w:rsid w:val="00D6137C"/>
    <w:rsid w:val="00D971B3"/>
    <w:rsid w:val="00D97A1B"/>
    <w:rsid w:val="00DA139C"/>
    <w:rsid w:val="00DB3C13"/>
    <w:rsid w:val="00DC1846"/>
    <w:rsid w:val="00DC4A1D"/>
    <w:rsid w:val="00DD6CD5"/>
    <w:rsid w:val="00DD6DE5"/>
    <w:rsid w:val="00DE0234"/>
    <w:rsid w:val="00DE7E39"/>
    <w:rsid w:val="00DF1C42"/>
    <w:rsid w:val="00DF2E9D"/>
    <w:rsid w:val="00DF5B66"/>
    <w:rsid w:val="00E00177"/>
    <w:rsid w:val="00E151D8"/>
    <w:rsid w:val="00E1737A"/>
    <w:rsid w:val="00E2180D"/>
    <w:rsid w:val="00E23EC2"/>
    <w:rsid w:val="00E2452C"/>
    <w:rsid w:val="00E25A7C"/>
    <w:rsid w:val="00E30006"/>
    <w:rsid w:val="00E462BF"/>
    <w:rsid w:val="00E549B6"/>
    <w:rsid w:val="00E7011C"/>
    <w:rsid w:val="00E72224"/>
    <w:rsid w:val="00E85EC3"/>
    <w:rsid w:val="00E9303E"/>
    <w:rsid w:val="00EA0672"/>
    <w:rsid w:val="00EA1B90"/>
    <w:rsid w:val="00EA5936"/>
    <w:rsid w:val="00EB2832"/>
    <w:rsid w:val="00EC27D9"/>
    <w:rsid w:val="00EC693D"/>
    <w:rsid w:val="00EC6EC7"/>
    <w:rsid w:val="00EE0171"/>
    <w:rsid w:val="00EE7E86"/>
    <w:rsid w:val="00EF4677"/>
    <w:rsid w:val="00F013DA"/>
    <w:rsid w:val="00F062F3"/>
    <w:rsid w:val="00F10DA7"/>
    <w:rsid w:val="00F11D37"/>
    <w:rsid w:val="00F12378"/>
    <w:rsid w:val="00F15107"/>
    <w:rsid w:val="00F1775B"/>
    <w:rsid w:val="00F204C8"/>
    <w:rsid w:val="00F22217"/>
    <w:rsid w:val="00F239BA"/>
    <w:rsid w:val="00F26838"/>
    <w:rsid w:val="00F268FA"/>
    <w:rsid w:val="00F34284"/>
    <w:rsid w:val="00F4351E"/>
    <w:rsid w:val="00F47CF7"/>
    <w:rsid w:val="00F545A1"/>
    <w:rsid w:val="00F60D72"/>
    <w:rsid w:val="00F630AD"/>
    <w:rsid w:val="00F75372"/>
    <w:rsid w:val="00F754B7"/>
    <w:rsid w:val="00F8183D"/>
    <w:rsid w:val="00F86E2F"/>
    <w:rsid w:val="00F9104B"/>
    <w:rsid w:val="00F92FDC"/>
    <w:rsid w:val="00FA2E7E"/>
    <w:rsid w:val="00FA4B24"/>
    <w:rsid w:val="00FA5DD5"/>
    <w:rsid w:val="00FA6D14"/>
    <w:rsid w:val="00FB4CCD"/>
    <w:rsid w:val="00FB67D1"/>
    <w:rsid w:val="00FC01FF"/>
    <w:rsid w:val="00FD5861"/>
    <w:rsid w:val="00FD6DEF"/>
    <w:rsid w:val="00FE339C"/>
    <w:rsid w:val="00FE46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D033"/>
  <w15:chartTrackingRefBased/>
  <w15:docId w15:val="{64D14CCA-5E29-4965-9987-2EFC9108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038"/>
    <w:rPr>
      <w:rFonts w:eastAsiaTheme="majorEastAsia" w:cstheme="majorBidi"/>
      <w:color w:val="272727" w:themeColor="text1" w:themeTint="D8"/>
    </w:rPr>
  </w:style>
  <w:style w:type="paragraph" w:styleId="Title">
    <w:name w:val="Title"/>
    <w:basedOn w:val="Normal"/>
    <w:next w:val="Normal"/>
    <w:link w:val="TitleChar"/>
    <w:uiPriority w:val="10"/>
    <w:qFormat/>
    <w:rsid w:val="000E7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038"/>
    <w:pPr>
      <w:spacing w:before="160"/>
      <w:jc w:val="center"/>
    </w:pPr>
    <w:rPr>
      <w:i/>
      <w:iCs/>
      <w:color w:val="404040" w:themeColor="text1" w:themeTint="BF"/>
    </w:rPr>
  </w:style>
  <w:style w:type="character" w:customStyle="1" w:styleId="QuoteChar">
    <w:name w:val="Quote Char"/>
    <w:basedOn w:val="DefaultParagraphFont"/>
    <w:link w:val="Quote"/>
    <w:uiPriority w:val="29"/>
    <w:rsid w:val="000E7038"/>
    <w:rPr>
      <w:i/>
      <w:iCs/>
      <w:color w:val="404040" w:themeColor="text1" w:themeTint="BF"/>
    </w:rPr>
  </w:style>
  <w:style w:type="paragraph" w:styleId="ListParagraph">
    <w:name w:val="List Paragraph"/>
    <w:basedOn w:val="Normal"/>
    <w:uiPriority w:val="34"/>
    <w:qFormat/>
    <w:rsid w:val="000E7038"/>
    <w:pPr>
      <w:ind w:left="720"/>
      <w:contextualSpacing/>
    </w:pPr>
  </w:style>
  <w:style w:type="character" w:styleId="IntenseEmphasis">
    <w:name w:val="Intense Emphasis"/>
    <w:basedOn w:val="DefaultParagraphFont"/>
    <w:uiPriority w:val="21"/>
    <w:qFormat/>
    <w:rsid w:val="000E7038"/>
    <w:rPr>
      <w:i/>
      <w:iCs/>
      <w:color w:val="0F4761" w:themeColor="accent1" w:themeShade="BF"/>
    </w:rPr>
  </w:style>
  <w:style w:type="paragraph" w:styleId="IntenseQuote">
    <w:name w:val="Intense Quote"/>
    <w:basedOn w:val="Normal"/>
    <w:next w:val="Normal"/>
    <w:link w:val="IntenseQuoteChar"/>
    <w:uiPriority w:val="30"/>
    <w:qFormat/>
    <w:rsid w:val="000E7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038"/>
    <w:rPr>
      <w:i/>
      <w:iCs/>
      <w:color w:val="0F4761" w:themeColor="accent1" w:themeShade="BF"/>
    </w:rPr>
  </w:style>
  <w:style w:type="character" w:styleId="IntenseReference">
    <w:name w:val="Intense Reference"/>
    <w:basedOn w:val="DefaultParagraphFont"/>
    <w:uiPriority w:val="32"/>
    <w:qFormat/>
    <w:rsid w:val="000E7038"/>
    <w:rPr>
      <w:b/>
      <w:bCs/>
      <w:smallCaps/>
      <w:color w:val="0F4761" w:themeColor="accent1" w:themeShade="BF"/>
      <w:spacing w:val="5"/>
    </w:rPr>
  </w:style>
  <w:style w:type="paragraph" w:styleId="NoSpacing">
    <w:name w:val="No Spacing"/>
    <w:uiPriority w:val="1"/>
    <w:qFormat/>
    <w:rsid w:val="000E7038"/>
    <w:pPr>
      <w:spacing w:after="0" w:line="240" w:lineRule="auto"/>
    </w:pPr>
  </w:style>
  <w:style w:type="table" w:styleId="TableGrid">
    <w:name w:val="Table Grid"/>
    <w:basedOn w:val="TableNormal"/>
    <w:uiPriority w:val="39"/>
    <w:rsid w:val="00A96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35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27</Pages>
  <Words>5607</Words>
  <Characters>31962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Richard (Research)</dc:creator>
  <cp:keywords/>
  <dc:description/>
  <cp:lastModifiedBy>Richard Li</cp:lastModifiedBy>
  <cp:revision>440</cp:revision>
  <dcterms:created xsi:type="dcterms:W3CDTF">2025-06-11T18:01:00Z</dcterms:created>
  <dcterms:modified xsi:type="dcterms:W3CDTF">2025-06-21T13:54:00Z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f119e6-c6cd-44b0-a5ee-ac1aff68c56e_Enabled">
    <vt:lpwstr>true</vt:lpwstr>
  </property>
  <property fmtid="{D5CDD505-2E9C-101B-9397-08002B2CF9AE}" pid="3" name="MSIP_Label_07f119e6-c6cd-44b0-a5ee-ac1aff68c56e_SetDate">
    <vt:lpwstr>2025-06-11T18:03:25Z</vt:lpwstr>
  </property>
  <property fmtid="{D5CDD505-2E9C-101B-9397-08002B2CF9AE}" pid="4" name="MSIP_Label_07f119e6-c6cd-44b0-a5ee-ac1aff68c56e_Method">
    <vt:lpwstr>Standard</vt:lpwstr>
  </property>
  <property fmtid="{D5CDD505-2E9C-101B-9397-08002B2CF9AE}" pid="5" name="MSIP_Label_07f119e6-c6cd-44b0-a5ee-ac1aff68c56e_Name">
    <vt:lpwstr>Confidential v1</vt:lpwstr>
  </property>
  <property fmtid="{D5CDD505-2E9C-101B-9397-08002B2CF9AE}" pid="6" name="MSIP_Label_07f119e6-c6cd-44b0-a5ee-ac1aff68c56e_SiteId">
    <vt:lpwstr>e29b8111-49f8-418d-ac2a-935335a52614</vt:lpwstr>
  </property>
  <property fmtid="{D5CDD505-2E9C-101B-9397-08002B2CF9AE}" pid="7" name="MSIP_Label_07f119e6-c6cd-44b0-a5ee-ac1aff68c56e_ActionId">
    <vt:lpwstr>da58f61e-f7e8-441d-96ed-b99b378196b5</vt:lpwstr>
  </property>
  <property fmtid="{D5CDD505-2E9C-101B-9397-08002B2CF9AE}" pid="8" name="MSIP_Label_07f119e6-c6cd-44b0-a5ee-ac1aff68c56e_ContentBits">
    <vt:lpwstr>0</vt:lpwstr>
  </property>
</Properties>
</file>