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71E960">
      <w:pPr>
        <w:pStyle w:val="14"/>
        <w:jc w:val="center"/>
        <w:rPr>
          <w:bCs/>
        </w:rPr>
      </w:pPr>
      <w:r>
        <w:rPr>
          <w:bCs/>
        </w:rPr>
        <w:t>Tutorial Week 6: Written Assignment Check-in 1</w:t>
      </w:r>
    </w:p>
    <w:p w14:paraId="4D61838F"/>
    <w:p w14:paraId="29A863E9">
      <w:pPr>
        <w:rPr>
          <w:rFonts w:hint="default" w:eastAsia="宋体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Name in Pinyin: </w:t>
      </w:r>
      <w:r>
        <w:rPr>
          <w:rFonts w:hint="eastAsia" w:eastAsia="宋体"/>
          <w:sz w:val="28"/>
          <w:szCs w:val="28"/>
          <w:lang w:val="en-US" w:eastAsia="zh-CN"/>
        </w:rPr>
        <w:t>Chengwei Cao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 xml:space="preserve">Class Group: </w:t>
      </w:r>
      <w:r>
        <w:rPr>
          <w:rFonts w:hint="eastAsia" w:eastAsia="宋体"/>
          <w:sz w:val="28"/>
          <w:szCs w:val="28"/>
          <w:lang w:val="en-US" w:eastAsia="zh-CN"/>
        </w:rPr>
        <w:t>G8</w:t>
      </w:r>
    </w:p>
    <w:p w14:paraId="50450461">
      <w:r>
        <w:t>Each of the</w:t>
      </w:r>
      <w:r>
        <w:rPr>
          <w:b/>
          <w:bCs/>
        </w:rPr>
        <w:t xml:space="preserve"> three Check-Ins</w:t>
      </w:r>
      <w:r>
        <w:t xml:space="preserve"> form part of the </w:t>
      </w:r>
      <w:r>
        <w:rPr>
          <w:b/>
          <w:bCs/>
        </w:rPr>
        <w:t>Engagement</w:t>
      </w:r>
      <w:r>
        <w:t xml:space="preserve"> Criterion for the WA (See WA Marking Criteria)</w:t>
      </w:r>
    </w:p>
    <w:p w14:paraId="6178F60C">
      <w:pPr>
        <w:pStyle w:val="31"/>
        <w:numPr>
          <w:ilvl w:val="0"/>
          <w:numId w:val="1"/>
        </w:numPr>
      </w:pPr>
      <w:r>
        <w:t>Before Wk 6 tutorial, complete this checklist, adding notes to relevant sections.</w:t>
      </w:r>
    </w:p>
    <w:p w14:paraId="098E0151">
      <w:pPr>
        <w:pStyle w:val="31"/>
        <w:numPr>
          <w:ilvl w:val="0"/>
          <w:numId w:val="1"/>
        </w:numPr>
      </w:pPr>
      <w:r>
        <w:t xml:space="preserve">Print </w:t>
      </w:r>
      <w:r>
        <w:rPr>
          <w:b/>
          <w:bCs/>
        </w:rPr>
        <w:t>two</w:t>
      </w:r>
      <w:r>
        <w:t xml:space="preserve"> hard copies of your completed checklist (one for you and </w:t>
      </w:r>
      <w:bookmarkStart w:id="0" w:name="_GoBack"/>
      <w:bookmarkEnd w:id="0"/>
      <w:r>
        <w:t>one for your teacher) and bring to the tutorial.</w:t>
      </w:r>
    </w:p>
    <w:p w14:paraId="57BEE85B">
      <w:pPr>
        <w:pStyle w:val="31"/>
        <w:numPr>
          <w:ilvl w:val="0"/>
          <w:numId w:val="1"/>
        </w:numPr>
      </w:pPr>
      <w:r>
        <w:t>Give one copy of the completed checklist to your teacher at the tutorial.</w:t>
      </w:r>
    </w:p>
    <w:p w14:paraId="31CD9C54">
      <w:pPr>
        <w:pStyle w:val="31"/>
        <w:numPr>
          <w:ilvl w:val="0"/>
          <w:numId w:val="1"/>
        </w:numPr>
      </w:pPr>
      <w:r>
        <w:t xml:space="preserve"> Talk to your teacher about your proposal in the tutorial.</w:t>
      </w:r>
    </w:p>
    <w:p w14:paraId="3BDDFA40">
      <w:pPr>
        <w:pStyle w:val="31"/>
        <w:numPr>
          <w:ilvl w:val="0"/>
          <w:numId w:val="1"/>
        </w:numPr>
      </w:pPr>
      <w:r>
        <w:t>Add notes at the bottom on any fb your tutor gives you.</w:t>
      </w:r>
    </w:p>
    <w:tbl>
      <w:tblPr>
        <w:tblStyle w:val="16"/>
        <w:tblW w:w="901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0"/>
        <w:gridCol w:w="2878"/>
        <w:gridCol w:w="2358"/>
      </w:tblGrid>
      <w:tr w14:paraId="46BD5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80" w:type="dxa"/>
          </w:tcPr>
          <w:p w14:paraId="3408D558">
            <w:pPr>
              <w:suppressLineNumbers w:val="0"/>
              <w:bidi w:val="0"/>
              <w:spacing w:before="0" w:beforeAutospacing="0" w:after="0" w:afterAutospacing="0" w:line="240" w:lineRule="auto"/>
              <w:ind w:left="0" w:right="0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Project Title</w:t>
            </w:r>
          </w:p>
          <w:p w14:paraId="7D237735">
            <w:pPr>
              <w:suppressLineNumbers w:val="0"/>
              <w:bidi w:val="0"/>
              <w:spacing w:before="0" w:beforeAutospacing="0" w:after="0" w:afterAutospacing="0" w:line="240" w:lineRule="auto"/>
              <w:ind w:left="0" w:right="0"/>
              <w:jc w:val="left"/>
              <w:rPr>
                <w:i/>
                <w:iCs/>
                <w:sz w:val="26"/>
                <w:szCs w:val="26"/>
              </w:rPr>
            </w:pPr>
            <w:r>
              <w:rPr>
                <w:i/>
                <w:iCs/>
                <w:sz w:val="26"/>
                <w:szCs w:val="26"/>
              </w:rPr>
              <w:t>(you do not need to have finalised this yet)</w:t>
            </w:r>
          </w:p>
        </w:tc>
        <w:tc>
          <w:tcPr>
            <w:tcW w:w="5236" w:type="dxa"/>
            <w:gridSpan w:val="2"/>
          </w:tcPr>
          <w:p w14:paraId="54A1300D">
            <w:pPr>
              <w:spacing w:after="0" w:line="240" w:lineRule="auto"/>
              <w:rPr>
                <w:sz w:val="26"/>
                <w:szCs w:val="26"/>
              </w:rPr>
            </w:pPr>
            <w:r>
              <w:rPr>
                <w:rFonts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>Mapping the Unmapped: RF Signal Analysis for Nairobi's Informal Transit Network</w:t>
            </w:r>
          </w:p>
        </w:tc>
      </w:tr>
      <w:tr w14:paraId="198E6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  <w:shd w:val="clear" w:color="auto" w:fill="F1CEEE" w:themeFill="accent5" w:themeFillTint="33"/>
          </w:tcPr>
          <w:p w14:paraId="2C17900E">
            <w:p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Checklist Questions</w:t>
            </w:r>
          </w:p>
        </w:tc>
        <w:tc>
          <w:tcPr>
            <w:tcW w:w="2358" w:type="dxa"/>
            <w:shd w:val="clear" w:color="auto" w:fill="F1CEEE" w:themeFill="accent5" w:themeFillTint="33"/>
          </w:tcPr>
          <w:p w14:paraId="1EFE36F0">
            <w:p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Yes/No</w:t>
            </w:r>
          </w:p>
        </w:tc>
      </w:tr>
      <w:tr w14:paraId="12147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7" w:hRule="atLeast"/>
        </w:trPr>
        <w:tc>
          <w:tcPr>
            <w:tcW w:w="6658" w:type="dxa"/>
            <w:gridSpan w:val="2"/>
          </w:tcPr>
          <w:p w14:paraId="45C90045">
            <w:pPr>
              <w:pStyle w:val="31"/>
              <w:numPr>
                <w:ilvl w:val="0"/>
                <w:numId w:val="2"/>
              </w:num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Have you decided on the location and the urban infrastructure issue? Write them below.</w:t>
            </w:r>
          </w:p>
        </w:tc>
        <w:tc>
          <w:tcPr>
            <w:tcW w:w="2358" w:type="dxa"/>
          </w:tcPr>
          <w:p w14:paraId="4B1C2717">
            <w:pPr>
              <w:spacing w:after="0" w:line="240" w:lineRule="auto"/>
              <w:rPr>
                <w:rFonts w:hint="default" w:eastAsia="宋体"/>
                <w:sz w:val="26"/>
                <w:szCs w:val="26"/>
                <w:lang w:val="en-US" w:eastAsia="zh-CN"/>
              </w:rPr>
            </w:pP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>Yes</w:t>
            </w:r>
          </w:p>
        </w:tc>
      </w:tr>
      <w:tr w14:paraId="3639F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6" w:type="dxa"/>
            <w:gridSpan w:val="3"/>
          </w:tcPr>
          <w:p w14:paraId="33BB5F0B">
            <w:pPr>
              <w:spacing w:after="0" w:line="240" w:lineRule="auto"/>
              <w:rPr>
                <w:rFonts w:hint="eastAsia" w:eastAsia="宋体"/>
                <w:sz w:val="26"/>
                <w:szCs w:val="26"/>
                <w:lang w:val="en-US" w:eastAsia="zh-CN"/>
              </w:rPr>
            </w:pPr>
            <w:r>
              <w:rPr>
                <w:sz w:val="26"/>
                <w:szCs w:val="26"/>
              </w:rPr>
              <w:t>Location:</w:t>
            </w: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 xml:space="preserve"> </w:t>
            </w:r>
            <w:r>
              <w:rPr>
                <w:rFonts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> </w:t>
            </w:r>
            <w:r>
              <w:rPr>
                <w:rFonts w:hint="default"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>Nairobi, Kenya </w:t>
            </w:r>
          </w:p>
        </w:tc>
      </w:tr>
      <w:tr w14:paraId="1B0F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6" w:type="dxa"/>
            <w:gridSpan w:val="3"/>
          </w:tcPr>
          <w:p w14:paraId="74804D1F">
            <w:pPr>
              <w:spacing w:after="0" w:line="240" w:lineRule="auto"/>
              <w:rPr>
                <w:rFonts w:hint="eastAsia" w:eastAsia="宋体"/>
                <w:sz w:val="26"/>
                <w:szCs w:val="26"/>
                <w:lang w:val="en-US" w:eastAsia="zh-CN"/>
              </w:rPr>
            </w:pPr>
            <w:r>
              <w:rPr>
                <w:sz w:val="26"/>
                <w:szCs w:val="26"/>
              </w:rPr>
              <w:t>Issue:</w:t>
            </w: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 xml:space="preserve"> </w:t>
            </w:r>
            <w:r>
              <w:rPr>
                <w:rFonts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>The lack of macro-level tracking for the informal "Matatu" minibus system, leading to chronic congestion and transit uncertainty.</w:t>
            </w:r>
            <w:r>
              <w:rPr>
                <w:rFonts w:hint="default"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> </w:t>
            </w:r>
          </w:p>
          <w:p w14:paraId="40190630">
            <w:pPr>
              <w:spacing w:after="0" w:line="240" w:lineRule="auto"/>
              <w:rPr>
                <w:sz w:val="26"/>
                <w:szCs w:val="26"/>
              </w:rPr>
            </w:pPr>
          </w:p>
        </w:tc>
      </w:tr>
      <w:tr w14:paraId="0FD67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</w:tcPr>
          <w:p w14:paraId="4E62C565">
            <w:pPr>
              <w:pStyle w:val="31"/>
              <w:numPr>
                <w:ilvl w:val="0"/>
                <w:numId w:val="2"/>
              </w:num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Is the issue currently unsolved in your chosen location? (</w:t>
            </w:r>
            <w:r>
              <w:rPr>
                <w:i/>
                <w:iCs/>
                <w:sz w:val="26"/>
                <w:szCs w:val="26"/>
              </w:rPr>
              <w:t>It is ok if you are not sure yet, but you need to check this before you start working on it</w:t>
            </w:r>
            <w:r>
              <w:rPr>
                <w:sz w:val="26"/>
                <w:szCs w:val="26"/>
              </w:rPr>
              <w:t>)</w:t>
            </w:r>
          </w:p>
        </w:tc>
        <w:tc>
          <w:tcPr>
            <w:tcW w:w="2358" w:type="dxa"/>
          </w:tcPr>
          <w:p w14:paraId="3E3B9BD8">
            <w:pPr>
              <w:spacing w:after="0" w:line="240" w:lineRule="auto"/>
              <w:rPr>
                <w:rFonts w:hint="default" w:eastAsia="宋体"/>
                <w:sz w:val="26"/>
                <w:szCs w:val="26"/>
                <w:lang w:val="en-US" w:eastAsia="zh-CN"/>
              </w:rPr>
            </w:pP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>Yes</w:t>
            </w:r>
          </w:p>
        </w:tc>
      </w:tr>
      <w:tr w14:paraId="23587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</w:tcPr>
          <w:p w14:paraId="01C3450D">
            <w:pPr>
              <w:pStyle w:val="31"/>
              <w:numPr>
                <w:ilvl w:val="0"/>
                <w:numId w:val="2"/>
              </w:num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Can the issue be solved by engineering approaches? (</w:t>
            </w:r>
            <w:r>
              <w:rPr>
                <w:i/>
                <w:iCs/>
                <w:sz w:val="26"/>
                <w:szCs w:val="26"/>
              </w:rPr>
              <w:t>You do not need to know the solutions yet</w:t>
            </w:r>
            <w:r>
              <w:rPr>
                <w:sz w:val="26"/>
                <w:szCs w:val="26"/>
              </w:rPr>
              <w:t>)</w:t>
            </w:r>
          </w:p>
        </w:tc>
        <w:tc>
          <w:tcPr>
            <w:tcW w:w="2358" w:type="dxa"/>
          </w:tcPr>
          <w:p w14:paraId="3B3CB780">
            <w:pPr>
              <w:spacing w:after="0" w:line="240" w:lineRule="auto"/>
              <w:rPr>
                <w:rFonts w:hint="default" w:eastAsia="宋体"/>
                <w:sz w:val="26"/>
                <w:szCs w:val="26"/>
                <w:lang w:val="en-US" w:eastAsia="zh-CN"/>
              </w:rPr>
            </w:pP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>Yes</w:t>
            </w:r>
          </w:p>
        </w:tc>
      </w:tr>
      <w:tr w14:paraId="7A4EA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</w:tcPr>
          <w:p w14:paraId="0B6FBE3F">
            <w:pPr>
              <w:pStyle w:val="31"/>
              <w:numPr>
                <w:ilvl w:val="0"/>
                <w:numId w:val="2"/>
              </w:num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Have you checked that the issue and its location is not in the given sources?</w:t>
            </w:r>
          </w:p>
        </w:tc>
        <w:tc>
          <w:tcPr>
            <w:tcW w:w="2358" w:type="dxa"/>
          </w:tcPr>
          <w:p w14:paraId="58E23D18">
            <w:pPr>
              <w:spacing w:after="0" w:line="240" w:lineRule="auto"/>
              <w:rPr>
                <w:rFonts w:hint="default" w:eastAsia="宋体"/>
                <w:sz w:val="26"/>
                <w:szCs w:val="26"/>
                <w:lang w:val="en-US" w:eastAsia="zh-CN"/>
              </w:rPr>
            </w:pP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>Yes</w:t>
            </w:r>
          </w:p>
        </w:tc>
      </w:tr>
      <w:tr w14:paraId="7035B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</w:tcPr>
          <w:p w14:paraId="5B3981BE">
            <w:pPr>
              <w:pStyle w:val="31"/>
              <w:numPr>
                <w:ilvl w:val="0"/>
                <w:numId w:val="2"/>
              </w:num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Would solving the issue improve aspects of EDI for the location? Think about this and make some notes.</w:t>
            </w:r>
          </w:p>
        </w:tc>
        <w:tc>
          <w:tcPr>
            <w:tcW w:w="2358" w:type="dxa"/>
          </w:tcPr>
          <w:p w14:paraId="4833399A">
            <w:pPr>
              <w:spacing w:after="0" w:line="240" w:lineRule="auto"/>
              <w:rPr>
                <w:rFonts w:hint="default" w:eastAsia="宋体"/>
                <w:sz w:val="26"/>
                <w:szCs w:val="26"/>
                <w:lang w:val="en-US" w:eastAsia="zh-CN"/>
              </w:rPr>
            </w:pP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>Yes</w:t>
            </w:r>
          </w:p>
        </w:tc>
      </w:tr>
      <w:tr w14:paraId="4D5D2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</w:tcPr>
          <w:p w14:paraId="27DD6BF1">
            <w:p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EDI:</w:t>
            </w:r>
            <w:r>
              <w:rPr>
                <w:rFonts w:ascii="sans-serif" w:hAnsi="sans-serif" w:eastAsia="sans-serif" w:cs="sans-serif"/>
                <w:i w:val="0"/>
                <w:iCs w:val="0"/>
                <w:caps w:val="0"/>
                <w:color w:val="1F1F1F"/>
                <w:spacing w:val="0"/>
                <w:sz w:val="19"/>
                <w:szCs w:val="19"/>
                <w:shd w:val="clear" w:fill="FFFFFF"/>
              </w:rPr>
              <w:t> </w:t>
            </w:r>
            <w:r>
              <w:rPr>
                <w:rFonts w:hint="eastAsia" w:ascii="sans-serif" w:hAnsi="sans-serif" w:eastAsia="宋体" w:cs="sans-serif"/>
                <w:i w:val="0"/>
                <w:iCs w:val="0"/>
                <w:caps w:val="0"/>
                <w:color w:val="1F1F1F"/>
                <w:spacing w:val="0"/>
                <w:sz w:val="19"/>
                <w:szCs w:val="19"/>
                <w:shd w:val="clear" w:fill="FFFFFF"/>
                <w:lang w:val="en-US" w:eastAsia="zh-CN"/>
              </w:rPr>
              <w:t xml:space="preserve"> </w:t>
            </w:r>
            <w:r>
              <w:rPr>
                <w:rFonts w:hint="default"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>This project promotes Inclusion by providing reliable transit data to low-income commuters who rely on Matatus. It ensures Equal Access to urban mobility, reducing systemic inequality in transport. </w:t>
            </w:r>
          </w:p>
          <w:p w14:paraId="2A308AF7">
            <w:pPr>
              <w:spacing w:after="0" w:line="240" w:lineRule="auto"/>
              <w:rPr>
                <w:sz w:val="26"/>
                <w:szCs w:val="26"/>
              </w:rPr>
            </w:pPr>
          </w:p>
        </w:tc>
        <w:tc>
          <w:tcPr>
            <w:tcW w:w="2358" w:type="dxa"/>
          </w:tcPr>
          <w:p w14:paraId="234FF455">
            <w:pPr>
              <w:spacing w:after="0" w:line="240" w:lineRule="auto"/>
              <w:rPr>
                <w:sz w:val="26"/>
                <w:szCs w:val="26"/>
              </w:rPr>
            </w:pPr>
          </w:p>
        </w:tc>
      </w:tr>
      <w:tr w14:paraId="1EFB0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</w:tcPr>
          <w:p w14:paraId="2D79818C">
            <w:pPr>
              <w:pStyle w:val="31"/>
              <w:numPr>
                <w:ilvl w:val="0"/>
                <w:numId w:val="2"/>
              </w:num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Do you understand the issue and think you can find solutions through doing research?</w:t>
            </w:r>
          </w:p>
        </w:tc>
        <w:tc>
          <w:tcPr>
            <w:tcW w:w="2358" w:type="dxa"/>
          </w:tcPr>
          <w:p w14:paraId="296B9334">
            <w:pPr>
              <w:spacing w:after="0" w:line="240" w:lineRule="auto"/>
              <w:rPr>
                <w:rFonts w:hint="default" w:eastAsia="宋体"/>
                <w:sz w:val="26"/>
                <w:szCs w:val="26"/>
                <w:lang w:val="en-US" w:eastAsia="zh-CN"/>
              </w:rPr>
            </w:pP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>Yes</w:t>
            </w:r>
          </w:p>
        </w:tc>
      </w:tr>
      <w:tr w14:paraId="63C15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6" w:type="dxa"/>
            <w:gridSpan w:val="3"/>
          </w:tcPr>
          <w:p w14:paraId="6D4FC5FB">
            <w:pPr>
              <w:spacing w:after="0" w:line="240" w:lineRule="auto"/>
              <w:rPr>
                <w:rFonts w:hint="eastAsia" w:asciiTheme="minorHAnsi" w:hAnsiTheme="minorHAnsi" w:eastAsiaTheme="minorHAnsi" w:cstheme="minorBidi"/>
                <w:kern w:val="2"/>
                <w:sz w:val="26"/>
                <w:szCs w:val="26"/>
                <w:lang w:val="en-US" w:eastAsia="zh-CN" w:bidi="ar-SA"/>
                <w14:ligatures w14:val="standardContextual"/>
              </w:rPr>
            </w:pPr>
            <w:r>
              <w:rPr>
                <w:sz w:val="26"/>
                <w:szCs w:val="26"/>
              </w:rPr>
              <w:t>Make notes here:</w:t>
            </w: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 xml:space="preserve"> </w:t>
            </w:r>
            <w:r>
              <w:rPr>
                <w:rFonts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>My research will focus on using edge-sensing nodes and machine learning for traffic mapping, avoiding high-cost traditional GPS infrastructure.</w:t>
            </w:r>
            <w:r>
              <w:rPr>
                <w:rFonts w:hint="default"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> </w:t>
            </w:r>
          </w:p>
          <w:p w14:paraId="474957FD">
            <w:pPr>
              <w:spacing w:after="0" w:line="240" w:lineRule="auto"/>
              <w:rPr>
                <w:sz w:val="26"/>
                <w:szCs w:val="26"/>
              </w:rPr>
            </w:pPr>
          </w:p>
        </w:tc>
      </w:tr>
      <w:tr w14:paraId="5D16B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</w:tcPr>
          <w:p w14:paraId="7C4EA42C">
            <w:pPr>
              <w:pStyle w:val="31"/>
              <w:numPr>
                <w:ilvl w:val="0"/>
                <w:numId w:val="2"/>
              </w:num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Do you find the issue interesting/motivating? Make notes below</w:t>
            </w:r>
          </w:p>
        </w:tc>
        <w:tc>
          <w:tcPr>
            <w:tcW w:w="2358" w:type="dxa"/>
          </w:tcPr>
          <w:p w14:paraId="6FFD2238">
            <w:pPr>
              <w:spacing w:after="0" w:line="240" w:lineRule="auto"/>
              <w:rPr>
                <w:rFonts w:hint="default" w:eastAsia="宋体"/>
                <w:sz w:val="26"/>
                <w:szCs w:val="26"/>
                <w:lang w:val="en-US" w:eastAsia="zh-CN"/>
              </w:rPr>
            </w:pP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>Yes</w:t>
            </w:r>
          </w:p>
        </w:tc>
      </w:tr>
      <w:tr w14:paraId="3BFD5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9" w:hRule="atLeast"/>
        </w:trPr>
        <w:tc>
          <w:tcPr>
            <w:tcW w:w="9016" w:type="dxa"/>
            <w:gridSpan w:val="3"/>
          </w:tcPr>
          <w:p w14:paraId="6E6DFE63">
            <w:pPr>
              <w:spacing w:after="0" w:line="240" w:lineRule="auto"/>
              <w:rPr>
                <w:rFonts w:hint="eastAsia" w:asciiTheme="minorHAnsi" w:hAnsiTheme="minorHAnsi" w:eastAsiaTheme="minorHAnsi" w:cstheme="minorBidi"/>
                <w:kern w:val="2"/>
                <w:sz w:val="26"/>
                <w:szCs w:val="26"/>
                <w:lang w:val="en-US" w:eastAsia="zh-CN" w:bidi="ar-SA"/>
                <w14:ligatures w14:val="standardContextual"/>
              </w:rPr>
            </w:pPr>
            <w:r>
              <w:rPr>
                <w:sz w:val="26"/>
                <w:szCs w:val="26"/>
              </w:rPr>
              <w:t>Why interesting to you:</w:t>
            </w: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 xml:space="preserve"> </w:t>
            </w:r>
            <w:r>
              <w:rPr>
                <w:rFonts w:ascii="sans-serif" w:hAnsi="sans-serif" w:eastAsia="sans-serif" w:cs="sans-serif"/>
                <w:i w:val="0"/>
                <w:iCs w:val="0"/>
                <w:caps w:val="0"/>
                <w:color w:val="1F1F1F"/>
                <w:spacing w:val="0"/>
                <w:sz w:val="19"/>
                <w:szCs w:val="19"/>
                <w:shd w:val="clear" w:fill="FFFFFF"/>
              </w:rPr>
              <w:t> </w:t>
            </w:r>
            <w:r>
              <w:rPr>
                <w:rFonts w:hint="default"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>It bridges my HKUST Q Lab research in spatiotemporal data with my STM32 hardware skills to solve a high-impact humanitarian engineering challenge.</w:t>
            </w:r>
          </w:p>
          <w:p w14:paraId="54D23D53">
            <w:pPr>
              <w:spacing w:after="0" w:line="240" w:lineRule="auto"/>
              <w:rPr>
                <w:sz w:val="26"/>
                <w:szCs w:val="26"/>
              </w:rPr>
            </w:pPr>
          </w:p>
          <w:p w14:paraId="7F5005D9">
            <w:pPr>
              <w:spacing w:after="0" w:line="240" w:lineRule="auto"/>
              <w:rPr>
                <w:sz w:val="26"/>
                <w:szCs w:val="26"/>
              </w:rPr>
            </w:pPr>
          </w:p>
        </w:tc>
      </w:tr>
    </w:tbl>
    <w:p w14:paraId="1AE6AFF1">
      <w:pPr>
        <w:rPr>
          <w:sz w:val="26"/>
          <w:szCs w:val="26"/>
        </w:rPr>
      </w:pPr>
      <w:r>
        <w:rPr>
          <w:sz w:val="26"/>
          <w:szCs w:val="26"/>
        </w:rPr>
        <w:t>Feeback from teacher/Next Steps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16"/>
      </w:tblGrid>
      <w:tr w14:paraId="2659B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6" w:type="dxa"/>
          </w:tcPr>
          <w:p w14:paraId="1D640322">
            <w:p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Make notes here:</w:t>
            </w:r>
          </w:p>
          <w:p w14:paraId="3D8AF948">
            <w:pPr>
              <w:spacing w:after="0" w:line="240" w:lineRule="auto"/>
              <w:rPr>
                <w:sz w:val="26"/>
                <w:szCs w:val="26"/>
              </w:rPr>
            </w:pPr>
          </w:p>
          <w:p w14:paraId="254FFE72">
            <w:pPr>
              <w:spacing w:after="0" w:line="240" w:lineRule="auto"/>
              <w:rPr>
                <w:sz w:val="26"/>
                <w:szCs w:val="26"/>
              </w:rPr>
            </w:pPr>
          </w:p>
          <w:p w14:paraId="3D1EF156">
            <w:pPr>
              <w:spacing w:after="0" w:line="240" w:lineRule="auto"/>
              <w:rPr>
                <w:sz w:val="26"/>
                <w:szCs w:val="26"/>
              </w:rPr>
            </w:pPr>
          </w:p>
          <w:p w14:paraId="69CF77E0">
            <w:pPr>
              <w:spacing w:after="0" w:line="240" w:lineRule="auto"/>
              <w:rPr>
                <w:sz w:val="26"/>
                <w:szCs w:val="26"/>
              </w:rPr>
            </w:pPr>
          </w:p>
          <w:p w14:paraId="6B36883D">
            <w:pPr>
              <w:spacing w:after="0" w:line="240" w:lineRule="auto"/>
              <w:rPr>
                <w:sz w:val="26"/>
                <w:szCs w:val="26"/>
              </w:rPr>
            </w:pPr>
          </w:p>
          <w:p w14:paraId="218BD692">
            <w:pPr>
              <w:spacing w:after="0" w:line="240" w:lineRule="auto"/>
              <w:rPr>
                <w:sz w:val="26"/>
                <w:szCs w:val="26"/>
              </w:rPr>
            </w:pPr>
          </w:p>
          <w:p w14:paraId="56ECFE10">
            <w:pPr>
              <w:spacing w:after="0" w:line="240" w:lineRule="auto"/>
              <w:rPr>
                <w:sz w:val="26"/>
                <w:szCs w:val="26"/>
              </w:rPr>
            </w:pPr>
          </w:p>
          <w:p w14:paraId="6EC270E5">
            <w:pPr>
              <w:spacing w:after="0" w:line="240" w:lineRule="auto"/>
              <w:rPr>
                <w:sz w:val="26"/>
                <w:szCs w:val="26"/>
              </w:rPr>
            </w:pPr>
          </w:p>
          <w:p w14:paraId="12DD8656">
            <w:pPr>
              <w:spacing w:after="0" w:line="240" w:lineRule="auto"/>
              <w:rPr>
                <w:sz w:val="26"/>
                <w:szCs w:val="26"/>
              </w:rPr>
            </w:pPr>
          </w:p>
          <w:p w14:paraId="0CE0C7B2">
            <w:pPr>
              <w:spacing w:after="0" w:line="240" w:lineRule="auto"/>
              <w:rPr>
                <w:sz w:val="26"/>
                <w:szCs w:val="26"/>
              </w:rPr>
            </w:pPr>
          </w:p>
        </w:tc>
      </w:tr>
    </w:tbl>
    <w:p w14:paraId="41AD0C8B"/>
    <w:sectPr>
      <w:headerReference r:id="rId5" w:type="default"/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宋体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D5941C">
    <w:pPr>
      <w:pStyle w:val="12"/>
    </w:pPr>
    <w:r>
      <w:t>Written Assignment ECECS 2025_26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1BC5A5B"/>
    <w:multiLevelType w:val="multilevel"/>
    <w:tmpl w:val="51BC5A5B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>
    <w:nsid w:val="75157218"/>
    <w:multiLevelType w:val="multilevel"/>
    <w:tmpl w:val="75157218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1E0C"/>
    <w:rsid w:val="0008259D"/>
    <w:rsid w:val="00114222"/>
    <w:rsid w:val="00341E0C"/>
    <w:rsid w:val="00354712"/>
    <w:rsid w:val="00354ABE"/>
    <w:rsid w:val="004B7DF6"/>
    <w:rsid w:val="007B7AA9"/>
    <w:rsid w:val="007C5B2F"/>
    <w:rsid w:val="00BA2DA8"/>
    <w:rsid w:val="00CF2BAE"/>
    <w:rsid w:val="00FD18F3"/>
    <w:rsid w:val="01B42E38"/>
    <w:rsid w:val="1422416C"/>
    <w:rsid w:val="1FF82376"/>
    <w:rsid w:val="3006125C"/>
    <w:rsid w:val="6E8A3426"/>
    <w:rsid w:val="726C2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GB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3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b/>
      <w:spacing w:val="-10"/>
      <w:kern w:val="28"/>
      <w:sz w:val="32"/>
      <w:szCs w:val="56"/>
    </w:rPr>
  </w:style>
  <w:style w:type="table" w:styleId="16">
    <w:name w:val="Table Grid"/>
    <w:basedOn w:val="1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Heading 1 Char"/>
    <w:basedOn w:val="17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Heading 2 Char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Heading 3 Char"/>
    <w:basedOn w:val="17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Heading 4 Char"/>
    <w:basedOn w:val="17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Heading 5 Char"/>
    <w:basedOn w:val="17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Heading 6 Char"/>
    <w:basedOn w:val="17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7 Char"/>
    <w:basedOn w:val="17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7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Heading 9 Char"/>
    <w:basedOn w:val="17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le Char"/>
    <w:basedOn w:val="17"/>
    <w:link w:val="14"/>
    <w:qFormat/>
    <w:uiPriority w:val="10"/>
    <w:rPr>
      <w:rFonts w:asciiTheme="majorHAnsi" w:hAnsiTheme="majorHAnsi" w:eastAsiaTheme="majorEastAsia" w:cstheme="majorBidi"/>
      <w:b/>
      <w:spacing w:val="-10"/>
      <w:kern w:val="28"/>
      <w:sz w:val="32"/>
      <w:szCs w:val="56"/>
    </w:rPr>
  </w:style>
  <w:style w:type="character" w:customStyle="1" w:styleId="28">
    <w:name w:val="Subtitle Char"/>
    <w:basedOn w:val="17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7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Intense Quote Char"/>
    <w:basedOn w:val="17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Header Char"/>
    <w:basedOn w:val="17"/>
    <w:link w:val="12"/>
    <w:qFormat/>
    <w:uiPriority w:val="99"/>
  </w:style>
  <w:style w:type="character" w:customStyle="1" w:styleId="37">
    <w:name w:val="Footer Char"/>
    <w:basedOn w:val="17"/>
    <w:link w:val="11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246</Words>
  <Characters>1179</Characters>
  <TotalTime>3043</TotalTime>
  <ScaleCrop>false</ScaleCrop>
  <LinksUpToDate>false</LinksUpToDate>
  <CharactersWithSpaces>1403</CharactersWithSpaces>
  <Application>WPS Office_12.1.0.25835_F1E327BC-269C-435d-A152-05C5408002CA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2026-03-25T13:29:00Z</dcterms:created>
  <dc:creator>Jennifer Macdougall</dc:creator>
  <cp:lastModifiedBy>曹城玮</cp:lastModifiedBy>
  <dcterms:modified xsi:type="dcterms:W3CDTF">2026-04-06T11:06:30Z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eyJoZGlkIjoiNWZjODdiNTYxOTgzMTE0NjFlMTEyY2NjNmE3NGMxYWQiLCJ1c2VySWQiOiIxNjE3MzQ0NTI0In0=</vt:lpwstr>
  </property>
  <property fmtid="{D5CDD505-2E9C-101B-9397-08002B2CF9AE}" pid="3" name="KSOProductBuildVer">
    <vt:lpwstr>2052-12.1.0.25835</vt:lpwstr>
  </property>
  <property fmtid="{D5CDD505-2E9C-101B-9397-08002B2CF9AE}" pid="4" name="ICV">
    <vt:lpwstr>3F1AB72A467D4121AB7A5279FDE80BCB_12</vt:lpwstr>
  </property>
</Properties>
</file>