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827B9D">
      <w:pPr>
        <w:autoSpaceDE w:val="0"/>
        <w:autoSpaceDN w:val="0"/>
        <w:adjustRightInd w:val="0"/>
        <w:jc w:val="center"/>
        <w:rPr>
          <w:rFonts w:ascii="Times New Roman" w:hAnsi="Times New Roman" w:cs="Times New Roman"/>
          <w:bCs/>
          <w:color w:val="000000"/>
          <w:kern w:val="0"/>
          <w:sz w:val="28"/>
          <w:szCs w:val="28"/>
        </w:rPr>
      </w:pPr>
      <w:r>
        <w:rPr>
          <w:rFonts w:ascii="Times New Roman" w:hAnsi="Times New Roman" w:cs="Times New Roman"/>
          <w:bCs/>
          <w:color w:val="000000"/>
          <w:kern w:val="0"/>
          <w:sz w:val="28"/>
          <w:szCs w:val="28"/>
        </w:rPr>
        <w:drawing>
          <wp:inline distT="0" distB="0" distL="0" distR="0">
            <wp:extent cx="1986280" cy="485140"/>
            <wp:effectExtent l="0" t="0" r="0" b="0"/>
            <wp:docPr id="1" name="图片 1" descr="d:\我的文档\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我的文档\header.png"/>
                    <pic:cNvPicPr>
                      <a:picLocks noChangeAspect="1" noChangeArrowheads="1"/>
                    </pic:cNvPicPr>
                  </pic:nvPicPr>
                  <pic:blipFill>
                    <a:blip r:embed="rId10">
                      <a:extLst>
                        <a:ext uri="{28A0092B-C50C-407E-A947-70E740481C1C}">
                          <a14:useLocalDpi xmlns:a14="http://schemas.microsoft.com/office/drawing/2010/main" val="0"/>
                        </a:ext>
                      </a:extLst>
                    </a:blip>
                    <a:srcRect l="722" r="55836"/>
                    <a:stretch>
                      <a:fillRect/>
                    </a:stretch>
                  </pic:blipFill>
                  <pic:spPr>
                    <a:xfrm>
                      <a:off x="0" y="0"/>
                      <a:ext cx="2169268" cy="529787"/>
                    </a:xfrm>
                    <a:prstGeom prst="rect">
                      <a:avLst/>
                    </a:prstGeom>
                    <a:noFill/>
                    <a:ln>
                      <a:noFill/>
                    </a:ln>
                  </pic:spPr>
                </pic:pic>
              </a:graphicData>
            </a:graphic>
          </wp:inline>
        </w:drawing>
      </w:r>
    </w:p>
    <w:p w14:paraId="525F7933">
      <w:pPr>
        <w:autoSpaceDE w:val="0"/>
        <w:autoSpaceDN w:val="0"/>
        <w:adjustRightInd w:val="0"/>
        <w:spacing w:before="624" w:beforeLines="200"/>
        <w:ind w:left="748" w:hanging="748" w:hangingChars="170"/>
        <w:jc w:val="center"/>
        <w:rPr>
          <w:rFonts w:ascii="Times New Roman" w:hAnsi="Times New Roman" w:cs="Times New Roman"/>
          <w:bCs/>
          <w:color w:val="000000"/>
          <w:kern w:val="0"/>
          <w:sz w:val="44"/>
          <w:szCs w:val="28"/>
        </w:rPr>
      </w:pPr>
      <w:r>
        <w:rPr>
          <w:rFonts w:ascii="Times New Roman" w:hAnsi="Times New Roman" w:cs="Times New Roman"/>
          <w:bCs/>
          <w:color w:val="000000"/>
          <w:kern w:val="0"/>
          <w:sz w:val="44"/>
          <w:szCs w:val="28"/>
        </w:rPr>
        <w:t>Physical Experiment</w:t>
      </w:r>
      <w:r>
        <w:rPr>
          <w:rFonts w:hint="eastAsia" w:ascii="Times New Roman" w:hAnsi="Times New Roman" w:cs="Times New Roman"/>
          <w:bCs/>
          <w:color w:val="000000"/>
          <w:kern w:val="0"/>
          <w:sz w:val="44"/>
          <w:szCs w:val="28"/>
        </w:rPr>
        <w:t xml:space="preserve"> </w:t>
      </w:r>
      <w:r>
        <w:rPr>
          <w:rFonts w:hint="eastAsia" w:ascii="宋体" w:hAnsi="宋体" w:eastAsia="宋体" w:cs="Times New Roman"/>
          <w:bCs/>
          <w:color w:val="000000"/>
          <w:kern w:val="0"/>
          <w:sz w:val="44"/>
          <w:szCs w:val="28"/>
        </w:rPr>
        <w:t>Ⅱ</w:t>
      </w:r>
    </w:p>
    <w:p w14:paraId="33761C52">
      <w:pPr>
        <w:autoSpaceDE w:val="0"/>
        <w:autoSpaceDN w:val="0"/>
        <w:adjustRightInd w:val="0"/>
        <w:spacing w:before="936" w:beforeLines="300" w:after="312" w:afterLines="100"/>
        <w:ind w:left="748" w:hanging="748" w:hangingChars="170"/>
        <w:jc w:val="center"/>
        <w:rPr>
          <w:rFonts w:ascii="Times New Roman" w:hAnsi="Times New Roman" w:cs="Times New Roman"/>
          <w:bCs/>
          <w:color w:val="0000CC"/>
          <w:kern w:val="0"/>
          <w:sz w:val="44"/>
          <w:szCs w:val="28"/>
        </w:rPr>
      </w:pPr>
      <w:r>
        <w:rPr>
          <w:rFonts w:hint="eastAsia" w:ascii="Times New Roman" w:hAnsi="Times New Roman" w:cs="Times New Roman"/>
          <w:bCs/>
          <w:color w:val="0000CC"/>
          <w:kern w:val="0"/>
          <w:sz w:val="44"/>
          <w:szCs w:val="28"/>
        </w:rPr>
        <w:t xml:space="preserve">Lab </w:t>
      </w:r>
      <w:r>
        <w:rPr>
          <w:rFonts w:ascii="Times New Roman" w:hAnsi="Times New Roman" w:cs="Times New Roman"/>
          <w:bCs/>
          <w:color w:val="0000CC"/>
          <w:kern w:val="0"/>
          <w:sz w:val="44"/>
          <w:szCs w:val="28"/>
        </w:rPr>
        <w:t xml:space="preserve">  </w:t>
      </w:r>
      <w:r>
        <w:rPr>
          <w:rFonts w:hint="eastAsia" w:ascii="Times New Roman" w:hAnsi="Times New Roman" w:cs="Times New Roman"/>
          <w:bCs/>
          <w:color w:val="0000CC"/>
          <w:kern w:val="0"/>
          <w:sz w:val="44"/>
          <w:szCs w:val="28"/>
        </w:rPr>
        <w:t>Report</w:t>
      </w:r>
    </w:p>
    <w:p w14:paraId="68123F8B">
      <w:pPr>
        <w:widowControl/>
        <w:jc w:val="left"/>
        <w:rPr>
          <w:rFonts w:ascii="Times New Roman" w:hAnsi="Times New Roman" w:cs="Times New Roman"/>
          <w:bCs/>
          <w:color w:val="000000"/>
          <w:kern w:val="0"/>
          <w:sz w:val="24"/>
          <w:szCs w:val="24"/>
        </w:rPr>
      </w:pP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70"/>
        <w:gridCol w:w="4475"/>
      </w:tblGrid>
      <w:tr w14:paraId="068ACB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22B71E9E">
            <w:pPr>
              <w:autoSpaceDE w:val="0"/>
              <w:autoSpaceDN w:val="0"/>
              <w:adjustRightInd w:val="0"/>
              <w:spacing w:before="312" w:beforeLines="100"/>
              <w:jc w:val="right"/>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Lab Title</w:t>
            </w:r>
            <w:r>
              <w:rPr>
                <w:rFonts w:hint="eastAsia" w:ascii="Times New Roman" w:hAnsi="Times New Roman" w:cs="Times New Roman"/>
                <w:bCs/>
                <w:color w:val="000000"/>
                <w:kern w:val="0"/>
                <w:sz w:val="24"/>
                <w:szCs w:val="24"/>
              </w:rPr>
              <w:t>:</w:t>
            </w:r>
          </w:p>
        </w:tc>
        <w:tc>
          <w:tcPr>
            <w:tcW w:w="4475" w:type="dxa"/>
            <w:tcBorders>
              <w:bottom w:val="single" w:color="auto" w:sz="4" w:space="0"/>
            </w:tcBorders>
            <w:vAlign w:val="bottom"/>
          </w:tcPr>
          <w:p w14:paraId="2186194D">
            <w:pPr>
              <w:autoSpaceDE w:val="0"/>
              <w:autoSpaceDN w:val="0"/>
              <w:adjustRightInd w:val="0"/>
              <w:spacing w:before="312" w:beforeLines="100"/>
              <w:jc w:val="center"/>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The Franck-Hertz Experiment</w:t>
            </w:r>
          </w:p>
        </w:tc>
      </w:tr>
      <w:tr w14:paraId="108903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2A966D38">
            <w:pPr>
              <w:autoSpaceDE w:val="0"/>
              <w:autoSpaceDN w:val="0"/>
              <w:adjustRightInd w:val="0"/>
              <w:spacing w:before="312" w:beforeLines="100"/>
              <w:jc w:val="right"/>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Name (in Chinese)</w:t>
            </w:r>
            <w:r>
              <w:rPr>
                <w:rFonts w:hint="eastAsia" w:ascii="Times New Roman" w:hAnsi="Times New Roman" w:cs="Times New Roman"/>
                <w:bCs/>
                <w:color w:val="000000"/>
                <w:kern w:val="0"/>
                <w:sz w:val="24"/>
                <w:szCs w:val="24"/>
              </w:rPr>
              <w:t>:</w:t>
            </w:r>
          </w:p>
        </w:tc>
        <w:tc>
          <w:tcPr>
            <w:tcW w:w="4475" w:type="dxa"/>
            <w:tcBorders>
              <w:top w:val="single" w:color="auto" w:sz="4" w:space="0"/>
              <w:bottom w:val="single" w:color="auto" w:sz="4" w:space="0"/>
            </w:tcBorders>
            <w:vAlign w:val="bottom"/>
          </w:tcPr>
          <w:p w14:paraId="29EB75D0">
            <w:pPr>
              <w:autoSpaceDE w:val="0"/>
              <w:autoSpaceDN w:val="0"/>
              <w:adjustRightInd w:val="0"/>
              <w:spacing w:before="312" w:beforeLines="100"/>
              <w:jc w:val="center"/>
              <w:rPr>
                <w:rFonts w:hint="default"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曹城玮</w:t>
            </w:r>
          </w:p>
        </w:tc>
      </w:tr>
      <w:tr w14:paraId="512D14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33C3F71F">
            <w:pPr>
              <w:wordWrap w:val="0"/>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UESTC ID:</w:t>
            </w:r>
          </w:p>
        </w:tc>
        <w:tc>
          <w:tcPr>
            <w:tcW w:w="4475" w:type="dxa"/>
            <w:tcBorders>
              <w:top w:val="single" w:color="auto" w:sz="4" w:space="0"/>
              <w:bottom w:val="single" w:color="auto" w:sz="4" w:space="0"/>
            </w:tcBorders>
            <w:vAlign w:val="bottom"/>
          </w:tcPr>
          <w:p w14:paraId="743C2A3E">
            <w:pPr>
              <w:autoSpaceDE w:val="0"/>
              <w:autoSpaceDN w:val="0"/>
              <w:adjustRightInd w:val="0"/>
              <w:spacing w:before="312" w:beforeLines="100"/>
              <w:jc w:val="center"/>
              <w:rPr>
                <w:rFonts w:hint="default"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2024300901016</w:t>
            </w:r>
          </w:p>
        </w:tc>
      </w:tr>
      <w:tr w14:paraId="0B0E09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5E8AFB4B">
            <w:pPr>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Instructor:</w:t>
            </w:r>
          </w:p>
        </w:tc>
        <w:tc>
          <w:tcPr>
            <w:tcW w:w="4475" w:type="dxa"/>
            <w:tcBorders>
              <w:top w:val="single" w:color="auto" w:sz="4" w:space="0"/>
              <w:bottom w:val="single" w:color="auto" w:sz="4" w:space="0"/>
            </w:tcBorders>
            <w:vAlign w:val="bottom"/>
          </w:tcPr>
          <w:p w14:paraId="2FEBDC8E">
            <w:pPr>
              <w:autoSpaceDE w:val="0"/>
              <w:autoSpaceDN w:val="0"/>
              <w:adjustRightInd w:val="0"/>
              <w:spacing w:before="312" w:beforeLines="100"/>
              <w:jc w:val="center"/>
              <w:rPr>
                <w:rFonts w:hint="eastAsia"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吴静</w:t>
            </w:r>
          </w:p>
        </w:tc>
      </w:tr>
      <w:tr w14:paraId="5D3D6E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5ABB7358">
            <w:pPr>
              <w:wordWrap w:val="0"/>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Teaching Assistant:</w:t>
            </w:r>
          </w:p>
        </w:tc>
        <w:tc>
          <w:tcPr>
            <w:tcW w:w="4475" w:type="dxa"/>
            <w:tcBorders>
              <w:top w:val="single" w:color="auto" w:sz="4" w:space="0"/>
              <w:bottom w:val="single" w:color="auto" w:sz="4" w:space="0"/>
            </w:tcBorders>
            <w:vAlign w:val="bottom"/>
          </w:tcPr>
          <w:p w14:paraId="5DBB8B17">
            <w:pPr>
              <w:autoSpaceDE w:val="0"/>
              <w:autoSpaceDN w:val="0"/>
              <w:adjustRightInd w:val="0"/>
              <w:spacing w:before="312" w:beforeLines="100"/>
              <w:jc w:val="center"/>
              <w:rPr>
                <w:rFonts w:hint="eastAsia"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吴振宇</w:t>
            </w:r>
          </w:p>
        </w:tc>
      </w:tr>
      <w:tr w14:paraId="3C0CD0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0CF28F2F">
            <w:pPr>
              <w:autoSpaceDE w:val="0"/>
              <w:autoSpaceDN w:val="0"/>
              <w:adjustRightInd w:val="0"/>
              <w:spacing w:before="312" w:beforeLines="100"/>
              <w:jc w:val="right"/>
              <w:rPr>
                <w:rFonts w:ascii="Times New Roman" w:hAnsi="Times New Roman" w:cs="Times New Roman"/>
                <w:bCs/>
                <w:color w:val="000000"/>
                <w:kern w:val="0"/>
                <w:sz w:val="24"/>
                <w:szCs w:val="24"/>
              </w:rPr>
            </w:pPr>
            <w:r>
              <w:rPr>
                <w:rFonts w:hint="eastAsia" w:ascii="Times New Roman" w:hAnsi="Times New Roman" w:cs="Times New Roman"/>
                <w:bCs/>
                <w:color w:val="000000"/>
                <w:kern w:val="0"/>
                <w:sz w:val="24"/>
                <w:szCs w:val="24"/>
              </w:rPr>
              <w:t>Date:</w:t>
            </w:r>
          </w:p>
        </w:tc>
        <w:tc>
          <w:tcPr>
            <w:tcW w:w="4475" w:type="dxa"/>
            <w:tcBorders>
              <w:top w:val="single" w:color="auto" w:sz="4" w:space="0"/>
              <w:bottom w:val="single" w:color="auto" w:sz="4" w:space="0"/>
            </w:tcBorders>
            <w:vAlign w:val="bottom"/>
          </w:tcPr>
          <w:p w14:paraId="196713D5">
            <w:pPr>
              <w:autoSpaceDE w:val="0"/>
              <w:autoSpaceDN w:val="0"/>
              <w:adjustRightInd w:val="0"/>
              <w:spacing w:before="312" w:beforeLines="100"/>
              <w:jc w:val="center"/>
              <w:rPr>
                <w:rFonts w:hint="default" w:ascii="Times New Roman" w:hAnsi="Times New Roman" w:cs="Times New Roman" w:eastAsiaTheme="minorEastAsia"/>
                <w:bCs/>
                <w:color w:val="000000"/>
                <w:kern w:val="0"/>
                <w:sz w:val="24"/>
                <w:szCs w:val="24"/>
                <w:lang w:val="en-US" w:eastAsia="zh-CN"/>
              </w:rPr>
            </w:pPr>
            <w:r>
              <w:rPr>
                <w:rFonts w:hint="eastAsia" w:ascii="Times New Roman" w:hAnsi="Times New Roman" w:cs="Times New Roman"/>
                <w:bCs/>
                <w:color w:val="000000"/>
                <w:kern w:val="0"/>
                <w:sz w:val="24"/>
                <w:szCs w:val="24"/>
                <w:lang w:val="en-US" w:eastAsia="zh-CN"/>
              </w:rPr>
              <w:t>2025.9.13</w:t>
            </w:r>
          </w:p>
        </w:tc>
      </w:tr>
      <w:tr w14:paraId="142C94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70" w:type="dxa"/>
            <w:vAlign w:val="bottom"/>
          </w:tcPr>
          <w:p w14:paraId="10FA2524">
            <w:pPr>
              <w:wordWrap w:val="0"/>
              <w:autoSpaceDE w:val="0"/>
              <w:autoSpaceDN w:val="0"/>
              <w:adjustRightInd w:val="0"/>
              <w:spacing w:before="312" w:beforeLines="100"/>
              <w:jc w:val="right"/>
              <w:rPr>
                <w:rFonts w:ascii="Times New Roman" w:hAnsi="Times New Roman" w:cs="Times New Roman"/>
                <w:bCs/>
                <w:color w:val="000000"/>
                <w:kern w:val="0"/>
                <w:sz w:val="24"/>
                <w:szCs w:val="24"/>
              </w:rPr>
            </w:pPr>
            <w:r>
              <w:rPr>
                <w:rFonts w:ascii="Times New Roman" w:hAnsi="Times New Roman" w:cs="Times New Roman"/>
                <w:bCs/>
                <w:color w:val="000000"/>
                <w:kern w:val="0"/>
                <w:sz w:val="24"/>
                <w:szCs w:val="24"/>
              </w:rPr>
              <w:t>Score</w:t>
            </w:r>
            <w:r>
              <w:rPr>
                <w:rFonts w:hint="eastAsia" w:ascii="Times New Roman" w:hAnsi="Times New Roman" w:cs="Times New Roman"/>
                <w:bCs/>
                <w:color w:val="000000"/>
                <w:kern w:val="0"/>
                <w:sz w:val="24"/>
                <w:szCs w:val="24"/>
              </w:rPr>
              <w:t>:</w:t>
            </w:r>
          </w:p>
        </w:tc>
        <w:tc>
          <w:tcPr>
            <w:tcW w:w="4475" w:type="dxa"/>
            <w:tcBorders>
              <w:top w:val="single" w:color="auto" w:sz="4" w:space="0"/>
              <w:bottom w:val="single" w:color="auto" w:sz="4" w:space="0"/>
            </w:tcBorders>
            <w:vAlign w:val="bottom"/>
          </w:tcPr>
          <w:p w14:paraId="401FE21E">
            <w:pPr>
              <w:autoSpaceDE w:val="0"/>
              <w:autoSpaceDN w:val="0"/>
              <w:adjustRightInd w:val="0"/>
              <w:spacing w:before="312" w:beforeLines="100"/>
              <w:jc w:val="center"/>
              <w:rPr>
                <w:rFonts w:hint="default" w:ascii="Times New Roman" w:hAnsi="Times New Roman" w:cs="Times New Roman" w:eastAsiaTheme="minorEastAsia"/>
                <w:bCs/>
                <w:color w:val="000000"/>
                <w:kern w:val="0"/>
                <w:sz w:val="24"/>
                <w:szCs w:val="24"/>
                <w:lang w:val="en-US" w:eastAsia="zh-CN"/>
              </w:rPr>
            </w:pPr>
          </w:p>
        </w:tc>
      </w:tr>
    </w:tbl>
    <w:p w14:paraId="610D6F1D">
      <w:pPr>
        <w:widowControl/>
        <w:jc w:val="left"/>
        <w:rPr>
          <w:rFonts w:ascii="Times New Roman" w:hAnsi="Times New Roman" w:cs="Times New Roman"/>
          <w:bCs/>
          <w:color w:val="000000"/>
          <w:kern w:val="0"/>
          <w:sz w:val="24"/>
          <w:szCs w:val="24"/>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37"/>
          <w:cols w:space="425" w:num="1"/>
          <w:titlePg/>
          <w:docGrid w:type="lines" w:linePitch="312" w:charSpace="0"/>
        </w:sectPr>
      </w:pPr>
    </w:p>
    <w:tbl>
      <w:tblPr>
        <w:tblStyle w:val="11"/>
        <w:tblpPr w:leftFromText="180" w:rightFromText="180" w:vertAnchor="text" w:horzAnchor="page" w:tblpX="2103" w:tblpY="-2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60D81F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7459997F">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06347A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188ED820">
            <w:pPr>
              <w:autoSpaceDE w:val="0"/>
              <w:autoSpaceDN w:val="0"/>
              <w:adjustRightInd w:val="0"/>
              <w:jc w:val="left"/>
              <w:rPr>
                <w:rFonts w:ascii="Times New Roman" w:hAnsi="Times New Roman" w:cs="Times New Roman"/>
                <w:b/>
                <w:bCs/>
                <w:color w:val="000000"/>
                <w:kern w:val="0"/>
                <w:szCs w:val="21"/>
              </w:rPr>
            </w:pPr>
          </w:p>
        </w:tc>
      </w:tr>
    </w:tbl>
    <w:p w14:paraId="770CDEE6">
      <w:pPr>
        <w:autoSpaceDE w:val="0"/>
        <w:autoSpaceDN w:val="0"/>
        <w:adjustRightInd w:val="0"/>
        <w:ind w:left="359" w:leftChars="171" w:firstLine="413" w:firstLineChars="147"/>
        <w:jc w:val="left"/>
        <w:rPr>
          <w:rFonts w:ascii="Times New Roman" w:hAnsi="Times New Roman" w:cs="Times New Roman"/>
          <w:bCs/>
          <w:color w:val="000000"/>
          <w:kern w:val="0"/>
          <w:sz w:val="24"/>
          <w:szCs w:val="24"/>
        </w:rPr>
      </w:pPr>
      <w:r>
        <w:rPr>
          <w:rFonts w:hint="eastAsia" w:ascii="Times New Roman" w:hAnsi="Times New Roman" w:cs="Times New Roman"/>
          <w:b/>
          <w:bCs/>
          <w:color w:val="000000"/>
          <w:kern w:val="0"/>
          <w:sz w:val="28"/>
          <w:szCs w:val="24"/>
        </w:rPr>
        <w:t xml:space="preserve">Abstract </w:t>
      </w:r>
      <w:r>
        <w:rPr>
          <w:rFonts w:hint="eastAsia" w:ascii="Times New Roman" w:hAnsi="Times New Roman" w:cs="Times New Roman"/>
          <w:bCs/>
          <w:color w:val="000000"/>
          <w:kern w:val="0"/>
          <w:sz w:val="24"/>
          <w:szCs w:val="24"/>
        </w:rPr>
        <w:t>(</w:t>
      </w:r>
      <w:r>
        <w:rPr>
          <w:rFonts w:ascii="Times New Roman" w:hAnsi="Times New Roman" w:cs="Times New Roman"/>
          <w:bCs/>
          <w:color w:val="000000"/>
          <w:kern w:val="0"/>
          <w:sz w:val="24"/>
          <w:szCs w:val="24"/>
        </w:rPr>
        <w:t>About</w:t>
      </w:r>
      <w:r>
        <w:rPr>
          <w:rFonts w:hint="eastAsia" w:ascii="Times New Roman" w:hAnsi="Times New Roman" w:cs="Times New Roman"/>
          <w:bCs/>
          <w:color w:val="000000"/>
          <w:kern w:val="0"/>
          <w:sz w:val="24"/>
          <w:szCs w:val="24"/>
        </w:rPr>
        <w:t xml:space="preserve"> 100 words</w:t>
      </w:r>
      <w:r>
        <w:rPr>
          <w:rFonts w:ascii="Times New Roman" w:hAnsi="Times New Roman" w:cs="Times New Roman"/>
          <w:bCs/>
          <w:color w:val="000000"/>
          <w:kern w:val="0"/>
          <w:sz w:val="24"/>
          <w:szCs w:val="24"/>
        </w:rPr>
        <w:t xml:space="preserve">, </w:t>
      </w:r>
      <w:r>
        <w:rPr>
          <w:rFonts w:hint="eastAsia" w:ascii="Times New Roman" w:hAnsi="Times New Roman" w:cs="Times New Roman"/>
          <w:bCs/>
          <w:color w:val="000000"/>
          <w:kern w:val="0"/>
          <w:sz w:val="24"/>
          <w:szCs w:val="24"/>
        </w:rPr>
        <w:t>3</w:t>
      </w:r>
      <w:r>
        <w:rPr>
          <w:rFonts w:ascii="Times New Roman" w:hAnsi="Times New Roman" w:cs="Times New Roman"/>
          <w:bCs/>
          <w:color w:val="000000"/>
          <w:kern w:val="0"/>
          <w:sz w:val="24"/>
          <w:szCs w:val="24"/>
        </w:rPr>
        <w:t xml:space="preserve"> points</w:t>
      </w:r>
      <w:r>
        <w:rPr>
          <w:rFonts w:hint="eastAsia" w:ascii="Times New Roman" w:hAnsi="Times New Roman" w:cs="Times New Roman"/>
          <w:bCs/>
          <w:color w:val="000000"/>
          <w:kern w:val="0"/>
          <w:sz w:val="24"/>
          <w:szCs w:val="24"/>
        </w:rPr>
        <w:t>)</w:t>
      </w:r>
    </w:p>
    <w:p w14:paraId="3FFD7E73">
      <w:pPr>
        <w:pStyle w:val="3"/>
        <w:keepNext w:val="0"/>
        <w:keepLines w:val="0"/>
        <w:widowControl/>
        <w:suppressLineNumbers w:val="0"/>
      </w:pPr>
      <w:r>
        <w:t>Abstract</w:t>
      </w:r>
    </w:p>
    <w:p w14:paraId="1178CBB6">
      <w:pPr>
        <w:pStyle w:val="9"/>
        <w:keepNext w:val="0"/>
        <w:keepLines w:val="0"/>
        <w:widowControl/>
        <w:suppressLineNumbers w:val="0"/>
        <w:spacing w:before="0" w:beforeAutospacing="1" w:after="0" w:afterAutospacing="1"/>
        <w:ind w:left="0" w:right="0"/>
        <w:rPr>
          <w:rFonts w:ascii="Times New Roman" w:hAnsi="Times New Roman" w:cs="Times New Roman"/>
          <w:bCs/>
          <w:color w:val="000000"/>
          <w:kern w:val="0"/>
          <w:sz w:val="24"/>
          <w:szCs w:val="24"/>
        </w:rPr>
      </w:pPr>
      <w:r>
        <w:t>This experiment utilized a Michelson interferometer to perform two fundamental optical measurements. The core principle of interferometry was applied, correlating the shifting of interference fringes with changes in optical path length. For the first objective, the wavelength of a Helium-Neon (He-Ne) laser was determined by measuring the precise mirror displacement required to count 150 fringe shifts. The second objective involved measuring the refractive index of air by observing 40 fringe shifts that corresponded to a controlled variation in air pressure within a gas cell. The experiment yielded a laser wavelength of 793.33 nm and a refractive index for air of 1.00021 at 28°C. While the refractive index value is a reasonable approximation of the theoretical value, the measured wavelength exhibits a significant deviation from its accepted standard, suggesting the influence of notable systematic or procedural errors during the measurement.</w:t>
      </w:r>
    </w:p>
    <w:tbl>
      <w:tblPr>
        <w:tblStyle w:val="11"/>
        <w:tblpPr w:leftFromText="180" w:rightFromText="180" w:vertAnchor="text" w:horzAnchor="page" w:tblpX="2213" w:tblpY="2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7D163E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7E96124B">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1B491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38978CEC">
            <w:pPr>
              <w:autoSpaceDE w:val="0"/>
              <w:autoSpaceDN w:val="0"/>
              <w:adjustRightInd w:val="0"/>
              <w:jc w:val="left"/>
              <w:rPr>
                <w:rFonts w:ascii="Times New Roman" w:hAnsi="Times New Roman" w:cs="Times New Roman"/>
                <w:b/>
                <w:bCs/>
                <w:color w:val="000000"/>
                <w:kern w:val="0"/>
                <w:szCs w:val="21"/>
              </w:rPr>
            </w:pPr>
          </w:p>
        </w:tc>
      </w:tr>
    </w:tbl>
    <w:p w14:paraId="30F77037">
      <w:pPr>
        <w:autoSpaceDE w:val="0"/>
        <w:autoSpaceDN w:val="0"/>
        <w:adjustRightInd w:val="0"/>
        <w:jc w:val="left"/>
        <w:rPr>
          <w:rFonts w:ascii="Times New Roman" w:hAnsi="Times New Roman" w:eastAsia="Meiryo" w:cs="Times New Roman"/>
          <w:b/>
          <w:bCs/>
          <w:color w:val="000000"/>
          <w:kern w:val="0"/>
          <w:sz w:val="24"/>
          <w:szCs w:val="24"/>
        </w:rPr>
      </w:pPr>
    </w:p>
    <w:p w14:paraId="5605F3E3">
      <w:pPr>
        <w:autoSpaceDE w:val="0"/>
        <w:autoSpaceDN w:val="0"/>
        <w:adjustRightInd w:val="0"/>
        <w:ind w:left="359" w:leftChars="171" w:firstLine="413" w:firstLineChars="147"/>
        <w:jc w:val="left"/>
        <w:rPr>
          <w:rFonts w:hint="default" w:ascii="sans-serif" w:hAnsi="sans-serif" w:eastAsia="sans-serif" w:cs="sans-serif"/>
          <w:color w:val="1B1C1D"/>
        </w:rPr>
      </w:pPr>
      <w:r>
        <w:rPr>
          <w:rFonts w:ascii="Times New Roman" w:hAnsi="Times New Roman" w:cs="Times New Roman"/>
          <w:b/>
          <w:bCs/>
          <w:color w:val="000000"/>
          <w:kern w:val="0"/>
          <w:sz w:val="28"/>
          <w:szCs w:val="24"/>
        </w:rPr>
        <w:t>Introduction</w:t>
      </w:r>
      <w:r>
        <w:rPr>
          <w:rFonts w:ascii="Times New Roman" w:hAnsi="Times New Roman" w:cs="Times New Roman"/>
          <w:bCs/>
          <w:color w:val="000000"/>
          <w:kern w:val="0"/>
          <w:sz w:val="24"/>
          <w:szCs w:val="24"/>
        </w:rPr>
        <w:t xml:space="preserve"> (</w:t>
      </w:r>
      <w:r>
        <w:rPr>
          <w:rFonts w:hint="eastAsia" w:ascii="Times New Roman" w:hAnsi="Times New Roman" w:cs="Times New Roman"/>
          <w:bCs/>
          <w:color w:val="000000"/>
          <w:kern w:val="0"/>
          <w:sz w:val="24"/>
          <w:szCs w:val="24"/>
        </w:rPr>
        <w:t>3</w:t>
      </w:r>
      <w:r>
        <w:rPr>
          <w:rFonts w:ascii="Times New Roman" w:hAnsi="Times New Roman" w:cs="Times New Roman"/>
          <w:bCs/>
          <w:color w:val="000000"/>
          <w:kern w:val="0"/>
          <w:sz w:val="24"/>
          <w:szCs w:val="24"/>
        </w:rPr>
        <w:t xml:space="preserve"> points)</w:t>
      </w:r>
    </w:p>
    <w:p w14:paraId="46BF8452">
      <w:pPr>
        <w:pStyle w:val="9"/>
        <w:keepNext w:val="0"/>
        <w:keepLines w:val="0"/>
        <w:widowControl/>
        <w:suppressLineNumbers w:val="0"/>
        <w:spacing w:before="0" w:beforeAutospacing="1" w:after="0" w:afterAutospacing="1"/>
        <w:ind w:left="0" w:right="0"/>
      </w:pPr>
      <w:bookmarkStart w:id="0" w:name="_GoBack"/>
      <w:bookmarkEnd w:id="0"/>
      <w:r>
        <w:t>The Michelson interferometer is a landmark instrument in optics, renowned for its sensitivity in detecting minute differences in optical path length. It is immortalized by the Michelson-Morley experiment, whose null result fundamentally questioned the existence of the luminiferous aether and became critical evidence supporting Einstein's theory of special relativity. The interferometer's operation is elegant: a coherent light beam is split, travels along two perpendicular paths, and is then recombined. The resulting interference pattern is exquisitely sensitive to any change in the relative path lengths. This principle is so powerful that its modern applications range from calibrating industrial components to detecting gravitational waves in massive interferometers like LIGO. In this experiment, we apply this technique to achieve two goals: first, to determine the wavelength of a He-Ne laser by relating a measured mirror displacement to a counted number of fringe shifts, and second, to measure the refractive index of air by observing the fringe shifts produced by altering the pressure in a gas cell.</w:t>
      </w:r>
    </w:p>
    <w:p w14:paraId="41A273B1">
      <w:pPr>
        <w:autoSpaceDE w:val="0"/>
        <w:autoSpaceDN w:val="0"/>
        <w:adjustRightInd w:val="0"/>
        <w:spacing w:line="480" w:lineRule="auto"/>
        <w:jc w:val="left"/>
        <w:rPr>
          <w:rFonts w:ascii="Times New Roman" w:hAnsi="Times New Roman" w:cs="Times New Roman"/>
          <w:bCs/>
          <w:color w:val="000000"/>
          <w:kern w:val="0"/>
          <w:sz w:val="24"/>
          <w:szCs w:val="24"/>
        </w:rPr>
      </w:pPr>
    </w:p>
    <w:tbl>
      <w:tblPr>
        <w:tblStyle w:val="11"/>
        <w:tblpPr w:leftFromText="180" w:rightFromText="180" w:vertAnchor="text" w:horzAnchor="page" w:tblpX="2313" w:tblpY="-7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3ED2AE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4" w:hRule="atLeast"/>
        </w:trPr>
        <w:tc>
          <w:tcPr>
            <w:tcW w:w="718" w:type="dxa"/>
          </w:tcPr>
          <w:p w14:paraId="7E16B31D">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299F2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5A0C8219">
            <w:pPr>
              <w:autoSpaceDE w:val="0"/>
              <w:autoSpaceDN w:val="0"/>
              <w:adjustRightInd w:val="0"/>
              <w:jc w:val="left"/>
              <w:rPr>
                <w:rFonts w:ascii="Times New Roman" w:hAnsi="Times New Roman" w:cs="Times New Roman"/>
                <w:b/>
                <w:bCs/>
                <w:color w:val="000000"/>
                <w:kern w:val="0"/>
                <w:szCs w:val="21"/>
              </w:rPr>
            </w:pPr>
          </w:p>
        </w:tc>
      </w:tr>
    </w:tbl>
    <w:p w14:paraId="027AC2D6">
      <w:pPr>
        <w:autoSpaceDE w:val="0"/>
        <w:autoSpaceDN w:val="0"/>
        <w:adjustRightInd w:val="0"/>
        <w:ind w:left="359" w:leftChars="171" w:firstLine="275" w:firstLineChars="98"/>
        <w:jc w:val="left"/>
        <w:rPr>
          <w:rFonts w:ascii="Times New Roman" w:hAnsi="Times New Roman" w:cs="Times New Roman"/>
          <w:bCs/>
          <w:color w:val="000000"/>
          <w:kern w:val="0"/>
          <w:sz w:val="24"/>
          <w:szCs w:val="24"/>
        </w:rPr>
      </w:pPr>
      <w:r>
        <w:rPr>
          <w:rFonts w:hint="eastAsia" w:ascii="Times New Roman" w:hAnsi="Times New Roman" w:cs="Times New Roman"/>
          <w:b/>
          <w:bCs/>
          <w:color w:val="000000"/>
          <w:kern w:val="0"/>
          <w:sz w:val="28"/>
          <w:szCs w:val="24"/>
        </w:rPr>
        <w:t>E</w:t>
      </w:r>
      <w:r>
        <w:rPr>
          <w:rFonts w:ascii="Times New Roman" w:hAnsi="Times New Roman" w:cs="Times New Roman"/>
          <w:b/>
          <w:bCs/>
          <w:color w:val="000000"/>
          <w:kern w:val="0"/>
          <w:sz w:val="28"/>
          <w:szCs w:val="24"/>
        </w:rPr>
        <w:t>x</w:t>
      </w:r>
      <w:r>
        <w:rPr>
          <w:rFonts w:hint="eastAsia" w:ascii="Times New Roman" w:hAnsi="Times New Roman" w:cs="Times New Roman"/>
          <w:b/>
          <w:bCs/>
          <w:color w:val="000000"/>
          <w:kern w:val="0"/>
          <w:sz w:val="28"/>
          <w:szCs w:val="24"/>
        </w:rPr>
        <w:t>peri</w:t>
      </w:r>
      <w:r>
        <w:rPr>
          <w:rFonts w:ascii="Times New Roman" w:hAnsi="Times New Roman" w:cs="Times New Roman"/>
          <w:b/>
          <w:bCs/>
          <w:color w:val="000000"/>
          <w:kern w:val="0"/>
          <w:sz w:val="28"/>
          <w:szCs w:val="24"/>
        </w:rPr>
        <w:t xml:space="preserve">mental Procedure </w:t>
      </w:r>
      <w:r>
        <w:rPr>
          <w:rFonts w:ascii="Times New Roman" w:hAnsi="Times New Roman" w:cs="Times New Roman"/>
          <w:bCs/>
          <w:color w:val="000000"/>
          <w:kern w:val="0"/>
          <w:sz w:val="24"/>
          <w:szCs w:val="24"/>
        </w:rPr>
        <w:t xml:space="preserve">(State main steps in order of performance, </w:t>
      </w:r>
      <w:r>
        <w:rPr>
          <w:rFonts w:hint="eastAsia" w:ascii="Times New Roman" w:hAnsi="Times New Roman" w:cs="Times New Roman"/>
          <w:bCs/>
          <w:color w:val="000000"/>
          <w:kern w:val="0"/>
          <w:sz w:val="24"/>
          <w:szCs w:val="24"/>
        </w:rPr>
        <w:t>3</w:t>
      </w:r>
      <w:r>
        <w:rPr>
          <w:rFonts w:ascii="Times New Roman" w:hAnsi="Times New Roman" w:cs="Times New Roman"/>
          <w:bCs/>
          <w:color w:val="000000"/>
          <w:kern w:val="0"/>
          <w:sz w:val="24"/>
          <w:szCs w:val="24"/>
        </w:rPr>
        <w:t xml:space="preserve"> points)</w:t>
      </w:r>
    </w:p>
    <w:p w14:paraId="4555891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eastAsia" w:ascii="Times New Roman" w:hAnsi="Times New Roman" w:cs="Times New Roman" w:eastAsiaTheme="minorEastAsia"/>
          <w:bCs/>
          <w:color w:val="000000"/>
          <w:kern w:val="0"/>
          <w:sz w:val="24"/>
          <w:szCs w:val="24"/>
          <w:lang w:val="en-US" w:eastAsia="zh-CN" w:bidi="ar-SA"/>
        </w:rPr>
      </w:pPr>
    </w:p>
    <w:p w14:paraId="371F4A31">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
          <w:bCs w:val="0"/>
          <w:color w:val="000000"/>
          <w:kern w:val="0"/>
          <w:sz w:val="24"/>
          <w:szCs w:val="24"/>
          <w:lang w:val="en-US" w:eastAsia="zh-CN" w:bidi="ar-SA"/>
        </w:rPr>
      </w:pPr>
      <w:r>
        <w:rPr>
          <w:rFonts w:hint="eastAsia" w:ascii="Times New Roman" w:hAnsi="Times New Roman" w:cs="Times New Roman" w:eastAsiaTheme="minorEastAsia"/>
          <w:b/>
          <w:bCs w:val="0"/>
          <w:color w:val="000000"/>
          <w:kern w:val="0"/>
          <w:sz w:val="24"/>
          <w:szCs w:val="24"/>
          <w:lang w:val="en-US" w:eastAsia="zh-CN" w:bidi="ar-SA"/>
        </w:rPr>
        <w:t>1.</w:t>
      </w:r>
      <w:r>
        <w:rPr>
          <w:rFonts w:hint="default" w:ascii="Times New Roman" w:hAnsi="Times New Roman" w:cs="Times New Roman" w:eastAsiaTheme="minorEastAsia"/>
          <w:b/>
          <w:bCs w:val="0"/>
          <w:color w:val="000000"/>
          <w:kern w:val="0"/>
          <w:sz w:val="24"/>
          <w:szCs w:val="24"/>
          <w:lang w:val="en-US" w:eastAsia="zh-CN" w:bidi="ar-SA"/>
        </w:rPr>
        <w:t>Apparatus Setup and Preheating</w:t>
      </w:r>
    </w:p>
    <w:p w14:paraId="16BD11CB">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(1)</w:t>
      </w:r>
      <w:r>
        <w:rPr>
          <w:rFonts w:hint="default" w:ascii="Times New Roman" w:hAnsi="Times New Roman" w:cs="Times New Roman" w:eastAsiaTheme="minorEastAsia"/>
          <w:bCs/>
          <w:color w:val="000000"/>
          <w:kern w:val="0"/>
          <w:sz w:val="24"/>
          <w:szCs w:val="24"/>
          <w:lang w:val="en-US" w:eastAsia="zh-CN" w:bidi="ar-SA"/>
        </w:rPr>
        <w:t>The wires for the apparatus were connected according to the schematic diagram, and all connections were thoroughly checked before powering on the unit.</w:t>
      </w:r>
    </w:p>
    <w:p w14:paraId="0C43BA4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(2)</w:t>
      </w:r>
      <w:r>
        <w:rPr>
          <w:rFonts w:hint="default" w:ascii="Times New Roman" w:hAnsi="Times New Roman" w:cs="Times New Roman" w:eastAsiaTheme="minorEastAsia"/>
          <w:bCs/>
          <w:color w:val="000000"/>
          <w:kern w:val="0"/>
          <w:sz w:val="24"/>
          <w:szCs w:val="24"/>
          <w:lang w:val="en-US" w:eastAsia="zh-CN" w:bidi="ar-SA"/>
        </w:rPr>
        <w:t>The apparatus was allowed to pre-heat for approximately five minutes before applying voltages to the Franck-Hertz tube.</w:t>
      </w:r>
    </w:p>
    <w:p w14:paraId="0670E1D6">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
          <w:bCs w:val="0"/>
          <w:color w:val="000000"/>
          <w:kern w:val="0"/>
          <w:sz w:val="24"/>
          <w:szCs w:val="24"/>
          <w:lang w:val="en-US" w:eastAsia="zh-CN" w:bidi="ar-SA"/>
        </w:rPr>
      </w:pPr>
      <w:r>
        <w:rPr>
          <w:rFonts w:hint="eastAsia" w:ascii="Times New Roman" w:hAnsi="Times New Roman" w:cs="Times New Roman" w:eastAsiaTheme="minorEastAsia"/>
          <w:b/>
          <w:bCs w:val="0"/>
          <w:color w:val="000000"/>
          <w:kern w:val="0"/>
          <w:sz w:val="24"/>
          <w:szCs w:val="24"/>
          <w:lang w:val="en-US" w:eastAsia="zh-CN" w:bidi="ar-SA"/>
        </w:rPr>
        <w:t>2.</w:t>
      </w:r>
      <w:r>
        <w:rPr>
          <w:rFonts w:hint="default" w:ascii="Times New Roman" w:hAnsi="Times New Roman" w:cs="Times New Roman" w:eastAsiaTheme="minorEastAsia"/>
          <w:b/>
          <w:bCs w:val="0"/>
          <w:color w:val="000000"/>
          <w:kern w:val="0"/>
          <w:sz w:val="24"/>
          <w:szCs w:val="24"/>
          <w:lang w:val="en-US" w:eastAsia="zh-CN" w:bidi="ar-SA"/>
        </w:rPr>
        <w:t>Parameter Configuration</w:t>
      </w:r>
    </w:p>
    <w:p w14:paraId="27806C90">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(1)</w:t>
      </w:r>
      <w:r>
        <w:rPr>
          <w:rFonts w:hint="default" w:ascii="Times New Roman" w:hAnsi="Times New Roman" w:cs="Times New Roman" w:eastAsiaTheme="minorEastAsia"/>
          <w:bCs/>
          <w:color w:val="000000"/>
          <w:kern w:val="0"/>
          <w:sz w:val="24"/>
          <w:szCs w:val="24"/>
          <w:lang w:val="en-US" w:eastAsia="zh-CN" w:bidi="ar-SA"/>
        </w:rPr>
        <w:t>The recommended values for the filament voltage (V₁), accelerating voltage (V₂), and retarding voltage (V₃) were set using the knobs on the control panel.</w:t>
      </w:r>
    </w:p>
    <w:p w14:paraId="0B2AE130">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
          <w:bCs w:val="0"/>
          <w:color w:val="000000"/>
          <w:kern w:val="0"/>
          <w:sz w:val="24"/>
          <w:szCs w:val="24"/>
          <w:lang w:val="en-US" w:eastAsia="zh-CN" w:bidi="ar-SA"/>
        </w:rPr>
      </w:pPr>
      <w:r>
        <w:rPr>
          <w:rFonts w:hint="eastAsia" w:ascii="Times New Roman" w:hAnsi="Times New Roman" w:cs="Times New Roman" w:eastAsiaTheme="minorEastAsia"/>
          <w:b/>
          <w:bCs w:val="0"/>
          <w:color w:val="000000"/>
          <w:kern w:val="0"/>
          <w:sz w:val="24"/>
          <w:szCs w:val="24"/>
          <w:lang w:val="en-US" w:eastAsia="zh-CN" w:bidi="ar-SA"/>
        </w:rPr>
        <w:t>3.</w:t>
      </w:r>
      <w:r>
        <w:rPr>
          <w:rFonts w:hint="default" w:ascii="Times New Roman" w:hAnsi="Times New Roman" w:cs="Times New Roman" w:eastAsiaTheme="minorEastAsia"/>
          <w:b/>
          <w:bCs w:val="0"/>
          <w:color w:val="000000"/>
          <w:kern w:val="0"/>
          <w:sz w:val="24"/>
          <w:szCs w:val="24"/>
          <w:lang w:val="en-US" w:eastAsia="zh-CN" w:bidi="ar-SA"/>
        </w:rPr>
        <w:t>Manual Data Collection</w:t>
      </w:r>
    </w:p>
    <w:p w14:paraId="57B5C925">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(1)</w:t>
      </w:r>
      <w:r>
        <w:rPr>
          <w:rFonts w:hint="default" w:ascii="Times New Roman" w:hAnsi="Times New Roman" w:cs="Times New Roman" w:eastAsiaTheme="minorEastAsia"/>
          <w:bCs/>
          <w:color w:val="000000"/>
          <w:kern w:val="0"/>
          <w:sz w:val="24"/>
          <w:szCs w:val="24"/>
          <w:lang w:val="en-US" w:eastAsia="zh-CN" w:bidi="ar-SA"/>
        </w:rPr>
        <w:t>The relationship between the anode current (Iᴀ) and the main accelerating voltage (V₄) was measured in manual mode.</w:t>
      </w:r>
    </w:p>
    <w:p w14:paraId="7F24A6F1">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(2)</w:t>
      </w:r>
      <w:r>
        <w:rPr>
          <w:rFonts w:hint="default" w:ascii="Times New Roman" w:hAnsi="Times New Roman" w:cs="Times New Roman" w:eastAsiaTheme="minorEastAsia"/>
          <w:bCs/>
          <w:color w:val="000000"/>
          <w:kern w:val="0"/>
          <w:sz w:val="24"/>
          <w:szCs w:val="24"/>
          <w:lang w:val="en-US" w:eastAsia="zh-CN" w:bidi="ar-SA"/>
        </w:rPr>
        <w:t>Using the control panel, the accelerating voltage V₄ was increased systematically in 1 V intervals.</w:t>
      </w:r>
    </w:p>
    <w:p w14:paraId="28E9861A">
      <w:pPr>
        <w:pStyle w:val="9"/>
        <w:keepNext w:val="0"/>
        <w:keepLines w:val="0"/>
        <w:widowControl/>
        <w:suppressLineNumbers w:val="0"/>
        <w:pBdr>
          <w:top w:val="none" w:color="1B1C1D" w:sz="0" w:space="0"/>
          <w:left w:val="none" w:color="1B1C1D" w:sz="0" w:space="0"/>
          <w:bottom w:val="none" w:color="1B1C1D" w:sz="0" w:space="0"/>
          <w:right w:val="none" w:color="1B1C1D" w:sz="0" w:space="0"/>
        </w:pBdr>
        <w:bidi w:val="0"/>
        <w:spacing w:before="0" w:beforeAutospacing="0" w:after="96" w:afterAutospacing="0" w:line="14" w:lineRule="atLeast"/>
        <w:ind w:left="0" w:right="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(3)</w:t>
      </w:r>
      <w:r>
        <w:rPr>
          <w:rFonts w:hint="default" w:ascii="Times New Roman" w:hAnsi="Times New Roman" w:cs="Times New Roman" w:eastAsiaTheme="minorEastAsia"/>
          <w:bCs/>
          <w:color w:val="000000"/>
          <w:kern w:val="0"/>
          <w:sz w:val="24"/>
          <w:szCs w:val="24"/>
          <w:lang w:val="en-US" w:eastAsia="zh-CN" w:bidi="ar-SA"/>
        </w:rPr>
        <w:t xml:space="preserve">At each voltage step, the corresponding current was read directly from the instrument's integrated picoammeter, and the results were manually recorded in Data Table </w:t>
      </w:r>
    </w:p>
    <w:p w14:paraId="3B72BBE0">
      <w:pPr>
        <w:autoSpaceDE w:val="0"/>
        <w:autoSpaceDN w:val="0"/>
        <w:adjustRightInd w:val="0"/>
        <w:jc w:val="left"/>
        <w:rPr>
          <w:rFonts w:ascii="Times New Roman" w:hAnsi="Times New Roman" w:cs="Times New Roman"/>
          <w:bCs/>
          <w:color w:val="000000"/>
          <w:kern w:val="0"/>
          <w:sz w:val="24"/>
          <w:szCs w:val="24"/>
        </w:rPr>
      </w:pPr>
    </w:p>
    <w:tbl>
      <w:tblPr>
        <w:tblStyle w:val="11"/>
        <w:tblpPr w:leftFromText="180" w:rightFromText="180" w:vertAnchor="text" w:horzAnchor="page" w:tblpX="2403" w:tblpY="30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029324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458934F7">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767FB3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65AEDABD">
            <w:pPr>
              <w:autoSpaceDE w:val="0"/>
              <w:autoSpaceDN w:val="0"/>
              <w:adjustRightInd w:val="0"/>
              <w:jc w:val="left"/>
              <w:rPr>
                <w:rFonts w:ascii="Times New Roman" w:hAnsi="Times New Roman" w:cs="Times New Roman"/>
                <w:b/>
                <w:bCs/>
                <w:color w:val="000000"/>
                <w:kern w:val="0"/>
                <w:szCs w:val="21"/>
              </w:rPr>
            </w:pPr>
          </w:p>
        </w:tc>
      </w:tr>
    </w:tbl>
    <w:p w14:paraId="11A5AB89">
      <w:pPr>
        <w:autoSpaceDE w:val="0"/>
        <w:autoSpaceDN w:val="0"/>
        <w:adjustRightInd w:val="0"/>
        <w:jc w:val="left"/>
        <w:rPr>
          <w:rFonts w:ascii="Times New Roman" w:hAnsi="Times New Roman" w:cs="Times New Roman"/>
          <w:bCs/>
          <w:color w:val="000000"/>
          <w:kern w:val="0"/>
          <w:sz w:val="24"/>
          <w:szCs w:val="24"/>
        </w:rPr>
      </w:pPr>
    </w:p>
    <w:p w14:paraId="59E6CAD5">
      <w:pPr>
        <w:autoSpaceDE w:val="0"/>
        <w:autoSpaceDN w:val="0"/>
        <w:adjustRightInd w:val="0"/>
        <w:spacing w:before="156" w:beforeLines="50" w:after="156" w:afterLines="50"/>
        <w:ind w:firstLine="413" w:firstLineChars="147"/>
        <w:jc w:val="left"/>
        <w:rPr>
          <w:rFonts w:ascii="Times New Roman" w:hAnsi="Times New Roman" w:cs="Times New Roman"/>
          <w:bCs/>
          <w:color w:val="000000"/>
          <w:kern w:val="0"/>
          <w:sz w:val="24"/>
          <w:szCs w:val="24"/>
        </w:rPr>
      </w:pPr>
      <w:r>
        <w:rPr>
          <w:rFonts w:hint="eastAsia" w:ascii="Times New Roman" w:hAnsi="Times New Roman" w:cs="Times New Roman"/>
          <w:b/>
          <w:bCs/>
          <w:color w:val="000000"/>
          <w:kern w:val="0"/>
          <w:sz w:val="28"/>
          <w:szCs w:val="24"/>
        </w:rPr>
        <w:t>Results</w:t>
      </w:r>
      <w:r>
        <w:rPr>
          <w:rFonts w:ascii="Times New Roman" w:hAnsi="Times New Roman" w:cs="Times New Roman"/>
          <w:b/>
          <w:bCs/>
          <w:color w:val="000000"/>
          <w:kern w:val="0"/>
          <w:sz w:val="28"/>
          <w:szCs w:val="24"/>
        </w:rPr>
        <w:t xml:space="preserve"> </w:t>
      </w:r>
      <w:r>
        <w:rPr>
          <w:rFonts w:ascii="Times New Roman" w:hAnsi="Times New Roman" w:cs="Times New Roman"/>
          <w:bCs/>
          <w:color w:val="000000"/>
          <w:kern w:val="0"/>
          <w:sz w:val="24"/>
          <w:szCs w:val="24"/>
        </w:rPr>
        <w:t>(</w:t>
      </w:r>
      <w:r>
        <w:rPr>
          <w:rFonts w:hint="eastAsia" w:ascii="Times New Roman" w:hAnsi="Times New Roman" w:cs="Times New Roman"/>
          <w:bCs/>
          <w:color w:val="000000"/>
          <w:kern w:val="0"/>
          <w:sz w:val="24"/>
          <w:szCs w:val="24"/>
        </w:rPr>
        <w:t xml:space="preserve">Data </w:t>
      </w:r>
      <w:r>
        <w:rPr>
          <w:rFonts w:ascii="Times New Roman" w:hAnsi="Times New Roman" w:cs="Times New Roman"/>
          <w:bCs/>
          <w:color w:val="000000"/>
          <w:kern w:val="0"/>
          <w:sz w:val="24"/>
          <w:szCs w:val="24"/>
        </w:rPr>
        <w:t>t</w:t>
      </w:r>
      <w:r>
        <w:rPr>
          <w:rFonts w:hint="eastAsia" w:ascii="Times New Roman" w:hAnsi="Times New Roman" w:cs="Times New Roman"/>
          <w:bCs/>
          <w:color w:val="000000"/>
          <w:kern w:val="0"/>
          <w:sz w:val="24"/>
          <w:szCs w:val="24"/>
        </w:rPr>
        <w:t>ables and</w:t>
      </w:r>
      <w:r>
        <w:rPr>
          <w:rFonts w:ascii="Times New Roman" w:hAnsi="Times New Roman" w:cs="Times New Roman"/>
          <w:bCs/>
          <w:color w:val="000000"/>
          <w:kern w:val="0"/>
          <w:sz w:val="24"/>
          <w:szCs w:val="24"/>
        </w:rPr>
        <w:t xml:space="preserve"> figures, 2 points)</w:t>
      </w:r>
    </w:p>
    <w:p w14:paraId="2882E7B2">
      <w:pPr>
        <w:autoSpaceDE w:val="0"/>
        <w:autoSpaceDN w:val="0"/>
        <w:adjustRightInd w:val="0"/>
        <w:spacing w:before="156" w:beforeLines="50"/>
        <w:ind w:firstLine="424" w:firstLineChars="177"/>
        <w:jc w:val="left"/>
        <w:rPr>
          <w:rFonts w:ascii="Times New Roman" w:hAnsi="Times New Roman" w:cs="Times New Roman"/>
          <w:bCs/>
          <w:color w:val="000000"/>
          <w:kern w:val="0"/>
          <w:sz w:val="24"/>
          <w:szCs w:val="24"/>
        </w:rPr>
      </w:pPr>
    </w:p>
    <w:p w14:paraId="2CE91D04">
      <w:pPr>
        <w:pStyle w:val="16"/>
        <w:autoSpaceDE w:val="0"/>
        <w:autoSpaceDN w:val="0"/>
        <w:adjustRightInd w:val="0"/>
        <w:spacing w:before="156" w:beforeLines="50" w:after="156" w:afterLines="50"/>
        <w:ind w:firstLine="0" w:firstLineChars="0"/>
        <w:jc w:val="center"/>
        <w:rPr>
          <w:rFonts w:ascii="Times New Roman" w:hAnsi="Times New Roman" w:cs="Times New Roman" w:eastAsiaTheme="majorEastAsia"/>
          <w:bCs/>
          <w:sz w:val="24"/>
          <w:szCs w:val="24"/>
        </w:rPr>
      </w:pPr>
      <w:r>
        <w:rPr>
          <w:rFonts w:hint="eastAsia" w:ascii="Times New Roman" w:hAnsi="Times New Roman" w:cs="Times New Roman" w:eastAsiaTheme="majorEastAsia"/>
          <w:bCs/>
          <w:i/>
          <w:sz w:val="24"/>
          <w:szCs w:val="24"/>
        </w:rPr>
        <w:t>V</w:t>
      </w:r>
      <w:r>
        <w:rPr>
          <w:rFonts w:hint="eastAsia" w:ascii="Times New Roman" w:hAnsi="Times New Roman" w:cs="Times New Roman" w:eastAsiaTheme="majorEastAsia"/>
          <w:bCs/>
          <w:sz w:val="24"/>
          <w:szCs w:val="24"/>
          <w:vertAlign w:val="subscript"/>
        </w:rPr>
        <w:t>1</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2.0</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 xml:space="preserve">; </w:t>
      </w:r>
      <w:r>
        <w:rPr>
          <w:rFonts w:hint="eastAsia" w:ascii="Times New Roman" w:hAnsi="Times New Roman" w:cs="Times New Roman" w:eastAsiaTheme="majorEastAsia"/>
          <w:bCs/>
          <w:i/>
          <w:sz w:val="24"/>
          <w:szCs w:val="24"/>
        </w:rPr>
        <w:t>V</w:t>
      </w:r>
      <w:r>
        <w:rPr>
          <w:rFonts w:hint="eastAsia" w:ascii="Times New Roman" w:hAnsi="Times New Roman" w:cs="Times New Roman" w:eastAsiaTheme="majorEastAsia"/>
          <w:bCs/>
          <w:sz w:val="24"/>
          <w:szCs w:val="24"/>
          <w:vertAlign w:val="subscript"/>
        </w:rPr>
        <w:t>2</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2</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w:t>
      </w:r>
      <w:r>
        <w:rPr>
          <w:rFonts w:hint="eastAsia" w:ascii="Times New Roman" w:hAnsi="Times New Roman" w:cs="Times New Roman" w:eastAsiaTheme="majorEastAsia"/>
          <w:bCs/>
          <w:i/>
          <w:sz w:val="24"/>
          <w:szCs w:val="24"/>
        </w:rPr>
        <w:t xml:space="preserve"> V</w:t>
      </w:r>
      <w:r>
        <w:rPr>
          <w:rFonts w:hint="eastAsia" w:ascii="Times New Roman" w:hAnsi="Times New Roman" w:cs="Times New Roman" w:eastAsiaTheme="majorEastAsia"/>
          <w:bCs/>
          <w:sz w:val="24"/>
          <w:szCs w:val="24"/>
          <w:vertAlign w:val="subscript"/>
        </w:rPr>
        <w:t>3</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8</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w:t>
      </w:r>
      <w:r>
        <w:rPr>
          <w:rFonts w:hint="eastAsia" w:ascii="Times New Roman" w:hAnsi="Times New Roman" w:cs="Times New Roman" w:eastAsiaTheme="majorEastAsia"/>
          <w:bCs/>
          <w:i/>
          <w:sz w:val="24"/>
          <w:szCs w:val="24"/>
        </w:rPr>
        <w:t xml:space="preserve"> </w:t>
      </w:r>
    </w:p>
    <w:p w14:paraId="7F181CEB">
      <w:pPr>
        <w:pStyle w:val="16"/>
        <w:wordWrap w:val="0"/>
        <w:autoSpaceDE w:val="0"/>
        <w:autoSpaceDN w:val="0"/>
        <w:adjustRightInd w:val="0"/>
        <w:ind w:firstLine="0" w:firstLineChars="0"/>
        <w:jc w:val="right"/>
        <w:rPr>
          <w:rFonts w:ascii="Times New Roman" w:hAnsi="Times New Roman" w:cs="Times New Roman"/>
          <w:sz w:val="24"/>
          <w:szCs w:val="24"/>
        </w:rPr>
      </w:pPr>
      <w:r>
        <w:rPr>
          <w:rFonts w:hint="eastAsia" w:ascii="Times New Roman" w:hAnsi="Times New Roman" w:cs="Times New Roman" w:eastAsiaTheme="majorEastAsia"/>
          <w:bCs/>
          <w:sz w:val="24"/>
          <w:szCs w:val="24"/>
        </w:rPr>
        <w:t xml:space="preserve">(The unit of the current in the following table is </w:t>
      </w:r>
      <w:r>
        <w:rPr>
          <w:rFonts w:hint="eastAsia" w:ascii="Times New Roman" w:hAnsi="Times New Roman" w:cs="Times New Roman" w:eastAsiaTheme="majorEastAsia"/>
          <w:bCs/>
          <w:sz w:val="24"/>
          <w:szCs w:val="24"/>
          <w:u w:val="single"/>
        </w:rPr>
        <w:t xml:space="preserve">  </w:t>
      </w:r>
      <w:r>
        <w:rPr>
          <w:rFonts w:hint="eastAsia" w:ascii="Times New Roman" w:hAnsi="Times New Roman" w:cs="Times New Roman" w:eastAsiaTheme="majorEastAsia"/>
          <w:bCs/>
          <w:sz w:val="24"/>
          <w:szCs w:val="24"/>
          <w:u w:val="single"/>
          <w:lang w:val="en-US" w:eastAsia="zh-CN"/>
        </w:rPr>
        <w:t xml:space="preserve">    0.1nA</w:t>
      </w:r>
      <w:r>
        <w:rPr>
          <w:rFonts w:hint="eastAsia" w:ascii="Times New Roman" w:hAnsi="Times New Roman" w:cs="Times New Roman" w:eastAsiaTheme="majorEastAsia"/>
          <w:bCs/>
          <w:sz w:val="24"/>
          <w:szCs w:val="24"/>
          <w:u w:val="single"/>
        </w:rPr>
        <w:t xml:space="preserve">         </w:t>
      </w:r>
      <w:r>
        <w:rPr>
          <w:rFonts w:hint="eastAsia" w:ascii="Times New Roman" w:hAnsi="Times New Roman" w:cs="Times New Roman" w:eastAsiaTheme="majorEastAsia"/>
          <w:bCs/>
          <w:sz w:val="24"/>
          <w:szCs w:val="24"/>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4"/>
        <w:gridCol w:w="600"/>
        <w:gridCol w:w="601"/>
        <w:gridCol w:w="600"/>
        <w:gridCol w:w="600"/>
        <w:gridCol w:w="601"/>
        <w:gridCol w:w="600"/>
        <w:gridCol w:w="600"/>
        <w:gridCol w:w="601"/>
        <w:gridCol w:w="600"/>
        <w:gridCol w:w="601"/>
      </w:tblGrid>
      <w:tr w14:paraId="4832C4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jc w:val="center"/>
        </w:trPr>
        <w:tc>
          <w:tcPr>
            <w:tcW w:w="1124" w:type="dxa"/>
            <w:tcBorders>
              <w:bottom w:val="single" w:color="auto" w:sz="4" w:space="0"/>
              <w:tl2br w:val="single" w:color="auto" w:sz="4" w:space="0"/>
            </w:tcBorders>
            <w:vAlign w:val="center"/>
          </w:tcPr>
          <w:p w14:paraId="458B7C77">
            <w:pPr>
              <w:pStyle w:val="16"/>
              <w:autoSpaceDE w:val="0"/>
              <w:autoSpaceDN w:val="0"/>
              <w:adjustRightInd w:val="0"/>
              <w:ind w:firstLine="0" w:firstLineChars="0"/>
              <w:jc w:val="center"/>
              <w:rPr>
                <w:rFonts w:ascii="Times New Roman" w:hAnsi="Times New Roman" w:cs="Times New Roman"/>
                <w:sz w:val="18"/>
                <w:szCs w:val="18"/>
              </w:rPr>
            </w:pPr>
          </w:p>
        </w:tc>
        <w:tc>
          <w:tcPr>
            <w:tcW w:w="600" w:type="dxa"/>
            <w:vAlign w:val="center"/>
          </w:tcPr>
          <w:p w14:paraId="1E69CD07">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0.0</w:t>
            </w:r>
          </w:p>
        </w:tc>
        <w:tc>
          <w:tcPr>
            <w:tcW w:w="601" w:type="dxa"/>
            <w:vAlign w:val="center"/>
          </w:tcPr>
          <w:p w14:paraId="2D863BD5">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1.0</w:t>
            </w:r>
          </w:p>
        </w:tc>
        <w:tc>
          <w:tcPr>
            <w:tcW w:w="600" w:type="dxa"/>
            <w:vAlign w:val="center"/>
          </w:tcPr>
          <w:p w14:paraId="052B737D">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2.0</w:t>
            </w:r>
          </w:p>
        </w:tc>
        <w:tc>
          <w:tcPr>
            <w:tcW w:w="600" w:type="dxa"/>
            <w:vAlign w:val="center"/>
          </w:tcPr>
          <w:p w14:paraId="0493E82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3.0</w:t>
            </w:r>
          </w:p>
        </w:tc>
        <w:tc>
          <w:tcPr>
            <w:tcW w:w="601" w:type="dxa"/>
            <w:vAlign w:val="center"/>
          </w:tcPr>
          <w:p w14:paraId="3A323077">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4.0</w:t>
            </w:r>
          </w:p>
        </w:tc>
        <w:tc>
          <w:tcPr>
            <w:tcW w:w="600" w:type="dxa"/>
            <w:vAlign w:val="center"/>
          </w:tcPr>
          <w:p w14:paraId="41F6AD4B">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5.0</w:t>
            </w:r>
          </w:p>
        </w:tc>
        <w:tc>
          <w:tcPr>
            <w:tcW w:w="600" w:type="dxa"/>
            <w:vAlign w:val="center"/>
          </w:tcPr>
          <w:p w14:paraId="56182049">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6.0</w:t>
            </w:r>
          </w:p>
        </w:tc>
        <w:tc>
          <w:tcPr>
            <w:tcW w:w="601" w:type="dxa"/>
            <w:vAlign w:val="center"/>
          </w:tcPr>
          <w:p w14:paraId="4AD1ED7F">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7.0</w:t>
            </w:r>
          </w:p>
        </w:tc>
        <w:tc>
          <w:tcPr>
            <w:tcW w:w="600" w:type="dxa"/>
            <w:vAlign w:val="center"/>
          </w:tcPr>
          <w:p w14:paraId="4FC7C765">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8.0</w:t>
            </w:r>
          </w:p>
        </w:tc>
        <w:tc>
          <w:tcPr>
            <w:tcW w:w="601" w:type="dxa"/>
            <w:vAlign w:val="center"/>
          </w:tcPr>
          <w:p w14:paraId="3DBFDFC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9.0</w:t>
            </w:r>
          </w:p>
        </w:tc>
      </w:tr>
      <w:tr w14:paraId="54B54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tcBorders>
              <w:tl2br w:val="nil"/>
            </w:tcBorders>
            <w:vAlign w:val="center"/>
          </w:tcPr>
          <w:p w14:paraId="49D426A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0</w:t>
            </w:r>
          </w:p>
        </w:tc>
        <w:tc>
          <w:tcPr>
            <w:tcW w:w="600" w:type="dxa"/>
            <w:vAlign w:val="center"/>
          </w:tcPr>
          <w:p w14:paraId="6B537996">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2BE5A5FC">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3B78970E">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6CF0680D">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355954C8">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51AE448B">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46CAB211">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272AEB82">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7AC142A8">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5DC3CD4B">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r>
      <w:tr w14:paraId="0EC718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727F9A03">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10</w:t>
            </w:r>
          </w:p>
        </w:tc>
        <w:tc>
          <w:tcPr>
            <w:tcW w:w="600" w:type="dxa"/>
            <w:vAlign w:val="center"/>
          </w:tcPr>
          <w:p w14:paraId="62F78D43">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7E590E95">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3951F99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45123DD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316C2F6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56F36FA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w:t>
            </w:r>
          </w:p>
        </w:tc>
        <w:tc>
          <w:tcPr>
            <w:tcW w:w="600" w:type="dxa"/>
            <w:vAlign w:val="center"/>
          </w:tcPr>
          <w:p w14:paraId="3B35225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w:t>
            </w:r>
          </w:p>
        </w:tc>
        <w:tc>
          <w:tcPr>
            <w:tcW w:w="601" w:type="dxa"/>
            <w:vAlign w:val="center"/>
          </w:tcPr>
          <w:p w14:paraId="7C7481A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w:t>
            </w:r>
          </w:p>
        </w:tc>
        <w:tc>
          <w:tcPr>
            <w:tcW w:w="600" w:type="dxa"/>
            <w:vAlign w:val="center"/>
          </w:tcPr>
          <w:p w14:paraId="30FB5AB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10</w:t>
            </w:r>
          </w:p>
        </w:tc>
        <w:tc>
          <w:tcPr>
            <w:tcW w:w="601" w:type="dxa"/>
            <w:vAlign w:val="center"/>
          </w:tcPr>
          <w:p w14:paraId="29331A0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w:t>
            </w:r>
          </w:p>
        </w:tc>
      </w:tr>
      <w:tr w14:paraId="20F60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53832907">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20</w:t>
            </w:r>
          </w:p>
        </w:tc>
        <w:tc>
          <w:tcPr>
            <w:tcW w:w="600" w:type="dxa"/>
            <w:vAlign w:val="center"/>
          </w:tcPr>
          <w:p w14:paraId="59816AD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w:t>
            </w:r>
          </w:p>
        </w:tc>
        <w:tc>
          <w:tcPr>
            <w:tcW w:w="601" w:type="dxa"/>
            <w:vAlign w:val="center"/>
          </w:tcPr>
          <w:p w14:paraId="6AC7FD2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w:t>
            </w:r>
          </w:p>
        </w:tc>
        <w:tc>
          <w:tcPr>
            <w:tcW w:w="600" w:type="dxa"/>
            <w:vAlign w:val="center"/>
          </w:tcPr>
          <w:p w14:paraId="023DC182">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w:t>
            </w:r>
          </w:p>
        </w:tc>
        <w:tc>
          <w:tcPr>
            <w:tcW w:w="600" w:type="dxa"/>
            <w:vAlign w:val="center"/>
          </w:tcPr>
          <w:p w14:paraId="38CF4CB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w:t>
            </w:r>
          </w:p>
        </w:tc>
        <w:tc>
          <w:tcPr>
            <w:tcW w:w="601" w:type="dxa"/>
            <w:vAlign w:val="center"/>
          </w:tcPr>
          <w:p w14:paraId="7E1D58B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14</w:t>
            </w:r>
          </w:p>
        </w:tc>
        <w:tc>
          <w:tcPr>
            <w:tcW w:w="600" w:type="dxa"/>
            <w:vAlign w:val="center"/>
          </w:tcPr>
          <w:p w14:paraId="1664B29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21</w:t>
            </w:r>
          </w:p>
        </w:tc>
        <w:tc>
          <w:tcPr>
            <w:tcW w:w="600" w:type="dxa"/>
            <w:vAlign w:val="center"/>
          </w:tcPr>
          <w:p w14:paraId="3C1DE25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33</w:t>
            </w:r>
          </w:p>
        </w:tc>
        <w:tc>
          <w:tcPr>
            <w:tcW w:w="601" w:type="dxa"/>
            <w:vAlign w:val="center"/>
          </w:tcPr>
          <w:p w14:paraId="174DF8E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48</w:t>
            </w:r>
          </w:p>
        </w:tc>
        <w:tc>
          <w:tcPr>
            <w:tcW w:w="600" w:type="dxa"/>
            <w:vAlign w:val="center"/>
          </w:tcPr>
          <w:p w14:paraId="2632A35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63</w:t>
            </w:r>
          </w:p>
        </w:tc>
        <w:tc>
          <w:tcPr>
            <w:tcW w:w="601" w:type="dxa"/>
            <w:vAlign w:val="center"/>
          </w:tcPr>
          <w:p w14:paraId="2B4817A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74</w:t>
            </w:r>
          </w:p>
        </w:tc>
      </w:tr>
      <w:tr w14:paraId="78519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6CD46FC6">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30</w:t>
            </w:r>
          </w:p>
        </w:tc>
        <w:tc>
          <w:tcPr>
            <w:tcW w:w="600" w:type="dxa"/>
            <w:vAlign w:val="center"/>
          </w:tcPr>
          <w:p w14:paraId="55A2E4E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78</w:t>
            </w:r>
          </w:p>
        </w:tc>
        <w:tc>
          <w:tcPr>
            <w:tcW w:w="601" w:type="dxa"/>
            <w:vAlign w:val="center"/>
          </w:tcPr>
          <w:p w14:paraId="370114A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75</w:t>
            </w:r>
          </w:p>
        </w:tc>
        <w:tc>
          <w:tcPr>
            <w:tcW w:w="600" w:type="dxa"/>
            <w:vAlign w:val="center"/>
          </w:tcPr>
          <w:p w14:paraId="4B4F06B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64</w:t>
            </w:r>
          </w:p>
        </w:tc>
        <w:tc>
          <w:tcPr>
            <w:tcW w:w="600" w:type="dxa"/>
            <w:vAlign w:val="center"/>
          </w:tcPr>
          <w:p w14:paraId="4E442B6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51</w:t>
            </w:r>
          </w:p>
        </w:tc>
        <w:tc>
          <w:tcPr>
            <w:tcW w:w="601" w:type="dxa"/>
            <w:vAlign w:val="center"/>
          </w:tcPr>
          <w:p w14:paraId="6B5987F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40</w:t>
            </w:r>
          </w:p>
        </w:tc>
        <w:tc>
          <w:tcPr>
            <w:tcW w:w="600" w:type="dxa"/>
            <w:vAlign w:val="center"/>
          </w:tcPr>
          <w:p w14:paraId="7ECB3E63">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35</w:t>
            </w:r>
          </w:p>
        </w:tc>
        <w:tc>
          <w:tcPr>
            <w:tcW w:w="600" w:type="dxa"/>
            <w:vAlign w:val="center"/>
          </w:tcPr>
          <w:p w14:paraId="4956955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45</w:t>
            </w:r>
          </w:p>
        </w:tc>
        <w:tc>
          <w:tcPr>
            <w:tcW w:w="601" w:type="dxa"/>
            <w:vAlign w:val="center"/>
          </w:tcPr>
          <w:p w14:paraId="0FB9766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75</w:t>
            </w:r>
          </w:p>
        </w:tc>
        <w:tc>
          <w:tcPr>
            <w:tcW w:w="600" w:type="dxa"/>
            <w:vAlign w:val="center"/>
          </w:tcPr>
          <w:p w14:paraId="1773F2B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118</w:t>
            </w:r>
          </w:p>
        </w:tc>
        <w:tc>
          <w:tcPr>
            <w:tcW w:w="601" w:type="dxa"/>
            <w:vAlign w:val="center"/>
          </w:tcPr>
          <w:p w14:paraId="248AF9D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163</w:t>
            </w:r>
          </w:p>
        </w:tc>
      </w:tr>
      <w:tr w14:paraId="76D25C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470B9D2E">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40</w:t>
            </w:r>
          </w:p>
        </w:tc>
        <w:tc>
          <w:tcPr>
            <w:tcW w:w="600" w:type="dxa"/>
            <w:vAlign w:val="center"/>
          </w:tcPr>
          <w:p w14:paraId="08E68AB2">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198</w:t>
            </w:r>
          </w:p>
        </w:tc>
        <w:tc>
          <w:tcPr>
            <w:tcW w:w="601" w:type="dxa"/>
            <w:vAlign w:val="center"/>
          </w:tcPr>
          <w:p w14:paraId="5349F8D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214</w:t>
            </w:r>
          </w:p>
        </w:tc>
        <w:tc>
          <w:tcPr>
            <w:tcW w:w="600" w:type="dxa"/>
            <w:vAlign w:val="center"/>
          </w:tcPr>
          <w:p w14:paraId="5700CB3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210</w:t>
            </w:r>
          </w:p>
        </w:tc>
        <w:tc>
          <w:tcPr>
            <w:tcW w:w="600" w:type="dxa"/>
            <w:vAlign w:val="center"/>
          </w:tcPr>
          <w:p w14:paraId="1C688B9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185</w:t>
            </w:r>
          </w:p>
        </w:tc>
        <w:tc>
          <w:tcPr>
            <w:tcW w:w="601" w:type="dxa"/>
            <w:vAlign w:val="center"/>
          </w:tcPr>
          <w:p w14:paraId="7D92285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147</w:t>
            </w:r>
          </w:p>
        </w:tc>
        <w:tc>
          <w:tcPr>
            <w:tcW w:w="600" w:type="dxa"/>
            <w:vAlign w:val="center"/>
          </w:tcPr>
          <w:p w14:paraId="50E28D42">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108</w:t>
            </w:r>
          </w:p>
        </w:tc>
        <w:tc>
          <w:tcPr>
            <w:tcW w:w="600" w:type="dxa"/>
            <w:vAlign w:val="center"/>
          </w:tcPr>
          <w:p w14:paraId="4080F50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79</w:t>
            </w:r>
          </w:p>
        </w:tc>
        <w:tc>
          <w:tcPr>
            <w:tcW w:w="601" w:type="dxa"/>
            <w:vAlign w:val="center"/>
          </w:tcPr>
          <w:p w14:paraId="09F4E3A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71</w:t>
            </w:r>
          </w:p>
        </w:tc>
        <w:tc>
          <w:tcPr>
            <w:tcW w:w="600" w:type="dxa"/>
            <w:vAlign w:val="center"/>
          </w:tcPr>
          <w:p w14:paraId="1A7F704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100</w:t>
            </w:r>
          </w:p>
        </w:tc>
        <w:tc>
          <w:tcPr>
            <w:tcW w:w="601" w:type="dxa"/>
            <w:vAlign w:val="center"/>
          </w:tcPr>
          <w:p w14:paraId="27C681C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167</w:t>
            </w:r>
          </w:p>
        </w:tc>
      </w:tr>
      <w:tr w14:paraId="4A65B5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1EBFE079">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50</w:t>
            </w:r>
          </w:p>
        </w:tc>
        <w:tc>
          <w:tcPr>
            <w:tcW w:w="600" w:type="dxa"/>
            <w:vAlign w:val="center"/>
          </w:tcPr>
          <w:p w14:paraId="0726E22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298</w:t>
            </w:r>
          </w:p>
        </w:tc>
        <w:tc>
          <w:tcPr>
            <w:tcW w:w="601" w:type="dxa"/>
            <w:vAlign w:val="center"/>
          </w:tcPr>
          <w:p w14:paraId="266364C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337</w:t>
            </w:r>
          </w:p>
        </w:tc>
        <w:tc>
          <w:tcPr>
            <w:tcW w:w="600" w:type="dxa"/>
            <w:vAlign w:val="center"/>
          </w:tcPr>
          <w:p w14:paraId="56C5064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396</w:t>
            </w:r>
          </w:p>
        </w:tc>
        <w:tc>
          <w:tcPr>
            <w:tcW w:w="600" w:type="dxa"/>
            <w:vAlign w:val="center"/>
          </w:tcPr>
          <w:p w14:paraId="091E8FE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421</w:t>
            </w:r>
          </w:p>
        </w:tc>
        <w:tc>
          <w:tcPr>
            <w:tcW w:w="601" w:type="dxa"/>
            <w:vAlign w:val="center"/>
          </w:tcPr>
          <w:p w14:paraId="79AED3D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411</w:t>
            </w:r>
          </w:p>
        </w:tc>
        <w:tc>
          <w:tcPr>
            <w:tcW w:w="600" w:type="dxa"/>
            <w:vAlign w:val="center"/>
          </w:tcPr>
          <w:p w14:paraId="33105EF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367</w:t>
            </w:r>
          </w:p>
        </w:tc>
        <w:tc>
          <w:tcPr>
            <w:tcW w:w="600" w:type="dxa"/>
            <w:vAlign w:val="center"/>
          </w:tcPr>
          <w:p w14:paraId="0889627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301</w:t>
            </w:r>
          </w:p>
        </w:tc>
        <w:tc>
          <w:tcPr>
            <w:tcW w:w="601" w:type="dxa"/>
            <w:vAlign w:val="center"/>
          </w:tcPr>
          <w:p w14:paraId="7AE608C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232</w:t>
            </w:r>
          </w:p>
        </w:tc>
        <w:tc>
          <w:tcPr>
            <w:tcW w:w="600" w:type="dxa"/>
            <w:vAlign w:val="center"/>
          </w:tcPr>
          <w:p w14:paraId="2E79755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178</w:t>
            </w:r>
          </w:p>
        </w:tc>
        <w:tc>
          <w:tcPr>
            <w:tcW w:w="601" w:type="dxa"/>
            <w:vAlign w:val="center"/>
          </w:tcPr>
          <w:p w14:paraId="3E1CC3F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158</w:t>
            </w:r>
          </w:p>
        </w:tc>
      </w:tr>
      <w:tr w14:paraId="540843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445D5C49">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60</w:t>
            </w:r>
          </w:p>
        </w:tc>
        <w:tc>
          <w:tcPr>
            <w:tcW w:w="600" w:type="dxa"/>
            <w:vAlign w:val="center"/>
          </w:tcPr>
          <w:p w14:paraId="2F6F3D6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197</w:t>
            </w:r>
          </w:p>
        </w:tc>
        <w:tc>
          <w:tcPr>
            <w:tcW w:w="601" w:type="dxa"/>
            <w:vAlign w:val="center"/>
          </w:tcPr>
          <w:p w14:paraId="12107ED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292</w:t>
            </w:r>
          </w:p>
        </w:tc>
        <w:tc>
          <w:tcPr>
            <w:tcW w:w="600" w:type="dxa"/>
            <w:vAlign w:val="center"/>
          </w:tcPr>
          <w:p w14:paraId="432DAFA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416</w:t>
            </w:r>
          </w:p>
        </w:tc>
        <w:tc>
          <w:tcPr>
            <w:tcW w:w="600" w:type="dxa"/>
            <w:vAlign w:val="center"/>
          </w:tcPr>
          <w:p w14:paraId="0298FE7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536</w:t>
            </w:r>
          </w:p>
        </w:tc>
        <w:tc>
          <w:tcPr>
            <w:tcW w:w="601" w:type="dxa"/>
            <w:vAlign w:val="center"/>
          </w:tcPr>
          <w:p w14:paraId="656A625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629</w:t>
            </w:r>
          </w:p>
        </w:tc>
        <w:tc>
          <w:tcPr>
            <w:tcW w:w="600" w:type="dxa"/>
            <w:vAlign w:val="center"/>
          </w:tcPr>
          <w:p w14:paraId="25273A5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680</w:t>
            </w:r>
          </w:p>
        </w:tc>
        <w:tc>
          <w:tcPr>
            <w:tcW w:w="600" w:type="dxa"/>
            <w:vAlign w:val="center"/>
          </w:tcPr>
          <w:p w14:paraId="2BA1063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684</w:t>
            </w:r>
          </w:p>
        </w:tc>
        <w:tc>
          <w:tcPr>
            <w:tcW w:w="601" w:type="dxa"/>
            <w:vAlign w:val="center"/>
          </w:tcPr>
          <w:p w14:paraId="72F039A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642</w:t>
            </w:r>
          </w:p>
        </w:tc>
        <w:tc>
          <w:tcPr>
            <w:tcW w:w="600" w:type="dxa"/>
            <w:vAlign w:val="center"/>
          </w:tcPr>
          <w:p w14:paraId="77F3071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566</w:t>
            </w:r>
          </w:p>
        </w:tc>
        <w:tc>
          <w:tcPr>
            <w:tcW w:w="601" w:type="dxa"/>
            <w:vAlign w:val="center"/>
          </w:tcPr>
          <w:p w14:paraId="18ACD1B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475</w:t>
            </w:r>
          </w:p>
        </w:tc>
      </w:tr>
      <w:tr w14:paraId="47E0E4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0BDE2A71">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70</w:t>
            </w:r>
          </w:p>
        </w:tc>
        <w:tc>
          <w:tcPr>
            <w:tcW w:w="600" w:type="dxa"/>
            <w:vAlign w:val="center"/>
          </w:tcPr>
          <w:p w14:paraId="1FA8C54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391</w:t>
            </w:r>
          </w:p>
        </w:tc>
        <w:tc>
          <w:tcPr>
            <w:tcW w:w="601" w:type="dxa"/>
            <w:vAlign w:val="center"/>
          </w:tcPr>
          <w:p w14:paraId="5001DA4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345</w:t>
            </w:r>
          </w:p>
        </w:tc>
        <w:tc>
          <w:tcPr>
            <w:tcW w:w="600" w:type="dxa"/>
            <w:vAlign w:val="center"/>
          </w:tcPr>
          <w:p w14:paraId="131AFFF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364</w:t>
            </w:r>
          </w:p>
        </w:tc>
        <w:tc>
          <w:tcPr>
            <w:tcW w:w="600" w:type="dxa"/>
            <w:vAlign w:val="center"/>
          </w:tcPr>
          <w:p w14:paraId="0602283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448</w:t>
            </w:r>
          </w:p>
        </w:tc>
        <w:tc>
          <w:tcPr>
            <w:tcW w:w="601" w:type="dxa"/>
            <w:vAlign w:val="center"/>
          </w:tcPr>
          <w:p w14:paraId="2F1B090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573</w:t>
            </w:r>
          </w:p>
        </w:tc>
        <w:tc>
          <w:tcPr>
            <w:tcW w:w="600" w:type="dxa"/>
            <w:vAlign w:val="center"/>
          </w:tcPr>
          <w:p w14:paraId="2F41F25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709</w:t>
            </w:r>
          </w:p>
        </w:tc>
        <w:tc>
          <w:tcPr>
            <w:tcW w:w="600" w:type="dxa"/>
            <w:vAlign w:val="center"/>
          </w:tcPr>
          <w:p w14:paraId="714CB342">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830</w:t>
            </w:r>
          </w:p>
        </w:tc>
        <w:tc>
          <w:tcPr>
            <w:tcW w:w="601" w:type="dxa"/>
            <w:vAlign w:val="center"/>
          </w:tcPr>
          <w:p w14:paraId="23F2408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916</w:t>
            </w:r>
          </w:p>
        </w:tc>
        <w:tc>
          <w:tcPr>
            <w:tcW w:w="600" w:type="dxa"/>
            <w:vAlign w:val="center"/>
          </w:tcPr>
          <w:p w14:paraId="2D00727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956</w:t>
            </w:r>
          </w:p>
        </w:tc>
        <w:tc>
          <w:tcPr>
            <w:tcW w:w="601" w:type="dxa"/>
            <w:vAlign w:val="center"/>
          </w:tcPr>
          <w:p w14:paraId="4ADFF22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947</w:t>
            </w:r>
          </w:p>
        </w:tc>
      </w:tr>
    </w:tbl>
    <w:p w14:paraId="745C2415">
      <w:pPr>
        <w:pStyle w:val="16"/>
        <w:autoSpaceDE w:val="0"/>
        <w:autoSpaceDN w:val="0"/>
        <w:adjustRightInd w:val="0"/>
        <w:spacing w:before="156" w:beforeLines="50"/>
        <w:ind w:firstLine="240" w:firstLineChars="100"/>
        <w:jc w:val="left"/>
        <w:rPr>
          <w:rFonts w:ascii="Times New Roman" w:hAnsi="Times New Roman" w:cs="Times New Roman"/>
          <w:sz w:val="24"/>
          <w:szCs w:val="24"/>
          <w:u w:val="single"/>
        </w:rPr>
      </w:pPr>
    </w:p>
    <w:p w14:paraId="34750779">
      <w:pPr>
        <w:pStyle w:val="16"/>
        <w:autoSpaceDE w:val="0"/>
        <w:autoSpaceDN w:val="0"/>
        <w:adjustRightInd w:val="0"/>
        <w:spacing w:after="312" w:afterLines="100"/>
        <w:ind w:firstLine="0" w:firstLineChars="0"/>
        <w:jc w:val="center"/>
        <w:rPr>
          <w:rFonts w:ascii="Times New Roman" w:hAnsi="Times New Roman" w:cs="Times New Roman" w:eastAsiaTheme="majorEastAsia"/>
          <w:bCs/>
          <w:i/>
          <w:sz w:val="24"/>
          <w:szCs w:val="24"/>
        </w:rPr>
      </w:pPr>
      <w:r>
        <w:rPr>
          <w:rFonts w:hint="eastAsia" w:ascii="Times New Roman" w:hAnsi="Times New Roman" w:cs="Times New Roman" w:eastAsiaTheme="majorEastAsia"/>
          <w:bCs/>
          <w:i/>
          <w:sz w:val="24"/>
          <w:szCs w:val="24"/>
        </w:rPr>
        <w:t>V</w:t>
      </w:r>
      <w:r>
        <w:rPr>
          <w:rFonts w:hint="eastAsia" w:ascii="Times New Roman" w:hAnsi="Times New Roman" w:cs="Times New Roman" w:eastAsiaTheme="majorEastAsia"/>
          <w:bCs/>
          <w:sz w:val="24"/>
          <w:szCs w:val="24"/>
          <w:vertAlign w:val="subscript"/>
        </w:rPr>
        <w:t>1</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2.2</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 xml:space="preserve">; </w:t>
      </w:r>
      <w:r>
        <w:rPr>
          <w:rFonts w:hint="eastAsia" w:ascii="Times New Roman" w:hAnsi="Times New Roman" w:cs="Times New Roman" w:eastAsiaTheme="majorEastAsia"/>
          <w:bCs/>
          <w:i/>
          <w:sz w:val="24"/>
          <w:szCs w:val="24"/>
        </w:rPr>
        <w:t>V</w:t>
      </w:r>
      <w:r>
        <w:rPr>
          <w:rFonts w:hint="eastAsia" w:ascii="Times New Roman" w:hAnsi="Times New Roman" w:cs="Times New Roman" w:eastAsiaTheme="majorEastAsia"/>
          <w:bCs/>
          <w:sz w:val="24"/>
          <w:szCs w:val="24"/>
          <w:vertAlign w:val="subscript"/>
        </w:rPr>
        <w:t>2</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2.0</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w:t>
      </w:r>
      <w:r>
        <w:rPr>
          <w:rFonts w:hint="eastAsia" w:ascii="Times New Roman" w:hAnsi="Times New Roman" w:cs="Times New Roman" w:eastAsiaTheme="majorEastAsia"/>
          <w:bCs/>
          <w:i/>
          <w:sz w:val="24"/>
          <w:szCs w:val="24"/>
        </w:rPr>
        <w:t xml:space="preserve"> V</w:t>
      </w:r>
      <w:r>
        <w:rPr>
          <w:rFonts w:hint="eastAsia" w:ascii="Times New Roman" w:hAnsi="Times New Roman" w:cs="Times New Roman" w:eastAsiaTheme="majorEastAsia"/>
          <w:bCs/>
          <w:sz w:val="24"/>
          <w:szCs w:val="24"/>
          <w:vertAlign w:val="subscript"/>
        </w:rPr>
        <w:t>3</w:t>
      </w:r>
      <w:r>
        <w:rPr>
          <w:rFonts w:hint="eastAsia" w:ascii="Times New Roman" w:hAnsi="Times New Roman" w:cs="Times New Roman" w:eastAsiaTheme="majorEastAsia"/>
          <w:bCs/>
          <w:i/>
          <w:sz w:val="24"/>
          <w:szCs w:val="24"/>
        </w:rPr>
        <w:t>=</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i/>
          <w:sz w:val="24"/>
          <w:szCs w:val="24"/>
          <w:u w:val="single"/>
          <w:lang w:val="en-US" w:eastAsia="zh-CN"/>
        </w:rPr>
        <w:t>8.0</w:t>
      </w:r>
      <w:r>
        <w:rPr>
          <w:rFonts w:hint="eastAsia" w:ascii="Times New Roman" w:hAnsi="Times New Roman" w:cs="Times New Roman" w:eastAsiaTheme="majorEastAsia"/>
          <w:bCs/>
          <w:i/>
          <w:sz w:val="24"/>
          <w:szCs w:val="24"/>
          <w:u w:val="single"/>
        </w:rPr>
        <w:t xml:space="preserve">     </w:t>
      </w:r>
      <w:r>
        <w:rPr>
          <w:rFonts w:hint="eastAsia" w:ascii="Times New Roman" w:hAnsi="Times New Roman" w:cs="Times New Roman" w:eastAsiaTheme="majorEastAsia"/>
          <w:bCs/>
          <w:sz w:val="24"/>
          <w:szCs w:val="24"/>
        </w:rPr>
        <w:t>;</w:t>
      </w:r>
      <w:r>
        <w:rPr>
          <w:rFonts w:hint="eastAsia" w:ascii="Times New Roman" w:hAnsi="Times New Roman" w:cs="Times New Roman" w:eastAsiaTheme="majorEastAsia"/>
          <w:bCs/>
          <w:i/>
          <w:sz w:val="24"/>
          <w:szCs w:val="24"/>
        </w:rPr>
        <w:t xml:space="preserve"> </w:t>
      </w:r>
    </w:p>
    <w:p w14:paraId="47282D10">
      <w:pPr>
        <w:pStyle w:val="16"/>
        <w:wordWrap w:val="0"/>
        <w:autoSpaceDE w:val="0"/>
        <w:autoSpaceDN w:val="0"/>
        <w:adjustRightInd w:val="0"/>
        <w:ind w:firstLine="0" w:firstLineChars="0"/>
        <w:jc w:val="right"/>
        <w:rPr>
          <w:rFonts w:ascii="Times New Roman" w:hAnsi="Times New Roman" w:cs="Times New Roman"/>
          <w:sz w:val="24"/>
          <w:szCs w:val="24"/>
          <w:u w:val="single"/>
        </w:rPr>
      </w:pPr>
      <w:r>
        <w:rPr>
          <w:rFonts w:hint="eastAsia" w:ascii="Times New Roman" w:hAnsi="Times New Roman" w:cs="Times New Roman" w:eastAsiaTheme="majorEastAsia"/>
          <w:bCs/>
          <w:sz w:val="24"/>
          <w:szCs w:val="24"/>
        </w:rPr>
        <w:t xml:space="preserve">(The unit of the current in the following table is </w:t>
      </w:r>
      <w:r>
        <w:rPr>
          <w:rFonts w:hint="eastAsia" w:ascii="Times New Roman" w:hAnsi="Times New Roman" w:cs="Times New Roman" w:eastAsiaTheme="majorEastAsia"/>
          <w:bCs/>
          <w:sz w:val="24"/>
          <w:szCs w:val="24"/>
          <w:u w:val="single"/>
        </w:rPr>
        <w:t xml:space="preserve">    </w:t>
      </w:r>
      <w:r>
        <w:rPr>
          <w:rFonts w:hint="eastAsia" w:ascii="Times New Roman" w:hAnsi="Times New Roman" w:cs="Times New Roman" w:eastAsiaTheme="majorEastAsia"/>
          <w:bCs/>
          <w:sz w:val="24"/>
          <w:szCs w:val="24"/>
          <w:u w:val="single"/>
          <w:lang w:val="en-US" w:eastAsia="zh-CN"/>
        </w:rPr>
        <w:t>0.1nA</w:t>
      </w:r>
      <w:r>
        <w:rPr>
          <w:rFonts w:hint="eastAsia" w:ascii="Times New Roman" w:hAnsi="Times New Roman" w:cs="Times New Roman" w:eastAsiaTheme="majorEastAsia"/>
          <w:bCs/>
          <w:sz w:val="24"/>
          <w:szCs w:val="24"/>
          <w:u w:val="single"/>
        </w:rPr>
        <w:t xml:space="preserve">       </w:t>
      </w:r>
      <w:r>
        <w:rPr>
          <w:rFonts w:hint="eastAsia" w:ascii="Times New Roman" w:hAnsi="Times New Roman" w:cs="Times New Roman" w:eastAsiaTheme="majorEastAsia"/>
          <w:bCs/>
          <w:sz w:val="24"/>
          <w:szCs w:val="24"/>
        </w:rPr>
        <w:t>)</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4"/>
        <w:gridCol w:w="600"/>
        <w:gridCol w:w="601"/>
        <w:gridCol w:w="600"/>
        <w:gridCol w:w="600"/>
        <w:gridCol w:w="601"/>
        <w:gridCol w:w="600"/>
        <w:gridCol w:w="600"/>
        <w:gridCol w:w="601"/>
        <w:gridCol w:w="600"/>
        <w:gridCol w:w="601"/>
      </w:tblGrid>
      <w:tr w14:paraId="5145A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jc w:val="center"/>
        </w:trPr>
        <w:tc>
          <w:tcPr>
            <w:tcW w:w="1124" w:type="dxa"/>
            <w:tcBorders>
              <w:bottom w:val="single" w:color="auto" w:sz="4" w:space="0"/>
              <w:tl2br w:val="single" w:color="auto" w:sz="4" w:space="0"/>
            </w:tcBorders>
            <w:vAlign w:val="center"/>
          </w:tcPr>
          <w:p w14:paraId="361FE340">
            <w:pPr>
              <w:pStyle w:val="16"/>
              <w:autoSpaceDE w:val="0"/>
              <w:autoSpaceDN w:val="0"/>
              <w:adjustRightInd w:val="0"/>
              <w:ind w:firstLine="0" w:firstLineChars="0"/>
              <w:jc w:val="center"/>
              <w:rPr>
                <w:rFonts w:ascii="Times New Roman" w:hAnsi="Times New Roman" w:cs="Times New Roman"/>
                <w:sz w:val="18"/>
                <w:szCs w:val="18"/>
              </w:rPr>
            </w:pPr>
          </w:p>
        </w:tc>
        <w:tc>
          <w:tcPr>
            <w:tcW w:w="600" w:type="dxa"/>
            <w:vAlign w:val="center"/>
          </w:tcPr>
          <w:p w14:paraId="2A9AF595">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0.0</w:t>
            </w:r>
          </w:p>
        </w:tc>
        <w:tc>
          <w:tcPr>
            <w:tcW w:w="601" w:type="dxa"/>
            <w:vAlign w:val="center"/>
          </w:tcPr>
          <w:p w14:paraId="284FFD5B">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1.0</w:t>
            </w:r>
          </w:p>
        </w:tc>
        <w:tc>
          <w:tcPr>
            <w:tcW w:w="600" w:type="dxa"/>
            <w:vAlign w:val="center"/>
          </w:tcPr>
          <w:p w14:paraId="70ACFE1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2.0</w:t>
            </w:r>
          </w:p>
        </w:tc>
        <w:tc>
          <w:tcPr>
            <w:tcW w:w="600" w:type="dxa"/>
            <w:vAlign w:val="center"/>
          </w:tcPr>
          <w:p w14:paraId="1F440642">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3.0</w:t>
            </w:r>
          </w:p>
        </w:tc>
        <w:tc>
          <w:tcPr>
            <w:tcW w:w="601" w:type="dxa"/>
            <w:vAlign w:val="center"/>
          </w:tcPr>
          <w:p w14:paraId="0F80E2F7">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4.0</w:t>
            </w:r>
          </w:p>
        </w:tc>
        <w:tc>
          <w:tcPr>
            <w:tcW w:w="600" w:type="dxa"/>
            <w:vAlign w:val="center"/>
          </w:tcPr>
          <w:p w14:paraId="03C35EAF">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5.0</w:t>
            </w:r>
          </w:p>
        </w:tc>
        <w:tc>
          <w:tcPr>
            <w:tcW w:w="600" w:type="dxa"/>
            <w:vAlign w:val="center"/>
          </w:tcPr>
          <w:p w14:paraId="19D52A95">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6.0</w:t>
            </w:r>
          </w:p>
        </w:tc>
        <w:tc>
          <w:tcPr>
            <w:tcW w:w="601" w:type="dxa"/>
            <w:vAlign w:val="center"/>
          </w:tcPr>
          <w:p w14:paraId="12B83324">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7.0</w:t>
            </w:r>
          </w:p>
        </w:tc>
        <w:tc>
          <w:tcPr>
            <w:tcW w:w="600" w:type="dxa"/>
            <w:vAlign w:val="center"/>
          </w:tcPr>
          <w:p w14:paraId="325FAF0A">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8.0</w:t>
            </w:r>
          </w:p>
        </w:tc>
        <w:tc>
          <w:tcPr>
            <w:tcW w:w="601" w:type="dxa"/>
            <w:vAlign w:val="center"/>
          </w:tcPr>
          <w:p w14:paraId="18889D4C">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9.0</w:t>
            </w:r>
          </w:p>
        </w:tc>
      </w:tr>
      <w:tr w14:paraId="18908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tcBorders>
              <w:tl2br w:val="nil"/>
            </w:tcBorders>
            <w:vAlign w:val="center"/>
          </w:tcPr>
          <w:p w14:paraId="067EDE42">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0</w:t>
            </w:r>
          </w:p>
        </w:tc>
        <w:tc>
          <w:tcPr>
            <w:tcW w:w="600" w:type="dxa"/>
            <w:vAlign w:val="center"/>
          </w:tcPr>
          <w:p w14:paraId="162CC85F">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44A07F57">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62A257E6">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4DE97F9E">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17458899">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53477803">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6E36B2F9">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7EE78F83">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36AC8836">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1E46B77E">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r>
      <w:tr w14:paraId="3F2FC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488CE611">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10</w:t>
            </w:r>
          </w:p>
        </w:tc>
        <w:tc>
          <w:tcPr>
            <w:tcW w:w="600" w:type="dxa"/>
            <w:vAlign w:val="center"/>
          </w:tcPr>
          <w:p w14:paraId="101AD6D8">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1" w:type="dxa"/>
            <w:vAlign w:val="center"/>
          </w:tcPr>
          <w:p w14:paraId="574B8871">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0</w:t>
            </w:r>
          </w:p>
        </w:tc>
        <w:tc>
          <w:tcPr>
            <w:tcW w:w="600" w:type="dxa"/>
            <w:vAlign w:val="center"/>
          </w:tcPr>
          <w:p w14:paraId="54F3111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w:t>
            </w:r>
          </w:p>
        </w:tc>
        <w:tc>
          <w:tcPr>
            <w:tcW w:w="600" w:type="dxa"/>
            <w:vAlign w:val="center"/>
          </w:tcPr>
          <w:p w14:paraId="2CAE3B9D">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w:t>
            </w:r>
          </w:p>
        </w:tc>
        <w:tc>
          <w:tcPr>
            <w:tcW w:w="601" w:type="dxa"/>
            <w:vAlign w:val="center"/>
          </w:tcPr>
          <w:p w14:paraId="08197C77">
            <w:pPr>
              <w:pStyle w:val="16"/>
              <w:autoSpaceDE w:val="0"/>
              <w:autoSpaceDN w:val="0"/>
              <w:adjustRightInd w:val="0"/>
              <w:ind w:firstLine="0" w:firstLineChars="0"/>
              <w:jc w:val="center"/>
              <w:rPr>
                <w:rFonts w:hint="eastAsia"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w:t>
            </w:r>
          </w:p>
        </w:tc>
        <w:tc>
          <w:tcPr>
            <w:tcW w:w="600" w:type="dxa"/>
            <w:vAlign w:val="center"/>
          </w:tcPr>
          <w:p w14:paraId="40DC0CF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15</w:t>
            </w:r>
          </w:p>
        </w:tc>
        <w:tc>
          <w:tcPr>
            <w:tcW w:w="600" w:type="dxa"/>
            <w:vAlign w:val="center"/>
          </w:tcPr>
          <w:p w14:paraId="7842E24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w:t>
            </w:r>
          </w:p>
        </w:tc>
        <w:tc>
          <w:tcPr>
            <w:tcW w:w="601" w:type="dxa"/>
            <w:vAlign w:val="center"/>
          </w:tcPr>
          <w:p w14:paraId="23C8E19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32</w:t>
            </w:r>
          </w:p>
        </w:tc>
        <w:tc>
          <w:tcPr>
            <w:tcW w:w="600" w:type="dxa"/>
            <w:vAlign w:val="center"/>
          </w:tcPr>
          <w:p w14:paraId="7E28ECC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40</w:t>
            </w:r>
          </w:p>
        </w:tc>
        <w:tc>
          <w:tcPr>
            <w:tcW w:w="601" w:type="dxa"/>
            <w:vAlign w:val="center"/>
          </w:tcPr>
          <w:p w14:paraId="5BB2AC1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46</w:t>
            </w:r>
          </w:p>
        </w:tc>
      </w:tr>
      <w:tr w14:paraId="0D2E51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3C691732">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20</w:t>
            </w:r>
          </w:p>
        </w:tc>
        <w:tc>
          <w:tcPr>
            <w:tcW w:w="600" w:type="dxa"/>
            <w:vAlign w:val="center"/>
          </w:tcPr>
          <w:p w14:paraId="38652CB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49</w:t>
            </w:r>
          </w:p>
        </w:tc>
        <w:tc>
          <w:tcPr>
            <w:tcW w:w="601" w:type="dxa"/>
            <w:vAlign w:val="center"/>
          </w:tcPr>
          <w:p w14:paraId="3FF4F19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49</w:t>
            </w:r>
          </w:p>
        </w:tc>
        <w:tc>
          <w:tcPr>
            <w:tcW w:w="600" w:type="dxa"/>
            <w:vAlign w:val="center"/>
          </w:tcPr>
          <w:p w14:paraId="7A3DA36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48</w:t>
            </w:r>
          </w:p>
        </w:tc>
        <w:tc>
          <w:tcPr>
            <w:tcW w:w="600" w:type="dxa"/>
            <w:vAlign w:val="center"/>
          </w:tcPr>
          <w:p w14:paraId="2FC7805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50</w:t>
            </w:r>
          </w:p>
        </w:tc>
        <w:tc>
          <w:tcPr>
            <w:tcW w:w="601" w:type="dxa"/>
            <w:vAlign w:val="center"/>
          </w:tcPr>
          <w:p w14:paraId="506AB53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64</w:t>
            </w:r>
          </w:p>
        </w:tc>
        <w:tc>
          <w:tcPr>
            <w:tcW w:w="600" w:type="dxa"/>
            <w:vAlign w:val="center"/>
          </w:tcPr>
          <w:p w14:paraId="0BE9223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95</w:t>
            </w:r>
          </w:p>
        </w:tc>
        <w:tc>
          <w:tcPr>
            <w:tcW w:w="600" w:type="dxa"/>
            <w:vAlign w:val="center"/>
          </w:tcPr>
          <w:p w14:paraId="07BAE76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138</w:t>
            </w:r>
          </w:p>
        </w:tc>
        <w:tc>
          <w:tcPr>
            <w:tcW w:w="601" w:type="dxa"/>
            <w:vAlign w:val="center"/>
          </w:tcPr>
          <w:p w14:paraId="732552F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187</w:t>
            </w:r>
          </w:p>
        </w:tc>
        <w:tc>
          <w:tcPr>
            <w:tcW w:w="600" w:type="dxa"/>
            <w:vAlign w:val="center"/>
          </w:tcPr>
          <w:p w14:paraId="7FF7FE4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231</w:t>
            </w:r>
          </w:p>
        </w:tc>
        <w:tc>
          <w:tcPr>
            <w:tcW w:w="601" w:type="dxa"/>
            <w:vAlign w:val="center"/>
          </w:tcPr>
          <w:p w14:paraId="2D1FA27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262</w:t>
            </w:r>
          </w:p>
        </w:tc>
      </w:tr>
      <w:tr w14:paraId="718B2E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544CF070">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30</w:t>
            </w:r>
          </w:p>
        </w:tc>
        <w:tc>
          <w:tcPr>
            <w:tcW w:w="600" w:type="dxa"/>
            <w:vAlign w:val="center"/>
          </w:tcPr>
          <w:p w14:paraId="13DDBFB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270</w:t>
            </w:r>
          </w:p>
        </w:tc>
        <w:tc>
          <w:tcPr>
            <w:tcW w:w="601" w:type="dxa"/>
            <w:vAlign w:val="center"/>
          </w:tcPr>
          <w:p w14:paraId="7EAE046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252</w:t>
            </w:r>
          </w:p>
        </w:tc>
        <w:tc>
          <w:tcPr>
            <w:tcW w:w="600" w:type="dxa"/>
            <w:vAlign w:val="center"/>
          </w:tcPr>
          <w:p w14:paraId="10B0098F">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215</w:t>
            </w:r>
          </w:p>
        </w:tc>
        <w:tc>
          <w:tcPr>
            <w:tcW w:w="600" w:type="dxa"/>
            <w:vAlign w:val="center"/>
          </w:tcPr>
          <w:p w14:paraId="110DAC3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173</w:t>
            </w:r>
          </w:p>
        </w:tc>
        <w:tc>
          <w:tcPr>
            <w:tcW w:w="601" w:type="dxa"/>
            <w:vAlign w:val="center"/>
          </w:tcPr>
          <w:p w14:paraId="6A94A12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140</w:t>
            </w:r>
          </w:p>
        </w:tc>
        <w:tc>
          <w:tcPr>
            <w:tcW w:w="600" w:type="dxa"/>
            <w:vAlign w:val="center"/>
          </w:tcPr>
          <w:p w14:paraId="7959937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137</w:t>
            </w:r>
          </w:p>
        </w:tc>
        <w:tc>
          <w:tcPr>
            <w:tcW w:w="600" w:type="dxa"/>
            <w:vAlign w:val="center"/>
          </w:tcPr>
          <w:p w14:paraId="49FC58F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198</w:t>
            </w:r>
          </w:p>
        </w:tc>
        <w:tc>
          <w:tcPr>
            <w:tcW w:w="601" w:type="dxa"/>
            <w:vAlign w:val="center"/>
          </w:tcPr>
          <w:p w14:paraId="4EA2F08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326</w:t>
            </w:r>
          </w:p>
        </w:tc>
        <w:tc>
          <w:tcPr>
            <w:tcW w:w="600" w:type="dxa"/>
            <w:vAlign w:val="center"/>
          </w:tcPr>
          <w:p w14:paraId="254360A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486</w:t>
            </w:r>
          </w:p>
        </w:tc>
        <w:tc>
          <w:tcPr>
            <w:tcW w:w="601" w:type="dxa"/>
            <w:vAlign w:val="center"/>
          </w:tcPr>
          <w:p w14:paraId="54DCAC0B">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636</w:t>
            </w:r>
          </w:p>
        </w:tc>
      </w:tr>
      <w:tr w14:paraId="4F8A0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2AAE2A48">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40</w:t>
            </w:r>
          </w:p>
        </w:tc>
        <w:tc>
          <w:tcPr>
            <w:tcW w:w="600" w:type="dxa"/>
            <w:vAlign w:val="center"/>
          </w:tcPr>
          <w:p w14:paraId="0F9E66C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746</w:t>
            </w:r>
          </w:p>
        </w:tc>
        <w:tc>
          <w:tcPr>
            <w:tcW w:w="601" w:type="dxa"/>
            <w:vAlign w:val="center"/>
          </w:tcPr>
          <w:p w14:paraId="6203C7C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794</w:t>
            </w:r>
          </w:p>
        </w:tc>
        <w:tc>
          <w:tcPr>
            <w:tcW w:w="600" w:type="dxa"/>
            <w:vAlign w:val="center"/>
          </w:tcPr>
          <w:p w14:paraId="32EDA33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770</w:t>
            </w:r>
          </w:p>
        </w:tc>
        <w:tc>
          <w:tcPr>
            <w:tcW w:w="600" w:type="dxa"/>
            <w:vAlign w:val="center"/>
          </w:tcPr>
          <w:p w14:paraId="1A5F34B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674</w:t>
            </w:r>
          </w:p>
        </w:tc>
        <w:tc>
          <w:tcPr>
            <w:tcW w:w="601" w:type="dxa"/>
            <w:vAlign w:val="center"/>
          </w:tcPr>
          <w:p w14:paraId="38D1BF8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535</w:t>
            </w:r>
          </w:p>
        </w:tc>
        <w:tc>
          <w:tcPr>
            <w:tcW w:w="600" w:type="dxa"/>
            <w:vAlign w:val="center"/>
          </w:tcPr>
          <w:p w14:paraId="59E6EB6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396</w:t>
            </w:r>
          </w:p>
        </w:tc>
        <w:tc>
          <w:tcPr>
            <w:tcW w:w="600" w:type="dxa"/>
            <w:vAlign w:val="center"/>
          </w:tcPr>
          <w:p w14:paraId="11EC6D1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302</w:t>
            </w:r>
          </w:p>
        </w:tc>
        <w:tc>
          <w:tcPr>
            <w:tcW w:w="601" w:type="dxa"/>
            <w:vAlign w:val="center"/>
          </w:tcPr>
          <w:p w14:paraId="697B747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302</w:t>
            </w:r>
          </w:p>
        </w:tc>
        <w:tc>
          <w:tcPr>
            <w:tcW w:w="600" w:type="dxa"/>
            <w:vAlign w:val="center"/>
          </w:tcPr>
          <w:p w14:paraId="34F4CFD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461</w:t>
            </w:r>
          </w:p>
        </w:tc>
        <w:tc>
          <w:tcPr>
            <w:tcW w:w="601" w:type="dxa"/>
            <w:vAlign w:val="center"/>
          </w:tcPr>
          <w:p w14:paraId="0714C8B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757</w:t>
            </w:r>
          </w:p>
        </w:tc>
      </w:tr>
      <w:tr w14:paraId="18F06A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65A91DD6">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50</w:t>
            </w:r>
          </w:p>
        </w:tc>
        <w:tc>
          <w:tcPr>
            <w:tcW w:w="600" w:type="dxa"/>
            <w:vAlign w:val="center"/>
          </w:tcPr>
          <w:p w14:paraId="77462388">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1093</w:t>
            </w:r>
          </w:p>
        </w:tc>
        <w:tc>
          <w:tcPr>
            <w:tcW w:w="601" w:type="dxa"/>
            <w:vAlign w:val="center"/>
          </w:tcPr>
          <w:p w14:paraId="4D63CC5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1384</w:t>
            </w:r>
          </w:p>
        </w:tc>
        <w:tc>
          <w:tcPr>
            <w:tcW w:w="600" w:type="dxa"/>
            <w:vAlign w:val="center"/>
          </w:tcPr>
          <w:p w14:paraId="73E152A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1579</w:t>
            </w:r>
          </w:p>
        </w:tc>
        <w:tc>
          <w:tcPr>
            <w:tcW w:w="600" w:type="dxa"/>
            <w:vAlign w:val="center"/>
          </w:tcPr>
          <w:p w14:paraId="0C0364D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1651</w:t>
            </w:r>
          </w:p>
        </w:tc>
        <w:tc>
          <w:tcPr>
            <w:tcW w:w="601" w:type="dxa"/>
            <w:vAlign w:val="center"/>
          </w:tcPr>
          <w:p w14:paraId="198D3CD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1590</w:t>
            </w:r>
          </w:p>
        </w:tc>
        <w:tc>
          <w:tcPr>
            <w:tcW w:w="600" w:type="dxa"/>
            <w:vAlign w:val="center"/>
          </w:tcPr>
          <w:p w14:paraId="72A85000">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1409</w:t>
            </w:r>
          </w:p>
        </w:tc>
        <w:tc>
          <w:tcPr>
            <w:tcW w:w="600" w:type="dxa"/>
            <w:vAlign w:val="center"/>
          </w:tcPr>
          <w:p w14:paraId="18BB5EE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1150</w:t>
            </w:r>
          </w:p>
        </w:tc>
        <w:tc>
          <w:tcPr>
            <w:tcW w:w="601" w:type="dxa"/>
            <w:vAlign w:val="center"/>
          </w:tcPr>
          <w:p w14:paraId="72B5016A">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885</w:t>
            </w:r>
          </w:p>
        </w:tc>
        <w:tc>
          <w:tcPr>
            <w:tcW w:w="600" w:type="dxa"/>
            <w:vAlign w:val="center"/>
          </w:tcPr>
          <w:p w14:paraId="5B62A3A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685</w:t>
            </w:r>
          </w:p>
        </w:tc>
        <w:tc>
          <w:tcPr>
            <w:tcW w:w="601" w:type="dxa"/>
            <w:vAlign w:val="center"/>
          </w:tcPr>
          <w:p w14:paraId="5664DC43">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645</w:t>
            </w:r>
          </w:p>
        </w:tc>
      </w:tr>
      <w:tr w14:paraId="37D2CB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24D00DDD">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60</w:t>
            </w:r>
          </w:p>
        </w:tc>
        <w:tc>
          <w:tcPr>
            <w:tcW w:w="600" w:type="dxa"/>
            <w:vAlign w:val="center"/>
          </w:tcPr>
          <w:p w14:paraId="5F07DC1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840</w:t>
            </w:r>
          </w:p>
        </w:tc>
        <w:tc>
          <w:tcPr>
            <w:tcW w:w="601" w:type="dxa"/>
            <w:vAlign w:val="center"/>
          </w:tcPr>
          <w:p w14:paraId="5F3BB33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1211</w:t>
            </w:r>
          </w:p>
        </w:tc>
        <w:tc>
          <w:tcPr>
            <w:tcW w:w="600" w:type="dxa"/>
            <w:vAlign w:val="center"/>
          </w:tcPr>
          <w:p w14:paraId="2973AB5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1642</w:t>
            </w:r>
          </w:p>
        </w:tc>
        <w:tc>
          <w:tcPr>
            <w:tcW w:w="600" w:type="dxa"/>
            <w:vAlign w:val="center"/>
          </w:tcPr>
          <w:p w14:paraId="25A9778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2029</w:t>
            </w:r>
          </w:p>
        </w:tc>
        <w:tc>
          <w:tcPr>
            <w:tcW w:w="601" w:type="dxa"/>
            <w:vAlign w:val="center"/>
          </w:tcPr>
          <w:p w14:paraId="00C2A57E">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2313</w:t>
            </w:r>
          </w:p>
        </w:tc>
        <w:tc>
          <w:tcPr>
            <w:tcW w:w="600" w:type="dxa"/>
            <w:vAlign w:val="center"/>
          </w:tcPr>
          <w:p w14:paraId="69CFC89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2455</w:t>
            </w:r>
          </w:p>
        </w:tc>
        <w:tc>
          <w:tcPr>
            <w:tcW w:w="600" w:type="dxa"/>
            <w:vAlign w:val="center"/>
          </w:tcPr>
          <w:p w14:paraId="085FBA7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2438</w:t>
            </w:r>
          </w:p>
        </w:tc>
        <w:tc>
          <w:tcPr>
            <w:tcW w:w="601" w:type="dxa"/>
            <w:vAlign w:val="center"/>
          </w:tcPr>
          <w:p w14:paraId="2E9F7523">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2272</w:t>
            </w:r>
          </w:p>
        </w:tc>
        <w:tc>
          <w:tcPr>
            <w:tcW w:w="600" w:type="dxa"/>
            <w:vAlign w:val="center"/>
          </w:tcPr>
          <w:p w14:paraId="64072C7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1993</w:t>
            </w:r>
          </w:p>
        </w:tc>
        <w:tc>
          <w:tcPr>
            <w:tcW w:w="601" w:type="dxa"/>
            <w:vAlign w:val="center"/>
          </w:tcPr>
          <w:p w14:paraId="67658AED">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1667</w:t>
            </w:r>
          </w:p>
        </w:tc>
      </w:tr>
      <w:tr w14:paraId="0754E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1124" w:type="dxa"/>
            <w:vAlign w:val="center"/>
          </w:tcPr>
          <w:p w14:paraId="3425D1EA">
            <w:pPr>
              <w:pStyle w:val="16"/>
              <w:autoSpaceDE w:val="0"/>
              <w:autoSpaceDN w:val="0"/>
              <w:adjustRightInd w:val="0"/>
              <w:ind w:firstLine="0" w:firstLineChars="0"/>
              <w:jc w:val="center"/>
              <w:rPr>
                <w:rFonts w:ascii="Times New Roman" w:hAnsi="Times New Roman" w:cs="Times New Roman"/>
                <w:sz w:val="18"/>
                <w:szCs w:val="18"/>
              </w:rPr>
            </w:pPr>
            <w:r>
              <w:rPr>
                <w:rFonts w:hint="eastAsia" w:ascii="Times New Roman" w:hAnsi="Times New Roman" w:cs="Times New Roman"/>
                <w:sz w:val="18"/>
                <w:szCs w:val="18"/>
              </w:rPr>
              <w:t>70</w:t>
            </w:r>
          </w:p>
        </w:tc>
        <w:tc>
          <w:tcPr>
            <w:tcW w:w="600" w:type="dxa"/>
            <w:vAlign w:val="center"/>
          </w:tcPr>
          <w:p w14:paraId="5D6C5F1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1376</w:t>
            </w:r>
          </w:p>
        </w:tc>
        <w:tc>
          <w:tcPr>
            <w:tcW w:w="601" w:type="dxa"/>
            <w:vAlign w:val="center"/>
          </w:tcPr>
          <w:p w14:paraId="34C8A0A9">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1235</w:t>
            </w:r>
          </w:p>
        </w:tc>
        <w:tc>
          <w:tcPr>
            <w:tcW w:w="600" w:type="dxa"/>
            <w:vAlign w:val="center"/>
          </w:tcPr>
          <w:p w14:paraId="53877E06">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1323</w:t>
            </w:r>
          </w:p>
        </w:tc>
        <w:tc>
          <w:tcPr>
            <w:tcW w:w="600" w:type="dxa"/>
            <w:vAlign w:val="center"/>
          </w:tcPr>
          <w:p w14:paraId="3B7B6D31">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1614</w:t>
            </w:r>
          </w:p>
        </w:tc>
        <w:tc>
          <w:tcPr>
            <w:tcW w:w="601" w:type="dxa"/>
            <w:vAlign w:val="center"/>
          </w:tcPr>
          <w:p w14:paraId="5BE42DDC">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2014</w:t>
            </w:r>
          </w:p>
        </w:tc>
        <w:tc>
          <w:tcPr>
            <w:tcW w:w="600" w:type="dxa"/>
            <w:vAlign w:val="center"/>
          </w:tcPr>
          <w:p w14:paraId="2721B3B5">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2433</w:t>
            </w:r>
          </w:p>
        </w:tc>
        <w:tc>
          <w:tcPr>
            <w:tcW w:w="600" w:type="dxa"/>
            <w:vAlign w:val="center"/>
          </w:tcPr>
          <w:p w14:paraId="46B49847">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2798</w:t>
            </w:r>
          </w:p>
        </w:tc>
        <w:tc>
          <w:tcPr>
            <w:tcW w:w="601" w:type="dxa"/>
            <w:vAlign w:val="center"/>
          </w:tcPr>
          <w:p w14:paraId="5121C5B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3054</w:t>
            </w:r>
          </w:p>
        </w:tc>
        <w:tc>
          <w:tcPr>
            <w:tcW w:w="600" w:type="dxa"/>
            <w:vAlign w:val="center"/>
          </w:tcPr>
          <w:p w14:paraId="45D6AB4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3169</w:t>
            </w:r>
          </w:p>
        </w:tc>
        <w:tc>
          <w:tcPr>
            <w:tcW w:w="601" w:type="dxa"/>
            <w:vAlign w:val="center"/>
          </w:tcPr>
          <w:p w14:paraId="6FB42134">
            <w:pPr>
              <w:pStyle w:val="16"/>
              <w:autoSpaceDE w:val="0"/>
              <w:autoSpaceDN w:val="0"/>
              <w:adjustRightInd w:val="0"/>
              <w:ind w:firstLine="0" w:firstLineChars="0"/>
              <w:jc w:val="center"/>
              <w:rPr>
                <w:rFonts w:hint="default" w:ascii="Times New Roman" w:hAnsi="Times New Roman" w:cs="Times New Roman" w:eastAsiaTheme="minorEastAsia"/>
                <w:sz w:val="18"/>
                <w:szCs w:val="18"/>
                <w:lang w:val="en-US" w:eastAsia="zh-CN"/>
              </w:rPr>
            </w:pPr>
            <w:r>
              <w:rPr>
                <w:rFonts w:hint="eastAsia" w:ascii="Times New Roman" w:hAnsi="Times New Roman" w:cs="Times New Roman"/>
                <w:sz w:val="18"/>
                <w:szCs w:val="18"/>
                <w:lang w:val="en-US" w:eastAsia="zh-CN"/>
              </w:rPr>
              <w:t>3132</w:t>
            </w:r>
          </w:p>
        </w:tc>
      </w:tr>
    </w:tbl>
    <w:p w14:paraId="3DA66192">
      <w:pPr>
        <w:pStyle w:val="16"/>
        <w:autoSpaceDE w:val="0"/>
        <w:autoSpaceDN w:val="0"/>
        <w:adjustRightInd w:val="0"/>
        <w:spacing w:before="156" w:beforeLines="50"/>
        <w:ind w:firstLine="240" w:firstLineChars="100"/>
        <w:jc w:val="left"/>
        <w:rPr>
          <w:rFonts w:ascii="Times New Roman" w:hAnsi="Times New Roman" w:cs="Times New Roman"/>
          <w:sz w:val="24"/>
          <w:szCs w:val="24"/>
          <w:u w:val="single"/>
        </w:rPr>
      </w:pPr>
    </w:p>
    <w:p w14:paraId="6AFAC97D">
      <w:pPr>
        <w:pStyle w:val="16"/>
        <w:spacing w:before="156" w:beforeLines="50" w:after="156" w:afterLines="50"/>
        <w:ind w:left="408" w:firstLine="0" w:firstLineChars="0"/>
        <w:rPr>
          <w:rFonts w:ascii="Times New Roman" w:hAnsi="Times New Roman" w:cs="Times New Roman"/>
          <w:sz w:val="24"/>
          <w:szCs w:val="24"/>
        </w:rPr>
      </w:pPr>
      <w:r>
        <w:rPr>
          <w:rFonts w:hint="eastAsia" w:ascii="Times New Roman" w:hAnsi="Times New Roman" w:cs="Times New Roman"/>
          <w:sz w:val="24"/>
          <w:szCs w:val="24"/>
        </w:rPr>
        <w:t xml:space="preserve">Compute the first excitation potential, </w:t>
      </w:r>
      <w:r>
        <w:rPr>
          <w:rFonts w:hint="eastAsia" w:ascii="Times New Roman" w:hAnsi="Times New Roman" w:cs="Times New Roman"/>
          <w:i/>
          <w:sz w:val="24"/>
          <w:szCs w:val="24"/>
        </w:rPr>
        <w:t>U</w:t>
      </w:r>
      <w:r>
        <w:rPr>
          <w:rFonts w:hint="eastAsia" w:ascii="Times New Roman" w:hAnsi="Times New Roman" w:cs="Times New Roman"/>
          <w:sz w:val="24"/>
          <w:szCs w:val="24"/>
          <w:vertAlign w:val="subscript"/>
        </w:rPr>
        <w:t>0</w:t>
      </w:r>
      <w:r>
        <w:rPr>
          <w:rFonts w:hint="eastAsia" w:ascii="Times New Roman" w:hAnsi="Times New Roman" w:cs="Times New Roman"/>
          <w:sz w:val="24"/>
          <w:szCs w:val="24"/>
        </w:rPr>
        <w:t>, from the graph.</w:t>
      </w:r>
    </w:p>
    <w:p w14:paraId="04CB6C90">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hint="eastAsia" w:ascii="Times New Roman" w:hAnsi="Times New Roman" w:cs="Times New Roman"/>
          <w:sz w:val="24"/>
          <w:szCs w:val="24"/>
        </w:rPr>
        <w:t>Choose one trace and read the horizontal coordinates of the crests. Put the voltages in the following table.</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5"/>
        <w:gridCol w:w="1079"/>
        <w:gridCol w:w="1079"/>
        <w:gridCol w:w="1078"/>
        <w:gridCol w:w="1078"/>
        <w:gridCol w:w="1079"/>
        <w:gridCol w:w="1080"/>
      </w:tblGrid>
      <w:tr w14:paraId="25349C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2" w:type="dxa"/>
            <w:vAlign w:val="center"/>
          </w:tcPr>
          <w:p w14:paraId="75F8447B">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Crest</w:t>
            </w:r>
          </w:p>
        </w:tc>
        <w:tc>
          <w:tcPr>
            <w:tcW w:w="1150" w:type="dxa"/>
            <w:vAlign w:val="center"/>
          </w:tcPr>
          <w:p w14:paraId="34E17BE9">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1</w:t>
            </w:r>
          </w:p>
        </w:tc>
        <w:tc>
          <w:tcPr>
            <w:tcW w:w="1150" w:type="dxa"/>
            <w:vAlign w:val="center"/>
          </w:tcPr>
          <w:p w14:paraId="2873D1CD">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2</w:t>
            </w:r>
          </w:p>
        </w:tc>
        <w:tc>
          <w:tcPr>
            <w:tcW w:w="1149" w:type="dxa"/>
            <w:vAlign w:val="center"/>
          </w:tcPr>
          <w:p w14:paraId="1AD0137A">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3</w:t>
            </w:r>
          </w:p>
        </w:tc>
        <w:tc>
          <w:tcPr>
            <w:tcW w:w="1149" w:type="dxa"/>
            <w:vAlign w:val="center"/>
          </w:tcPr>
          <w:p w14:paraId="362F0309">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4</w:t>
            </w:r>
          </w:p>
        </w:tc>
        <w:tc>
          <w:tcPr>
            <w:tcW w:w="1149" w:type="dxa"/>
            <w:vAlign w:val="center"/>
          </w:tcPr>
          <w:p w14:paraId="7DA961A3">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5</w:t>
            </w:r>
          </w:p>
        </w:tc>
        <w:tc>
          <w:tcPr>
            <w:tcW w:w="1150" w:type="dxa"/>
            <w:vAlign w:val="center"/>
          </w:tcPr>
          <w:p w14:paraId="08AB8F97">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6</w:t>
            </w:r>
          </w:p>
        </w:tc>
      </w:tr>
      <w:tr w14:paraId="64CB7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2" w:type="dxa"/>
            <w:vAlign w:val="center"/>
          </w:tcPr>
          <w:p w14:paraId="5D3044C1">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 xml:space="preserve">Voltages, </w:t>
            </w:r>
            <w:r>
              <w:rPr>
                <w:rFonts w:hint="eastAsia" w:ascii="Times New Roman" w:hAnsi="Times New Roman" w:cs="Times New Roman"/>
                <w:i/>
                <w:szCs w:val="21"/>
              </w:rPr>
              <w:t>U</w:t>
            </w:r>
            <w:r>
              <w:rPr>
                <w:rFonts w:hint="eastAsia" w:ascii="Times New Roman" w:hAnsi="Times New Roman" w:cs="Times New Roman"/>
                <w:szCs w:val="21"/>
              </w:rPr>
              <w:t xml:space="preserve"> (V)</w:t>
            </w:r>
          </w:p>
        </w:tc>
        <w:tc>
          <w:tcPr>
            <w:tcW w:w="1150" w:type="dxa"/>
            <w:vAlign w:val="center"/>
          </w:tcPr>
          <w:p w14:paraId="507F5118">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21</w:t>
            </w:r>
          </w:p>
        </w:tc>
        <w:tc>
          <w:tcPr>
            <w:tcW w:w="1150" w:type="dxa"/>
            <w:vAlign w:val="center"/>
          </w:tcPr>
          <w:p w14:paraId="66729BB6">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30</w:t>
            </w:r>
          </w:p>
        </w:tc>
        <w:tc>
          <w:tcPr>
            <w:tcW w:w="1149" w:type="dxa"/>
            <w:vAlign w:val="center"/>
          </w:tcPr>
          <w:p w14:paraId="4D8E3525">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41</w:t>
            </w:r>
          </w:p>
        </w:tc>
        <w:tc>
          <w:tcPr>
            <w:tcW w:w="1149" w:type="dxa"/>
            <w:vAlign w:val="center"/>
          </w:tcPr>
          <w:p w14:paraId="5C8B657B">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53</w:t>
            </w:r>
          </w:p>
        </w:tc>
        <w:tc>
          <w:tcPr>
            <w:tcW w:w="1149" w:type="dxa"/>
            <w:vAlign w:val="center"/>
          </w:tcPr>
          <w:p w14:paraId="1A0CE184">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66</w:t>
            </w:r>
          </w:p>
        </w:tc>
        <w:tc>
          <w:tcPr>
            <w:tcW w:w="1150" w:type="dxa"/>
            <w:vAlign w:val="center"/>
          </w:tcPr>
          <w:p w14:paraId="724EEDDD">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78</w:t>
            </w:r>
          </w:p>
        </w:tc>
      </w:tr>
    </w:tbl>
    <w:p w14:paraId="029DABD0">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ascii="Times New Roman" w:hAnsi="Times New Roman" w:cs="Times New Roman"/>
          <w:sz w:val="24"/>
          <w:szCs w:val="24"/>
        </w:rPr>
        <w:t>C</w:t>
      </w:r>
      <w:r>
        <w:rPr>
          <w:rFonts w:hint="eastAsia" w:ascii="Times New Roman" w:hAnsi="Times New Roman" w:cs="Times New Roman"/>
          <w:sz w:val="24"/>
          <w:szCs w:val="24"/>
        </w:rPr>
        <w:t xml:space="preserve">ompute the difference of the voltages </w:t>
      </w:r>
    </w:p>
    <w:p w14:paraId="50D89A54">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U01=U2–U1=</w:t>
      </w:r>
      <w:r>
        <w:rPr>
          <w:rFonts w:hint="eastAsia" w:ascii="Times New Roman" w:hAnsi="Times New Roman" w:cs="Times New Roman"/>
          <w:sz w:val="24"/>
          <w:szCs w:val="24"/>
          <w:lang w:val="en-US" w:eastAsia="zh-CN"/>
        </w:rPr>
        <w:t>30V</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21V=9V</w:t>
      </w:r>
      <w:r>
        <w:rPr>
          <w:rFonts w:hint="eastAsia" w:ascii="Times New Roman" w:hAnsi="Times New Roman" w:cs="Times New Roman"/>
          <w:sz w:val="24"/>
          <w:szCs w:val="24"/>
        </w:rPr>
        <w:t>;</w:t>
      </w:r>
    </w:p>
    <w:p w14:paraId="722CBAD9">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U02 =U3–U1</w:t>
      </w:r>
      <w:r>
        <w:rPr>
          <w:rFonts w:hint="eastAsia" w:ascii="Times New Roman" w:hAnsi="Times New Roman" w:cs="Times New Roman"/>
          <w:sz w:val="24"/>
          <w:szCs w:val="24"/>
          <w:lang w:val="en-US" w:eastAsia="zh-CN"/>
        </w:rPr>
        <w:t>=41V-21V=20V</w:t>
      </w:r>
      <w:r>
        <w:rPr>
          <w:rFonts w:hint="eastAsia" w:ascii="Times New Roman" w:hAnsi="Times New Roman" w:cs="Times New Roman"/>
          <w:sz w:val="24"/>
          <w:szCs w:val="24"/>
        </w:rPr>
        <w:t>;</w:t>
      </w:r>
    </w:p>
    <w:p w14:paraId="0619E43D">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U03=U4–U1</w:t>
      </w:r>
      <w:r>
        <w:rPr>
          <w:rFonts w:hint="eastAsia" w:ascii="Times New Roman" w:hAnsi="Times New Roman" w:cs="Times New Roman"/>
          <w:sz w:val="24"/>
          <w:szCs w:val="24"/>
          <w:lang w:val="en-US" w:eastAsia="zh-CN"/>
        </w:rPr>
        <w:t>=53V-21V=32V</w:t>
      </w:r>
      <w:r>
        <w:rPr>
          <w:rFonts w:hint="eastAsia" w:ascii="Times New Roman" w:hAnsi="Times New Roman" w:cs="Times New Roman"/>
          <w:sz w:val="24"/>
          <w:szCs w:val="24"/>
        </w:rPr>
        <w:t>;</w:t>
      </w:r>
    </w:p>
    <w:p w14:paraId="0196D69B">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U04=U5–U1</w:t>
      </w:r>
      <w:r>
        <w:rPr>
          <w:rFonts w:hint="eastAsia" w:ascii="Times New Roman" w:hAnsi="Times New Roman" w:cs="Times New Roman"/>
          <w:sz w:val="24"/>
          <w:szCs w:val="24"/>
          <w:lang w:val="en-US" w:eastAsia="zh-CN"/>
        </w:rPr>
        <w:t>=66V-21V=45V</w:t>
      </w:r>
      <w:r>
        <w:rPr>
          <w:rFonts w:hint="eastAsia" w:ascii="Times New Roman" w:hAnsi="Times New Roman" w:cs="Times New Roman"/>
          <w:sz w:val="24"/>
          <w:szCs w:val="24"/>
        </w:rPr>
        <w:t>;</w:t>
      </w:r>
    </w:p>
    <w:p w14:paraId="1E260817">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U05=U6–U1</w:t>
      </w:r>
      <w:r>
        <w:rPr>
          <w:rFonts w:hint="eastAsia" w:ascii="Times New Roman" w:hAnsi="Times New Roman" w:cs="Times New Roman"/>
          <w:sz w:val="24"/>
          <w:szCs w:val="24"/>
          <w:lang w:val="en-US" w:eastAsia="zh-CN"/>
        </w:rPr>
        <w:t>=78V-21V=57V</w:t>
      </w:r>
      <w:r>
        <w:rPr>
          <w:rFonts w:hint="eastAsia" w:ascii="Times New Roman" w:hAnsi="Times New Roman" w:cs="Times New Roman"/>
          <w:sz w:val="24"/>
          <w:szCs w:val="24"/>
        </w:rPr>
        <w:t>;</w:t>
      </w:r>
    </w:p>
    <w:p w14:paraId="5F1DB91D">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ascii="Times New Roman" w:hAnsi="Times New Roman" w:cs="Times New Roman"/>
          <w:sz w:val="24"/>
          <w:szCs w:val="24"/>
        </w:rPr>
        <w:t>C</w:t>
      </w:r>
      <w:r>
        <w:rPr>
          <w:rFonts w:hint="eastAsia" w:ascii="Times New Roman" w:hAnsi="Times New Roman" w:cs="Times New Roman"/>
          <w:sz w:val="24"/>
          <w:szCs w:val="24"/>
        </w:rPr>
        <w:t xml:space="preserve">ompute to the first excitation potential </w:t>
      </w:r>
      <w:r>
        <w:rPr>
          <w:rFonts w:hint="eastAsia" w:ascii="Times New Roman" w:hAnsi="Times New Roman" w:cs="Times New Roman"/>
          <w:i/>
          <w:sz w:val="24"/>
          <w:szCs w:val="24"/>
        </w:rPr>
        <w:t>U</w:t>
      </w:r>
      <w:r>
        <w:rPr>
          <w:rFonts w:hint="eastAsia" w:ascii="Times New Roman" w:hAnsi="Times New Roman" w:cs="Times New Roman"/>
          <w:sz w:val="24"/>
          <w:szCs w:val="24"/>
          <w:vertAlign w:val="subscript"/>
        </w:rPr>
        <w:t>0</w:t>
      </w:r>
      <w:r>
        <w:rPr>
          <w:rFonts w:hint="eastAsia" w:ascii="Times New Roman" w:hAnsi="Times New Roman" w:cs="Times New Roman"/>
          <w:sz w:val="24"/>
          <w:szCs w:val="24"/>
        </w:rPr>
        <w:t xml:space="preserve">. </w:t>
      </w:r>
    </w:p>
    <w:p w14:paraId="3E78DAEE">
      <w:pPr>
        <w:pStyle w:val="16"/>
        <w:autoSpaceDE w:val="0"/>
        <w:autoSpaceDN w:val="0"/>
        <w:adjustRightInd w:val="0"/>
        <w:ind w:left="851" w:firstLine="0" w:firstLineChars="0"/>
        <w:jc w:val="left"/>
        <w:rPr>
          <w:rFonts w:hAnsi="Cambria Math" w:cs="Times New Roman"/>
          <w:i w:val="0"/>
          <w:sz w:val="24"/>
          <w:szCs w:val="24"/>
        </w:rPr>
      </w:pPr>
      <m:oMathPara>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0</m:t>
              </m:r>
              <m:ctrlPr>
                <w:rPr>
                  <w:rFonts w:ascii="Cambria Math" w:hAnsi="Cambria Math" w:cs="Times New Roman"/>
                  <w:sz w:val="24"/>
                  <w:szCs w:val="24"/>
                </w:rPr>
              </m:ctrlPr>
            </m:sub>
          </m:sSub>
          <m:r>
            <m:rP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01</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02</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03</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04</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05</m:t>
                  </m:r>
                  <m:ctrlPr>
                    <w:rPr>
                      <w:rFonts w:ascii="Cambria Math" w:hAnsi="Cambria Math" w:cs="Times New Roman"/>
                      <w:i/>
                      <w:sz w:val="24"/>
                      <w:szCs w:val="24"/>
                    </w:rPr>
                  </m:ctrlPr>
                </m:sub>
              </m:sSub>
              <m:ctrlPr>
                <w:rPr>
                  <w:rFonts w:ascii="Cambria Math" w:hAnsi="Cambria Math" w:cs="Times New Roman"/>
                  <w:i/>
                  <w:sz w:val="24"/>
                  <w:szCs w:val="24"/>
                </w:rPr>
              </m:ctrlPr>
            </m:num>
            <m:den>
              <m:r>
                <m:rPr/>
                <w:rPr>
                  <w:rFonts w:ascii="Cambria Math" w:hAnsi="Cambria Math" w:cs="Times New Roman"/>
                  <w:sz w:val="24"/>
                  <w:szCs w:val="24"/>
                </w:rPr>
                <m:t>1+2+3+4+5</m:t>
              </m:r>
              <m:ctrlPr>
                <w:rPr>
                  <w:rFonts w:ascii="Cambria Math" w:hAnsi="Cambria Math" w:cs="Times New Roman"/>
                  <w:i/>
                  <w:sz w:val="24"/>
                  <w:szCs w:val="24"/>
                </w:rPr>
              </m:ctrlPr>
            </m:den>
          </m:f>
        </m:oMath>
      </m:oMathPara>
    </w:p>
    <w:p w14:paraId="1ED00FAF">
      <w:pPr>
        <w:pStyle w:val="16"/>
        <w:autoSpaceDE w:val="0"/>
        <w:autoSpaceDN w:val="0"/>
        <w:adjustRightInd w:val="0"/>
        <w:ind w:left="851" w:firstLine="0" w:firstLineChars="0"/>
        <w:jc w:val="left"/>
        <w:rPr>
          <w:rFonts w:hint="eastAsia" w:ascii="Times New Roman" w:hAnsi="Times New Roman" w:cs="Times New Roman"/>
          <w:sz w:val="24"/>
          <w:szCs w:val="24"/>
          <w:lang w:val="en-US" w:eastAsia="zh-CN"/>
        </w:rPr>
      </w:pPr>
      <w:r>
        <w:rPr>
          <w:rFonts w:hint="eastAsia" w:hAnsi="Cambria Math" w:cs="Times New Roman"/>
          <w:i w:val="0"/>
          <w:sz w:val="24"/>
          <w:szCs w:val="24"/>
          <w:lang w:val="en-US" w:eastAsia="zh-CN"/>
        </w:rPr>
        <w:t xml:space="preserve">                     </w:t>
      </w:r>
      <m:oMath>
        <m:r>
          <m:rPr/>
          <w:rPr>
            <w:rFonts w:ascii="Cambria Math" w:hAnsi="Cambria Math" w:cs="Times New Roman"/>
            <w:sz w:val="28"/>
            <w:szCs w:val="24"/>
          </w:rPr>
          <m:t>=</m:t>
        </m:r>
        <m:f>
          <m:fPr>
            <m:ctrlPr>
              <w:rPr>
                <w:rFonts w:hint="eastAsia" w:ascii="Cambria Math" w:hAnsi="Cambria Math" w:cs="Times New Roman" w:eastAsiaTheme="minorEastAsia"/>
                <w:sz w:val="28"/>
                <w:szCs w:val="28"/>
                <w:lang w:val="en-US" w:eastAsia="zh-CN"/>
              </w:rPr>
            </m:ctrlPr>
          </m:fPr>
          <m:num>
            <m:r>
              <m:rPr>
                <m:sty m:val="p"/>
              </m:rPr>
              <w:rPr>
                <w:rFonts w:hint="default" w:ascii="Times New Roman" w:hAnsi="Times New Roman" w:cs="Times New Roman" w:eastAsiaTheme="minorEastAsia"/>
                <w:sz w:val="28"/>
                <w:szCs w:val="28"/>
                <w:lang w:val="en-US" w:eastAsia="zh-CN"/>
              </w:rPr>
              <m:t>9</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20</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32</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45</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57</m:t>
            </m:r>
            <m:ctrlPr>
              <w:rPr>
                <w:rFonts w:hint="eastAsia" w:ascii="Cambria Math" w:hAnsi="Cambria Math" w:cs="Times New Roman" w:eastAsiaTheme="minorEastAsia"/>
                <w:sz w:val="28"/>
                <w:szCs w:val="28"/>
                <w:lang w:val="en-US" w:eastAsia="zh-CN"/>
              </w:rPr>
            </m:ctrlPr>
          </m:num>
          <m:den>
            <m:r>
              <m:rPr>
                <m:sty m:val="p"/>
              </m:rPr>
              <w:rPr>
                <w:rFonts w:hint="eastAsia" w:ascii="Times New Roman" w:hAnsi="Times New Roman" w:cs="Times New Roman" w:eastAsiaTheme="minorEastAsia"/>
                <w:sz w:val="28"/>
                <w:szCs w:val="28"/>
                <w:lang w:val="en-US" w:eastAsia="zh-CN"/>
              </w:rPr>
              <m:t>1+2+3+4+5</m:t>
            </m:r>
            <m:ctrlPr>
              <w:rPr>
                <w:rFonts w:hint="eastAsia" w:ascii="Cambria Math" w:hAnsi="Cambria Math" w:cs="Times New Roman" w:eastAsiaTheme="minorEastAsia"/>
                <w:sz w:val="28"/>
                <w:szCs w:val="28"/>
                <w:lang w:val="en-US" w:eastAsia="zh-CN"/>
              </w:rPr>
            </m:ctrlPr>
          </m:den>
        </m:f>
      </m:oMath>
      <w:r>
        <w:rPr>
          <w:rFonts w:hint="eastAsia" w:ascii="Times New Roman" w:hAnsi="Times New Roman" w:cs="Times New Roman"/>
          <w:sz w:val="28"/>
          <w:szCs w:val="28"/>
          <w:lang w:val="en-US" w:eastAsia="zh-CN"/>
        </w:rPr>
        <w:t>V</w:t>
      </w:r>
    </w:p>
    <w:p w14:paraId="4F3CB759">
      <w:pPr>
        <w:pStyle w:val="16"/>
        <w:autoSpaceDE w:val="0"/>
        <w:autoSpaceDN w:val="0"/>
        <w:adjustRightInd w:val="0"/>
        <w:ind w:left="851" w:firstLine="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8"/>
          <w:szCs w:val="28"/>
          <w:lang w:val="en-US" w:eastAsia="zh-CN"/>
        </w:rPr>
        <w:t>≈10.87V</w:t>
      </w:r>
    </w:p>
    <w:p w14:paraId="742E871D">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hint="eastAsia" w:ascii="Times New Roman" w:hAnsi="Times New Roman" w:cs="Times New Roman"/>
          <w:sz w:val="24"/>
          <w:szCs w:val="24"/>
        </w:rPr>
        <w:t xml:space="preserve">The </w:t>
      </w:r>
      <w:r>
        <w:rPr>
          <w:rFonts w:ascii="Times New Roman" w:hAnsi="Times New Roman" w:cs="Times New Roman"/>
          <w:sz w:val="24"/>
          <w:szCs w:val="24"/>
        </w:rPr>
        <w:t>accepted</w:t>
      </w:r>
      <w:r>
        <w:rPr>
          <w:rFonts w:hint="eastAsia" w:ascii="Times New Roman" w:hAnsi="Times New Roman" w:cs="Times New Roman"/>
          <w:sz w:val="24"/>
          <w:szCs w:val="24"/>
        </w:rPr>
        <w:t xml:space="preserve"> value of the first excitation potential of argon </w:t>
      </w:r>
      <w:r>
        <w:rPr>
          <w:rFonts w:ascii="Times New Roman" w:hAnsi="Times New Roman" w:cs="Times New Roman"/>
          <w:sz w:val="24"/>
          <w:szCs w:val="24"/>
        </w:rPr>
        <w:t>is 1</w:t>
      </w:r>
      <w:r>
        <w:rPr>
          <w:rFonts w:hint="eastAsia" w:ascii="Times New Roman" w:hAnsi="Times New Roman" w:cs="Times New Roman"/>
          <w:sz w:val="24"/>
          <w:szCs w:val="24"/>
          <w:lang w:val="en-US" w:eastAsia="zh-CN"/>
        </w:rPr>
        <w:t>1.6</w:t>
      </w:r>
      <w:r>
        <w:rPr>
          <w:rFonts w:hint="eastAsia" w:ascii="Times New Roman" w:hAnsi="Times New Roman" w:cs="Times New Roman"/>
          <w:sz w:val="24"/>
          <w:szCs w:val="24"/>
        </w:rPr>
        <w:t xml:space="preserve"> V. Compute the relative error of you measurement. </w:t>
      </w:r>
    </w:p>
    <w:p w14:paraId="101A1737">
      <w:pPr>
        <w:pStyle w:val="16"/>
        <w:widowControl w:val="0"/>
        <w:numPr>
          <w:ilvl w:val="0"/>
          <w:numId w:val="0"/>
        </w:numPr>
        <w:autoSpaceDE w:val="0"/>
        <w:autoSpaceDN w:val="0"/>
        <w:adjustRightInd w:val="0"/>
        <w:spacing w:before="156" w:beforeLines="50" w:after="156" w:afterLines="50"/>
        <w:jc w:val="left"/>
        <w:rPr>
          <w:rFonts w:hint="eastAsia" w:ascii="Times New Roman" w:hAnsi="Times New Roman" w:cs="Times New Roman"/>
          <w:sz w:val="24"/>
          <w:szCs w:val="24"/>
        </w:rPr>
      </w:pPr>
    </w:p>
    <w:p w14:paraId="11510A4F">
      <w:pPr>
        <w:pStyle w:val="9"/>
        <w:keepNext w:val="0"/>
        <w:keepLines w:val="0"/>
        <w:widowControl/>
        <w:suppressLineNumbers w:val="0"/>
        <w:shd w:val="clear" w:fill="FFFFFF"/>
        <w:spacing w:before="0" w:beforeAutospacing="0" w:after="96" w:afterAutospacing="0"/>
        <w:ind w:right="0" w:firstLine="420" w:firstLineChars="0"/>
        <w:rPr>
          <w:rFonts w:hint="eastAsia"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The relative error was computed using the accepted value of 11.6 V for the first </w:t>
      </w:r>
      <w:r>
        <w:rPr>
          <w:rFonts w:hint="eastAsia" w:ascii="Times New Roman" w:hAnsi="Times New Roman" w:cs="Times New Roman"/>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t>excitation potential of argon.</w:t>
      </w:r>
    </w:p>
    <w:p w14:paraId="0CFA78E1">
      <w:pPr>
        <w:pStyle w:val="9"/>
        <w:keepNext w:val="0"/>
        <w:keepLines w:val="0"/>
        <w:widowControl/>
        <w:suppressLineNumbers w:val="0"/>
        <w:spacing w:before="96" w:beforeAutospacing="0" w:after="96" w:afterAutospacing="0"/>
        <w:ind w:left="0" w:right="0" w:firstLine="420" w:firstLineChars="0"/>
        <w:rPr>
          <w:rFonts w:hint="eastAsia"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Formula: </w:t>
      </w:r>
      <w:r>
        <w:rPr>
          <w:rFonts w:hint="eastAsia" w:ascii="Times New Roman" w:hAnsi="Times New Roman" w:cs="Times New Roman" w:eastAsiaTheme="minorEastAsia"/>
          <w:kern w:val="2"/>
          <w:sz w:val="24"/>
          <w:szCs w:val="24"/>
          <w:lang w:val="en-US" w:eastAsia="zh-CN" w:bidi="ar-SA"/>
        </w:rPr>
        <w:t>Relative Error</w:t>
      </w:r>
      <w:r>
        <w:rPr>
          <w:rFonts w:hint="default" w:ascii="Times New Roman" w:hAnsi="Times New Roman" w:cs="Times New Roman" w:eastAsiaTheme="minorEastAsia"/>
          <w:kern w:val="2"/>
          <w:sz w:val="24"/>
          <w:szCs w:val="24"/>
          <w:lang w:val="en-US" w:eastAsia="zh-CN" w:bidi="ar-SA"/>
        </w:rPr>
        <w:t>=</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∣Measured Value−Accepted Value∣</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Accepted Value</m:t>
            </m:r>
            <m:ctrlPr>
              <w:rPr>
                <w:rFonts w:hint="eastAsia" w:ascii="Cambria Math" w:hAnsi="Cambria Math" w:cs="Times New Roman" w:eastAsiaTheme="minorEastAsia"/>
                <w:kern w:val="2"/>
                <w:sz w:val="28"/>
                <w:szCs w:val="24"/>
                <w:lang w:val="en-US" w:eastAsia="zh-CN" w:bidi="ar-SA"/>
              </w:rPr>
            </m:ctrlPr>
          </m:den>
        </m:f>
      </m:oMath>
      <w:r>
        <w:rPr>
          <w:rFonts w:hint="default" w:ascii="Times New Roman" w:hAnsi="Times New Roman" w:cs="Times New Roman" w:eastAsiaTheme="minorEastAsia"/>
          <w:kern w:val="2"/>
          <w:sz w:val="24"/>
          <w:szCs w:val="24"/>
          <w:lang w:val="en-US" w:eastAsia="zh-CN" w:bidi="ar-SA"/>
        </w:rPr>
        <w:t>​×100%</w:t>
      </w:r>
    </w:p>
    <w:p w14:paraId="5D9503C8">
      <w:pPr>
        <w:pStyle w:val="9"/>
        <w:keepNext w:val="0"/>
        <w:keepLines w:val="0"/>
        <w:widowControl/>
        <w:suppressLineNumbers w:val="0"/>
        <w:spacing w:before="96" w:beforeAutospacing="0" w:after="96"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Substitution: Relative Error=</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∣10.87V−11.6V∣</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11.6V</m:t>
            </m:r>
            <m:ctrlPr>
              <w:rPr>
                <w:rFonts w:hint="eastAsia" w:ascii="Cambria Math" w:hAnsi="Cambria Math" w:cs="Times New Roman" w:eastAsiaTheme="minorEastAsia"/>
                <w:kern w:val="2"/>
                <w:sz w:val="28"/>
                <w:szCs w:val="24"/>
                <w:lang w:val="en-US" w:eastAsia="zh-CN" w:bidi="ar-SA"/>
              </w:rPr>
            </m:ctrlPr>
          </m:den>
        </m:f>
      </m:oMath>
      <w:r>
        <w:rPr>
          <w:rFonts w:hint="default" w:ascii="Times New Roman" w:hAnsi="Times New Roman" w:cs="Times New Roman" w:eastAsiaTheme="minorEastAsia"/>
          <w:kern w:val="2"/>
          <w:sz w:val="24"/>
          <w:szCs w:val="24"/>
          <w:lang w:val="en-US" w:eastAsia="zh-CN" w:bidi="ar-SA"/>
        </w:rPr>
        <w:t>​×100%=</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0.73​</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11.6V</m:t>
            </m:r>
            <m:ctrlPr>
              <w:rPr>
                <w:rFonts w:hint="eastAsia" w:ascii="Cambria Math" w:hAnsi="Cambria Math" w:cs="Times New Roman" w:eastAsiaTheme="minorEastAsia"/>
                <w:kern w:val="2"/>
                <w:sz w:val="28"/>
                <w:szCs w:val="24"/>
                <w:lang w:val="en-US" w:eastAsia="zh-CN" w:bidi="ar-SA"/>
              </w:rPr>
            </m:ctrlPr>
          </m:den>
        </m:f>
      </m:oMath>
      <w:r>
        <w:rPr>
          <w:rFonts w:hint="eastAsia" w:hAnsi="Cambria Math" w:cs="Times New Roman"/>
          <w:i w:val="0"/>
          <w:kern w:val="2"/>
          <w:sz w:val="28"/>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×100%</w:t>
      </w:r>
    </w:p>
    <w:p w14:paraId="39ED7EA3">
      <w:pPr>
        <w:pStyle w:val="9"/>
        <w:keepNext w:val="0"/>
        <w:keepLines w:val="0"/>
        <w:widowControl/>
        <w:suppressLineNumbers w:val="0"/>
        <w:spacing w:before="96" w:beforeAutospacing="0" w:after="96"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Result: Relative Error</w:t>
      </w:r>
      <w:r>
        <w:rPr>
          <w:rFonts w:hint="eastAsia" w:ascii="Times New Roman" w:hAnsi="Times New Roman" w:cs="Times New Roman"/>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w:t>
      </w:r>
      <w:r>
        <w:rPr>
          <w:rFonts w:hint="eastAsia" w:ascii="Times New Roman" w:hAnsi="Times New Roman" w:cs="Times New Roman"/>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6.3%</w:t>
      </w:r>
    </w:p>
    <w:p w14:paraId="2A4B7747">
      <w:pPr>
        <w:autoSpaceDE w:val="0"/>
        <w:autoSpaceDN w:val="0"/>
        <w:adjustRightInd w:val="0"/>
        <w:jc w:val="left"/>
        <w:rPr>
          <w:rFonts w:ascii="Times New Roman" w:hAnsi="Times New Roman" w:cs="Times New Roman"/>
          <w:bCs/>
          <w:color w:val="000000"/>
          <w:kern w:val="0"/>
          <w:sz w:val="24"/>
          <w:szCs w:val="24"/>
        </w:rPr>
      </w:pPr>
    </w:p>
    <w:p w14:paraId="27668041">
      <w:pPr>
        <w:autoSpaceDE w:val="0"/>
        <w:autoSpaceDN w:val="0"/>
        <w:adjustRightInd w:val="0"/>
        <w:ind w:firstLine="371" w:firstLineChars="177"/>
        <w:jc w:val="left"/>
        <w:rPr>
          <w:rFonts w:ascii="Times New Roman" w:hAnsi="Times New Roman" w:cs="Times New Roman"/>
          <w:bCs/>
          <w:color w:val="000000"/>
          <w:kern w:val="0"/>
          <w:sz w:val="24"/>
          <w:szCs w:val="24"/>
        </w:rPr>
      </w:pPr>
      <w:r>
        <w:drawing>
          <wp:inline distT="0" distB="0" distL="114300" distR="114300">
            <wp:extent cx="5269230" cy="3320415"/>
            <wp:effectExtent l="0" t="0" r="3810" b="190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11"/>
                    <a:stretch>
                      <a:fillRect/>
                    </a:stretch>
                  </pic:blipFill>
                  <pic:spPr>
                    <a:xfrm>
                      <a:off x="0" y="0"/>
                      <a:ext cx="5269230" cy="3320415"/>
                    </a:xfrm>
                    <a:prstGeom prst="rect">
                      <a:avLst/>
                    </a:prstGeom>
                    <a:noFill/>
                    <a:ln>
                      <a:noFill/>
                    </a:ln>
                  </pic:spPr>
                </pic:pic>
              </a:graphicData>
            </a:graphic>
          </wp:inline>
        </w:drawing>
      </w:r>
    </w:p>
    <w:p w14:paraId="589E0202">
      <w:pPr>
        <w:autoSpaceDE w:val="0"/>
        <w:autoSpaceDN w:val="0"/>
        <w:adjustRightInd w:val="0"/>
        <w:ind w:firstLine="424" w:firstLineChars="177"/>
        <w:jc w:val="left"/>
        <w:rPr>
          <w:rFonts w:ascii="Times New Roman" w:hAnsi="Times New Roman" w:cs="Times New Roman"/>
          <w:bCs/>
          <w:color w:val="000000"/>
          <w:kern w:val="0"/>
          <w:sz w:val="24"/>
          <w:szCs w:val="24"/>
        </w:rPr>
      </w:pP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130EB8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47F22DBA">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5D6C93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4F6B01E7">
            <w:pPr>
              <w:autoSpaceDE w:val="0"/>
              <w:autoSpaceDN w:val="0"/>
              <w:adjustRightInd w:val="0"/>
              <w:jc w:val="left"/>
              <w:rPr>
                <w:rFonts w:ascii="Times New Roman" w:hAnsi="Times New Roman" w:cs="Times New Roman"/>
                <w:b/>
                <w:bCs/>
                <w:color w:val="000000"/>
                <w:kern w:val="0"/>
                <w:szCs w:val="21"/>
              </w:rPr>
            </w:pPr>
          </w:p>
        </w:tc>
      </w:tr>
    </w:tbl>
    <w:p w14:paraId="794B5E73">
      <w:pPr>
        <w:autoSpaceDE w:val="0"/>
        <w:autoSpaceDN w:val="0"/>
        <w:adjustRightInd w:val="0"/>
        <w:spacing w:before="156" w:beforeLines="50" w:after="156" w:afterLines="50"/>
        <w:jc w:val="left"/>
        <w:rPr>
          <w:rFonts w:ascii="Times New Roman" w:hAnsi="Times New Roman" w:cs="Times New Roman"/>
          <w:b/>
          <w:bCs/>
          <w:color w:val="000000"/>
          <w:kern w:val="0"/>
          <w:sz w:val="28"/>
          <w:szCs w:val="24"/>
        </w:rPr>
      </w:pPr>
      <w:r>
        <w:rPr>
          <w:rFonts w:hint="eastAsia" w:ascii="Times New Roman" w:hAnsi="Times New Roman" w:cs="Times New Roman"/>
          <w:b/>
          <w:bCs/>
          <w:color w:val="000000"/>
          <w:kern w:val="0"/>
          <w:sz w:val="28"/>
          <w:szCs w:val="24"/>
        </w:rPr>
        <w:t xml:space="preserve">Discussion </w:t>
      </w:r>
      <w:r>
        <w:rPr>
          <w:rFonts w:ascii="Times New Roman" w:hAnsi="Times New Roman" w:cs="Times New Roman"/>
          <w:bCs/>
          <w:color w:val="000000"/>
          <w:kern w:val="0"/>
          <w:sz w:val="24"/>
          <w:szCs w:val="24"/>
        </w:rPr>
        <w:t>(More than</w:t>
      </w:r>
      <w:r>
        <w:rPr>
          <w:rFonts w:hint="eastAsia" w:ascii="Times New Roman" w:hAnsi="Times New Roman" w:cs="Times New Roman"/>
          <w:bCs/>
          <w:color w:val="000000"/>
          <w:kern w:val="0"/>
          <w:sz w:val="24"/>
          <w:szCs w:val="24"/>
        </w:rPr>
        <w:t xml:space="preserve"> </w:t>
      </w:r>
      <w:r>
        <w:rPr>
          <w:rFonts w:ascii="Times New Roman" w:hAnsi="Times New Roman" w:cs="Times New Roman"/>
          <w:bCs/>
          <w:color w:val="000000"/>
          <w:kern w:val="0"/>
          <w:sz w:val="24"/>
          <w:szCs w:val="24"/>
        </w:rPr>
        <w:t>1</w:t>
      </w:r>
      <w:r>
        <w:rPr>
          <w:rFonts w:hint="eastAsia" w:ascii="Times New Roman" w:hAnsi="Times New Roman" w:cs="Times New Roman"/>
          <w:bCs/>
          <w:color w:val="000000"/>
          <w:kern w:val="0"/>
          <w:sz w:val="24"/>
          <w:szCs w:val="24"/>
        </w:rPr>
        <w:t>50</w:t>
      </w:r>
      <w:r>
        <w:rPr>
          <w:rFonts w:ascii="Times New Roman" w:hAnsi="Times New Roman" w:cs="Times New Roman"/>
          <w:bCs/>
          <w:color w:val="000000"/>
          <w:kern w:val="0"/>
          <w:sz w:val="24"/>
          <w:szCs w:val="24"/>
        </w:rPr>
        <w:t xml:space="preserve"> words, </w:t>
      </w:r>
      <w:r>
        <w:rPr>
          <w:rFonts w:hint="eastAsia" w:ascii="Times New Roman" w:hAnsi="Times New Roman" w:cs="Times New Roman"/>
          <w:bCs/>
          <w:color w:val="000000"/>
          <w:kern w:val="0"/>
          <w:sz w:val="24"/>
          <w:szCs w:val="24"/>
        </w:rPr>
        <w:t>5</w:t>
      </w:r>
      <w:r>
        <w:rPr>
          <w:rFonts w:ascii="Times New Roman" w:hAnsi="Times New Roman" w:cs="Times New Roman"/>
          <w:bCs/>
          <w:color w:val="000000"/>
          <w:kern w:val="0"/>
          <w:sz w:val="24"/>
          <w:szCs w:val="24"/>
        </w:rPr>
        <w:t xml:space="preserve"> points)</w:t>
      </w:r>
    </w:p>
    <w:p w14:paraId="7829983C">
      <w:pPr>
        <w:keepNext w:val="0"/>
        <w:keepLines w:val="0"/>
        <w:widowControl/>
        <w:suppressLineNumbers w:val="0"/>
        <w:spacing w:line="0" w:lineRule="atLeast"/>
        <w:jc w:val="left"/>
        <w:rPr>
          <w:rFonts w:hint="default" w:ascii="sans-serif" w:hAnsi="sans-serif" w:eastAsia="sans-serif" w:cs="sans-serif"/>
          <w:b/>
          <w:bCs/>
          <w:spacing w:val="0"/>
          <w:sz w:val="19"/>
          <w:szCs w:val="19"/>
        </w:rPr>
      </w:pPr>
    </w:p>
    <w:p w14:paraId="78145252">
      <w:pPr>
        <w:pStyle w:val="9"/>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experimental results offer a compelling validation of the quantum model of the atom. The measured value for the first excitation potential of argon was determined to be 10.87 V. This finding shows a strong correlation with the accepted literature value of 11.6 V, yielding a reasonably small relative error of 6.3%. The periodic rise and fall of the anode current observed in the I-V curve is a direct manifestation of the core principle of this experiment: electrons lose energy in discrete packets through inelastic collisions, which is only possible if the atoms themselves can only absorb energy in quantized amounts. The successful observation of this phenomenon is the primary achievement of the experiment.</w:t>
      </w:r>
    </w:p>
    <w:p w14:paraId="02587942">
      <w:pPr>
        <w:pStyle w:val="9"/>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6.3% discrepancy between the experimental and accepted values can be attributed to several systematic and instrumental factors, rather than procedural error. A significant source of systematic error is the contact potential difference that exists between the different metallic materials of the cathode and the grids. This inherent potential can create a constant offset in the effective accelerating voltage, meaning the voltage read from the power supply does not perfectly represent the true kinetic energy of the electrons. Another contributing factor is the space charge effect, where the cloud of electrons emitted by the cathode repels subsequent electrons, slightly altering the potential distribution within the tube and shifting the precise locations of the current peaks. Furthermore, the limitations of the instrument's resolution constrain the accuracy of the measurements; the voltmeter's discrete intervals make it challenging to pinpoint the exact voltage of the current maxima, introducing a degree of uncertainty into the final result.</w:t>
      </w:r>
    </w:p>
    <w:p w14:paraId="18821F73">
      <w:pPr>
        <w:pStyle w:val="9"/>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Despite these inherent experimental limitations, the close agreement achieved provides a definitive and robust confirmation of the quantization of atomic energy levels.</w:t>
      </w:r>
    </w:p>
    <w:p w14:paraId="2E44A46C">
      <w:pPr>
        <w:autoSpaceDE w:val="0"/>
        <w:autoSpaceDN w:val="0"/>
        <w:adjustRightInd w:val="0"/>
        <w:jc w:val="left"/>
        <w:rPr>
          <w:rFonts w:ascii="Times New Roman" w:hAnsi="Times New Roman" w:cs="Times New Roman"/>
          <w:bCs/>
          <w:color w:val="000000"/>
          <w:kern w:val="0"/>
          <w:sz w:val="24"/>
          <w:szCs w:val="24"/>
        </w:rPr>
      </w:pPr>
    </w:p>
    <w:p w14:paraId="10118632">
      <w:pPr>
        <w:autoSpaceDE w:val="0"/>
        <w:autoSpaceDN w:val="0"/>
        <w:adjustRightInd w:val="0"/>
        <w:jc w:val="left"/>
        <w:rPr>
          <w:rFonts w:ascii="Times New Roman" w:hAnsi="Times New Roman" w:cs="Times New Roman"/>
          <w:bCs/>
          <w:color w:val="000000"/>
          <w:kern w:val="0"/>
          <w:sz w:val="24"/>
          <w:szCs w:val="24"/>
        </w:rPr>
      </w:pP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1287FF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635DBEF9">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7DBC7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48B404F8">
            <w:pPr>
              <w:autoSpaceDE w:val="0"/>
              <w:autoSpaceDN w:val="0"/>
              <w:adjustRightInd w:val="0"/>
              <w:jc w:val="left"/>
              <w:rPr>
                <w:rFonts w:ascii="Times New Roman" w:hAnsi="Times New Roman" w:cs="Times New Roman"/>
                <w:b/>
                <w:bCs/>
                <w:color w:val="000000"/>
                <w:kern w:val="0"/>
                <w:szCs w:val="21"/>
              </w:rPr>
            </w:pPr>
          </w:p>
        </w:tc>
      </w:tr>
    </w:tbl>
    <w:p w14:paraId="160761B7">
      <w:pPr>
        <w:autoSpaceDE w:val="0"/>
        <w:autoSpaceDN w:val="0"/>
        <w:adjustRightInd w:val="0"/>
        <w:spacing w:before="156" w:beforeLines="50" w:after="156" w:afterLines="50"/>
        <w:jc w:val="left"/>
        <w:rPr>
          <w:rFonts w:ascii="Times New Roman" w:hAnsi="Times New Roman" w:cs="Times New Roman"/>
          <w:b/>
          <w:bCs/>
          <w:color w:val="000000"/>
          <w:kern w:val="0"/>
          <w:sz w:val="28"/>
          <w:szCs w:val="24"/>
        </w:rPr>
      </w:pPr>
      <w:r>
        <w:rPr>
          <w:rFonts w:ascii="Times New Roman" w:hAnsi="Times New Roman" w:cs="Times New Roman"/>
          <w:b/>
          <w:bCs/>
          <w:color w:val="000000"/>
          <w:kern w:val="0"/>
          <w:sz w:val="28"/>
          <w:szCs w:val="24"/>
        </w:rPr>
        <w:t xml:space="preserve">Conclusions </w:t>
      </w:r>
      <w:r>
        <w:rPr>
          <w:rFonts w:ascii="Times New Roman" w:hAnsi="Times New Roman" w:cs="Times New Roman"/>
          <w:bCs/>
          <w:color w:val="000000"/>
          <w:kern w:val="0"/>
          <w:sz w:val="24"/>
          <w:szCs w:val="24"/>
        </w:rPr>
        <w:t>(About 50 words, 2 points)</w:t>
      </w:r>
    </w:p>
    <w:p w14:paraId="4011C89F">
      <w:pPr>
        <w:autoSpaceDE w:val="0"/>
        <w:autoSpaceDN w:val="0"/>
        <w:adjustRightInd w:val="0"/>
        <w:spacing w:before="156" w:beforeLines="50"/>
        <w:ind w:firstLine="424" w:firstLineChars="177"/>
        <w:jc w:val="left"/>
        <w:rPr>
          <w:rFonts w:ascii="Times New Roman" w:hAnsi="Times New Roman" w:cs="Times New Roman"/>
          <w:bCs/>
          <w:color w:val="000000"/>
          <w:kern w:val="0"/>
          <w:sz w:val="24"/>
          <w:szCs w:val="24"/>
        </w:rPr>
      </w:pPr>
    </w:p>
    <w:p w14:paraId="294CBAAE">
      <w:pPr>
        <w:pStyle w:val="9"/>
        <w:keepNext w:val="0"/>
        <w:keepLines w:val="0"/>
        <w:widowControl/>
        <w:suppressLineNumbers w:val="0"/>
        <w:shd w:val="clear" w:fill="FFFFFF"/>
        <w:spacing w:before="0" w:beforeAutospacing="0" w:after="192" w:afterAutospacing="0"/>
        <w:ind w:left="0" w:right="0" w:firstLine="0"/>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This experiment successfully determined the first excitation potential of the argon atom to be 10.87 V, which corresponds to a relative error of 6.3% against the accepted value. This result accurately and directly confirms Bohr's theory of quantized atomic energy levels, thereby achieving the primary objective of the experiment.</w:t>
      </w:r>
    </w:p>
    <w:p w14:paraId="67296575">
      <w:pPr>
        <w:autoSpaceDE w:val="0"/>
        <w:autoSpaceDN w:val="0"/>
        <w:adjustRightInd w:val="0"/>
        <w:ind w:firstLine="424" w:firstLineChars="177"/>
        <w:jc w:val="left"/>
        <w:rPr>
          <w:rFonts w:ascii="Times New Roman" w:hAnsi="Times New Roman" w:cs="Times New Roman"/>
          <w:bCs/>
          <w:color w:val="000000"/>
          <w:kern w:val="0"/>
          <w:sz w:val="24"/>
          <w:szCs w:val="24"/>
        </w:rPr>
      </w:pPr>
    </w:p>
    <w:p w14:paraId="1ABF09F0">
      <w:pPr>
        <w:autoSpaceDE w:val="0"/>
        <w:autoSpaceDN w:val="0"/>
        <w:adjustRightInd w:val="0"/>
        <w:ind w:firstLine="424" w:firstLineChars="177"/>
        <w:jc w:val="left"/>
        <w:rPr>
          <w:rFonts w:ascii="Times New Roman" w:hAnsi="Times New Roman" w:cs="Times New Roman"/>
          <w:bCs/>
          <w:color w:val="000000"/>
          <w:kern w:val="0"/>
          <w:sz w:val="24"/>
          <w:szCs w:val="24"/>
        </w:rPr>
      </w:pP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766849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51268357">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4EB23B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2C0C8C44">
            <w:pPr>
              <w:autoSpaceDE w:val="0"/>
              <w:autoSpaceDN w:val="0"/>
              <w:adjustRightInd w:val="0"/>
              <w:jc w:val="left"/>
              <w:rPr>
                <w:rFonts w:ascii="Times New Roman" w:hAnsi="Times New Roman" w:cs="Times New Roman"/>
                <w:b/>
                <w:bCs/>
                <w:color w:val="000000"/>
                <w:kern w:val="0"/>
                <w:szCs w:val="21"/>
              </w:rPr>
            </w:pPr>
          </w:p>
        </w:tc>
      </w:tr>
    </w:tbl>
    <w:p w14:paraId="32B262AC">
      <w:pPr>
        <w:autoSpaceDE w:val="0"/>
        <w:autoSpaceDN w:val="0"/>
        <w:adjustRightInd w:val="0"/>
        <w:spacing w:before="156" w:beforeLines="50" w:after="156" w:afterLines="50"/>
        <w:jc w:val="left"/>
        <w:rPr>
          <w:rFonts w:ascii="Times New Roman" w:hAnsi="Times New Roman" w:cs="Times New Roman"/>
          <w:b/>
          <w:bCs/>
          <w:color w:val="000000"/>
          <w:kern w:val="0"/>
          <w:sz w:val="28"/>
          <w:szCs w:val="24"/>
        </w:rPr>
      </w:pPr>
      <w:r>
        <w:rPr>
          <w:rFonts w:hint="eastAsia" w:ascii="Times New Roman" w:hAnsi="Times New Roman" w:cs="Times New Roman"/>
          <w:b/>
          <w:bCs/>
          <w:color w:val="000000"/>
          <w:kern w:val="0"/>
          <w:sz w:val="28"/>
          <w:szCs w:val="24"/>
        </w:rPr>
        <w:t xml:space="preserve">References </w:t>
      </w:r>
      <w:r>
        <w:rPr>
          <w:rFonts w:ascii="Times New Roman" w:hAnsi="Times New Roman" w:cs="Times New Roman"/>
          <w:bCs/>
          <w:color w:val="000000"/>
          <w:kern w:val="0"/>
          <w:sz w:val="24"/>
          <w:szCs w:val="24"/>
        </w:rPr>
        <w:t>(1 points)</w:t>
      </w:r>
    </w:p>
    <w:p w14:paraId="30C4582B">
      <w:pPr>
        <w:autoSpaceDE w:val="0"/>
        <w:autoSpaceDN w:val="0"/>
        <w:adjustRightInd w:val="0"/>
        <w:spacing w:before="156" w:beforeLines="50"/>
        <w:jc w:val="left"/>
        <w:rPr>
          <w:rFonts w:ascii="Times New Roman" w:hAnsi="Times New Roman" w:cs="Times New Roman"/>
          <w:b/>
          <w:bCs/>
          <w:color w:val="000000"/>
          <w:kern w:val="0"/>
          <w:sz w:val="24"/>
          <w:szCs w:val="24"/>
        </w:rPr>
      </w:pPr>
    </w:p>
    <w:p w14:paraId="40CED6A4">
      <w:pPr>
        <w:autoSpaceDE w:val="0"/>
        <w:autoSpaceDN w:val="0"/>
        <w:adjustRightInd w:val="0"/>
        <w:jc w:val="left"/>
        <w:rPr>
          <w:rFonts w:ascii="Times New Roman" w:hAnsi="Times New Roman" w:cs="Times New Roman"/>
          <w:b/>
          <w:bCs/>
          <w:color w:val="000000"/>
          <w:kern w:val="0"/>
          <w:sz w:val="24"/>
          <w:szCs w:val="24"/>
        </w:rPr>
      </w:pPr>
    </w:p>
    <w:p w14:paraId="37CBCCFB">
      <w:pPr>
        <w:autoSpaceDE w:val="0"/>
        <w:autoSpaceDN w:val="0"/>
        <w:adjustRightInd w:val="0"/>
        <w:jc w:val="left"/>
        <w:rPr>
          <w:rFonts w:ascii="Times New Roman" w:hAnsi="Times New Roman" w:cs="Times New Roman"/>
          <w:b/>
          <w:bCs/>
          <w:color w:val="000000"/>
          <w:kern w:val="0"/>
          <w:sz w:val="24"/>
          <w:szCs w:val="24"/>
        </w:rPr>
      </w:pPr>
    </w:p>
    <w:p w14:paraId="466DE7CE">
      <w:pPr>
        <w:autoSpaceDE w:val="0"/>
        <w:autoSpaceDN w:val="0"/>
        <w:adjustRightInd w:val="0"/>
        <w:jc w:val="left"/>
        <w:rPr>
          <w:rFonts w:ascii="Times New Roman" w:hAnsi="Times New Roman" w:cs="Times New Roman"/>
          <w:b/>
          <w:bCs/>
          <w:color w:val="000000"/>
          <w:kern w:val="0"/>
          <w:sz w:val="24"/>
          <w:szCs w:val="24"/>
        </w:rPr>
      </w:pPr>
    </w:p>
    <w:p w14:paraId="16CD9E2D">
      <w:pPr>
        <w:autoSpaceDE w:val="0"/>
        <w:autoSpaceDN w:val="0"/>
        <w:adjustRightInd w:val="0"/>
        <w:jc w:val="left"/>
        <w:rPr>
          <w:rFonts w:ascii="Times New Roman" w:hAnsi="Times New Roman" w:cs="Times New Roman"/>
          <w:b/>
          <w:bCs/>
          <w:color w:val="000000"/>
          <w:kern w:val="0"/>
          <w:sz w:val="24"/>
          <w:szCs w:val="24"/>
        </w:rPr>
      </w:pPr>
    </w:p>
    <w:p w14:paraId="24E32223">
      <w:pPr>
        <w:autoSpaceDE w:val="0"/>
        <w:autoSpaceDN w:val="0"/>
        <w:adjustRightInd w:val="0"/>
        <w:jc w:val="left"/>
        <w:rPr>
          <w:rFonts w:ascii="Times New Roman" w:hAnsi="Times New Roman" w:cs="Times New Roman"/>
          <w:b/>
          <w:bCs/>
          <w:color w:val="000000"/>
          <w:kern w:val="0"/>
          <w:sz w:val="24"/>
          <w:szCs w:val="24"/>
        </w:rPr>
      </w:pPr>
    </w:p>
    <w:p w14:paraId="114B8133">
      <w:pPr>
        <w:autoSpaceDE w:val="0"/>
        <w:autoSpaceDN w:val="0"/>
        <w:adjustRightInd w:val="0"/>
        <w:jc w:val="left"/>
        <w:rPr>
          <w:rFonts w:ascii="Times New Roman" w:hAnsi="Times New Roman" w:cs="Times New Roman"/>
          <w:b/>
          <w:bCs/>
          <w:color w:val="000000"/>
          <w:kern w:val="0"/>
          <w:sz w:val="24"/>
          <w:szCs w:val="24"/>
        </w:rPr>
      </w:pPr>
    </w:p>
    <w:p w14:paraId="45611DF2">
      <w:pPr>
        <w:autoSpaceDE w:val="0"/>
        <w:autoSpaceDN w:val="0"/>
        <w:adjustRightInd w:val="0"/>
        <w:jc w:val="left"/>
        <w:rPr>
          <w:rFonts w:ascii="Times New Roman" w:hAnsi="Times New Roman" w:cs="Times New Roman"/>
          <w:b/>
          <w:bCs/>
          <w:color w:val="000000"/>
          <w:kern w:val="0"/>
          <w:sz w:val="24"/>
          <w:szCs w:val="24"/>
        </w:rPr>
      </w:pPr>
    </w:p>
    <w:p w14:paraId="57757C26">
      <w:pPr>
        <w:autoSpaceDE w:val="0"/>
        <w:autoSpaceDN w:val="0"/>
        <w:adjustRightInd w:val="0"/>
        <w:jc w:val="left"/>
        <w:rPr>
          <w:rFonts w:ascii="Times New Roman" w:hAnsi="Times New Roman" w:cs="Times New Roman"/>
          <w:b/>
          <w:bCs/>
          <w:color w:val="000000"/>
          <w:kern w:val="0"/>
          <w:sz w:val="24"/>
          <w:szCs w:val="24"/>
        </w:rPr>
      </w:pP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2F00EC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615804F5">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7390BA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1614ADA9">
            <w:pPr>
              <w:autoSpaceDE w:val="0"/>
              <w:autoSpaceDN w:val="0"/>
              <w:adjustRightInd w:val="0"/>
              <w:jc w:val="left"/>
              <w:rPr>
                <w:rFonts w:ascii="Times New Roman" w:hAnsi="Times New Roman" w:cs="Times New Roman"/>
                <w:b/>
                <w:bCs/>
                <w:color w:val="000000"/>
                <w:kern w:val="0"/>
                <w:szCs w:val="21"/>
              </w:rPr>
            </w:pPr>
          </w:p>
        </w:tc>
      </w:tr>
    </w:tbl>
    <w:p w14:paraId="6ED35A7A">
      <w:pPr>
        <w:autoSpaceDE w:val="0"/>
        <w:autoSpaceDN w:val="0"/>
        <w:adjustRightInd w:val="0"/>
        <w:spacing w:before="156" w:beforeLines="50" w:after="156" w:afterLines="50"/>
        <w:jc w:val="left"/>
        <w:rPr>
          <w:rFonts w:hint="default" w:ascii="sans-serif" w:hAnsi="sans-serif" w:eastAsia="sans-serif" w:cs="sans-serif"/>
          <w:color w:val="1B1C1D"/>
        </w:rPr>
      </w:pPr>
      <w:r>
        <w:rPr>
          <w:rFonts w:ascii="Times New Roman" w:hAnsi="Times New Roman" w:cs="Times New Roman"/>
          <w:b/>
          <w:bCs/>
          <w:color w:val="000000"/>
          <w:kern w:val="0"/>
          <w:sz w:val="28"/>
          <w:szCs w:val="24"/>
        </w:rPr>
        <w:t xml:space="preserve">Answers to Questions </w:t>
      </w:r>
      <w:r>
        <w:rPr>
          <w:rFonts w:ascii="Times New Roman" w:hAnsi="Times New Roman" w:cs="Times New Roman"/>
          <w:bCs/>
          <w:color w:val="000000"/>
          <w:kern w:val="0"/>
          <w:sz w:val="24"/>
          <w:szCs w:val="24"/>
        </w:rPr>
        <w:t>(6 points)</w:t>
      </w:r>
    </w:p>
    <w:p w14:paraId="132D9E0C">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(1) Different parameters of V₁, V₂, V₃, V₄ can be used in the experiment. How do the voltages affect the first excitation potential of argon atom and why?</w:t>
      </w:r>
    </w:p>
    <w:p w14:paraId="04C11EBE">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first excitation potential of an argon atom is an intrinsic, quantum property of the atom itself. It is a fixed physical constant (approximately 11.6 eV) and is not affected by the voltage parameters (V₁, V₂, V₃, V₄) used in the experiment.</w:t>
      </w:r>
    </w:p>
    <w:p w14:paraId="562D520A">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However, these external voltages are crucial for the measurement of this potential. They affect the quality and clarity of the data, which in turn affects the accuracy of the determined value:</w:t>
      </w:r>
    </w:p>
    <w:p w14:paraId="516A97C0">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p>
    <w:p w14:paraId="2546C10D">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Filament Voltage (typically V₁): This voltage heats the cathode, causing thermionic emission of electrons. A higher V₁ increases the temperature, leading to a much larger electron current. This makes the signal stronger, but if it's too high, it can create a "space charge" effect that interferes with the measurement or even burn out the filament. It affects the magnitude of the anode current but not the spacing of the peaks.</w:t>
      </w:r>
    </w:p>
    <w:p w14:paraId="65EF4F84">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Accelerating Voltage (typically V₂ or V₄ in your graph's case): This is the independent variable being swept. It provides kinetic energy to the electrons. The purpose of sweeping this voltage is to reveal the excitation potential, not to change it.</w:t>
      </w:r>
    </w:p>
    <w:p w14:paraId="4A29A369">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Retarding Voltage (typically V₃): This is a small negative voltage applied between the second grid and the anode. Its purpose is to repel electrons that have lost most of their energy in an inelastic collision. This greatly increases the contrast of the dips in the current, making the peaks much sharper and easier to measure accurately. The choice of V₃ is a trade-off: too small, and the dips are shallow; too large, and the overall current signal becomes too weak.</w:t>
      </w:r>
    </w:p>
    <w:p w14:paraId="441CC61E">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In summary, the voltages do not change the atom's excitation potential, but they critically affect our ability to measure it accurately by optimizing the signal-to-noise ratio and the resolution of the peaks.</w:t>
      </w:r>
    </w:p>
    <w:p w14:paraId="4465676B">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(2) What's the most important conclusion for the Franck-Hertz experiment?</w:t>
      </w:r>
    </w:p>
    <w:p w14:paraId="2C0F87C3">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most important conclusion of the Franck-Hertz experiment is that it provided the first direct, non-spectroscopic experimental evidence for the quantization of atomic energy levels.</w:t>
      </w:r>
    </w:p>
    <w:p w14:paraId="28BE3F6D">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Before this experiment, the Bohr model had postulated discrete energy states, but the primary evidence came from atomic spectra. This experiment demonstrated that atoms can only absorb energy from colliding electrons in specific, discrete amounts (quanta). The periodic drops in the anode current occur precisely at voltages where the electrons have just enough kinetic energy to transfer a fixed amount to an argon atom, exciting it to its first discrete energy state.</w:t>
      </w:r>
    </w:p>
    <w:p w14:paraId="556E9060">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(3) What happens to the excited atoms? If radiation is involved, what is its wavelength and how could it be detected?</w:t>
      </w:r>
    </w:p>
    <w:p w14:paraId="753E9DF5">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An excited atom is unstable and will quickly return to its ground state. To do so, it releases the energy it absorbed during the inelastic collision. This energy is emitted in the form of a photon of electromagnetic radiation.</w:t>
      </w:r>
    </w:p>
    <w:p w14:paraId="6391AA99">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wavelength (λ) of this radiation can be calculated using the energy of the transition (E) and the Planck-Einstein relation (E=hc/λ). The energy E is equal to the first excitation potential, approximately 11.6 eV.</w:t>
      </w:r>
    </w:p>
    <w:p w14:paraId="32650B13">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First, convert the energy from electron-volts (eV) to Joules (J):</w:t>
      </w:r>
    </w:p>
    <w:p w14:paraId="1926227C">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E=11.6eV×(1.602×10−19J/eV)=1.858×10−18J</w:t>
      </w:r>
    </w:p>
    <w:p w14:paraId="63926B03">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Now, calculate the wavelength:</w:t>
      </w:r>
    </w:p>
    <w:p w14:paraId="3754AB9A">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λ=Ehc​=1.858×10−18J(6.626×10−34J⋅s)(3.00×108m/s)​≈1.07×10−7m=107 nm</w:t>
      </w:r>
    </w:p>
    <w:p w14:paraId="65B948D9">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This wavelength of 107 nm falls within the ultraviolet (UV) region of the electromagnetic spectrum.</w:t>
      </w:r>
    </w:p>
    <w:p w14:paraId="4738E56C">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Because it is outside the visible spectrum, this radiation cannot be seen with the naked eye. It could be detected using a specialized instrument like a UV spectrometer, which uses a diffraction grating to separate the light by wavelength and a UV-sensitive detector (like a photomultiplier tube or a specialized CCD) to measure its intensity.</w:t>
      </w:r>
    </w:p>
    <w:p w14:paraId="1873BA99">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(4) From the Data Tables 3.10-1, 3.10-2, and 3.10-3, how does the voltage V₁ affect the current through the picoammeter and why?</w:t>
      </w:r>
    </w:p>
    <w:p w14:paraId="61BB01C6">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 voltage V₁ is the filament heating voltage. Based on the principle of thermionic emission, increasing the voltage V₁ will cause a significant (typically exponential) increase in the current measured by the picoammeter.</w:t>
      </w:r>
    </w:p>
    <w:p w14:paraId="1979C466">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Why: The voltage V₁ controls the power dissipated by the filament, which determines its temperature. According to the Richardson-Dushman equation for thermionic emission, the number of electrons emitted per unit time from a hot cathode is highly dependent on its temperature. A higher temperature provides more thermal energy to the electrons in the metal, allowing more of them to overcome the material's work function and escape into the vacuum.</w:t>
      </w:r>
    </w:p>
    <w:p w14:paraId="749243FE">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default" w:ascii="Times New Roman" w:hAnsi="Times New Roman" w:cs="Times New Roman" w:eastAsiaTheme="minorEastAsia"/>
          <w:bCs/>
          <w:color w:val="000000"/>
          <w:kern w:val="0"/>
          <w:sz w:val="24"/>
          <w:szCs w:val="24"/>
          <w:lang w:val="en-US" w:eastAsia="zh-CN" w:bidi="ar-SA"/>
        </w:rPr>
        <w:t>Therefore, as V₁ increases:</w:t>
      </w:r>
    </w:p>
    <w:p w14:paraId="3EA91360">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1.</w:t>
      </w:r>
      <w:r>
        <w:rPr>
          <w:rFonts w:hint="default" w:ascii="Times New Roman" w:hAnsi="Times New Roman" w:cs="Times New Roman" w:eastAsiaTheme="minorEastAsia"/>
          <w:bCs/>
          <w:color w:val="000000"/>
          <w:kern w:val="0"/>
          <w:sz w:val="24"/>
          <w:szCs w:val="24"/>
          <w:lang w:val="en-US" w:eastAsia="zh-CN" w:bidi="ar-SA"/>
        </w:rPr>
        <w:t>The filament gets hotter.</w:t>
      </w:r>
    </w:p>
    <w:p w14:paraId="26B2B4E5">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2.T</w:t>
      </w:r>
      <w:r>
        <w:rPr>
          <w:rFonts w:hint="default" w:ascii="Times New Roman" w:hAnsi="Times New Roman" w:cs="Times New Roman" w:eastAsiaTheme="minorEastAsia"/>
          <w:bCs/>
          <w:color w:val="000000"/>
          <w:kern w:val="0"/>
          <w:sz w:val="24"/>
          <w:szCs w:val="24"/>
          <w:lang w:val="en-US" w:eastAsia="zh-CN" w:bidi="ar-SA"/>
        </w:rPr>
        <w:t>he rate of thermionic emission increases exponentially.</w:t>
      </w:r>
    </w:p>
    <w:p w14:paraId="49D7E200">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3.</w:t>
      </w:r>
      <w:r>
        <w:rPr>
          <w:rFonts w:hint="default" w:ascii="Times New Roman" w:hAnsi="Times New Roman" w:cs="Times New Roman" w:eastAsiaTheme="minorEastAsia"/>
          <w:bCs/>
          <w:color w:val="000000"/>
          <w:kern w:val="0"/>
          <w:sz w:val="24"/>
          <w:szCs w:val="24"/>
          <w:lang w:val="en-US" w:eastAsia="zh-CN" w:bidi="ar-SA"/>
        </w:rPr>
        <w:t>More electrons are available to be accelerated towards the anode.</w:t>
      </w:r>
    </w:p>
    <w:p w14:paraId="4B689BE3">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r>
        <w:rPr>
          <w:rFonts w:hint="eastAsia" w:ascii="Times New Roman" w:hAnsi="Times New Roman" w:cs="Times New Roman" w:eastAsiaTheme="minorEastAsia"/>
          <w:bCs/>
          <w:color w:val="000000"/>
          <w:kern w:val="0"/>
          <w:sz w:val="24"/>
          <w:szCs w:val="24"/>
          <w:lang w:val="en-US" w:eastAsia="zh-CN" w:bidi="ar-SA"/>
        </w:rPr>
        <w:t>4.</w:t>
      </w:r>
      <w:r>
        <w:rPr>
          <w:rFonts w:hint="default" w:ascii="Times New Roman" w:hAnsi="Times New Roman" w:cs="Times New Roman" w:eastAsiaTheme="minorEastAsia"/>
          <w:bCs/>
          <w:color w:val="000000"/>
          <w:kern w:val="0"/>
          <w:sz w:val="24"/>
          <w:szCs w:val="24"/>
          <w:lang w:val="en-US" w:eastAsia="zh-CN" w:bidi="ar-SA"/>
        </w:rPr>
        <w:t>This results in a larger overall anode current measured by the picoammeter.</w:t>
      </w:r>
    </w:p>
    <w:p w14:paraId="51CFC43B">
      <w:pPr>
        <w:pStyle w:val="9"/>
        <w:keepNext w:val="0"/>
        <w:keepLines w:val="0"/>
        <w:widowControl/>
        <w:suppressLineNumbers w:val="0"/>
        <w:shd w:val="clear" w:fill="FFFFFF"/>
        <w:spacing w:before="0" w:beforeAutospacing="0" w:after="192" w:afterAutospacing="0"/>
        <w:ind w:left="0" w:right="0" w:firstLine="0"/>
        <w:jc w:val="left"/>
        <w:rPr>
          <w:rFonts w:hint="default" w:ascii="Times New Roman" w:hAnsi="Times New Roman" w:cs="Times New Roman" w:eastAsiaTheme="minorEastAsia"/>
          <w:bCs/>
          <w:color w:val="000000"/>
          <w:kern w:val="0"/>
          <w:sz w:val="24"/>
          <w:szCs w:val="24"/>
          <w:lang w:val="en-US" w:eastAsia="zh-CN" w:bidi="ar-SA"/>
        </w:rPr>
      </w:pPr>
    </w:p>
    <w:p w14:paraId="11E37334">
      <w:pPr>
        <w:widowControl/>
        <w:jc w:val="left"/>
        <w:rPr>
          <w:rFonts w:ascii="Times New Roman" w:hAnsi="Times New Roman" w:cs="Times New Roman"/>
          <w:b/>
          <w:bCs/>
          <w:color w:val="000000"/>
          <w:kern w:val="0"/>
          <w:sz w:val="28"/>
          <w:szCs w:val="24"/>
        </w:rPr>
      </w:pPr>
    </w:p>
    <w:p w14:paraId="73517879">
      <w:pPr>
        <w:autoSpaceDE w:val="0"/>
        <w:autoSpaceDN w:val="0"/>
        <w:adjustRightInd w:val="0"/>
        <w:spacing w:before="156" w:beforeLines="50" w:after="156" w:afterLines="50"/>
        <w:jc w:val="center"/>
        <w:rPr>
          <w:rFonts w:ascii="Times New Roman" w:hAnsi="Times New Roman" w:cs="Times New Roman"/>
          <w:bCs/>
          <w:color w:val="000000"/>
          <w:kern w:val="0"/>
          <w:sz w:val="28"/>
          <w:szCs w:val="24"/>
        </w:rPr>
      </w:pPr>
      <w:r>
        <w:rPr>
          <w:rFonts w:hint="eastAsia" w:ascii="Times New Roman" w:hAnsi="Times New Roman" w:cs="Times New Roman"/>
          <w:bCs/>
          <w:color w:val="000000"/>
          <w:kern w:val="0"/>
          <w:sz w:val="28"/>
          <w:szCs w:val="24"/>
        </w:rPr>
        <w:t>Appendix</w:t>
      </w:r>
    </w:p>
    <w:tbl>
      <w:tblPr>
        <w:tblStyle w:val="11"/>
        <w:tblpPr w:leftFromText="180" w:rightFromText="180" w:vertAnchor="text" w:horzAnchor="page" w:tblpX="211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8"/>
      </w:tblGrid>
      <w:tr w14:paraId="7947F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718" w:type="dxa"/>
          </w:tcPr>
          <w:p w14:paraId="5E6BC8C8">
            <w:pPr>
              <w:autoSpaceDE w:val="0"/>
              <w:autoSpaceDN w:val="0"/>
              <w:adjustRightInd w:val="0"/>
              <w:jc w:val="left"/>
              <w:rPr>
                <w:rFonts w:ascii="Times New Roman" w:hAnsi="Times New Roman" w:cs="Times New Roman"/>
                <w:b/>
                <w:bCs/>
                <w:color w:val="000000"/>
                <w:kern w:val="0"/>
                <w:szCs w:val="21"/>
              </w:rPr>
            </w:pPr>
            <w:r>
              <w:rPr>
                <w:rFonts w:ascii="Times New Roman" w:hAnsi="Times New Roman" w:cs="Times New Roman"/>
                <w:b/>
                <w:bCs/>
                <w:color w:val="000000"/>
                <w:kern w:val="0"/>
                <w:szCs w:val="21"/>
              </w:rPr>
              <w:t>Score</w:t>
            </w:r>
          </w:p>
        </w:tc>
      </w:tr>
      <w:tr w14:paraId="63198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trPr>
        <w:tc>
          <w:tcPr>
            <w:tcW w:w="718" w:type="dxa"/>
          </w:tcPr>
          <w:p w14:paraId="60B7B868">
            <w:pPr>
              <w:autoSpaceDE w:val="0"/>
              <w:autoSpaceDN w:val="0"/>
              <w:adjustRightInd w:val="0"/>
              <w:jc w:val="left"/>
              <w:rPr>
                <w:rFonts w:ascii="Times New Roman" w:hAnsi="Times New Roman" w:cs="Times New Roman"/>
                <w:b/>
                <w:bCs/>
                <w:color w:val="000000"/>
                <w:kern w:val="0"/>
                <w:szCs w:val="21"/>
              </w:rPr>
            </w:pPr>
          </w:p>
        </w:tc>
      </w:tr>
    </w:tbl>
    <w:p w14:paraId="15E244A2">
      <w:pPr>
        <w:autoSpaceDE w:val="0"/>
        <w:autoSpaceDN w:val="0"/>
        <w:adjustRightInd w:val="0"/>
        <w:spacing w:before="156" w:beforeLines="50" w:after="156" w:afterLines="50"/>
        <w:rPr>
          <w:rFonts w:ascii="Times New Roman" w:hAnsi="Times New Roman" w:cs="Times New Roman"/>
          <w:b/>
          <w:bCs/>
          <w:color w:val="000000"/>
          <w:kern w:val="0"/>
          <w:sz w:val="28"/>
          <w:szCs w:val="24"/>
        </w:rPr>
      </w:pPr>
      <w:r>
        <w:rPr>
          <w:rFonts w:hint="eastAsia" w:ascii="Times New Roman" w:hAnsi="Times New Roman" w:cs="Times New Roman"/>
          <w:b/>
          <w:bCs/>
          <w:color w:val="000000"/>
          <w:kern w:val="0"/>
          <w:sz w:val="28"/>
          <w:szCs w:val="24"/>
        </w:rPr>
        <w:t xml:space="preserve"> (</w:t>
      </w:r>
      <w:r>
        <w:rPr>
          <w:rFonts w:ascii="Times New Roman" w:hAnsi="Times New Roman" w:cs="Times New Roman"/>
          <w:b/>
          <w:bCs/>
          <w:color w:val="000000"/>
          <w:kern w:val="0"/>
          <w:sz w:val="28"/>
          <w:szCs w:val="24"/>
        </w:rPr>
        <w:t>Calculation</w:t>
      </w:r>
      <w:r>
        <w:rPr>
          <w:rFonts w:hint="eastAsia" w:ascii="Times New Roman" w:hAnsi="Times New Roman" w:cs="Times New Roman"/>
          <w:b/>
          <w:bCs/>
          <w:color w:val="000000"/>
          <w:kern w:val="0"/>
          <w:sz w:val="28"/>
          <w:szCs w:val="24"/>
        </w:rPr>
        <w:t>s</w:t>
      </w:r>
      <w:r>
        <w:rPr>
          <w:rFonts w:ascii="Times New Roman" w:hAnsi="Times New Roman" w:cs="Times New Roman"/>
          <w:b/>
          <w:bCs/>
          <w:color w:val="000000"/>
          <w:kern w:val="0"/>
          <w:sz w:val="28"/>
          <w:szCs w:val="24"/>
        </w:rPr>
        <w:t xml:space="preserve">, </w:t>
      </w:r>
      <w:r>
        <w:rPr>
          <w:rFonts w:hint="eastAsia" w:ascii="Times New Roman" w:hAnsi="Times New Roman" w:cs="Times New Roman"/>
          <w:b/>
          <w:bCs/>
          <w:color w:val="000000"/>
          <w:kern w:val="0"/>
          <w:sz w:val="28"/>
          <w:szCs w:val="24"/>
        </w:rPr>
        <w:t>15</w:t>
      </w:r>
      <w:r>
        <w:rPr>
          <w:rFonts w:ascii="Times New Roman" w:hAnsi="Times New Roman" w:cs="Times New Roman"/>
          <w:b/>
          <w:bCs/>
          <w:color w:val="000000"/>
          <w:kern w:val="0"/>
          <w:sz w:val="28"/>
          <w:szCs w:val="24"/>
        </w:rPr>
        <w:t xml:space="preserve"> points</w:t>
      </w:r>
      <w:r>
        <w:rPr>
          <w:rFonts w:hint="eastAsia" w:ascii="Times New Roman" w:hAnsi="Times New Roman" w:cs="Times New Roman"/>
          <w:b/>
          <w:bCs/>
          <w:color w:val="000000"/>
          <w:kern w:val="0"/>
          <w:sz w:val="28"/>
          <w:szCs w:val="24"/>
        </w:rPr>
        <w:t>)</w:t>
      </w:r>
    </w:p>
    <w:p w14:paraId="787A7468">
      <w:pPr>
        <w:autoSpaceDE w:val="0"/>
        <w:autoSpaceDN w:val="0"/>
        <w:adjustRightInd w:val="0"/>
        <w:spacing w:before="156" w:beforeLines="50" w:after="156" w:afterLines="50"/>
        <w:ind w:firstLine="282" w:firstLineChars="117"/>
        <w:rPr>
          <w:rFonts w:ascii="Times New Roman" w:hAnsi="Times New Roman" w:cs="Times New Roman"/>
          <w:b/>
          <w:bCs/>
          <w:color w:val="000000"/>
          <w:kern w:val="0"/>
          <w:sz w:val="24"/>
          <w:szCs w:val="24"/>
        </w:rPr>
      </w:pPr>
    </w:p>
    <w:p w14:paraId="5B8F15F3">
      <w:pPr>
        <w:pStyle w:val="16"/>
        <w:spacing w:before="156" w:beforeLines="50" w:after="156" w:afterLines="50"/>
        <w:ind w:left="408" w:firstLine="0" w:firstLineChars="0"/>
        <w:rPr>
          <w:rFonts w:ascii="Times New Roman" w:hAnsi="Times New Roman" w:cs="Times New Roman"/>
          <w:sz w:val="24"/>
          <w:szCs w:val="24"/>
        </w:rPr>
      </w:pPr>
      <w:r>
        <w:rPr>
          <w:rFonts w:hint="eastAsia" w:ascii="Times New Roman" w:hAnsi="Times New Roman" w:cs="Times New Roman"/>
          <w:sz w:val="24"/>
          <w:szCs w:val="24"/>
        </w:rPr>
        <w:t xml:space="preserve">Compute the first excitation potential, </w:t>
      </w:r>
      <w:r>
        <w:rPr>
          <w:rFonts w:hint="eastAsia" w:ascii="Times New Roman" w:hAnsi="Times New Roman" w:cs="Times New Roman"/>
          <w:i/>
          <w:sz w:val="24"/>
          <w:szCs w:val="24"/>
        </w:rPr>
        <w:t>U</w:t>
      </w:r>
      <w:r>
        <w:rPr>
          <w:rFonts w:hint="eastAsia" w:ascii="Times New Roman" w:hAnsi="Times New Roman" w:cs="Times New Roman"/>
          <w:sz w:val="24"/>
          <w:szCs w:val="24"/>
          <w:vertAlign w:val="subscript"/>
        </w:rPr>
        <w:t>0</w:t>
      </w:r>
      <w:r>
        <w:rPr>
          <w:rFonts w:hint="eastAsia" w:ascii="Times New Roman" w:hAnsi="Times New Roman" w:cs="Times New Roman"/>
          <w:sz w:val="24"/>
          <w:szCs w:val="24"/>
        </w:rPr>
        <w:t>, from the graph.</w:t>
      </w:r>
    </w:p>
    <w:p w14:paraId="711B7CDC">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hint="eastAsia" w:ascii="Times New Roman" w:hAnsi="Times New Roman" w:cs="Times New Roman"/>
          <w:sz w:val="24"/>
          <w:szCs w:val="24"/>
        </w:rPr>
        <w:t>Choose one trace and read the horizontal coordinates of the crests. Put the voltages in the following table.</w:t>
      </w:r>
    </w:p>
    <w:tbl>
      <w:tblPr>
        <w:tblStyle w:val="11"/>
        <w:tblW w:w="0" w:type="auto"/>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15"/>
        <w:gridCol w:w="1079"/>
        <w:gridCol w:w="1079"/>
        <w:gridCol w:w="1078"/>
        <w:gridCol w:w="1078"/>
        <w:gridCol w:w="1079"/>
        <w:gridCol w:w="1080"/>
      </w:tblGrid>
      <w:tr w14:paraId="5338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2" w:type="dxa"/>
            <w:vAlign w:val="center"/>
          </w:tcPr>
          <w:p w14:paraId="0F01B1F5">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Crest</w:t>
            </w:r>
          </w:p>
        </w:tc>
        <w:tc>
          <w:tcPr>
            <w:tcW w:w="1150" w:type="dxa"/>
            <w:vAlign w:val="center"/>
          </w:tcPr>
          <w:p w14:paraId="1F96F784">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1</w:t>
            </w:r>
          </w:p>
        </w:tc>
        <w:tc>
          <w:tcPr>
            <w:tcW w:w="1150" w:type="dxa"/>
            <w:vAlign w:val="center"/>
          </w:tcPr>
          <w:p w14:paraId="55909DB9">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2</w:t>
            </w:r>
          </w:p>
        </w:tc>
        <w:tc>
          <w:tcPr>
            <w:tcW w:w="1149" w:type="dxa"/>
            <w:vAlign w:val="center"/>
          </w:tcPr>
          <w:p w14:paraId="148F4D66">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3</w:t>
            </w:r>
          </w:p>
        </w:tc>
        <w:tc>
          <w:tcPr>
            <w:tcW w:w="1149" w:type="dxa"/>
            <w:vAlign w:val="center"/>
          </w:tcPr>
          <w:p w14:paraId="042158D1">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4</w:t>
            </w:r>
          </w:p>
        </w:tc>
        <w:tc>
          <w:tcPr>
            <w:tcW w:w="1149" w:type="dxa"/>
            <w:vAlign w:val="center"/>
          </w:tcPr>
          <w:p w14:paraId="2341A5E6">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5</w:t>
            </w:r>
          </w:p>
        </w:tc>
        <w:tc>
          <w:tcPr>
            <w:tcW w:w="1150" w:type="dxa"/>
            <w:vAlign w:val="center"/>
          </w:tcPr>
          <w:p w14:paraId="5185B726">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6</w:t>
            </w:r>
          </w:p>
        </w:tc>
      </w:tr>
      <w:tr w14:paraId="7A7624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2" w:type="dxa"/>
            <w:vAlign w:val="center"/>
          </w:tcPr>
          <w:p w14:paraId="17A4EB43">
            <w:pPr>
              <w:pStyle w:val="16"/>
              <w:autoSpaceDE w:val="0"/>
              <w:autoSpaceDN w:val="0"/>
              <w:adjustRightInd w:val="0"/>
              <w:spacing w:before="156" w:beforeLines="50"/>
              <w:ind w:firstLine="0" w:firstLineChars="0"/>
              <w:jc w:val="center"/>
              <w:rPr>
                <w:rFonts w:ascii="Times New Roman" w:hAnsi="Times New Roman" w:cs="Times New Roman"/>
                <w:szCs w:val="21"/>
              </w:rPr>
            </w:pPr>
            <w:r>
              <w:rPr>
                <w:rFonts w:hint="eastAsia" w:ascii="Times New Roman" w:hAnsi="Times New Roman" w:cs="Times New Roman"/>
                <w:szCs w:val="21"/>
              </w:rPr>
              <w:t xml:space="preserve">Voltages, </w:t>
            </w:r>
            <w:r>
              <w:rPr>
                <w:rFonts w:hint="eastAsia" w:ascii="Times New Roman" w:hAnsi="Times New Roman" w:cs="Times New Roman"/>
                <w:i/>
                <w:szCs w:val="21"/>
              </w:rPr>
              <w:t>U</w:t>
            </w:r>
            <w:r>
              <w:rPr>
                <w:rFonts w:hint="eastAsia" w:ascii="Times New Roman" w:hAnsi="Times New Roman" w:cs="Times New Roman"/>
                <w:szCs w:val="21"/>
              </w:rPr>
              <w:t xml:space="preserve"> (V)</w:t>
            </w:r>
          </w:p>
        </w:tc>
        <w:tc>
          <w:tcPr>
            <w:tcW w:w="1150" w:type="dxa"/>
            <w:vAlign w:val="center"/>
          </w:tcPr>
          <w:p w14:paraId="1CFADA6E">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21</w:t>
            </w:r>
          </w:p>
        </w:tc>
        <w:tc>
          <w:tcPr>
            <w:tcW w:w="1150" w:type="dxa"/>
            <w:vAlign w:val="center"/>
          </w:tcPr>
          <w:p w14:paraId="20539F5D">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30</w:t>
            </w:r>
          </w:p>
        </w:tc>
        <w:tc>
          <w:tcPr>
            <w:tcW w:w="1149" w:type="dxa"/>
            <w:vAlign w:val="center"/>
          </w:tcPr>
          <w:p w14:paraId="0920D2FC">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41</w:t>
            </w:r>
          </w:p>
        </w:tc>
        <w:tc>
          <w:tcPr>
            <w:tcW w:w="1149" w:type="dxa"/>
            <w:vAlign w:val="center"/>
          </w:tcPr>
          <w:p w14:paraId="0BE458DC">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53</w:t>
            </w:r>
          </w:p>
        </w:tc>
        <w:tc>
          <w:tcPr>
            <w:tcW w:w="1149" w:type="dxa"/>
            <w:vAlign w:val="center"/>
          </w:tcPr>
          <w:p w14:paraId="051CFF2C">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66</w:t>
            </w:r>
          </w:p>
        </w:tc>
        <w:tc>
          <w:tcPr>
            <w:tcW w:w="1150" w:type="dxa"/>
            <w:vAlign w:val="center"/>
          </w:tcPr>
          <w:p w14:paraId="5C6CCEF5">
            <w:pPr>
              <w:pStyle w:val="16"/>
              <w:autoSpaceDE w:val="0"/>
              <w:autoSpaceDN w:val="0"/>
              <w:adjustRightInd w:val="0"/>
              <w:spacing w:before="156" w:beforeLines="50"/>
              <w:ind w:firstLine="0" w:firstLineChars="0"/>
              <w:jc w:val="center"/>
              <w:rPr>
                <w:rFonts w:hint="default" w:ascii="Times New Roman" w:hAnsi="Times New Roman" w:cs="Times New Roman" w:eastAsiaTheme="minorEastAsia"/>
                <w:szCs w:val="21"/>
                <w:lang w:val="en-US" w:eastAsia="zh-CN"/>
              </w:rPr>
            </w:pPr>
            <w:r>
              <w:rPr>
                <w:rFonts w:hint="eastAsia" w:ascii="Times New Roman" w:hAnsi="Times New Roman" w:cs="Times New Roman"/>
                <w:szCs w:val="21"/>
                <w:lang w:val="en-US" w:eastAsia="zh-CN"/>
              </w:rPr>
              <w:t>78</w:t>
            </w:r>
          </w:p>
        </w:tc>
      </w:tr>
    </w:tbl>
    <w:p w14:paraId="37C87F38">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ascii="Times New Roman" w:hAnsi="Times New Roman" w:cs="Times New Roman"/>
          <w:sz w:val="24"/>
          <w:szCs w:val="24"/>
        </w:rPr>
        <w:t>C</w:t>
      </w:r>
      <w:r>
        <w:rPr>
          <w:rFonts w:hint="eastAsia" w:ascii="Times New Roman" w:hAnsi="Times New Roman" w:cs="Times New Roman"/>
          <w:sz w:val="24"/>
          <w:szCs w:val="24"/>
        </w:rPr>
        <w:t xml:space="preserve">ompute the difference of the voltages </w:t>
      </w:r>
    </w:p>
    <w:p w14:paraId="61DA9C79">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U01=U2–U1=</w:t>
      </w:r>
      <w:r>
        <w:rPr>
          <w:rFonts w:hint="eastAsia" w:ascii="Times New Roman" w:hAnsi="Times New Roman" w:cs="Times New Roman"/>
          <w:sz w:val="24"/>
          <w:szCs w:val="24"/>
          <w:lang w:val="en-US" w:eastAsia="zh-CN"/>
        </w:rPr>
        <w:t>30V</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21V=9V</w:t>
      </w:r>
      <w:r>
        <w:rPr>
          <w:rFonts w:hint="eastAsia" w:ascii="Times New Roman" w:hAnsi="Times New Roman" w:cs="Times New Roman"/>
          <w:sz w:val="24"/>
          <w:szCs w:val="24"/>
        </w:rPr>
        <w:t>;</w:t>
      </w:r>
    </w:p>
    <w:p w14:paraId="5AF9CA5A">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U02 =U3–U1</w:t>
      </w:r>
      <w:r>
        <w:rPr>
          <w:rFonts w:hint="eastAsia" w:ascii="Times New Roman" w:hAnsi="Times New Roman" w:cs="Times New Roman"/>
          <w:sz w:val="24"/>
          <w:szCs w:val="24"/>
          <w:lang w:val="en-US" w:eastAsia="zh-CN"/>
        </w:rPr>
        <w:t>=41V-21V=20V</w:t>
      </w:r>
      <w:r>
        <w:rPr>
          <w:rFonts w:hint="eastAsia" w:ascii="Times New Roman" w:hAnsi="Times New Roman" w:cs="Times New Roman"/>
          <w:sz w:val="24"/>
          <w:szCs w:val="24"/>
        </w:rPr>
        <w:t>;</w:t>
      </w:r>
    </w:p>
    <w:p w14:paraId="3BCD2E87">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U03=U4–U1</w:t>
      </w:r>
      <w:r>
        <w:rPr>
          <w:rFonts w:hint="eastAsia" w:ascii="Times New Roman" w:hAnsi="Times New Roman" w:cs="Times New Roman"/>
          <w:sz w:val="24"/>
          <w:szCs w:val="24"/>
          <w:lang w:val="en-US" w:eastAsia="zh-CN"/>
        </w:rPr>
        <w:t>=53V-21V=32V</w:t>
      </w:r>
      <w:r>
        <w:rPr>
          <w:rFonts w:hint="eastAsia" w:ascii="Times New Roman" w:hAnsi="Times New Roman" w:cs="Times New Roman"/>
          <w:sz w:val="24"/>
          <w:szCs w:val="24"/>
        </w:rPr>
        <w:t>;</w:t>
      </w:r>
    </w:p>
    <w:p w14:paraId="36318C31">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U04=U5–U1</w:t>
      </w:r>
      <w:r>
        <w:rPr>
          <w:rFonts w:hint="eastAsia" w:ascii="Times New Roman" w:hAnsi="Times New Roman" w:cs="Times New Roman"/>
          <w:sz w:val="24"/>
          <w:szCs w:val="24"/>
          <w:lang w:val="en-US" w:eastAsia="zh-CN"/>
        </w:rPr>
        <w:t>=66V-21V=45V</w:t>
      </w:r>
      <w:r>
        <w:rPr>
          <w:rFonts w:hint="eastAsia" w:ascii="Times New Roman" w:hAnsi="Times New Roman" w:cs="Times New Roman"/>
          <w:sz w:val="24"/>
          <w:szCs w:val="24"/>
        </w:rPr>
        <w:t>;</w:t>
      </w:r>
    </w:p>
    <w:p w14:paraId="6FD873F1">
      <w:pPr>
        <w:pStyle w:val="16"/>
        <w:autoSpaceDE w:val="0"/>
        <w:autoSpaceDN w:val="0"/>
        <w:adjustRightInd w:val="0"/>
        <w:ind w:left="851" w:firstLine="0" w:firstLineChars="0"/>
        <w:jc w:val="left"/>
        <w:rPr>
          <w:rFonts w:hint="eastAsia" w:ascii="Times New Roman" w:hAnsi="Times New Roman" w:cs="Times New Roman"/>
          <w:sz w:val="24"/>
          <w:szCs w:val="24"/>
        </w:rPr>
      </w:pPr>
      <w:r>
        <w:rPr>
          <w:rFonts w:hint="eastAsia" w:ascii="Times New Roman" w:hAnsi="Times New Roman" w:cs="Times New Roman"/>
          <w:sz w:val="24"/>
          <w:szCs w:val="24"/>
        </w:rPr>
        <w:t>U05=U6–U1</w:t>
      </w:r>
      <w:r>
        <w:rPr>
          <w:rFonts w:hint="eastAsia" w:ascii="Times New Roman" w:hAnsi="Times New Roman" w:cs="Times New Roman"/>
          <w:sz w:val="24"/>
          <w:szCs w:val="24"/>
          <w:lang w:val="en-US" w:eastAsia="zh-CN"/>
        </w:rPr>
        <w:t>=78V-21V=57V</w:t>
      </w:r>
      <w:r>
        <w:rPr>
          <w:rFonts w:hint="eastAsia" w:ascii="Times New Roman" w:hAnsi="Times New Roman" w:cs="Times New Roman"/>
          <w:sz w:val="24"/>
          <w:szCs w:val="24"/>
        </w:rPr>
        <w:t>;</w:t>
      </w:r>
    </w:p>
    <w:p w14:paraId="02EAF2F3">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ascii="Times New Roman" w:hAnsi="Times New Roman" w:cs="Times New Roman"/>
          <w:sz w:val="24"/>
          <w:szCs w:val="24"/>
        </w:rPr>
        <w:t>C</w:t>
      </w:r>
      <w:r>
        <w:rPr>
          <w:rFonts w:hint="eastAsia" w:ascii="Times New Roman" w:hAnsi="Times New Roman" w:cs="Times New Roman"/>
          <w:sz w:val="24"/>
          <w:szCs w:val="24"/>
        </w:rPr>
        <w:t xml:space="preserve">ompute to the first excitation potential </w:t>
      </w:r>
      <w:r>
        <w:rPr>
          <w:rFonts w:hint="eastAsia" w:ascii="Times New Roman" w:hAnsi="Times New Roman" w:cs="Times New Roman"/>
          <w:i/>
          <w:sz w:val="24"/>
          <w:szCs w:val="24"/>
        </w:rPr>
        <w:t>U</w:t>
      </w:r>
      <w:r>
        <w:rPr>
          <w:rFonts w:hint="eastAsia" w:ascii="Times New Roman" w:hAnsi="Times New Roman" w:cs="Times New Roman"/>
          <w:sz w:val="24"/>
          <w:szCs w:val="24"/>
          <w:vertAlign w:val="subscript"/>
        </w:rPr>
        <w:t>0</w:t>
      </w:r>
      <w:r>
        <w:rPr>
          <w:rFonts w:hint="eastAsia" w:ascii="Times New Roman" w:hAnsi="Times New Roman" w:cs="Times New Roman"/>
          <w:sz w:val="24"/>
          <w:szCs w:val="24"/>
        </w:rPr>
        <w:t xml:space="preserve">. </w:t>
      </w:r>
    </w:p>
    <w:p w14:paraId="4CC82D00">
      <w:pPr>
        <w:pStyle w:val="16"/>
        <w:autoSpaceDE w:val="0"/>
        <w:autoSpaceDN w:val="0"/>
        <w:adjustRightInd w:val="0"/>
        <w:ind w:left="851" w:firstLine="0" w:firstLineChars="0"/>
        <w:jc w:val="left"/>
        <w:rPr>
          <w:rFonts w:hAnsi="Cambria Math" w:cs="Times New Roman"/>
          <w:i w:val="0"/>
          <w:sz w:val="24"/>
          <w:szCs w:val="24"/>
        </w:rPr>
      </w:pPr>
      <m:oMathPara>
        <m:oMath>
          <m:sSub>
            <m:sSubPr>
              <m:ctrlPr>
                <w:rPr>
                  <w:rFonts w:ascii="Cambria Math" w:hAnsi="Cambria Math" w:cs="Times New Roman"/>
                  <w:sz w:val="24"/>
                  <w:szCs w:val="24"/>
                </w:rPr>
              </m:ctrlPr>
            </m:sSubPr>
            <m:e>
              <m:r>
                <m:rPr/>
                <w:rPr>
                  <w:rFonts w:ascii="Cambria Math" w:hAnsi="Cambria Math" w:cs="Times New Roman"/>
                  <w:sz w:val="24"/>
                  <w:szCs w:val="24"/>
                </w:rPr>
                <m:t>U</m:t>
              </m:r>
              <m:ctrlPr>
                <w:rPr>
                  <w:rFonts w:ascii="Cambria Math" w:hAnsi="Cambria Math" w:cs="Times New Roman"/>
                  <w:sz w:val="24"/>
                  <w:szCs w:val="24"/>
                </w:rPr>
              </m:ctrlPr>
            </m:e>
            <m:sub>
              <m:r>
                <m:rPr/>
                <w:rPr>
                  <w:rFonts w:ascii="Cambria Math" w:hAnsi="Cambria Math" w:cs="Times New Roman"/>
                  <w:sz w:val="24"/>
                  <w:szCs w:val="24"/>
                </w:rPr>
                <m:t>0</m:t>
              </m:r>
              <m:ctrlPr>
                <w:rPr>
                  <w:rFonts w:ascii="Cambria Math" w:hAnsi="Cambria Math" w:cs="Times New Roman"/>
                  <w:sz w:val="24"/>
                  <w:szCs w:val="24"/>
                </w:rPr>
              </m:ctrlPr>
            </m:sub>
          </m:sSub>
          <m:r>
            <m:rP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01</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02</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03</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04</m:t>
                  </m:r>
                  <m:ctrlPr>
                    <w:rPr>
                      <w:rFonts w:ascii="Cambria Math" w:hAnsi="Cambria Math" w:cs="Times New Roman"/>
                      <w:i/>
                      <w:sz w:val="24"/>
                      <w:szCs w:val="24"/>
                    </w:rPr>
                  </m:ctrlPr>
                </m:sub>
              </m:sSub>
              <m:r>
                <m:rPr/>
                <w:rPr>
                  <w:rFonts w:ascii="Cambria Math" w:hAnsi="Cambria Math" w:cs="Times New Roman"/>
                  <w:sz w:val="24"/>
                  <w:szCs w:val="24"/>
                </w:rPr>
                <m:t>+</m:t>
              </m:r>
              <m:sSub>
                <m:sSubPr>
                  <m:ctrlPr>
                    <w:rPr>
                      <w:rFonts w:ascii="Cambria Math" w:hAnsi="Cambria Math" w:cs="Times New Roman"/>
                      <w:i/>
                      <w:sz w:val="24"/>
                      <w:szCs w:val="24"/>
                    </w:rPr>
                  </m:ctrlPr>
                </m:sSubPr>
                <m:e>
                  <m:r>
                    <m:rPr/>
                    <w:rPr>
                      <w:rFonts w:ascii="Cambria Math" w:hAnsi="Cambria Math" w:cs="Times New Roman"/>
                      <w:sz w:val="24"/>
                      <w:szCs w:val="24"/>
                    </w:rPr>
                    <m:t>U</m:t>
                  </m:r>
                  <m:ctrlPr>
                    <w:rPr>
                      <w:rFonts w:ascii="Cambria Math" w:hAnsi="Cambria Math" w:cs="Times New Roman"/>
                      <w:i/>
                      <w:sz w:val="24"/>
                      <w:szCs w:val="24"/>
                    </w:rPr>
                  </m:ctrlPr>
                </m:e>
                <m:sub>
                  <m:r>
                    <m:rPr/>
                    <w:rPr>
                      <w:rFonts w:ascii="Cambria Math" w:hAnsi="Cambria Math" w:cs="Times New Roman"/>
                      <w:sz w:val="24"/>
                      <w:szCs w:val="24"/>
                    </w:rPr>
                    <m:t>05</m:t>
                  </m:r>
                  <m:ctrlPr>
                    <w:rPr>
                      <w:rFonts w:ascii="Cambria Math" w:hAnsi="Cambria Math" w:cs="Times New Roman"/>
                      <w:i/>
                      <w:sz w:val="24"/>
                      <w:szCs w:val="24"/>
                    </w:rPr>
                  </m:ctrlPr>
                </m:sub>
              </m:sSub>
              <m:ctrlPr>
                <w:rPr>
                  <w:rFonts w:ascii="Cambria Math" w:hAnsi="Cambria Math" w:cs="Times New Roman"/>
                  <w:i/>
                  <w:sz w:val="24"/>
                  <w:szCs w:val="24"/>
                </w:rPr>
              </m:ctrlPr>
            </m:num>
            <m:den>
              <m:r>
                <m:rPr/>
                <w:rPr>
                  <w:rFonts w:ascii="Cambria Math" w:hAnsi="Cambria Math" w:cs="Times New Roman"/>
                  <w:sz w:val="24"/>
                  <w:szCs w:val="24"/>
                </w:rPr>
                <m:t>1+2+3+4+5</m:t>
              </m:r>
              <m:ctrlPr>
                <w:rPr>
                  <w:rFonts w:ascii="Cambria Math" w:hAnsi="Cambria Math" w:cs="Times New Roman"/>
                  <w:i/>
                  <w:sz w:val="24"/>
                  <w:szCs w:val="24"/>
                </w:rPr>
              </m:ctrlPr>
            </m:den>
          </m:f>
        </m:oMath>
      </m:oMathPara>
    </w:p>
    <w:p w14:paraId="4E7018A0">
      <w:pPr>
        <w:pStyle w:val="16"/>
        <w:autoSpaceDE w:val="0"/>
        <w:autoSpaceDN w:val="0"/>
        <w:adjustRightInd w:val="0"/>
        <w:ind w:left="851" w:firstLine="0" w:firstLineChars="0"/>
        <w:jc w:val="left"/>
        <w:rPr>
          <w:rFonts w:hint="eastAsia" w:ascii="Times New Roman" w:hAnsi="Times New Roman" w:cs="Times New Roman"/>
          <w:sz w:val="24"/>
          <w:szCs w:val="24"/>
          <w:lang w:val="en-US" w:eastAsia="zh-CN"/>
        </w:rPr>
      </w:pPr>
      <w:r>
        <w:rPr>
          <w:rFonts w:hint="eastAsia" w:hAnsi="Cambria Math" w:cs="Times New Roman"/>
          <w:i w:val="0"/>
          <w:sz w:val="24"/>
          <w:szCs w:val="24"/>
          <w:lang w:val="en-US" w:eastAsia="zh-CN"/>
        </w:rPr>
        <w:t xml:space="preserve">                     </w:t>
      </w:r>
      <m:oMath>
        <m:r>
          <m:rPr/>
          <w:rPr>
            <w:rFonts w:ascii="Cambria Math" w:hAnsi="Cambria Math" w:cs="Times New Roman"/>
            <w:sz w:val="28"/>
            <w:szCs w:val="24"/>
          </w:rPr>
          <m:t>=</m:t>
        </m:r>
        <m:f>
          <m:fPr>
            <m:ctrlPr>
              <w:rPr>
                <w:rFonts w:hint="eastAsia" w:ascii="Cambria Math" w:hAnsi="Cambria Math" w:cs="Times New Roman" w:eastAsiaTheme="minorEastAsia"/>
                <w:sz w:val="28"/>
                <w:szCs w:val="28"/>
                <w:lang w:val="en-US" w:eastAsia="zh-CN"/>
              </w:rPr>
            </m:ctrlPr>
          </m:fPr>
          <m:num>
            <m:r>
              <m:rPr>
                <m:sty m:val="p"/>
              </m:rPr>
              <w:rPr>
                <w:rFonts w:hint="default" w:ascii="Times New Roman" w:hAnsi="Times New Roman" w:cs="Times New Roman" w:eastAsiaTheme="minorEastAsia"/>
                <w:sz w:val="28"/>
                <w:szCs w:val="28"/>
                <w:lang w:val="en-US" w:eastAsia="zh-CN"/>
              </w:rPr>
              <m:t>9</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20</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32</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45</m:t>
            </m:r>
            <m:r>
              <m:rPr>
                <m:sty m:val="p"/>
              </m:rPr>
              <w:rPr>
                <w:rFonts w:hint="eastAsia" w:ascii="Times New Roman" w:hAnsi="Times New Roman" w:cs="Times New Roman" w:eastAsiaTheme="minorEastAsia"/>
                <w:sz w:val="28"/>
                <w:szCs w:val="28"/>
                <w:lang w:val="en-US" w:eastAsia="zh-CN"/>
              </w:rPr>
              <m:t>+</m:t>
            </m:r>
            <m:r>
              <m:rPr>
                <m:sty m:val="p"/>
              </m:rPr>
              <w:rPr>
                <w:rFonts w:hint="default" w:ascii="Times New Roman" w:hAnsi="Times New Roman" w:cs="Times New Roman" w:eastAsiaTheme="minorEastAsia"/>
                <w:sz w:val="28"/>
                <w:szCs w:val="28"/>
                <w:lang w:val="en-US" w:eastAsia="zh-CN"/>
              </w:rPr>
              <m:t>57</m:t>
            </m:r>
            <m:ctrlPr>
              <w:rPr>
                <w:rFonts w:hint="eastAsia" w:ascii="Cambria Math" w:hAnsi="Cambria Math" w:cs="Times New Roman" w:eastAsiaTheme="minorEastAsia"/>
                <w:sz w:val="28"/>
                <w:szCs w:val="28"/>
                <w:lang w:val="en-US" w:eastAsia="zh-CN"/>
              </w:rPr>
            </m:ctrlPr>
          </m:num>
          <m:den>
            <m:r>
              <m:rPr>
                <m:sty m:val="p"/>
              </m:rPr>
              <w:rPr>
                <w:rFonts w:hint="eastAsia" w:ascii="Times New Roman" w:hAnsi="Times New Roman" w:cs="Times New Roman" w:eastAsiaTheme="minorEastAsia"/>
                <w:sz w:val="28"/>
                <w:szCs w:val="28"/>
                <w:lang w:val="en-US" w:eastAsia="zh-CN"/>
              </w:rPr>
              <m:t>1+2+3+4+5</m:t>
            </m:r>
            <m:ctrlPr>
              <w:rPr>
                <w:rFonts w:hint="eastAsia" w:ascii="Cambria Math" w:hAnsi="Cambria Math" w:cs="Times New Roman" w:eastAsiaTheme="minorEastAsia"/>
                <w:sz w:val="28"/>
                <w:szCs w:val="28"/>
                <w:lang w:val="en-US" w:eastAsia="zh-CN"/>
              </w:rPr>
            </m:ctrlPr>
          </m:den>
        </m:f>
      </m:oMath>
      <w:r>
        <w:rPr>
          <w:rFonts w:hint="eastAsia" w:ascii="Times New Roman" w:hAnsi="Times New Roman" w:cs="Times New Roman"/>
          <w:sz w:val="28"/>
          <w:szCs w:val="28"/>
          <w:lang w:val="en-US" w:eastAsia="zh-CN"/>
        </w:rPr>
        <w:t>V</w:t>
      </w:r>
    </w:p>
    <w:p w14:paraId="0F989317">
      <w:pPr>
        <w:pStyle w:val="16"/>
        <w:autoSpaceDE w:val="0"/>
        <w:autoSpaceDN w:val="0"/>
        <w:adjustRightInd w:val="0"/>
        <w:ind w:left="851" w:firstLine="0" w:firstLineChars="0"/>
        <w:jc w:val="left"/>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8"/>
          <w:szCs w:val="28"/>
          <w:lang w:val="en-US" w:eastAsia="zh-CN"/>
        </w:rPr>
        <w:t>≈10.87V</w:t>
      </w:r>
    </w:p>
    <w:p w14:paraId="1F16CCE4">
      <w:pPr>
        <w:pStyle w:val="16"/>
        <w:numPr>
          <w:ilvl w:val="0"/>
          <w:numId w:val="1"/>
        </w:numPr>
        <w:autoSpaceDE w:val="0"/>
        <w:autoSpaceDN w:val="0"/>
        <w:adjustRightInd w:val="0"/>
        <w:spacing w:before="156" w:beforeLines="50" w:after="156" w:afterLines="50"/>
        <w:ind w:left="850" w:hanging="425" w:firstLineChars="0"/>
        <w:jc w:val="left"/>
        <w:rPr>
          <w:rFonts w:ascii="Times New Roman" w:hAnsi="Times New Roman" w:cs="Times New Roman"/>
          <w:sz w:val="24"/>
          <w:szCs w:val="24"/>
        </w:rPr>
      </w:pPr>
      <w:r>
        <w:rPr>
          <w:rFonts w:hint="eastAsia" w:ascii="Times New Roman" w:hAnsi="Times New Roman" w:cs="Times New Roman"/>
          <w:sz w:val="24"/>
          <w:szCs w:val="24"/>
        </w:rPr>
        <w:t xml:space="preserve">The </w:t>
      </w:r>
      <w:r>
        <w:rPr>
          <w:rFonts w:ascii="Times New Roman" w:hAnsi="Times New Roman" w:cs="Times New Roman"/>
          <w:sz w:val="24"/>
          <w:szCs w:val="24"/>
        </w:rPr>
        <w:t>accepted</w:t>
      </w:r>
      <w:r>
        <w:rPr>
          <w:rFonts w:hint="eastAsia" w:ascii="Times New Roman" w:hAnsi="Times New Roman" w:cs="Times New Roman"/>
          <w:sz w:val="24"/>
          <w:szCs w:val="24"/>
        </w:rPr>
        <w:t xml:space="preserve"> value of the first excitation potential of argon </w:t>
      </w:r>
      <w:r>
        <w:rPr>
          <w:rFonts w:ascii="Times New Roman" w:hAnsi="Times New Roman" w:cs="Times New Roman"/>
          <w:sz w:val="24"/>
          <w:szCs w:val="24"/>
        </w:rPr>
        <w:t>is 1</w:t>
      </w:r>
      <w:r>
        <w:rPr>
          <w:rFonts w:hint="eastAsia" w:ascii="Times New Roman" w:hAnsi="Times New Roman" w:cs="Times New Roman"/>
          <w:sz w:val="24"/>
          <w:szCs w:val="24"/>
          <w:lang w:val="en-US" w:eastAsia="zh-CN"/>
        </w:rPr>
        <w:t>1.6</w:t>
      </w:r>
      <w:r>
        <w:rPr>
          <w:rFonts w:hint="eastAsia" w:ascii="Times New Roman" w:hAnsi="Times New Roman" w:cs="Times New Roman"/>
          <w:sz w:val="24"/>
          <w:szCs w:val="24"/>
        </w:rPr>
        <w:t xml:space="preserve"> V. Compute the relative error of you measurement. </w:t>
      </w:r>
    </w:p>
    <w:p w14:paraId="116FDA03">
      <w:pPr>
        <w:pStyle w:val="16"/>
        <w:widowControl w:val="0"/>
        <w:numPr>
          <w:ilvl w:val="0"/>
          <w:numId w:val="0"/>
        </w:numPr>
        <w:autoSpaceDE w:val="0"/>
        <w:autoSpaceDN w:val="0"/>
        <w:adjustRightInd w:val="0"/>
        <w:spacing w:before="156" w:beforeLines="50" w:after="156" w:afterLines="50"/>
        <w:jc w:val="left"/>
        <w:rPr>
          <w:rFonts w:hint="eastAsia" w:ascii="Times New Roman" w:hAnsi="Times New Roman" w:cs="Times New Roman"/>
          <w:sz w:val="24"/>
          <w:szCs w:val="24"/>
        </w:rPr>
      </w:pPr>
    </w:p>
    <w:p w14:paraId="1B5922A1">
      <w:pPr>
        <w:pStyle w:val="9"/>
        <w:keepNext w:val="0"/>
        <w:keepLines w:val="0"/>
        <w:widowControl/>
        <w:suppressLineNumbers w:val="0"/>
        <w:shd w:val="clear" w:fill="FFFFFF"/>
        <w:spacing w:before="0" w:beforeAutospacing="0" w:after="96" w:afterAutospacing="0"/>
        <w:ind w:right="0" w:firstLine="420" w:firstLineChars="0"/>
        <w:rPr>
          <w:rFonts w:hint="eastAsia"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The relative error was computed using the accepted value of 11.6 V for the first </w:t>
      </w:r>
      <w:r>
        <w:rPr>
          <w:rFonts w:hint="eastAsia" w:ascii="Times New Roman" w:hAnsi="Times New Roman" w:cs="Times New Roman"/>
          <w:kern w:val="2"/>
          <w:sz w:val="24"/>
          <w:szCs w:val="24"/>
          <w:lang w:val="en-US" w:eastAsia="zh-CN" w:bidi="ar-SA"/>
        </w:rPr>
        <w:tab/>
      </w:r>
      <w:r>
        <w:rPr>
          <w:rFonts w:hint="default" w:ascii="Times New Roman" w:hAnsi="Times New Roman" w:cs="Times New Roman" w:eastAsiaTheme="minorEastAsia"/>
          <w:kern w:val="2"/>
          <w:sz w:val="24"/>
          <w:szCs w:val="24"/>
          <w:lang w:val="en-US" w:eastAsia="zh-CN" w:bidi="ar-SA"/>
        </w:rPr>
        <w:t>excitation potential of argon.</w:t>
      </w:r>
    </w:p>
    <w:p w14:paraId="68222837">
      <w:pPr>
        <w:pStyle w:val="9"/>
        <w:keepNext w:val="0"/>
        <w:keepLines w:val="0"/>
        <w:widowControl/>
        <w:suppressLineNumbers w:val="0"/>
        <w:spacing w:before="96" w:beforeAutospacing="0" w:after="96" w:afterAutospacing="0"/>
        <w:ind w:left="0" w:right="0" w:firstLine="420" w:firstLineChars="0"/>
        <w:rPr>
          <w:rFonts w:hint="eastAsia"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 xml:space="preserve">Formula: </w:t>
      </w:r>
      <w:r>
        <w:rPr>
          <w:rFonts w:hint="eastAsia" w:ascii="Times New Roman" w:hAnsi="Times New Roman" w:cs="Times New Roman" w:eastAsiaTheme="minorEastAsia"/>
          <w:kern w:val="2"/>
          <w:sz w:val="24"/>
          <w:szCs w:val="24"/>
          <w:lang w:val="en-US" w:eastAsia="zh-CN" w:bidi="ar-SA"/>
        </w:rPr>
        <w:t>Relative Error</w:t>
      </w:r>
      <w:r>
        <w:rPr>
          <w:rFonts w:hint="default" w:ascii="Times New Roman" w:hAnsi="Times New Roman" w:cs="Times New Roman" w:eastAsiaTheme="minorEastAsia"/>
          <w:kern w:val="2"/>
          <w:sz w:val="24"/>
          <w:szCs w:val="24"/>
          <w:lang w:val="en-US" w:eastAsia="zh-CN" w:bidi="ar-SA"/>
        </w:rPr>
        <w:t>=</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∣Measured Value−Accepted Value∣</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Accepted Value</m:t>
            </m:r>
            <m:ctrlPr>
              <w:rPr>
                <w:rFonts w:hint="eastAsia" w:ascii="Cambria Math" w:hAnsi="Cambria Math" w:cs="Times New Roman" w:eastAsiaTheme="minorEastAsia"/>
                <w:kern w:val="2"/>
                <w:sz w:val="28"/>
                <w:szCs w:val="24"/>
                <w:lang w:val="en-US" w:eastAsia="zh-CN" w:bidi="ar-SA"/>
              </w:rPr>
            </m:ctrlPr>
          </m:den>
        </m:f>
      </m:oMath>
      <w:r>
        <w:rPr>
          <w:rFonts w:hint="default" w:ascii="Times New Roman" w:hAnsi="Times New Roman" w:cs="Times New Roman" w:eastAsiaTheme="minorEastAsia"/>
          <w:kern w:val="2"/>
          <w:sz w:val="24"/>
          <w:szCs w:val="24"/>
          <w:lang w:val="en-US" w:eastAsia="zh-CN" w:bidi="ar-SA"/>
        </w:rPr>
        <w:t>​×100%</w:t>
      </w:r>
    </w:p>
    <w:p w14:paraId="100CE65E">
      <w:pPr>
        <w:pStyle w:val="9"/>
        <w:keepNext w:val="0"/>
        <w:keepLines w:val="0"/>
        <w:widowControl/>
        <w:suppressLineNumbers w:val="0"/>
        <w:spacing w:before="96" w:beforeAutospacing="0" w:after="96"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Substitution: Relative Error=</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∣10.87V−11.6V∣</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11.6V</m:t>
            </m:r>
            <m:ctrlPr>
              <w:rPr>
                <w:rFonts w:hint="eastAsia" w:ascii="Cambria Math" w:hAnsi="Cambria Math" w:cs="Times New Roman" w:eastAsiaTheme="minorEastAsia"/>
                <w:kern w:val="2"/>
                <w:sz w:val="28"/>
                <w:szCs w:val="24"/>
                <w:lang w:val="en-US" w:eastAsia="zh-CN" w:bidi="ar-SA"/>
              </w:rPr>
            </m:ctrlPr>
          </m:den>
        </m:f>
      </m:oMath>
      <w:r>
        <w:rPr>
          <w:rFonts w:hint="default" w:ascii="Times New Roman" w:hAnsi="Times New Roman" w:cs="Times New Roman" w:eastAsiaTheme="minorEastAsia"/>
          <w:kern w:val="2"/>
          <w:sz w:val="24"/>
          <w:szCs w:val="24"/>
          <w:lang w:val="en-US" w:eastAsia="zh-CN" w:bidi="ar-SA"/>
        </w:rPr>
        <w:t>​×100%=</w:t>
      </w:r>
      <w:r>
        <w:rPr>
          <w:rFonts w:hint="eastAsia" w:ascii="Times New Roman" w:hAnsi="Times New Roman" w:cs="Times New Roman"/>
          <w:kern w:val="2"/>
          <w:sz w:val="24"/>
          <w:szCs w:val="24"/>
          <w:lang w:val="en-US" w:eastAsia="zh-CN" w:bidi="ar-SA"/>
        </w:rPr>
        <w:t xml:space="preserve"> </w:t>
      </w:r>
      <m:oMath>
        <m:f>
          <m:fPr>
            <m:ctrlPr>
              <w:rPr>
                <w:rFonts w:hint="eastAsia" w:ascii="Cambria Math" w:hAnsi="Cambria Math" w:cs="Times New Roman" w:eastAsiaTheme="minorEastAsia"/>
                <w:kern w:val="2"/>
                <w:sz w:val="28"/>
                <w:szCs w:val="24"/>
                <w:lang w:val="en-US" w:eastAsia="zh-CN" w:bidi="ar-SA"/>
              </w:rPr>
            </m:ctrlPr>
          </m:fPr>
          <m:num>
            <m:r>
              <m:rPr>
                <m:sty m:val="p"/>
              </m:rPr>
              <w:rPr>
                <w:rFonts w:hint="default" w:ascii="Times New Roman" w:hAnsi="Times New Roman" w:cs="Times New Roman" w:eastAsiaTheme="minorEastAsia"/>
                <w:kern w:val="2"/>
                <w:sz w:val="28"/>
                <w:szCs w:val="24"/>
                <w:lang w:val="en-US" w:eastAsia="zh-CN" w:bidi="ar-SA"/>
              </w:rPr>
              <m:t>0.73​</m:t>
            </m:r>
            <m:ctrlPr>
              <w:rPr>
                <w:rFonts w:hint="eastAsia" w:ascii="Cambria Math" w:hAnsi="Cambria Math" w:cs="Times New Roman" w:eastAsiaTheme="minorEastAsia"/>
                <w:kern w:val="2"/>
                <w:sz w:val="28"/>
                <w:szCs w:val="24"/>
                <w:lang w:val="en-US" w:eastAsia="zh-CN" w:bidi="ar-SA"/>
              </w:rPr>
            </m:ctrlPr>
          </m:num>
          <m:den>
            <m:r>
              <m:rPr>
                <m:sty m:val="p"/>
              </m:rPr>
              <w:rPr>
                <w:rFonts w:hint="default" w:ascii="Times New Roman" w:hAnsi="Times New Roman" w:cs="Times New Roman" w:eastAsiaTheme="minorEastAsia"/>
                <w:kern w:val="2"/>
                <w:sz w:val="28"/>
                <w:szCs w:val="24"/>
                <w:lang w:val="en-US" w:eastAsia="zh-CN" w:bidi="ar-SA"/>
              </w:rPr>
              <m:t>11.6V</m:t>
            </m:r>
            <m:ctrlPr>
              <w:rPr>
                <w:rFonts w:hint="eastAsia" w:ascii="Cambria Math" w:hAnsi="Cambria Math" w:cs="Times New Roman" w:eastAsiaTheme="minorEastAsia"/>
                <w:kern w:val="2"/>
                <w:sz w:val="28"/>
                <w:szCs w:val="24"/>
                <w:lang w:val="en-US" w:eastAsia="zh-CN" w:bidi="ar-SA"/>
              </w:rPr>
            </m:ctrlPr>
          </m:den>
        </m:f>
      </m:oMath>
      <w:r>
        <w:rPr>
          <w:rFonts w:hint="eastAsia" w:hAnsi="Cambria Math" w:cs="Times New Roman"/>
          <w:i w:val="0"/>
          <w:kern w:val="2"/>
          <w:sz w:val="28"/>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×100%</w:t>
      </w:r>
    </w:p>
    <w:p w14:paraId="1DBA55ED">
      <w:pPr>
        <w:pStyle w:val="9"/>
        <w:keepNext w:val="0"/>
        <w:keepLines w:val="0"/>
        <w:widowControl/>
        <w:suppressLineNumbers w:val="0"/>
        <w:spacing w:before="96" w:beforeAutospacing="0" w:after="96" w:afterAutospacing="0"/>
        <w:ind w:left="0" w:right="0" w:firstLine="420" w:firstLineChars="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Result: Relative Error</w:t>
      </w:r>
      <w:r>
        <w:rPr>
          <w:rFonts w:hint="eastAsia" w:ascii="Times New Roman" w:hAnsi="Times New Roman" w:cs="Times New Roman"/>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w:t>
      </w:r>
      <w:r>
        <w:rPr>
          <w:rFonts w:hint="eastAsia" w:ascii="Times New Roman" w:hAnsi="Times New Roman" w:cs="Times New Roman"/>
          <w:kern w:val="2"/>
          <w:sz w:val="24"/>
          <w:szCs w:val="24"/>
          <w:lang w:val="en-US" w:eastAsia="zh-CN" w:bidi="ar-SA"/>
        </w:rPr>
        <w:t xml:space="preserve"> </w:t>
      </w:r>
      <w:r>
        <w:rPr>
          <w:rFonts w:hint="default" w:ascii="Times New Roman" w:hAnsi="Times New Roman" w:cs="Times New Roman" w:eastAsiaTheme="minorEastAsia"/>
          <w:kern w:val="2"/>
          <w:sz w:val="24"/>
          <w:szCs w:val="24"/>
          <w:lang w:val="en-US" w:eastAsia="zh-CN" w:bidi="ar-SA"/>
        </w:rPr>
        <w:t>6.3%</w:t>
      </w:r>
    </w:p>
    <w:p w14:paraId="213FC484">
      <w:pPr>
        <w:autoSpaceDE w:val="0"/>
        <w:autoSpaceDN w:val="0"/>
        <w:adjustRightInd w:val="0"/>
        <w:ind w:firstLine="282" w:firstLineChars="117"/>
        <w:rPr>
          <w:rFonts w:ascii="Times New Roman" w:hAnsi="Times New Roman" w:cs="Times New Roman"/>
          <w:b/>
          <w:bCs/>
          <w:color w:val="000000"/>
          <w:kern w:val="0"/>
          <w:sz w:val="24"/>
          <w:szCs w:val="24"/>
        </w:rPr>
      </w:pPr>
    </w:p>
    <w:p w14:paraId="420DC1A2">
      <w:pPr>
        <w:widowControl/>
        <w:jc w:val="left"/>
        <w:rPr>
          <w:rFonts w:ascii="Times New Roman" w:hAnsi="Times New Roman" w:cs="Times New Roman"/>
          <w:b/>
          <w:bCs/>
          <w:color w:val="000000"/>
          <w:kern w:val="0"/>
          <w:sz w:val="28"/>
          <w:szCs w:val="24"/>
        </w:rPr>
      </w:pPr>
    </w:p>
    <w:p w14:paraId="5683FA93">
      <w:pPr>
        <w:autoSpaceDE w:val="0"/>
        <w:autoSpaceDN w:val="0"/>
        <w:adjustRightInd w:val="0"/>
        <w:spacing w:before="156" w:beforeLines="50" w:after="156" w:afterLines="50"/>
        <w:jc w:val="center"/>
        <w:rPr>
          <w:rFonts w:ascii="Times New Roman" w:hAnsi="Times New Roman" w:cs="Times New Roman"/>
          <w:bCs/>
          <w:color w:val="000000"/>
          <w:kern w:val="0"/>
          <w:sz w:val="28"/>
          <w:szCs w:val="24"/>
        </w:rPr>
      </w:pPr>
      <w:r>
        <w:rPr>
          <w:rFonts w:hint="eastAsia" w:ascii="Times New Roman" w:hAnsi="Times New Roman" w:cs="Times New Roman"/>
          <w:bCs/>
          <w:color w:val="000000"/>
          <w:kern w:val="0"/>
          <w:sz w:val="28"/>
          <w:szCs w:val="24"/>
        </w:rPr>
        <w:t>Appendix</w:t>
      </w:r>
    </w:p>
    <w:p w14:paraId="54338FEB">
      <w:pPr>
        <w:autoSpaceDE w:val="0"/>
        <w:autoSpaceDN w:val="0"/>
        <w:adjustRightInd w:val="0"/>
        <w:spacing w:before="156" w:beforeLines="50" w:after="156" w:afterLines="50"/>
        <w:rPr>
          <w:rFonts w:ascii="Times New Roman" w:hAnsi="Times New Roman" w:cs="Times New Roman"/>
          <w:b/>
          <w:bCs/>
          <w:color w:val="000000"/>
          <w:kern w:val="0"/>
          <w:sz w:val="28"/>
          <w:szCs w:val="24"/>
        </w:rPr>
      </w:pPr>
      <w:r>
        <w:rPr>
          <w:rFonts w:hint="eastAsia" w:ascii="Times New Roman" w:hAnsi="Times New Roman" w:cs="Times New Roman"/>
          <w:b/>
          <w:bCs/>
          <w:color w:val="000000"/>
          <w:kern w:val="0"/>
          <w:sz w:val="28"/>
          <w:szCs w:val="24"/>
        </w:rPr>
        <w:t>(</w:t>
      </w:r>
      <w:r>
        <w:rPr>
          <w:rFonts w:ascii="Times New Roman" w:hAnsi="Times New Roman" w:cs="Times New Roman"/>
          <w:b/>
          <w:bCs/>
          <w:color w:val="000000"/>
          <w:kern w:val="0"/>
          <w:sz w:val="28"/>
          <w:szCs w:val="24"/>
        </w:rPr>
        <w:t>Scanned</w:t>
      </w:r>
      <w:r>
        <w:rPr>
          <w:rFonts w:hint="eastAsia" w:ascii="Times New Roman" w:hAnsi="Times New Roman" w:cs="Times New Roman"/>
          <w:b/>
          <w:bCs/>
          <w:color w:val="000000"/>
          <w:kern w:val="0"/>
          <w:sz w:val="28"/>
          <w:szCs w:val="24"/>
        </w:rPr>
        <w:t xml:space="preserve"> data sheets)</w:t>
      </w:r>
    </w:p>
    <w:p w14:paraId="4047150F">
      <w:pPr>
        <w:autoSpaceDE w:val="0"/>
        <w:autoSpaceDN w:val="0"/>
        <w:adjustRightInd w:val="0"/>
        <w:spacing w:before="156" w:beforeLines="50"/>
        <w:rPr>
          <w:rFonts w:hint="eastAsia" w:ascii="Times New Roman" w:hAnsi="Times New Roman" w:cs="Times New Roman" w:eastAsiaTheme="minorEastAsia"/>
          <w:b/>
          <w:bCs/>
          <w:color w:val="000000"/>
          <w:kern w:val="0"/>
          <w:sz w:val="28"/>
          <w:szCs w:val="24"/>
          <w:lang w:eastAsia="zh-CN"/>
        </w:rPr>
      </w:pPr>
      <w:r>
        <w:rPr>
          <w:rFonts w:hint="eastAsia" w:ascii="Times New Roman" w:hAnsi="Times New Roman" w:cs="Times New Roman" w:eastAsiaTheme="minorEastAsia"/>
          <w:b/>
          <w:bCs/>
          <w:color w:val="000000"/>
          <w:kern w:val="0"/>
          <w:sz w:val="28"/>
          <w:szCs w:val="24"/>
          <w:lang w:eastAsia="zh-CN"/>
        </w:rPr>
        <w:drawing>
          <wp:inline distT="0" distB="0" distL="114300" distR="114300">
            <wp:extent cx="6050915" cy="4680585"/>
            <wp:effectExtent l="0" t="0" r="14605" b="13335"/>
            <wp:docPr id="3" name="图片 3" descr="2e0ea07ff6de9d489b6d1ad4640198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e0ea07ff6de9d489b6d1ad4640198b9"/>
                    <pic:cNvPicPr>
                      <a:picLocks noChangeAspect="1"/>
                    </pic:cNvPicPr>
                  </pic:nvPicPr>
                  <pic:blipFill>
                    <a:blip r:embed="rId12"/>
                    <a:stretch>
                      <a:fillRect/>
                    </a:stretch>
                  </pic:blipFill>
                  <pic:spPr>
                    <a:xfrm>
                      <a:off x="0" y="0"/>
                      <a:ext cx="6050915" cy="4680585"/>
                    </a:xfrm>
                    <a:prstGeom prst="rect">
                      <a:avLst/>
                    </a:prstGeom>
                  </pic:spPr>
                </pic:pic>
              </a:graphicData>
            </a:graphic>
          </wp:inline>
        </w:drawing>
      </w:r>
    </w:p>
    <w:sectPr>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eiryo">
    <w:altName w:val="Yu Gothic"/>
    <w:panose1 w:val="00000000000000000000"/>
    <w:charset w:val="80"/>
    <w:family w:val="swiss"/>
    <w:pitch w:val="default"/>
    <w:sig w:usb0="00000000" w:usb1="00000000" w:usb2="08000012" w:usb3="00000000" w:csb0="0002009F" w:csb1="00000000"/>
  </w:font>
  <w:font w:name="Yu Gothic">
    <w:panose1 w:val="020B0400000000000000"/>
    <w:charset w:val="80"/>
    <w:family w:val="auto"/>
    <w:pitch w:val="default"/>
    <w:sig w:usb0="E00002FF" w:usb1="2AC7FDFF" w:usb2="00000016" w:usb3="00000000" w:csb0="2002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59443228"/>
      <w:docPartObj>
        <w:docPartGallery w:val="autotext"/>
      </w:docPartObj>
    </w:sdtPr>
    <w:sdtContent>
      <w:p w14:paraId="6167A297">
        <w:pPr>
          <w:pStyle w:val="7"/>
          <w:jc w:val="center"/>
        </w:pPr>
        <w:r>
          <w:fldChar w:fldCharType="begin"/>
        </w:r>
        <w:r>
          <w:instrText xml:space="preserve">PAGE   \* MERGEFORMAT</w:instrText>
        </w:r>
        <w:r>
          <w:fldChar w:fldCharType="separate"/>
        </w:r>
        <w:r>
          <w:rPr>
            <w:lang w:val="zh-CN"/>
          </w:rPr>
          <w:t>5</w:t>
        </w:r>
        <w:r>
          <w:fldChar w:fldCharType="end"/>
        </w:r>
      </w:p>
    </w:sdtContent>
  </w:sdt>
  <w:p w14:paraId="69550F52">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796B47">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BA4F83">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5155FE">
    <w:pPr>
      <w:pStyle w:val="8"/>
      <w:tabs>
        <w:tab w:val="right" w:pos="8364"/>
        <w:tab w:val="clear" w:pos="8306"/>
      </w:tabs>
      <w:ind w:leftChars="-135" w:right="-197" w:rightChars="-94" w:hanging="283" w:hangingChars="118"/>
      <w:jc w:val="both"/>
    </w:pPr>
    <w:r>
      <w:rPr>
        <w:rFonts w:ascii="Times New Roman" w:hAnsi="Times New Roman" w:cs="Times New Roman"/>
        <w:bCs/>
        <w:color w:val="000000"/>
        <w:kern w:val="0"/>
        <w:sz w:val="24"/>
        <w:szCs w:val="24"/>
      </w:rPr>
      <w:pict>
        <v:shape id="WordPictureWatermark431048830" o:spid="_x0000_s4098" o:spt="75" type="#_x0000_t75" style="position:absolute;left:0pt;height:743.3pt;width:1232.8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设计物理实验报告背景图4"/>
          <o:lock v:ext="edit" aspectratio="t"/>
        </v:shape>
      </w:pict>
    </w:r>
    <w:r>
      <w:rPr>
        <w:rFonts w:hint="eastAsia" w:ascii="Times New Roman" w:hAnsi="Times New Roman" w:cs="Times New Roman"/>
        <w:bCs/>
        <w:color w:val="000000"/>
        <w:kern w:val="0"/>
        <w:sz w:val="24"/>
        <w:szCs w:val="24"/>
      </w:rPr>
      <w:t>UESTC Student Number:</w:t>
    </w:r>
    <w:r>
      <w:rPr>
        <w:rFonts w:hint="eastAsia" w:ascii="Times New Roman" w:hAnsi="Times New Roman" w:cs="Times New Roman"/>
        <w:bCs/>
        <w:color w:val="000000"/>
        <w:kern w:val="0"/>
        <w:sz w:val="24"/>
        <w:szCs w:val="24"/>
        <w:u w:val="single"/>
      </w:rPr>
      <w:t xml:space="preserve">              </w:t>
    </w:r>
    <w:r>
      <w:rPr>
        <w:rFonts w:hint="eastAsia" w:ascii="Times New Roman" w:hAnsi="Times New Roman" w:cs="Times New Roman"/>
        <w:bCs/>
        <w:color w:val="000000"/>
        <w:kern w:val="0"/>
        <w:sz w:val="24"/>
        <w:szCs w:val="24"/>
      </w:rPr>
      <w:t>Email:</w:t>
    </w:r>
    <w:r>
      <w:rPr>
        <w:rFonts w:hint="eastAsia" w:ascii="Times New Roman" w:hAnsi="Times New Roman" w:cs="Times New Roman"/>
        <w:bCs/>
        <w:color w:val="000000"/>
        <w:kern w:val="0"/>
        <w:sz w:val="24"/>
        <w:szCs w:val="24"/>
        <w:u w:val="single"/>
      </w:rPr>
      <w:t xml:space="preserve">         </w:t>
    </w:r>
    <w:r>
      <w:rPr>
        <w:rFonts w:ascii="Times New Roman" w:hAnsi="Times New Roman" w:cs="Times New Roman"/>
        <w:bCs/>
        <w:color w:val="000000"/>
        <w:kern w:val="0"/>
        <w:sz w:val="24"/>
        <w:szCs w:val="24"/>
        <w:u w:val="single"/>
      </w:rPr>
      <w:t xml:space="preserve">   </w:t>
    </w:r>
    <w:r>
      <w:rPr>
        <w:rFonts w:hint="eastAsia" w:ascii="Times New Roman" w:hAnsi="Times New Roman" w:cs="Times New Roman"/>
        <w:bCs/>
        <w:color w:val="000000"/>
        <w:kern w:val="0"/>
        <w:sz w:val="24"/>
        <w:szCs w:val="24"/>
        <w:u w:val="single"/>
      </w:rPr>
      <w:t xml:space="preserve">   </w:t>
    </w:r>
    <w:r>
      <w:rPr>
        <w:rFonts w:hint="eastAsia" w:ascii="Times New Roman" w:hAnsi="Times New Roman" w:cs="Times New Roman"/>
        <w:bCs/>
        <w:color w:val="000000"/>
        <w:kern w:val="0"/>
        <w:sz w:val="24"/>
        <w:szCs w:val="24"/>
      </w:rPr>
      <w:t>Date:</w:t>
    </w:r>
    <w:r>
      <w:rPr>
        <w:rFonts w:hint="eastAsia" w:ascii="Times New Roman" w:hAnsi="Times New Roman" w:cs="Times New Roman"/>
        <w:bCs/>
        <w:color w:val="000000"/>
        <w:kern w:val="0"/>
        <w:sz w:val="24"/>
        <w:szCs w:val="24"/>
        <w:u w:val="single"/>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219A45">
    <w:pPr>
      <w:pStyle w:val="8"/>
    </w:pPr>
    <w:r>
      <w:pict>
        <v:shape id="WordPictureWatermark431048829" o:spid="_x0000_s4099" o:spt="75" type="#_x0000_t75" style="position:absolute;left:0pt;height:743.3pt;width:1232.8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设计物理实验报告背景图4"/>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46DB7C">
    <w:pPr>
      <w:pStyle w:val="8"/>
      <w:rPr>
        <w:sz w:val="32"/>
      </w:rPr>
    </w:pPr>
    <w:r>
      <w:rPr>
        <w:sz w:val="32"/>
      </w:rPr>
      <w:pict>
        <v:shape id="WordPictureWatermark431048828" o:spid="_x0000_s4097" o:spt="75" type="#_x0000_t75" style="position:absolute;left:0pt;height:743.3pt;width:1232.8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设计物理实验报告背景图4"/>
          <o:lock v:ext="edit" aspectratio="t"/>
        </v:shape>
      </w:pict>
    </w:r>
    <w:r>
      <w:rPr>
        <w:sz w:val="32"/>
      </w:rPr>
      <w:t xml:space="preserve">Physics Experiment </w:t>
    </w:r>
    <w:r>
      <w:rPr>
        <w:sz w:val="32"/>
      </w:rPr>
      <w:fldChar w:fldCharType="begin"/>
    </w:r>
    <w:r>
      <w:rPr>
        <w:sz w:val="32"/>
      </w:rPr>
      <w:instrText xml:space="preserve"> </w:instrText>
    </w:r>
    <w:r>
      <w:rPr>
        <w:rFonts w:hint="eastAsia"/>
        <w:sz w:val="32"/>
      </w:rPr>
      <w:instrText xml:space="preserve">= 2 \* ROMAN</w:instrText>
    </w:r>
    <w:r>
      <w:rPr>
        <w:sz w:val="32"/>
      </w:rPr>
      <w:instrText xml:space="preserve"> </w:instrText>
    </w:r>
    <w:r>
      <w:rPr>
        <w:sz w:val="32"/>
      </w:rPr>
      <w:fldChar w:fldCharType="separate"/>
    </w:r>
    <w:r>
      <w:rPr>
        <w:sz w:val="32"/>
      </w:rPr>
      <w:t>II</w:t>
    </w:r>
    <w:r>
      <w:rPr>
        <w:sz w:val="3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F36DE8"/>
    <w:multiLevelType w:val="multilevel"/>
    <w:tmpl w:val="2EF36DE8"/>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296"/>
    <w:rsid w:val="000132A1"/>
    <w:rsid w:val="00020217"/>
    <w:rsid w:val="0006637F"/>
    <w:rsid w:val="00092226"/>
    <w:rsid w:val="0009351C"/>
    <w:rsid w:val="00094296"/>
    <w:rsid w:val="0009572E"/>
    <w:rsid w:val="000A73F8"/>
    <w:rsid w:val="000C2EE6"/>
    <w:rsid w:val="000C37EF"/>
    <w:rsid w:val="000C7C36"/>
    <w:rsid w:val="000D44A1"/>
    <w:rsid w:val="000E147A"/>
    <w:rsid w:val="000E4D51"/>
    <w:rsid w:val="000E6DF6"/>
    <w:rsid w:val="000F2538"/>
    <w:rsid w:val="00103CC6"/>
    <w:rsid w:val="0011371F"/>
    <w:rsid w:val="00121FFA"/>
    <w:rsid w:val="00133FC2"/>
    <w:rsid w:val="00137F91"/>
    <w:rsid w:val="0014750C"/>
    <w:rsid w:val="00152F06"/>
    <w:rsid w:val="001632A3"/>
    <w:rsid w:val="00164497"/>
    <w:rsid w:val="00173099"/>
    <w:rsid w:val="00185357"/>
    <w:rsid w:val="00197C83"/>
    <w:rsid w:val="001A3209"/>
    <w:rsid w:val="001B3FE6"/>
    <w:rsid w:val="001C2858"/>
    <w:rsid w:val="001D19B8"/>
    <w:rsid w:val="001F2DCE"/>
    <w:rsid w:val="00200C60"/>
    <w:rsid w:val="002238B8"/>
    <w:rsid w:val="0022591F"/>
    <w:rsid w:val="00247020"/>
    <w:rsid w:val="00260B11"/>
    <w:rsid w:val="00267CDE"/>
    <w:rsid w:val="00276B4C"/>
    <w:rsid w:val="002A1483"/>
    <w:rsid w:val="002A5039"/>
    <w:rsid w:val="002B36B6"/>
    <w:rsid w:val="002D11E0"/>
    <w:rsid w:val="002D33F3"/>
    <w:rsid w:val="002E3712"/>
    <w:rsid w:val="002E44B7"/>
    <w:rsid w:val="002E73A1"/>
    <w:rsid w:val="002E7ABB"/>
    <w:rsid w:val="0030363E"/>
    <w:rsid w:val="00315FF0"/>
    <w:rsid w:val="00346891"/>
    <w:rsid w:val="00376E2A"/>
    <w:rsid w:val="003818DC"/>
    <w:rsid w:val="003845A7"/>
    <w:rsid w:val="003910E4"/>
    <w:rsid w:val="00396483"/>
    <w:rsid w:val="00396818"/>
    <w:rsid w:val="003A401A"/>
    <w:rsid w:val="003B0A65"/>
    <w:rsid w:val="003B17A5"/>
    <w:rsid w:val="003D4668"/>
    <w:rsid w:val="003E1125"/>
    <w:rsid w:val="003E7D7A"/>
    <w:rsid w:val="003F02FE"/>
    <w:rsid w:val="003F5FDD"/>
    <w:rsid w:val="004010DD"/>
    <w:rsid w:val="0040373B"/>
    <w:rsid w:val="00445913"/>
    <w:rsid w:val="00455542"/>
    <w:rsid w:val="00456751"/>
    <w:rsid w:val="00465C11"/>
    <w:rsid w:val="00470427"/>
    <w:rsid w:val="00480716"/>
    <w:rsid w:val="004B5DA3"/>
    <w:rsid w:val="004C69AC"/>
    <w:rsid w:val="004D633D"/>
    <w:rsid w:val="004E79F6"/>
    <w:rsid w:val="00500EF9"/>
    <w:rsid w:val="00501CC2"/>
    <w:rsid w:val="00503B75"/>
    <w:rsid w:val="0051166E"/>
    <w:rsid w:val="00514320"/>
    <w:rsid w:val="00514799"/>
    <w:rsid w:val="00530F8A"/>
    <w:rsid w:val="00544258"/>
    <w:rsid w:val="005563C4"/>
    <w:rsid w:val="0057088A"/>
    <w:rsid w:val="00576C6E"/>
    <w:rsid w:val="005B3D31"/>
    <w:rsid w:val="005D69A9"/>
    <w:rsid w:val="005F18EF"/>
    <w:rsid w:val="005F2ACD"/>
    <w:rsid w:val="00601A17"/>
    <w:rsid w:val="0062478C"/>
    <w:rsid w:val="00631C69"/>
    <w:rsid w:val="00641DB3"/>
    <w:rsid w:val="00643FBD"/>
    <w:rsid w:val="00654916"/>
    <w:rsid w:val="00655286"/>
    <w:rsid w:val="0069292E"/>
    <w:rsid w:val="00693B38"/>
    <w:rsid w:val="006960D5"/>
    <w:rsid w:val="006969C0"/>
    <w:rsid w:val="00697C98"/>
    <w:rsid w:val="006B48EB"/>
    <w:rsid w:val="006C0FFF"/>
    <w:rsid w:val="006C7635"/>
    <w:rsid w:val="006E0BB0"/>
    <w:rsid w:val="006E6A39"/>
    <w:rsid w:val="006E6BDA"/>
    <w:rsid w:val="00704C10"/>
    <w:rsid w:val="0071063B"/>
    <w:rsid w:val="0074075C"/>
    <w:rsid w:val="00742E70"/>
    <w:rsid w:val="0074375D"/>
    <w:rsid w:val="00744C90"/>
    <w:rsid w:val="0074696E"/>
    <w:rsid w:val="00747A2A"/>
    <w:rsid w:val="0075025C"/>
    <w:rsid w:val="0075196E"/>
    <w:rsid w:val="007817BD"/>
    <w:rsid w:val="007C4ACA"/>
    <w:rsid w:val="007C4BAF"/>
    <w:rsid w:val="007D7CA4"/>
    <w:rsid w:val="007E0627"/>
    <w:rsid w:val="007F16D4"/>
    <w:rsid w:val="00800823"/>
    <w:rsid w:val="00807073"/>
    <w:rsid w:val="00827394"/>
    <w:rsid w:val="008525FB"/>
    <w:rsid w:val="00853E0A"/>
    <w:rsid w:val="0086120F"/>
    <w:rsid w:val="00873053"/>
    <w:rsid w:val="008C79AE"/>
    <w:rsid w:val="008D12EC"/>
    <w:rsid w:val="008D4A70"/>
    <w:rsid w:val="008D4D97"/>
    <w:rsid w:val="008E4CC7"/>
    <w:rsid w:val="00914BF0"/>
    <w:rsid w:val="00915D22"/>
    <w:rsid w:val="0092315F"/>
    <w:rsid w:val="009307BD"/>
    <w:rsid w:val="00934D60"/>
    <w:rsid w:val="00940B76"/>
    <w:rsid w:val="00960D31"/>
    <w:rsid w:val="009926FB"/>
    <w:rsid w:val="00997C35"/>
    <w:rsid w:val="009D62CF"/>
    <w:rsid w:val="009E11C2"/>
    <w:rsid w:val="009E4AC8"/>
    <w:rsid w:val="009E6699"/>
    <w:rsid w:val="009F3471"/>
    <w:rsid w:val="009F3AE9"/>
    <w:rsid w:val="009F6469"/>
    <w:rsid w:val="00A057C5"/>
    <w:rsid w:val="00A07688"/>
    <w:rsid w:val="00A26598"/>
    <w:rsid w:val="00AB4A06"/>
    <w:rsid w:val="00AB7E9A"/>
    <w:rsid w:val="00AC1CC5"/>
    <w:rsid w:val="00AC4DF1"/>
    <w:rsid w:val="00AF16DE"/>
    <w:rsid w:val="00B040B2"/>
    <w:rsid w:val="00B05968"/>
    <w:rsid w:val="00B3290D"/>
    <w:rsid w:val="00B534A2"/>
    <w:rsid w:val="00B61135"/>
    <w:rsid w:val="00B62EB7"/>
    <w:rsid w:val="00B81CB1"/>
    <w:rsid w:val="00B8470C"/>
    <w:rsid w:val="00B92DD0"/>
    <w:rsid w:val="00B94A86"/>
    <w:rsid w:val="00B97550"/>
    <w:rsid w:val="00BA5E58"/>
    <w:rsid w:val="00BB4EB3"/>
    <w:rsid w:val="00BB77DB"/>
    <w:rsid w:val="00BC3B58"/>
    <w:rsid w:val="00BC5873"/>
    <w:rsid w:val="00BF1878"/>
    <w:rsid w:val="00BF66A0"/>
    <w:rsid w:val="00C01F15"/>
    <w:rsid w:val="00C2028F"/>
    <w:rsid w:val="00C55CB9"/>
    <w:rsid w:val="00C65F74"/>
    <w:rsid w:val="00C7068D"/>
    <w:rsid w:val="00C752EF"/>
    <w:rsid w:val="00C800ED"/>
    <w:rsid w:val="00C84652"/>
    <w:rsid w:val="00C91CC7"/>
    <w:rsid w:val="00CA5803"/>
    <w:rsid w:val="00CA7FC0"/>
    <w:rsid w:val="00CB4B15"/>
    <w:rsid w:val="00CB520D"/>
    <w:rsid w:val="00CD5DE9"/>
    <w:rsid w:val="00CD7CB4"/>
    <w:rsid w:val="00CE787E"/>
    <w:rsid w:val="00D135AE"/>
    <w:rsid w:val="00D24618"/>
    <w:rsid w:val="00D37A7E"/>
    <w:rsid w:val="00D40D65"/>
    <w:rsid w:val="00D53FC9"/>
    <w:rsid w:val="00D751E4"/>
    <w:rsid w:val="00D80DD4"/>
    <w:rsid w:val="00D83850"/>
    <w:rsid w:val="00DA27D9"/>
    <w:rsid w:val="00DA5F50"/>
    <w:rsid w:val="00DB0C5C"/>
    <w:rsid w:val="00DC043E"/>
    <w:rsid w:val="00DE568B"/>
    <w:rsid w:val="00DF13C8"/>
    <w:rsid w:val="00E164C2"/>
    <w:rsid w:val="00E43439"/>
    <w:rsid w:val="00E576AE"/>
    <w:rsid w:val="00E67AF2"/>
    <w:rsid w:val="00E834C5"/>
    <w:rsid w:val="00EA7464"/>
    <w:rsid w:val="00EB6E32"/>
    <w:rsid w:val="00EC342B"/>
    <w:rsid w:val="00F03CB4"/>
    <w:rsid w:val="00F07426"/>
    <w:rsid w:val="00F12223"/>
    <w:rsid w:val="00F214F7"/>
    <w:rsid w:val="00F315D9"/>
    <w:rsid w:val="00F907F3"/>
    <w:rsid w:val="00F94694"/>
    <w:rsid w:val="00FB08B1"/>
    <w:rsid w:val="00FC73EC"/>
    <w:rsid w:val="00FD1072"/>
    <w:rsid w:val="00FF703B"/>
    <w:rsid w:val="17D20743"/>
    <w:rsid w:val="3D1400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Body Text"/>
    <w:basedOn w:val="5"/>
    <w:next w:val="5"/>
    <w:link w:val="17"/>
    <w:uiPriority w:val="99"/>
    <w:rPr>
      <w:color w:val="auto"/>
    </w:rPr>
  </w:style>
  <w:style w:type="paragraph" w:customStyle="1" w:styleId="5">
    <w:name w:val="Default"/>
    <w:uiPriority w:val="0"/>
    <w:pPr>
      <w:widowControl w:val="0"/>
      <w:autoSpaceDE w:val="0"/>
      <w:autoSpaceDN w:val="0"/>
      <w:adjustRightInd w:val="0"/>
    </w:pPr>
    <w:rPr>
      <w:rFonts w:ascii="Arial" w:hAnsi="Arial" w:cs="Arial" w:eastAsiaTheme="minorEastAsia"/>
      <w:color w:val="000000"/>
      <w:kern w:val="0"/>
      <w:sz w:val="24"/>
      <w:szCs w:val="24"/>
      <w:lang w:val="en-US" w:eastAsia="zh-CN" w:bidi="ar-SA"/>
    </w:rPr>
  </w:style>
  <w:style w:type="paragraph" w:styleId="6">
    <w:name w:val="Balloon Text"/>
    <w:basedOn w:val="1"/>
    <w:link w:val="19"/>
    <w:semiHidden/>
    <w:unhideWhenUsed/>
    <w:qFormat/>
    <w:uiPriority w:val="99"/>
    <w:rPr>
      <w:sz w:val="18"/>
      <w:szCs w:val="18"/>
    </w:rPr>
  </w:style>
  <w:style w:type="paragraph" w:styleId="7">
    <w:name w:val="footer"/>
    <w:basedOn w:val="1"/>
    <w:link w:val="14"/>
    <w:unhideWhenUsed/>
    <w:uiPriority w:val="99"/>
    <w:pPr>
      <w:tabs>
        <w:tab w:val="center" w:pos="4153"/>
        <w:tab w:val="right" w:pos="8306"/>
      </w:tabs>
      <w:snapToGrid w:val="0"/>
      <w:jc w:val="left"/>
    </w:pPr>
    <w:rPr>
      <w:sz w:val="18"/>
      <w:szCs w:val="18"/>
    </w:rPr>
  </w:style>
  <w:style w:type="paragraph" w:styleId="8">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页眉 字符"/>
    <w:basedOn w:val="12"/>
    <w:link w:val="8"/>
    <w:uiPriority w:val="99"/>
    <w:rPr>
      <w:sz w:val="18"/>
      <w:szCs w:val="18"/>
    </w:rPr>
  </w:style>
  <w:style w:type="character" w:customStyle="1" w:styleId="14">
    <w:name w:val="页脚 字符"/>
    <w:basedOn w:val="12"/>
    <w:link w:val="7"/>
    <w:uiPriority w:val="99"/>
    <w:rPr>
      <w:sz w:val="18"/>
      <w:szCs w:val="18"/>
    </w:rPr>
  </w:style>
  <w:style w:type="character" w:customStyle="1" w:styleId="15">
    <w:name w:val="标题 1 字符"/>
    <w:basedOn w:val="12"/>
    <w:link w:val="2"/>
    <w:uiPriority w:val="9"/>
    <w:rPr>
      <w:b/>
      <w:bCs/>
      <w:kern w:val="44"/>
      <w:sz w:val="44"/>
      <w:szCs w:val="44"/>
    </w:rPr>
  </w:style>
  <w:style w:type="paragraph" w:styleId="16">
    <w:name w:val="List Paragraph"/>
    <w:basedOn w:val="1"/>
    <w:qFormat/>
    <w:uiPriority w:val="34"/>
    <w:pPr>
      <w:ind w:firstLine="420" w:firstLineChars="200"/>
    </w:pPr>
  </w:style>
  <w:style w:type="character" w:customStyle="1" w:styleId="17">
    <w:name w:val="正文文本 字符"/>
    <w:basedOn w:val="12"/>
    <w:link w:val="4"/>
    <w:uiPriority w:val="99"/>
    <w:rPr>
      <w:rFonts w:ascii="Arial" w:hAnsi="Arial" w:cs="Arial"/>
      <w:kern w:val="0"/>
      <w:sz w:val="24"/>
      <w:szCs w:val="24"/>
    </w:rPr>
  </w:style>
  <w:style w:type="character" w:styleId="18">
    <w:name w:val="Placeholder Text"/>
    <w:basedOn w:val="12"/>
    <w:semiHidden/>
    <w:qFormat/>
    <w:uiPriority w:val="99"/>
    <w:rPr>
      <w:color w:val="808080"/>
    </w:rPr>
  </w:style>
  <w:style w:type="character" w:customStyle="1" w:styleId="19">
    <w:name w:val="批注框文本 字符"/>
    <w:basedOn w:val="12"/>
    <w:link w:val="6"/>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420F83-F1A6-4D23-B868-A5616F5E983C}">
  <ds:schemaRefs/>
</ds:datastoreItem>
</file>

<file path=docProps/app.xml><?xml version="1.0" encoding="utf-8"?>
<Properties xmlns="http://schemas.openxmlformats.org/officeDocument/2006/extended-properties" xmlns:vt="http://schemas.openxmlformats.org/officeDocument/2006/docPropsVTypes">
  <Template>Normal.dotm</Template>
  <Pages>10</Pages>
  <Words>673</Words>
  <Characters>3730</Characters>
  <Lines>4</Lines>
  <Paragraphs>1</Paragraphs>
  <TotalTime>33</TotalTime>
  <ScaleCrop>false</ScaleCrop>
  <LinksUpToDate>false</LinksUpToDate>
  <CharactersWithSpaces>4381</CharactersWithSpaces>
  <Application>WPS Office_12.1.0.22529_F1E327BC-269C-435d-A152-05C5408002CA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2018-09-04T01:33:00Z</dcterms:created>
  <dc:creator>fuhao</dc:creator>
  <cp:lastModifiedBy>曹城玮</cp:lastModifiedBy>
  <cp:lastPrinted>2018-09-04T02:06:00Z</cp:lastPrinted>
  <dcterms:modified xsi:type="dcterms:W3CDTF">2025-09-20T03:58:26Z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eyJoZGlkIjoiNWZjODdiNTYxOTgzMTE0NjFlMTEyY2NjNmE3NGMxYWQiLCJ1c2VySWQiOiIxNjE3MzQ0NTI0In0=</vt:lpwstr>
  </property>
  <property fmtid="{D5CDD505-2E9C-101B-9397-08002B2CF9AE}" pid="3" name="KSOProductBuildVer">
    <vt:lpwstr>2052-12.1.0.22529</vt:lpwstr>
  </property>
  <property fmtid="{D5CDD505-2E9C-101B-9397-08002B2CF9AE}" pid="4" name="ICV">
    <vt:lpwstr>D154EDFCDF7641A192E0FF14F04840E7_12</vt:lpwstr>
  </property>
</Properties>
</file>