
<file path=[Content_Types].xml><?xml version="1.0" encoding="utf-8"?>
<Types xmlns="http://schemas.openxmlformats.org/package/2006/content-types">
  <Default Extension="jpeg" ContentType="image/jpeg"/>
  <Default Extension="JPG" ContentType="image/.jp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2A6659">
      <w:pPr>
        <w:spacing w:line="276" w:lineRule="auto"/>
        <w:rPr>
          <w:rFonts w:ascii="Arial" w:hAnsi="Arial" w:cs="Arial"/>
          <w:b/>
          <w:sz w:val="24"/>
          <w:szCs w:val="24"/>
        </w:rPr>
      </w:pPr>
    </w:p>
    <w:p w14:paraId="0A37501D">
      <w:pPr>
        <w:spacing w:line="276" w:lineRule="auto"/>
        <w:rPr>
          <w:rFonts w:ascii="Arial" w:hAnsi="Arial" w:cs="Arial"/>
          <w:b/>
          <w:sz w:val="24"/>
          <w:szCs w:val="24"/>
        </w:rPr>
      </w:pPr>
    </w:p>
    <w:p w14:paraId="5DAB6C7B">
      <w:pPr>
        <w:spacing w:line="276" w:lineRule="auto"/>
        <w:rPr>
          <w:rFonts w:ascii="Arial" w:hAnsi="Arial" w:cs="Arial"/>
          <w:b/>
          <w:sz w:val="24"/>
          <w:szCs w:val="24"/>
        </w:rPr>
      </w:pPr>
    </w:p>
    <w:p w14:paraId="02EB378F">
      <w:pPr>
        <w:spacing w:line="276" w:lineRule="auto"/>
        <w:rPr>
          <w:rFonts w:ascii="Arial" w:hAnsi="Arial" w:cs="Arial"/>
          <w:b/>
          <w:sz w:val="24"/>
          <w:szCs w:val="24"/>
        </w:rPr>
      </w:pPr>
    </w:p>
    <w:p w14:paraId="6A05A809">
      <w:pPr>
        <w:spacing w:line="276" w:lineRule="auto"/>
        <w:rPr>
          <w:rFonts w:ascii="Arial" w:hAnsi="Arial" w:cs="Arial"/>
          <w:b/>
          <w:sz w:val="24"/>
          <w:szCs w:val="24"/>
        </w:rPr>
      </w:pPr>
    </w:p>
    <w:p w14:paraId="5A39BBE3">
      <w:pPr>
        <w:spacing w:line="276" w:lineRule="auto"/>
        <w:rPr>
          <w:rFonts w:ascii="Arial" w:hAnsi="Arial" w:cs="Arial"/>
          <w:b/>
          <w:sz w:val="24"/>
          <w:szCs w:val="24"/>
        </w:rPr>
      </w:pPr>
    </w:p>
    <w:p w14:paraId="41C8F396">
      <w:pPr>
        <w:spacing w:line="276" w:lineRule="auto"/>
        <w:jc w:val="center"/>
        <w:rPr>
          <w:rFonts w:ascii="Arial" w:hAnsi="Arial" w:cs="Arial"/>
          <w:b/>
          <w:sz w:val="24"/>
          <w:szCs w:val="24"/>
        </w:rPr>
      </w:pPr>
      <w:r>
        <w:rPr>
          <w:rFonts w:ascii="Arial" w:hAnsi="Arial" w:cs="Arial"/>
          <w:b/>
          <w:sz w:val="24"/>
          <w:szCs w:val="24"/>
        </w:rPr>
        <w:drawing>
          <wp:inline distT="0" distB="0" distL="0" distR="0">
            <wp:extent cx="1943735" cy="1930400"/>
            <wp:effectExtent l="0" t="0" r="0" b="0"/>
            <wp:docPr id="4" name="Picture 3"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close-up of a logo&#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rcRect l="49889"/>
                    <a:stretch>
                      <a:fillRect/>
                    </a:stretch>
                  </pic:blipFill>
                  <pic:spPr>
                    <a:xfrm>
                      <a:off x="0" y="0"/>
                      <a:ext cx="1944157" cy="1930727"/>
                    </a:xfrm>
                    <a:prstGeom prst="rect">
                      <a:avLst/>
                    </a:prstGeom>
                  </pic:spPr>
                </pic:pic>
              </a:graphicData>
            </a:graphic>
          </wp:inline>
        </w:drawing>
      </w:r>
    </w:p>
    <w:p w14:paraId="31957C16">
      <w:pPr>
        <w:spacing w:line="276" w:lineRule="auto"/>
        <w:jc w:val="center"/>
        <w:rPr>
          <w:rFonts w:ascii="Arial" w:hAnsi="Arial" w:cs="Arial"/>
          <w:b/>
          <w:sz w:val="24"/>
          <w:szCs w:val="24"/>
        </w:rPr>
      </w:pPr>
    </w:p>
    <w:p w14:paraId="72A3D3EC">
      <w:pPr>
        <w:spacing w:line="276" w:lineRule="auto"/>
        <w:rPr>
          <w:rFonts w:ascii="Arial" w:hAnsi="Arial" w:cs="Arial"/>
          <w:b/>
          <w:sz w:val="24"/>
          <w:szCs w:val="24"/>
        </w:rPr>
      </w:pPr>
    </w:p>
    <w:p w14:paraId="70EECACB">
      <w:pPr>
        <w:spacing w:line="276" w:lineRule="auto"/>
        <w:jc w:val="center"/>
        <w:rPr>
          <w:rFonts w:ascii="Arial" w:hAnsi="Arial" w:cs="Arial"/>
          <w:b/>
          <w:bCs/>
          <w:sz w:val="40"/>
          <w:szCs w:val="40"/>
        </w:rPr>
      </w:pPr>
      <w:r>
        <w:rPr>
          <w:rFonts w:ascii="Arial" w:hAnsi="Arial" w:cs="Arial"/>
          <w:b/>
          <w:bCs/>
          <w:sz w:val="40"/>
          <w:szCs w:val="40"/>
        </w:rPr>
        <w:t>Circuits Analysis &amp; Design – 2025-26, Semester I</w:t>
      </w:r>
    </w:p>
    <w:p w14:paraId="489FF816">
      <w:pPr>
        <w:spacing w:line="276" w:lineRule="auto"/>
        <w:jc w:val="center"/>
        <w:rPr>
          <w:rFonts w:ascii="Arial" w:hAnsi="Arial" w:cs="Arial"/>
          <w:b/>
          <w:sz w:val="36"/>
          <w:szCs w:val="24"/>
        </w:rPr>
      </w:pPr>
      <w:r>
        <w:rPr>
          <w:rFonts w:ascii="Arial" w:hAnsi="Arial" w:cs="Arial"/>
          <w:b/>
          <w:sz w:val="36"/>
          <w:szCs w:val="24"/>
        </w:rPr>
        <w:t>Individual Project Report</w:t>
      </w:r>
    </w:p>
    <w:p w14:paraId="0D0B940D">
      <w:pPr>
        <w:spacing w:line="276" w:lineRule="auto"/>
        <w:rPr>
          <w:rFonts w:ascii="Arial" w:hAnsi="Arial" w:cs="Arial"/>
          <w:b/>
          <w:sz w:val="24"/>
          <w:szCs w:val="24"/>
        </w:rPr>
      </w:pPr>
    </w:p>
    <w:p w14:paraId="0E27B00A">
      <w:pPr>
        <w:spacing w:line="276" w:lineRule="auto"/>
        <w:rPr>
          <w:rFonts w:ascii="Arial" w:hAnsi="Arial" w:cs="Arial"/>
          <w:b/>
          <w:sz w:val="24"/>
          <w:szCs w:val="24"/>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7"/>
        <w:gridCol w:w="4927"/>
      </w:tblGrid>
      <w:tr w14:paraId="07539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7" w:type="dxa"/>
          </w:tcPr>
          <w:p w14:paraId="5128E9B5">
            <w:pPr>
              <w:spacing w:after="0" w:line="276" w:lineRule="auto"/>
              <w:rPr>
                <w:rFonts w:ascii="Arial" w:hAnsi="Arial" w:cs="Arial"/>
                <w:b/>
                <w:sz w:val="24"/>
                <w:szCs w:val="24"/>
              </w:rPr>
            </w:pPr>
            <w:r>
              <w:rPr>
                <w:rFonts w:ascii="Arial" w:hAnsi="Arial" w:cs="Arial"/>
                <w:b/>
                <w:sz w:val="24"/>
                <w:szCs w:val="24"/>
              </w:rPr>
              <w:t>Student’s Chinese name</w:t>
            </w:r>
          </w:p>
        </w:tc>
        <w:tc>
          <w:tcPr>
            <w:tcW w:w="4927" w:type="dxa"/>
          </w:tcPr>
          <w:p w14:paraId="60061E4C">
            <w:pPr>
              <w:spacing w:after="0" w:line="276" w:lineRule="auto"/>
              <w:rPr>
                <w:rFonts w:hint="default" w:ascii="Arial" w:hAnsi="Arial" w:cs="Arial" w:eastAsiaTheme="minorEastAsia"/>
                <w:b/>
                <w:sz w:val="24"/>
                <w:szCs w:val="24"/>
                <w:lang w:val="en-US" w:eastAsia="zh-CN"/>
              </w:rPr>
            </w:pPr>
            <w:r>
              <w:rPr>
                <w:rFonts w:hint="eastAsia" w:ascii="Arial" w:hAnsi="Arial" w:cs="Arial"/>
                <w:b/>
                <w:sz w:val="24"/>
                <w:szCs w:val="24"/>
                <w:lang w:val="en-US" w:eastAsia="zh-CN"/>
              </w:rPr>
              <w:t xml:space="preserve">                       Chengwei Cao</w:t>
            </w:r>
          </w:p>
        </w:tc>
      </w:tr>
      <w:tr w14:paraId="0798F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7" w:type="dxa"/>
          </w:tcPr>
          <w:p w14:paraId="36A92486">
            <w:pPr>
              <w:spacing w:after="0" w:line="276" w:lineRule="auto"/>
              <w:rPr>
                <w:rFonts w:ascii="Arial" w:hAnsi="Arial" w:cs="Arial"/>
                <w:b/>
                <w:sz w:val="24"/>
                <w:szCs w:val="24"/>
              </w:rPr>
            </w:pPr>
            <w:r>
              <w:rPr>
                <w:rFonts w:ascii="Arial" w:hAnsi="Arial" w:cs="Arial"/>
                <w:b/>
                <w:sz w:val="24"/>
                <w:szCs w:val="24"/>
              </w:rPr>
              <w:t>Student’s English name</w:t>
            </w:r>
          </w:p>
        </w:tc>
        <w:tc>
          <w:tcPr>
            <w:tcW w:w="4927" w:type="dxa"/>
          </w:tcPr>
          <w:p w14:paraId="44EAFD9C">
            <w:pPr>
              <w:spacing w:after="0" w:line="276" w:lineRule="auto"/>
              <w:rPr>
                <w:rFonts w:hint="default" w:ascii="Arial" w:hAnsi="Arial" w:cs="Arial" w:eastAsiaTheme="minorEastAsia"/>
                <w:b/>
                <w:sz w:val="24"/>
                <w:szCs w:val="24"/>
                <w:lang w:val="en-US" w:eastAsia="zh-CN"/>
              </w:rPr>
            </w:pPr>
            <w:r>
              <w:rPr>
                <w:rFonts w:hint="eastAsia" w:ascii="Arial" w:hAnsi="Arial" w:cs="Arial"/>
                <w:b/>
                <w:sz w:val="24"/>
                <w:szCs w:val="24"/>
                <w:lang w:val="en-US" w:eastAsia="zh-CN"/>
              </w:rPr>
              <w:t xml:space="preserve">                            William</w:t>
            </w:r>
          </w:p>
        </w:tc>
      </w:tr>
      <w:tr w14:paraId="6D6A5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7" w:type="dxa"/>
          </w:tcPr>
          <w:p w14:paraId="6619BD5A">
            <w:pPr>
              <w:spacing w:after="0" w:line="276" w:lineRule="auto"/>
              <w:rPr>
                <w:rFonts w:ascii="Arial" w:hAnsi="Arial" w:cs="Arial"/>
                <w:b/>
                <w:sz w:val="24"/>
                <w:szCs w:val="24"/>
              </w:rPr>
            </w:pPr>
            <w:r>
              <w:rPr>
                <w:rFonts w:ascii="Arial" w:hAnsi="Arial" w:cs="Arial"/>
                <w:b/>
                <w:sz w:val="24"/>
                <w:szCs w:val="24"/>
              </w:rPr>
              <w:t>Student’s UESTC ID#</w:t>
            </w:r>
          </w:p>
        </w:tc>
        <w:tc>
          <w:tcPr>
            <w:tcW w:w="4927" w:type="dxa"/>
          </w:tcPr>
          <w:p w14:paraId="4B94D5A5">
            <w:pPr>
              <w:spacing w:after="0" w:line="276" w:lineRule="auto"/>
              <w:ind w:firstLine="1441" w:firstLineChars="600"/>
              <w:rPr>
                <w:rFonts w:hint="default" w:ascii="Arial" w:hAnsi="Arial" w:cs="Arial" w:eastAsiaTheme="minorEastAsia"/>
                <w:b/>
                <w:sz w:val="24"/>
                <w:szCs w:val="24"/>
                <w:lang w:val="en-US" w:eastAsia="zh-CN"/>
              </w:rPr>
            </w:pPr>
            <w:r>
              <w:rPr>
                <w:rFonts w:hint="eastAsia" w:ascii="Arial" w:hAnsi="Arial" w:cs="Arial"/>
                <w:b/>
                <w:sz w:val="24"/>
                <w:szCs w:val="24"/>
                <w:lang w:val="en-US" w:eastAsia="zh-CN"/>
              </w:rPr>
              <w:t>2024300901016</w:t>
            </w:r>
          </w:p>
        </w:tc>
      </w:tr>
      <w:tr w14:paraId="571A6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7" w:type="dxa"/>
          </w:tcPr>
          <w:p w14:paraId="6EC653AB">
            <w:pPr>
              <w:spacing w:after="0" w:line="276" w:lineRule="auto"/>
              <w:rPr>
                <w:rFonts w:ascii="Arial" w:hAnsi="Arial" w:cs="Arial"/>
                <w:b/>
                <w:sz w:val="24"/>
                <w:szCs w:val="24"/>
              </w:rPr>
            </w:pPr>
            <w:r>
              <w:rPr>
                <w:rFonts w:ascii="Arial" w:hAnsi="Arial" w:cs="Arial"/>
                <w:b/>
                <w:sz w:val="24"/>
                <w:szCs w:val="24"/>
              </w:rPr>
              <w:t>Student’s UoG ID#</w:t>
            </w:r>
          </w:p>
        </w:tc>
        <w:tc>
          <w:tcPr>
            <w:tcW w:w="4927" w:type="dxa"/>
          </w:tcPr>
          <w:p w14:paraId="3DEEC669">
            <w:pPr>
              <w:spacing w:after="0" w:line="276" w:lineRule="auto"/>
              <w:ind w:firstLine="1921" w:firstLineChars="800"/>
              <w:rPr>
                <w:rFonts w:hint="default" w:ascii="Arial" w:hAnsi="Arial" w:cs="Arial" w:eastAsiaTheme="minorEastAsia"/>
                <w:b/>
                <w:sz w:val="24"/>
                <w:szCs w:val="24"/>
                <w:lang w:val="en-US" w:eastAsia="zh-CN"/>
              </w:rPr>
            </w:pPr>
            <w:r>
              <w:rPr>
                <w:rFonts w:hint="eastAsia" w:ascii="Arial" w:hAnsi="Arial" w:cs="Arial"/>
                <w:b/>
                <w:sz w:val="24"/>
                <w:szCs w:val="24"/>
                <w:lang w:val="en-US" w:eastAsia="zh-CN"/>
              </w:rPr>
              <w:t>3072936</w:t>
            </w:r>
          </w:p>
        </w:tc>
      </w:tr>
    </w:tbl>
    <w:p w14:paraId="3656B9AB">
      <w:pPr>
        <w:spacing w:line="276" w:lineRule="auto"/>
        <w:rPr>
          <w:rFonts w:ascii="Arial" w:hAnsi="Arial" w:cs="Arial"/>
          <w:b/>
          <w:sz w:val="24"/>
          <w:szCs w:val="24"/>
        </w:rPr>
      </w:pPr>
    </w:p>
    <w:p w14:paraId="45FB0818">
      <w:pPr>
        <w:spacing w:line="276" w:lineRule="auto"/>
        <w:rPr>
          <w:rFonts w:ascii="Arial" w:hAnsi="Arial" w:cs="Arial"/>
          <w:b/>
          <w:sz w:val="24"/>
          <w:szCs w:val="24"/>
        </w:rPr>
      </w:pPr>
    </w:p>
    <w:p w14:paraId="049F31CB">
      <w:pPr>
        <w:spacing w:line="276" w:lineRule="auto"/>
        <w:rPr>
          <w:rFonts w:ascii="Arial" w:hAnsi="Arial" w:cs="Arial"/>
          <w:b/>
          <w:sz w:val="24"/>
          <w:szCs w:val="24"/>
        </w:rPr>
      </w:pPr>
    </w:p>
    <w:p w14:paraId="53128261">
      <w:pPr>
        <w:spacing w:line="276" w:lineRule="auto"/>
        <w:rPr>
          <w:rFonts w:ascii="Arial" w:hAnsi="Arial" w:cs="Arial"/>
          <w:b/>
          <w:sz w:val="24"/>
          <w:szCs w:val="24"/>
        </w:rPr>
      </w:pPr>
    </w:p>
    <w:p w14:paraId="62486C05">
      <w:pPr>
        <w:spacing w:line="276" w:lineRule="auto"/>
        <w:rPr>
          <w:rFonts w:ascii="Arial" w:hAnsi="Arial" w:cs="Arial"/>
          <w:b/>
          <w:sz w:val="24"/>
          <w:szCs w:val="24"/>
        </w:rPr>
      </w:pPr>
    </w:p>
    <w:p w14:paraId="4101652C">
      <w:pPr>
        <w:spacing w:line="276" w:lineRule="auto"/>
        <w:rPr>
          <w:rFonts w:ascii="Arial" w:hAnsi="Arial" w:cs="Arial"/>
          <w:b/>
          <w:sz w:val="24"/>
          <w:szCs w:val="24"/>
        </w:rPr>
      </w:pPr>
    </w:p>
    <w:p w14:paraId="4B99056E">
      <w:pPr>
        <w:pStyle w:val="14"/>
        <w:jc w:val="center"/>
        <w:rPr>
          <w:rFonts w:ascii="Arial" w:hAnsi="Arial" w:cs="Arial"/>
          <w:sz w:val="24"/>
        </w:rPr>
      </w:pPr>
    </w:p>
    <w:p w14:paraId="159B81DF">
      <w:pPr>
        <w:spacing w:line="276" w:lineRule="auto"/>
        <w:rPr>
          <w:rFonts w:ascii="Arial" w:hAnsi="Arial" w:cs="Arial"/>
          <w:b/>
        </w:rPr>
      </w:pPr>
    </w:p>
    <w:p w14:paraId="469395D0">
      <w:pPr>
        <w:spacing w:line="276" w:lineRule="auto"/>
        <w:rPr>
          <w:rFonts w:hint="eastAsia" w:ascii="Times New Roman" w:hAnsi="Times New Roman" w:eastAsia="sans-serif" w:cs="Times New Roman"/>
          <w:b/>
          <w:bCs/>
          <w:i w:val="0"/>
          <w:iCs w:val="0"/>
          <w:caps w:val="0"/>
          <w:color w:val="1F1F1F"/>
          <w:spacing w:val="0"/>
          <w:sz w:val="24"/>
          <w:szCs w:val="24"/>
          <w:shd w:val="clear" w:fill="FFFFFF"/>
          <w:lang w:val="en-US" w:eastAsia="zh-CN" w:bidi="ar-SA"/>
        </w:rPr>
      </w:pPr>
    </w:p>
    <w:p w14:paraId="06DDBBCD">
      <w:pPr>
        <w:keepNext w:val="0"/>
        <w:keepLines w:val="0"/>
        <w:widowControl/>
        <w:suppressLineNumbers w:val="0"/>
        <w:jc w:val="left"/>
        <w:rPr>
          <w:rFonts w:hint="default" w:ascii="Arial" w:hAnsi="Arial" w:eastAsia="sans-serif" w:cs="Arial"/>
          <w:i w:val="0"/>
          <w:iCs w:val="0"/>
          <w:caps w:val="0"/>
          <w:color w:val="1F1F1F"/>
          <w:spacing w:val="0"/>
          <w:kern w:val="0"/>
          <w:sz w:val="22"/>
          <w:szCs w:val="22"/>
          <w:shd w:val="clear" w:fill="FFFFFF"/>
          <w:lang w:val="en-US" w:eastAsia="zh-CN" w:bidi="ar"/>
        </w:rPr>
      </w:pPr>
      <w:r>
        <w:rPr>
          <w:rFonts w:hint="eastAsia" w:ascii="Arial" w:hAnsi="Arial" w:eastAsia="sans-serif" w:cs="Arial"/>
          <w:i w:val="0"/>
          <w:iCs w:val="0"/>
          <w:caps w:val="0"/>
          <w:color w:val="1F1F1F"/>
          <w:spacing w:val="0"/>
          <w:kern w:val="0"/>
          <w:sz w:val="22"/>
          <w:szCs w:val="22"/>
          <w:shd w:val="clear" w:fill="FFFFFF"/>
          <w:lang w:val="en-US" w:eastAsia="zh-CN" w:bidi="ar"/>
        </w:rPr>
        <w:t>Abstract</w:t>
      </w:r>
    </w:p>
    <w:p w14:paraId="2D74BC52">
      <w:pPr>
        <w:pStyle w:val="15"/>
        <w:keepNext w:val="0"/>
        <w:keepLines w:val="0"/>
        <w:widowControl/>
        <w:suppressLineNumbers w:val="0"/>
        <w:shd w:val="clear" w:fill="FFFFFF"/>
        <w:spacing w:before="0" w:beforeAutospacing="0" w:after="192" w:afterAutospacing="0"/>
        <w:ind w:left="0" w:right="0" w:firstLine="0"/>
        <w:rPr>
          <w:rFonts w:hint="default" w:ascii="Arial" w:hAnsi="Arial" w:eastAsia="宋体" w:cs="Arial"/>
          <w:sz w:val="22"/>
          <w:szCs w:val="22"/>
          <w:lang w:val="en-US" w:eastAsia="zh-CN"/>
        </w:rPr>
      </w:pPr>
      <w:r>
        <w:rPr>
          <w:rFonts w:hint="default" w:ascii="Arial" w:hAnsi="Arial" w:eastAsia="sans-serif" w:cs="Arial"/>
          <w:i w:val="0"/>
          <w:iCs w:val="0"/>
          <w:caps w:val="0"/>
          <w:color w:val="1F1F1F"/>
          <w:spacing w:val="0"/>
          <w:sz w:val="22"/>
          <w:szCs w:val="22"/>
          <w:shd w:val="clear" w:fill="FFFFFF"/>
        </w:rPr>
        <w:t>This report presents the design and validation of two filtering architectures for high-precision neural signal acquisition in EEG amplifiers [1]. The primary objective was to isolate a </w:t>
      </w:r>
      <w:r>
        <w:rPr>
          <w:rFonts w:hint="default" w:ascii="Arial" w:hAnsi="Arial" w:eastAsia="Times New Roman" w:cs="Arial"/>
          <w:i w:val="0"/>
          <w:iCs w:val="0"/>
          <w:caps w:val="0"/>
          <w:color w:val="1F1F1F"/>
          <w:spacing w:val="0"/>
          <w:sz w:val="22"/>
          <w:szCs w:val="22"/>
          <w:shd w:val="clear" w:fill="FFFFFF"/>
        </w:rPr>
        <w:t>10 kHz</w:t>
      </w:r>
      <w:r>
        <w:rPr>
          <w:rFonts w:hint="default" w:ascii="Arial" w:hAnsi="Arial" w:eastAsia="sans-serif" w:cs="Arial"/>
          <w:i w:val="0"/>
          <w:iCs w:val="0"/>
          <w:caps w:val="0"/>
          <w:color w:val="1F1F1F"/>
          <w:spacing w:val="0"/>
          <w:sz w:val="22"/>
          <w:szCs w:val="22"/>
          <w:shd w:val="clear" w:fill="FFFFFF"/>
        </w:rPr>
        <w:t> brainwave signal while achieving at least </w:t>
      </w:r>
      <w:r>
        <w:rPr>
          <w:rFonts w:hint="default" w:ascii="Arial" w:hAnsi="Arial" w:eastAsia="Times New Roman" w:cs="Arial"/>
          <w:i w:val="0"/>
          <w:iCs w:val="0"/>
          <w:caps w:val="0"/>
          <w:color w:val="1F1F1F"/>
          <w:spacing w:val="0"/>
          <w:sz w:val="22"/>
          <w:szCs w:val="22"/>
          <w:shd w:val="clear" w:fill="FFFFFF"/>
        </w:rPr>
        <w:t>20 dB</w:t>
      </w:r>
      <w:r>
        <w:rPr>
          <w:rFonts w:hint="default" w:ascii="Arial" w:hAnsi="Arial" w:eastAsia="sans-serif" w:cs="Arial"/>
          <w:i w:val="0"/>
          <w:iCs w:val="0"/>
          <w:caps w:val="0"/>
          <w:color w:val="1F1F1F"/>
          <w:spacing w:val="0"/>
          <w:sz w:val="22"/>
          <w:szCs w:val="22"/>
          <w:shd w:val="clear" w:fill="FFFFFF"/>
        </w:rPr>
        <w:t> rejection of </w:t>
      </w:r>
      <w:r>
        <w:rPr>
          <w:rFonts w:hint="default" w:ascii="Arial" w:hAnsi="Arial" w:eastAsia="Times New Roman" w:cs="Arial"/>
          <w:i w:val="0"/>
          <w:iCs w:val="0"/>
          <w:caps w:val="0"/>
          <w:color w:val="1F1F1F"/>
          <w:spacing w:val="0"/>
          <w:sz w:val="22"/>
          <w:szCs w:val="22"/>
          <w:shd w:val="clear" w:fill="FFFFFF"/>
        </w:rPr>
        <w:t>100 Hz</w:t>
      </w:r>
      <w:r>
        <w:rPr>
          <w:rFonts w:hint="default" w:ascii="Arial" w:hAnsi="Arial" w:eastAsia="sans-serif" w:cs="Arial"/>
          <w:i w:val="0"/>
          <w:iCs w:val="0"/>
          <w:caps w:val="0"/>
          <w:color w:val="1F1F1F"/>
          <w:spacing w:val="0"/>
          <w:sz w:val="22"/>
          <w:szCs w:val="22"/>
          <w:shd w:val="clear" w:fill="FFFFFF"/>
        </w:rPr>
        <w:t> power-line artifacts and </w:t>
      </w:r>
      <w:r>
        <w:rPr>
          <w:rFonts w:hint="default" w:ascii="Arial" w:hAnsi="Arial" w:eastAsia="Times New Roman" w:cs="Arial"/>
          <w:i w:val="0"/>
          <w:iCs w:val="0"/>
          <w:caps w:val="0"/>
          <w:color w:val="1F1F1F"/>
          <w:spacing w:val="0"/>
          <w:sz w:val="22"/>
          <w:szCs w:val="22"/>
          <w:shd w:val="clear" w:fill="FFFFFF"/>
        </w:rPr>
        <w:t>100 kHz</w:t>
      </w:r>
      <w:r>
        <w:rPr>
          <w:rFonts w:hint="default" w:ascii="Arial" w:hAnsi="Arial" w:eastAsia="sans-serif" w:cs="Arial"/>
          <w:i w:val="0"/>
          <w:iCs w:val="0"/>
          <w:caps w:val="0"/>
          <w:color w:val="1F1F1F"/>
          <w:spacing w:val="0"/>
          <w:sz w:val="22"/>
          <w:szCs w:val="22"/>
          <w:shd w:val="clear" w:fill="FFFFFF"/>
        </w:rPr>
        <w:t xml:space="preserve"> switching noise [2]. Using </w:t>
      </w:r>
      <w:r>
        <w:rPr>
          <w:rFonts w:hint="default" w:ascii="Arial" w:hAnsi="Arial" w:eastAsia="宋体" w:cs="Arial"/>
          <w:i w:val="0"/>
          <w:iCs w:val="0"/>
          <w:caps w:val="0"/>
          <w:color w:val="1F1F1F"/>
          <w:spacing w:val="0"/>
          <w:sz w:val="22"/>
          <w:szCs w:val="22"/>
          <w:shd w:val="clear" w:fill="FFFFFF"/>
          <w:lang w:val="en-US" w:eastAsia="zh-CN"/>
        </w:rPr>
        <w:t>LTs</w:t>
      </w:r>
      <w:r>
        <w:rPr>
          <w:rFonts w:hint="default" w:ascii="Arial" w:hAnsi="Arial" w:eastAsia="sans-serif" w:cs="Arial"/>
          <w:i w:val="0"/>
          <w:iCs w:val="0"/>
          <w:caps w:val="0"/>
          <w:color w:val="1F1F1F"/>
          <w:spacing w:val="0"/>
          <w:sz w:val="22"/>
          <w:szCs w:val="22"/>
          <w:shd w:val="clear" w:fill="FFFFFF"/>
        </w:rPr>
        <w:t>pice, a 4th-order passive LC ladder filter and an active cascaded RC filter with an LM741 op-amp were developed [3]. Both designs successfully achieved the required passband flatness of </w:t>
      </w:r>
      <w:r>
        <w:rPr>
          <w:rFonts w:hint="default" w:ascii="Arial" w:hAnsi="Arial" w:eastAsia="Times New Roman" w:cs="Arial"/>
          <w:i w:val="0"/>
          <w:iCs w:val="0"/>
          <w:caps w:val="0"/>
          <w:color w:val="1F1F1F"/>
          <w:spacing w:val="0"/>
          <w:sz w:val="22"/>
          <w:szCs w:val="22"/>
          <w:shd w:val="clear" w:fill="FFFFFF"/>
        </w:rPr>
        <w:t>≤1 dB</w:t>
      </w:r>
      <w:r>
        <w:rPr>
          <w:rFonts w:hint="default" w:ascii="Arial" w:hAnsi="Arial" w:eastAsia="sans-serif" w:cs="Arial"/>
          <w:i w:val="0"/>
          <w:iCs w:val="0"/>
          <w:caps w:val="0"/>
          <w:color w:val="1F1F1F"/>
          <w:spacing w:val="0"/>
          <w:sz w:val="22"/>
          <w:szCs w:val="22"/>
          <w:shd w:val="clear" w:fill="FFFFFF"/>
        </w:rPr>
        <w:t> between </w:t>
      </w:r>
      <w:r>
        <w:rPr>
          <w:rFonts w:hint="default" w:ascii="Arial" w:hAnsi="Arial" w:eastAsia="Times New Roman" w:cs="Arial"/>
          <w:i w:val="0"/>
          <w:iCs w:val="0"/>
          <w:caps w:val="0"/>
          <w:color w:val="1F1F1F"/>
          <w:spacing w:val="0"/>
          <w:sz w:val="22"/>
          <w:szCs w:val="22"/>
          <w:shd w:val="clear" w:fill="FFFFFF"/>
        </w:rPr>
        <w:t>8-12 kHz</w:t>
      </w:r>
      <w:r>
        <w:rPr>
          <w:rFonts w:hint="default" w:ascii="Arial" w:hAnsi="Arial" w:eastAsia="sans-serif" w:cs="Arial"/>
          <w:i w:val="0"/>
          <w:iCs w:val="0"/>
          <w:caps w:val="0"/>
          <w:color w:val="1F1F1F"/>
          <w:spacing w:val="0"/>
          <w:sz w:val="22"/>
          <w:szCs w:val="22"/>
          <w:shd w:val="clear" w:fill="FFFFFF"/>
        </w:rPr>
        <w:t>. Experimental prototyping on a breadboard further validated the designs, demonstrating robust performance despite real-world component tolerances [4]</w:t>
      </w:r>
      <w:r>
        <w:rPr>
          <w:rFonts w:hint="default" w:ascii="Arial" w:hAnsi="Arial" w:eastAsia="宋体" w:cs="Arial"/>
          <w:i w:val="0"/>
          <w:iCs w:val="0"/>
          <w:caps w:val="0"/>
          <w:color w:val="1F1F1F"/>
          <w:spacing w:val="0"/>
          <w:sz w:val="22"/>
          <w:szCs w:val="22"/>
          <w:shd w:val="clear" w:fill="FFFFFF"/>
          <w:lang w:val="en-US" w:eastAsia="zh-CN"/>
        </w:rPr>
        <w:t>.</w:t>
      </w:r>
    </w:p>
    <w:p w14:paraId="3A6D468A">
      <w:pPr>
        <w:pStyle w:val="15"/>
        <w:keepNext w:val="0"/>
        <w:keepLines w:val="0"/>
        <w:widowControl/>
        <w:numPr>
          <w:numId w:val="0"/>
        </w:numPr>
        <w:suppressLineNumbers w:val="0"/>
        <w:shd w:val="clear" w:fill="FFFFFF"/>
        <w:spacing w:before="0" w:beforeAutospacing="0" w:after="192" w:afterAutospacing="0"/>
        <w:ind w:leftChars="0" w:right="0" w:rightChars="0"/>
        <w:rPr>
          <w:rFonts w:hint="default" w:ascii="Arial" w:hAnsi="Arial" w:cs="Arial"/>
          <w:sz w:val="22"/>
          <w:szCs w:val="22"/>
          <w:lang w:val="en-US" w:eastAsia="zh-CN"/>
        </w:rPr>
      </w:pPr>
      <w:r>
        <w:rPr>
          <w:rFonts w:hint="eastAsia" w:ascii="Arial" w:hAnsi="Arial" w:cs="Arial"/>
          <w:sz w:val="22"/>
          <w:szCs w:val="22"/>
          <w:lang w:val="en-US" w:eastAsia="zh-CN"/>
        </w:rPr>
        <w:t>1.</w:t>
      </w:r>
      <w:r>
        <w:rPr>
          <w:rFonts w:hint="default" w:ascii="Arial" w:hAnsi="Arial" w:cs="Arial"/>
          <w:sz w:val="22"/>
          <w:szCs w:val="22"/>
          <w:lang w:val="en-US" w:eastAsia="zh-CN"/>
        </w:rPr>
        <w:t>Introduction</w:t>
      </w:r>
    </w:p>
    <w:p w14:paraId="33DCF59A">
      <w:pPr>
        <w:pStyle w:val="15"/>
        <w:keepNext w:val="0"/>
        <w:keepLines w:val="0"/>
        <w:widowControl/>
        <w:suppressLineNumbers w:val="0"/>
        <w:shd w:val="clear" w:fill="FFFFFF"/>
        <w:spacing w:before="0" w:beforeAutospacing="0" w:after="192" w:afterAutospacing="0"/>
        <w:ind w:left="0" w:right="0" w:firstLine="0"/>
        <w:rPr>
          <w:rFonts w:hint="default" w:ascii="Arial" w:hAnsi="Arial" w:eastAsia="sans-serif" w:cs="Arial"/>
          <w:i w:val="0"/>
          <w:iCs w:val="0"/>
          <w:caps w:val="0"/>
          <w:color w:val="1F1F1F"/>
          <w:spacing w:val="0"/>
          <w:sz w:val="22"/>
          <w:szCs w:val="22"/>
        </w:rPr>
      </w:pPr>
      <w:r>
        <w:rPr>
          <w:rFonts w:hint="default" w:ascii="Arial" w:hAnsi="Arial" w:eastAsia="sans-serif" w:cs="Arial"/>
          <w:i w:val="0"/>
          <w:iCs w:val="0"/>
          <w:caps w:val="0"/>
          <w:color w:val="1F1F1F"/>
          <w:spacing w:val="0"/>
          <w:sz w:val="22"/>
          <w:szCs w:val="22"/>
          <w:shd w:val="clear" w:fill="FFFFFF"/>
        </w:rPr>
        <w:t>Electroencephalogram (EEG) recordings are critical for cognitive analysis but are highly susceptible to environmental interference due to the low-amplitude nature of biopotentials [1]. In clinical settings, signals of interest are often centered at </w:t>
      </w:r>
      <w:r>
        <w:rPr>
          <w:rFonts w:hint="default" w:ascii="Arial" w:hAnsi="Arial" w:eastAsia="Times New Roman" w:cs="Arial"/>
          <w:i w:val="0"/>
          <w:iCs w:val="0"/>
          <w:caps w:val="0"/>
          <w:color w:val="1F1F1F"/>
          <w:spacing w:val="0"/>
          <w:sz w:val="22"/>
          <w:szCs w:val="22"/>
          <w:shd w:val="clear" w:fill="FFFFFF"/>
        </w:rPr>
        <w:t>10 kHz</w:t>
      </w:r>
      <w:r>
        <w:rPr>
          <w:rFonts w:hint="default" w:ascii="Arial" w:hAnsi="Arial" w:eastAsia="sans-serif" w:cs="Arial"/>
          <w:i w:val="0"/>
          <w:iCs w:val="0"/>
          <w:caps w:val="0"/>
          <w:color w:val="1F1F1F"/>
          <w:spacing w:val="0"/>
          <w:sz w:val="22"/>
          <w:szCs w:val="22"/>
          <w:shd w:val="clear" w:fill="FFFFFF"/>
        </w:rPr>
        <w:t> and are masked by two main noise sources: </w:t>
      </w:r>
      <w:r>
        <w:rPr>
          <w:rFonts w:hint="default" w:ascii="Arial" w:hAnsi="Arial" w:eastAsia="Times New Roman" w:cs="Arial"/>
          <w:i w:val="0"/>
          <w:iCs w:val="0"/>
          <w:caps w:val="0"/>
          <w:color w:val="1F1F1F"/>
          <w:spacing w:val="0"/>
          <w:sz w:val="22"/>
          <w:szCs w:val="22"/>
          <w:shd w:val="clear" w:fill="FFFFFF"/>
        </w:rPr>
        <w:t>100 Hz</w:t>
      </w:r>
      <w:r>
        <w:rPr>
          <w:rFonts w:hint="default" w:ascii="Arial" w:hAnsi="Arial" w:eastAsia="sans-serif" w:cs="Arial"/>
          <w:i w:val="0"/>
          <w:iCs w:val="0"/>
          <w:caps w:val="0"/>
          <w:color w:val="1F1F1F"/>
          <w:spacing w:val="0"/>
          <w:sz w:val="22"/>
          <w:szCs w:val="22"/>
          <w:shd w:val="clear" w:fill="FFFFFF"/>
        </w:rPr>
        <w:t> power-line harmonics and </w:t>
      </w:r>
      <w:r>
        <w:rPr>
          <w:rFonts w:hint="default" w:ascii="Arial" w:hAnsi="Arial" w:eastAsia="Times New Roman" w:cs="Arial"/>
          <w:i w:val="0"/>
          <w:iCs w:val="0"/>
          <w:caps w:val="0"/>
          <w:color w:val="1F1F1F"/>
          <w:spacing w:val="0"/>
          <w:sz w:val="22"/>
          <w:szCs w:val="22"/>
          <w:shd w:val="clear" w:fill="FFFFFF"/>
        </w:rPr>
        <w:t>100 kHz</w:t>
      </w:r>
      <w:r>
        <w:rPr>
          <w:rFonts w:hint="default" w:ascii="Arial" w:hAnsi="Arial" w:eastAsia="sans-serif" w:cs="Arial"/>
          <w:i w:val="0"/>
          <w:iCs w:val="0"/>
          <w:caps w:val="0"/>
          <w:color w:val="1F1F1F"/>
          <w:spacing w:val="0"/>
          <w:sz w:val="22"/>
          <w:szCs w:val="22"/>
          <w:shd w:val="clear" w:fill="FFFFFF"/>
        </w:rPr>
        <w:t> electromagnetic interference from switching mode power supplies [2].</w:t>
      </w:r>
    </w:p>
    <w:p w14:paraId="3002C8FF">
      <w:pPr>
        <w:pStyle w:val="15"/>
        <w:keepNext w:val="0"/>
        <w:keepLines w:val="0"/>
        <w:widowControl/>
        <w:suppressLineNumbers w:val="0"/>
        <w:shd w:val="clear" w:fill="FFFFFF"/>
        <w:spacing w:before="0" w:beforeAutospacing="0" w:after="192" w:afterAutospacing="0"/>
        <w:ind w:left="0" w:right="0" w:firstLine="0"/>
        <w:rPr>
          <w:rFonts w:hint="default" w:ascii="Arial" w:hAnsi="Arial" w:eastAsia="sans-serif" w:cs="Arial"/>
          <w:i w:val="0"/>
          <w:iCs w:val="0"/>
          <w:caps w:val="0"/>
          <w:color w:val="1F1F1F"/>
          <w:spacing w:val="0"/>
          <w:sz w:val="22"/>
          <w:szCs w:val="22"/>
        </w:rPr>
      </w:pPr>
      <w:r>
        <w:rPr>
          <w:rFonts w:hint="default" w:ascii="Arial" w:hAnsi="Arial" w:eastAsia="sans-serif" w:cs="Arial"/>
          <w:i w:val="0"/>
          <w:iCs w:val="0"/>
          <w:caps w:val="0"/>
          <w:color w:val="1F1F1F"/>
          <w:spacing w:val="0"/>
          <w:sz w:val="22"/>
          <w:szCs w:val="22"/>
          <w:shd w:val="clear" w:fill="FFFFFF"/>
        </w:rPr>
        <w:t>According to filter theory, a high-order roll-off is necessary to achieve steep transition bands between the </w:t>
      </w:r>
      <w:r>
        <w:rPr>
          <w:rFonts w:hint="default" w:ascii="Arial" w:hAnsi="Arial" w:eastAsia="Times New Roman" w:cs="Arial"/>
          <w:i w:val="0"/>
          <w:iCs w:val="0"/>
          <w:caps w:val="0"/>
          <w:color w:val="1F1F1F"/>
          <w:spacing w:val="0"/>
          <w:sz w:val="22"/>
          <w:szCs w:val="22"/>
          <w:shd w:val="clear" w:fill="FFFFFF"/>
        </w:rPr>
        <w:t>8-12 kHz</w:t>
      </w:r>
      <w:r>
        <w:rPr>
          <w:rFonts w:hint="default" w:ascii="Arial" w:hAnsi="Arial" w:eastAsia="sans-serif" w:cs="Arial"/>
          <w:i w:val="0"/>
          <w:iCs w:val="0"/>
          <w:caps w:val="0"/>
          <w:color w:val="1F1F1F"/>
          <w:spacing w:val="0"/>
          <w:sz w:val="22"/>
          <w:szCs w:val="22"/>
          <w:shd w:val="clear" w:fill="FFFFFF"/>
        </w:rPr>
        <w:t> passband and the noise frequencies [3]. Passive LC ladder filters are traditionally utilized for their high Quality Factor (Q) and lack of active noise, though they suffer from insertion loss and bulky components [4]. Alternatively, active RC filters using operational amplifiers like the </w:t>
      </w:r>
      <w:r>
        <w:rPr>
          <w:rFonts w:hint="default" w:ascii="Arial" w:hAnsi="Arial" w:eastAsia="sans-serif" w:cs="Arial"/>
          <w:b w:val="0"/>
          <w:bCs w:val="0"/>
          <w:i w:val="0"/>
          <w:iCs w:val="0"/>
          <w:caps w:val="0"/>
          <w:color w:val="1F1F1F"/>
          <w:spacing w:val="0"/>
          <w:sz w:val="22"/>
          <w:szCs w:val="22"/>
          <w:shd w:val="clear" w:fill="FFFFFF"/>
        </w:rPr>
        <w:t>LM741</w:t>
      </w:r>
      <w:r>
        <w:rPr>
          <w:rFonts w:hint="default" w:ascii="Arial" w:hAnsi="Arial" w:eastAsia="sans-serif" w:cs="Arial"/>
          <w:i w:val="0"/>
          <w:iCs w:val="0"/>
          <w:caps w:val="0"/>
          <w:color w:val="1F1F1F"/>
          <w:spacing w:val="0"/>
          <w:sz w:val="22"/>
          <w:szCs w:val="22"/>
          <w:shd w:val="clear" w:fill="FFFFFF"/>
        </w:rPr>
        <w:t> provide gain compensation and impedance buffering, but their performance is limited by the Gain-Bandwidth Product and Slew Rate of the active device [5]. This project evaluates both methodologies to optimize signal integrity for high-fidelity neural recording [6].</w:t>
      </w:r>
    </w:p>
    <w:p w14:paraId="2D3F94FA">
      <w:pPr>
        <w:pStyle w:val="15"/>
        <w:keepNext w:val="0"/>
        <w:keepLines w:val="0"/>
        <w:widowControl/>
        <w:numPr>
          <w:numId w:val="0"/>
        </w:numPr>
        <w:suppressLineNumbers w:val="0"/>
        <w:shd w:val="clear" w:fill="FFFFFF"/>
        <w:spacing w:before="0" w:beforeAutospacing="0" w:after="192" w:afterAutospacing="0"/>
        <w:ind w:leftChars="0" w:right="0" w:rightChars="0"/>
        <w:rPr>
          <w:rFonts w:hint="eastAsia" w:ascii="Arial" w:hAnsi="Arial" w:cs="Arial"/>
          <w:sz w:val="22"/>
          <w:szCs w:val="22"/>
          <w:lang w:val="en-US" w:eastAsia="zh-CN"/>
        </w:rPr>
      </w:pPr>
      <w:r>
        <w:rPr>
          <w:rFonts w:hint="eastAsia" w:ascii="Arial" w:hAnsi="Arial" w:cs="Arial"/>
          <w:sz w:val="22"/>
          <w:szCs w:val="22"/>
          <w:lang w:val="en-US" w:eastAsia="zh-CN"/>
        </w:rPr>
        <w:t>2.Methodology</w:t>
      </w:r>
    </w:p>
    <w:p w14:paraId="7F2A29A6">
      <w:pPr>
        <w:pStyle w:val="15"/>
        <w:keepNext w:val="0"/>
        <w:keepLines w:val="0"/>
        <w:widowControl/>
        <w:numPr>
          <w:numId w:val="0"/>
        </w:numPr>
        <w:suppressLineNumbers w:val="0"/>
        <w:shd w:val="clear" w:fill="FFFFFF"/>
        <w:spacing w:before="0" w:beforeAutospacing="0" w:after="192" w:afterAutospacing="0"/>
        <w:ind w:leftChars="0" w:right="0" w:rightChars="0"/>
        <w:rPr>
          <w:rFonts w:hint="default" w:ascii="Arial" w:hAnsi="Arial" w:cs="Arial"/>
          <w:sz w:val="22"/>
          <w:szCs w:val="22"/>
          <w:lang w:val="en-US" w:eastAsia="zh-CN"/>
        </w:rPr>
      </w:pPr>
      <w:r>
        <w:rPr>
          <w:rFonts w:hint="default" w:ascii="Arial" w:hAnsi="Arial" w:eastAsia="sans-serif" w:cs="Arial"/>
          <w:i w:val="0"/>
          <w:iCs w:val="0"/>
          <w:caps w:val="0"/>
          <w:color w:val="1F1F1F"/>
          <w:spacing w:val="0"/>
          <w:sz w:val="22"/>
          <w:szCs w:val="22"/>
          <w:shd w:val="clear" w:fill="FFFFFF"/>
        </w:rPr>
        <w:t xml:space="preserve">The design methodology involves translating clinical requirements into hardware parameters through mathematical modeling and </w:t>
      </w:r>
      <w:r>
        <w:rPr>
          <w:rFonts w:hint="default" w:ascii="Arial" w:hAnsi="Arial" w:eastAsia="宋体" w:cs="Arial"/>
          <w:i w:val="0"/>
          <w:iCs w:val="0"/>
          <w:caps w:val="0"/>
          <w:color w:val="1F1F1F"/>
          <w:spacing w:val="0"/>
          <w:sz w:val="22"/>
          <w:szCs w:val="22"/>
          <w:shd w:val="clear" w:fill="FFFFFF"/>
          <w:lang w:val="en-US" w:eastAsia="zh-CN"/>
        </w:rPr>
        <w:t>LTs</w:t>
      </w:r>
      <w:r>
        <w:rPr>
          <w:rFonts w:hint="default" w:ascii="Arial" w:hAnsi="Arial" w:eastAsia="sans-serif" w:cs="Arial"/>
          <w:i w:val="0"/>
          <w:iCs w:val="0"/>
          <w:caps w:val="0"/>
          <w:color w:val="1F1F1F"/>
          <w:spacing w:val="0"/>
          <w:sz w:val="22"/>
          <w:szCs w:val="22"/>
          <w:shd w:val="clear" w:fill="FFFFFF"/>
        </w:rPr>
        <w:t>pice verification.</w:t>
      </w:r>
    </w:p>
    <w:p w14:paraId="2BA36DCA">
      <w:pPr>
        <w:pStyle w:val="15"/>
        <w:keepNext w:val="0"/>
        <w:keepLines w:val="0"/>
        <w:widowControl/>
        <w:numPr>
          <w:numId w:val="0"/>
        </w:numPr>
        <w:suppressLineNumbers w:val="0"/>
        <w:shd w:val="clear" w:fill="FFFFFF"/>
        <w:spacing w:before="0" w:beforeAutospacing="0" w:after="192" w:afterAutospacing="0"/>
        <w:ind w:leftChars="0" w:right="0" w:rightChars="0"/>
        <w:rPr>
          <w:rFonts w:hint="default" w:ascii="Arial" w:hAnsi="Arial" w:cs="Arial"/>
          <w:sz w:val="22"/>
          <w:szCs w:val="22"/>
          <w:lang w:val="en-US" w:eastAsia="zh-CN"/>
        </w:rPr>
      </w:pPr>
      <w:r>
        <w:drawing>
          <wp:inline distT="0" distB="0" distL="114300" distR="114300">
            <wp:extent cx="3018790" cy="1259205"/>
            <wp:effectExtent l="0" t="0" r="13970" b="5715"/>
            <wp:docPr id="3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8"/>
                    <pic:cNvPicPr>
                      <a:picLocks noChangeAspect="1"/>
                    </pic:cNvPicPr>
                  </pic:nvPicPr>
                  <pic:blipFill>
                    <a:blip r:embed="rId9"/>
                    <a:stretch>
                      <a:fillRect/>
                    </a:stretch>
                  </pic:blipFill>
                  <pic:spPr>
                    <a:xfrm>
                      <a:off x="0" y="0"/>
                      <a:ext cx="3018790" cy="1259205"/>
                    </a:xfrm>
                    <a:prstGeom prst="rect">
                      <a:avLst/>
                    </a:prstGeom>
                    <a:noFill/>
                    <a:ln>
                      <a:noFill/>
                    </a:ln>
                  </pic:spPr>
                </pic:pic>
              </a:graphicData>
            </a:graphic>
          </wp:inline>
        </w:drawing>
      </w:r>
      <w:r>
        <w:drawing>
          <wp:inline distT="0" distB="0" distL="114300" distR="114300">
            <wp:extent cx="3157220" cy="1261110"/>
            <wp:effectExtent l="0" t="0" r="12700" b="3810"/>
            <wp:docPr id="3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9"/>
                    <pic:cNvPicPr>
                      <a:picLocks noChangeAspect="1"/>
                    </pic:cNvPicPr>
                  </pic:nvPicPr>
                  <pic:blipFill>
                    <a:blip r:embed="rId10"/>
                    <a:stretch>
                      <a:fillRect/>
                    </a:stretch>
                  </pic:blipFill>
                  <pic:spPr>
                    <a:xfrm>
                      <a:off x="0" y="0"/>
                      <a:ext cx="3157220" cy="1261110"/>
                    </a:xfrm>
                    <a:prstGeom prst="rect">
                      <a:avLst/>
                    </a:prstGeom>
                    <a:noFill/>
                    <a:ln>
                      <a:noFill/>
                    </a:ln>
                  </pic:spPr>
                </pic:pic>
              </a:graphicData>
            </a:graphic>
          </wp:inline>
        </w:drawing>
      </w:r>
    </w:p>
    <w:p w14:paraId="2B4220A3">
      <w:pPr>
        <w:pStyle w:val="15"/>
        <w:keepNext w:val="0"/>
        <w:keepLines w:val="0"/>
        <w:widowControl/>
        <w:suppressLineNumbers w:val="0"/>
        <w:shd w:val="clear" w:fill="FFFFFF"/>
        <w:spacing w:before="0" w:beforeAutospacing="0" w:after="192" w:afterAutospacing="0"/>
        <w:ind w:left="0" w:right="0" w:firstLine="0"/>
        <w:jc w:val="center"/>
        <w:rPr>
          <w:rFonts w:hint="default" w:ascii="Arial" w:hAnsi="Arial" w:eastAsia="sans-serif" w:cs="Arial"/>
          <w:i w:val="0"/>
          <w:iCs w:val="0"/>
          <w:caps w:val="0"/>
          <w:color w:val="1F1F1F"/>
          <w:spacing w:val="0"/>
          <w:sz w:val="22"/>
          <w:szCs w:val="22"/>
          <w:shd w:val="clear" w:fill="FFFFFF"/>
        </w:rPr>
      </w:pPr>
      <w:r>
        <w:rPr>
          <w:rFonts w:hint="default" w:ascii="Arial" w:hAnsi="Arial" w:eastAsia="sans-serif" w:cs="Arial"/>
          <w:i w:val="0"/>
          <w:iCs w:val="0"/>
          <w:caps w:val="0"/>
          <w:color w:val="1F1F1F"/>
          <w:spacing w:val="0"/>
          <w:sz w:val="22"/>
          <w:szCs w:val="22"/>
          <w:shd w:val="clear" w:fill="FFFFFF"/>
        </w:rPr>
        <w:t>Figure 1: Comparison of finalized circuit schematics</w:t>
      </w:r>
      <w:r>
        <w:rPr>
          <w:rFonts w:hint="eastAsia" w:ascii="Arial" w:hAnsi="Arial" w:eastAsia="宋体" w:cs="Arial"/>
          <w:i w:val="0"/>
          <w:iCs w:val="0"/>
          <w:caps w:val="0"/>
          <w:color w:val="1F1F1F"/>
          <w:spacing w:val="0"/>
          <w:sz w:val="22"/>
          <w:szCs w:val="22"/>
          <w:shd w:val="clear" w:fill="FFFFFF"/>
          <w:lang w:val="en-US" w:eastAsia="zh-CN"/>
        </w:rPr>
        <w:t>.Left:</w:t>
      </w:r>
      <w:r>
        <w:rPr>
          <w:rFonts w:hint="default" w:ascii="Arial" w:hAnsi="Arial" w:eastAsia="sans-serif" w:cs="Arial"/>
          <w:i w:val="0"/>
          <w:iCs w:val="0"/>
          <w:caps w:val="0"/>
          <w:color w:val="1F1F1F"/>
          <w:spacing w:val="0"/>
          <w:sz w:val="22"/>
          <w:szCs w:val="22"/>
          <w:shd w:val="clear" w:fill="FFFFFF"/>
        </w:rPr>
        <w:t xml:space="preserve"> 4th-order passive LC ladder</w:t>
      </w:r>
      <w:r>
        <w:rPr>
          <w:rFonts w:hint="eastAsia" w:ascii="Arial" w:hAnsi="Arial" w:eastAsia="宋体" w:cs="Arial"/>
          <w:i w:val="0"/>
          <w:iCs w:val="0"/>
          <w:caps w:val="0"/>
          <w:color w:val="1F1F1F"/>
          <w:spacing w:val="0"/>
          <w:sz w:val="22"/>
          <w:szCs w:val="22"/>
          <w:shd w:val="clear" w:fill="FFFFFF"/>
          <w:lang w:val="en-US" w:eastAsia="zh-CN"/>
        </w:rPr>
        <w:t>;</w:t>
      </w:r>
      <w:r>
        <w:rPr>
          <w:rFonts w:hint="default" w:ascii="Arial" w:hAnsi="Arial" w:eastAsia="sans-serif" w:cs="Arial"/>
          <w:i w:val="0"/>
          <w:iCs w:val="0"/>
          <w:caps w:val="0"/>
          <w:color w:val="1F1F1F"/>
          <w:spacing w:val="0"/>
          <w:sz w:val="22"/>
          <w:szCs w:val="22"/>
          <w:shd w:val="clear" w:fill="FFFFFF"/>
        </w:rPr>
        <w:t xml:space="preserve"> </w:t>
      </w:r>
      <w:r>
        <w:rPr>
          <w:rFonts w:hint="eastAsia" w:ascii="Arial" w:hAnsi="Arial" w:eastAsia="宋体" w:cs="Arial"/>
          <w:i w:val="0"/>
          <w:iCs w:val="0"/>
          <w:caps w:val="0"/>
          <w:color w:val="1F1F1F"/>
          <w:spacing w:val="0"/>
          <w:sz w:val="22"/>
          <w:szCs w:val="22"/>
          <w:shd w:val="clear" w:fill="FFFFFF"/>
          <w:lang w:val="en-US" w:eastAsia="zh-CN"/>
        </w:rPr>
        <w:t>Right:</w:t>
      </w:r>
      <w:r>
        <w:rPr>
          <w:rFonts w:hint="default" w:ascii="Arial" w:hAnsi="Arial" w:eastAsia="sans-serif" w:cs="Arial"/>
          <w:i w:val="0"/>
          <w:iCs w:val="0"/>
          <w:caps w:val="0"/>
          <w:color w:val="1F1F1F"/>
          <w:spacing w:val="0"/>
          <w:sz w:val="22"/>
          <w:szCs w:val="22"/>
          <w:shd w:val="clear" w:fill="FFFFFF"/>
        </w:rPr>
        <w:t xml:space="preserve"> Active RC with LM741 compensation.</w:t>
      </w:r>
    </w:p>
    <w:p w14:paraId="040B564D">
      <w:pPr>
        <w:pStyle w:val="15"/>
        <w:keepNext w:val="0"/>
        <w:keepLines w:val="0"/>
        <w:widowControl/>
        <w:suppressLineNumbers w:val="0"/>
        <w:shd w:val="clear" w:fill="FFFFFF"/>
        <w:spacing w:before="0" w:beforeAutospacing="0" w:after="192" w:afterAutospacing="0"/>
        <w:ind w:left="0" w:right="0" w:firstLine="0"/>
        <w:jc w:val="both"/>
        <w:rPr>
          <w:rFonts w:hint="default" w:ascii="Arial" w:hAnsi="Arial" w:eastAsia="sans-serif" w:cs="Arial"/>
          <w:b w:val="0"/>
          <w:bCs w:val="0"/>
          <w:i w:val="0"/>
          <w:iCs w:val="0"/>
          <w:caps w:val="0"/>
          <w:color w:val="1F1F1F"/>
          <w:spacing w:val="0"/>
          <w:sz w:val="22"/>
          <w:szCs w:val="22"/>
        </w:rPr>
      </w:pPr>
      <w:r>
        <w:rPr>
          <w:rFonts w:hint="default" w:ascii="Arial" w:hAnsi="Arial" w:eastAsia="宋体" w:cs="Arial"/>
          <w:b w:val="0"/>
          <w:bCs w:val="0"/>
          <w:i w:val="0"/>
          <w:iCs w:val="0"/>
          <w:caps w:val="0"/>
          <w:color w:val="1F1F1F"/>
          <w:spacing w:val="0"/>
          <w:sz w:val="22"/>
          <w:szCs w:val="22"/>
          <w:shd w:val="clear" w:fill="FFFFFF"/>
          <w:lang w:val="en-US" w:eastAsia="zh-CN"/>
        </w:rPr>
        <w:t>2</w:t>
      </w:r>
      <w:r>
        <w:rPr>
          <w:rFonts w:hint="default" w:ascii="Arial" w:hAnsi="Arial" w:eastAsia="sans-serif" w:cs="Arial"/>
          <w:b w:val="0"/>
          <w:bCs w:val="0"/>
          <w:i w:val="0"/>
          <w:iCs w:val="0"/>
          <w:caps w:val="0"/>
          <w:color w:val="1F1F1F"/>
          <w:spacing w:val="0"/>
          <w:sz w:val="22"/>
          <w:szCs w:val="22"/>
          <w:shd w:val="clear" w:fill="FFFFFF"/>
        </w:rPr>
        <w:t>.1 Scheme 1: 4th-order Passive LC Ladder Filter</w:t>
      </w:r>
    </w:p>
    <w:p w14:paraId="5B998B80">
      <w:pPr>
        <w:pStyle w:val="15"/>
        <w:keepNext w:val="0"/>
        <w:keepLines w:val="0"/>
        <w:widowControl/>
        <w:suppressLineNumbers w:val="0"/>
        <w:shd w:val="clear" w:fill="FFFFFF"/>
        <w:spacing w:before="0" w:beforeAutospacing="0" w:after="96" w:afterAutospacing="0"/>
        <w:ind w:left="0" w:right="0" w:firstLine="0"/>
        <w:rPr>
          <w:rFonts w:hint="default" w:ascii="Arial" w:hAnsi="Arial" w:eastAsia="sans-serif" w:cs="Arial"/>
          <w:i w:val="0"/>
          <w:iCs w:val="0"/>
          <w:caps w:val="0"/>
          <w:color w:val="1F1F1F"/>
          <w:spacing w:val="0"/>
          <w:sz w:val="22"/>
          <w:szCs w:val="22"/>
          <w:shd w:val="clear" w:fill="FFFFFF"/>
        </w:rPr>
      </w:pPr>
      <w:r>
        <w:rPr>
          <w:rFonts w:hint="default" w:ascii="Arial" w:hAnsi="Arial" w:eastAsia="sans-serif" w:cs="Arial"/>
          <w:i w:val="0"/>
          <w:iCs w:val="0"/>
          <w:caps w:val="0"/>
          <w:color w:val="1F1F1F"/>
          <w:spacing w:val="0"/>
          <w:sz w:val="22"/>
          <w:szCs w:val="22"/>
          <w:shd w:val="clear" w:fill="FFFFFF"/>
        </w:rPr>
        <w:t>The selection of a 4th-order ladder structure is driven by the need for a high-order roll-off to satisfy the steep transition band requirements.</w:t>
      </w:r>
      <w:r>
        <w:rPr>
          <w:rFonts w:hint="default" w:ascii="Arial" w:hAnsi="Arial" w:eastAsia="sans-serif" w:cs="Arial"/>
          <w:i w:val="0"/>
          <w:iCs w:val="0"/>
          <w:caps w:val="0"/>
          <w:color w:val="1F1F1F"/>
          <w:spacing w:val="0"/>
          <w:sz w:val="22"/>
          <w:szCs w:val="22"/>
          <w:shd w:val="clear" w:fill="FFFFFF"/>
        </w:rPr>
        <w:t>While a standard 2nd-order filter provides a roll-off of -40 dB/decade, theoretical modeling suggested this slope was insufficient to strictly meet the dual requirement of ≤1 dB passband flatness and ≥20 dB stopband attenuation simultaneously. A 4th-order architecture was therefore necessary to sharpen the transition bands, ensuring robust rejection of the 100 Hz power-line noise which is two decades away from the center frequency.</w:t>
      </w:r>
    </w:p>
    <w:p w14:paraId="09C73E39">
      <w:pPr>
        <w:pStyle w:val="15"/>
        <w:keepNext w:val="0"/>
        <w:keepLines w:val="0"/>
        <w:widowControl/>
        <w:suppressLineNumbers w:val="0"/>
        <w:spacing w:before="96" w:beforeAutospacing="0" w:after="96" w:afterAutospacing="0"/>
        <w:ind w:left="0" w:right="0"/>
        <w:rPr>
          <w:rFonts w:hint="default" w:ascii="Arial" w:hAnsi="Arial" w:eastAsia="sans-serif" w:cs="Arial"/>
          <w:i w:val="0"/>
          <w:iCs w:val="0"/>
          <w:caps w:val="0"/>
          <w:color w:val="1F1F1F"/>
          <w:spacing w:val="0"/>
          <w:sz w:val="22"/>
          <w:szCs w:val="22"/>
          <w:shd w:val="clear" w:fill="FFFFFF"/>
        </w:rPr>
      </w:pPr>
      <w:r>
        <w:rPr>
          <w:rFonts w:hint="eastAsia" w:ascii="Arial" w:hAnsi="Arial" w:eastAsia="宋体" w:cs="Arial"/>
          <w:b/>
          <w:bCs/>
          <w:i w:val="0"/>
          <w:iCs w:val="0"/>
          <w:caps w:val="0"/>
          <w:color w:val="1F1F1F"/>
          <w:spacing w:val="0"/>
          <w:sz w:val="22"/>
          <w:szCs w:val="22"/>
          <w:shd w:val="clear" w:fill="FFFFFF"/>
          <w:lang w:val="en-US" w:eastAsia="zh-CN"/>
        </w:rPr>
        <w:t>·</w:t>
      </w:r>
      <w:r>
        <w:rPr>
          <w:rFonts w:hint="default" w:ascii="Arial" w:hAnsi="Arial" w:eastAsia="sans-serif" w:cs="Arial"/>
          <w:b/>
          <w:bCs/>
          <w:i w:val="0"/>
          <w:iCs w:val="0"/>
          <w:caps w:val="0"/>
          <w:color w:val="1F1F1F"/>
          <w:spacing w:val="0"/>
          <w:sz w:val="22"/>
          <w:szCs w:val="22"/>
          <w:shd w:val="clear" w:fill="FFFFFF"/>
        </w:rPr>
        <w:t>Inductance (</w:t>
      </w:r>
      <w:r>
        <w:rPr>
          <w:rFonts w:hint="default" w:ascii="Arial" w:hAnsi="Arial" w:eastAsia="KaTeX_Math" w:cs="Arial"/>
          <w:b/>
          <w:bCs/>
          <w:i/>
          <w:iCs/>
          <w:caps w:val="0"/>
          <w:color w:val="1F1F1F"/>
          <w:spacing w:val="0"/>
          <w:sz w:val="22"/>
          <w:szCs w:val="22"/>
          <w:shd w:val="clear" w:fill="FFFFFF"/>
        </w:rPr>
        <w:t>L</w:t>
      </w:r>
      <w:r>
        <w:rPr>
          <w:rFonts w:hint="default" w:ascii="Arial" w:hAnsi="Arial" w:eastAsia="Times New Roman" w:cs="Arial"/>
          <w:b/>
          <w:bCs/>
          <w:i w:val="0"/>
          <w:iCs w:val="0"/>
          <w:caps w:val="0"/>
          <w:color w:val="1F1F1F"/>
          <w:spacing w:val="0"/>
          <w:sz w:val="22"/>
          <w:szCs w:val="22"/>
          <w:shd w:val="clear" w:fill="FFFFFF"/>
        </w:rPr>
        <w:t>1,</w:t>
      </w:r>
      <w:r>
        <w:rPr>
          <w:rFonts w:hint="default" w:ascii="Arial" w:hAnsi="Arial" w:eastAsia="KaTeX_Math" w:cs="Arial"/>
          <w:b/>
          <w:bCs/>
          <w:i/>
          <w:iCs/>
          <w:caps w:val="0"/>
          <w:color w:val="1F1F1F"/>
          <w:spacing w:val="0"/>
          <w:sz w:val="22"/>
          <w:szCs w:val="22"/>
          <w:shd w:val="clear" w:fill="FFFFFF"/>
        </w:rPr>
        <w:t>L</w:t>
      </w:r>
      <w:r>
        <w:rPr>
          <w:rFonts w:hint="default" w:ascii="Arial" w:hAnsi="Arial" w:eastAsia="Times New Roman" w:cs="Arial"/>
          <w:b/>
          <w:bCs/>
          <w:i w:val="0"/>
          <w:iCs w:val="0"/>
          <w:caps w:val="0"/>
          <w:color w:val="1F1F1F"/>
          <w:spacing w:val="0"/>
          <w:sz w:val="22"/>
          <w:szCs w:val="22"/>
          <w:shd w:val="clear" w:fill="FFFFFF"/>
        </w:rPr>
        <w:t>2</w:t>
      </w:r>
      <w:r>
        <w:rPr>
          <w:rFonts w:hint="default" w:ascii="Arial" w:hAnsi="Arial" w:eastAsia="sans-serif" w:cs="Arial"/>
          <w:b/>
          <w:bCs/>
          <w:i w:val="0"/>
          <w:iCs w:val="0"/>
          <w:caps w:val="0"/>
          <w:color w:val="1F1F1F"/>
          <w:spacing w:val="0"/>
          <w:sz w:val="22"/>
          <w:szCs w:val="22"/>
          <w:shd w:val="clear" w:fill="FFFFFF"/>
        </w:rPr>
        <w:t>)</w:t>
      </w:r>
      <w:r>
        <w:rPr>
          <w:rFonts w:hint="default" w:ascii="Arial" w:hAnsi="Arial" w:eastAsia="sans-serif" w:cs="Arial"/>
          <w:i w:val="0"/>
          <w:iCs w:val="0"/>
          <w:caps w:val="0"/>
          <w:color w:val="1F1F1F"/>
          <w:spacing w:val="0"/>
          <w:sz w:val="22"/>
          <w:szCs w:val="22"/>
          <w:shd w:val="clear" w:fill="FFFFFF"/>
        </w:rPr>
        <w:t>: Two </w:t>
      </w:r>
      <w:r>
        <w:rPr>
          <w:rFonts w:hint="default" w:ascii="Arial" w:hAnsi="Arial" w:eastAsia="Times New Roman" w:cs="Arial"/>
          <w:i w:val="0"/>
          <w:iCs w:val="0"/>
          <w:caps w:val="0"/>
          <w:color w:val="1F1F1F"/>
          <w:spacing w:val="0"/>
          <w:sz w:val="22"/>
          <w:szCs w:val="22"/>
          <w:shd w:val="clear" w:fill="FFFFFF"/>
        </w:rPr>
        <w:t>10 mH</w:t>
      </w:r>
      <w:r>
        <w:rPr>
          <w:rFonts w:hint="default" w:ascii="Arial" w:hAnsi="Arial" w:eastAsia="sans-serif" w:cs="Arial"/>
          <w:i w:val="0"/>
          <w:iCs w:val="0"/>
          <w:caps w:val="0"/>
          <w:color w:val="1F1F1F"/>
          <w:spacing w:val="0"/>
          <w:sz w:val="22"/>
          <w:szCs w:val="22"/>
          <w:shd w:val="clear" w:fill="FFFFFF"/>
        </w:rPr>
        <w:t> inductors are used to provide high impedance at </w:t>
      </w:r>
      <w:r>
        <w:rPr>
          <w:rFonts w:hint="default" w:ascii="Arial" w:hAnsi="Arial" w:eastAsia="Times New Roman" w:cs="Arial"/>
          <w:i w:val="0"/>
          <w:iCs w:val="0"/>
          <w:caps w:val="0"/>
          <w:color w:val="1F1F1F"/>
          <w:spacing w:val="0"/>
          <w:sz w:val="22"/>
          <w:szCs w:val="22"/>
          <w:shd w:val="clear" w:fill="FFFFFF"/>
        </w:rPr>
        <w:t>100 kHz</w:t>
      </w:r>
      <w:r>
        <w:rPr>
          <w:rFonts w:hint="default" w:ascii="Arial" w:hAnsi="Arial" w:eastAsia="sans-serif" w:cs="Arial"/>
          <w:i w:val="0"/>
          <w:iCs w:val="0"/>
          <w:caps w:val="0"/>
          <w:color w:val="1F1F1F"/>
          <w:spacing w:val="0"/>
          <w:sz w:val="22"/>
          <w:szCs w:val="22"/>
          <w:shd w:val="clear" w:fill="FFFFFF"/>
        </w:rPr>
        <w:t>.</w:t>
      </w:r>
    </w:p>
    <w:p w14:paraId="32AC5E69">
      <w:pPr>
        <w:pStyle w:val="15"/>
        <w:keepNext w:val="0"/>
        <w:keepLines w:val="0"/>
        <w:widowControl/>
        <w:suppressLineNumbers w:val="0"/>
        <w:spacing w:before="96" w:beforeAutospacing="0" w:after="96" w:afterAutospacing="0"/>
        <w:ind w:left="0" w:right="0"/>
        <w:rPr>
          <w:rFonts w:hint="default" w:ascii="Arial" w:hAnsi="Arial" w:cs="Arial"/>
          <w:sz w:val="22"/>
          <w:szCs w:val="22"/>
        </w:rPr>
      </w:pPr>
      <w:r>
        <w:rPr>
          <w:rFonts w:hint="eastAsia" w:ascii="Arial" w:hAnsi="Arial" w:eastAsia="宋体" w:cs="Arial"/>
          <w:b/>
          <w:bCs/>
          <w:i w:val="0"/>
          <w:iCs w:val="0"/>
          <w:caps w:val="0"/>
          <w:color w:val="1F1F1F"/>
          <w:spacing w:val="0"/>
          <w:sz w:val="22"/>
          <w:szCs w:val="22"/>
          <w:shd w:val="clear" w:fill="FFFFFF"/>
          <w:lang w:val="en-US" w:eastAsia="zh-CN"/>
        </w:rPr>
        <w:t>·</w:t>
      </w:r>
      <w:r>
        <w:rPr>
          <w:rFonts w:hint="default" w:ascii="Arial" w:hAnsi="Arial" w:eastAsia="sans-serif" w:cs="Arial"/>
          <w:b/>
          <w:bCs/>
          <w:i w:val="0"/>
          <w:iCs w:val="0"/>
          <w:caps w:val="0"/>
          <w:color w:val="1F1F1F"/>
          <w:spacing w:val="0"/>
          <w:sz w:val="22"/>
          <w:szCs w:val="22"/>
          <w:shd w:val="clear" w:fill="FFFFFF"/>
        </w:rPr>
        <w:t>Capacitance (</w:t>
      </w:r>
      <w:r>
        <w:rPr>
          <w:rFonts w:hint="default" w:ascii="Arial" w:hAnsi="Arial" w:eastAsia="KaTeX_Math" w:cs="Arial"/>
          <w:b/>
          <w:bCs/>
          <w:i/>
          <w:iCs/>
          <w:caps w:val="0"/>
          <w:color w:val="1F1F1F"/>
          <w:spacing w:val="0"/>
          <w:sz w:val="22"/>
          <w:szCs w:val="22"/>
          <w:shd w:val="clear" w:fill="FFFFFF"/>
        </w:rPr>
        <w:t>C</w:t>
      </w:r>
      <w:r>
        <w:rPr>
          <w:rFonts w:hint="default" w:ascii="Arial" w:hAnsi="Arial" w:eastAsia="Times New Roman" w:cs="Arial"/>
          <w:b/>
          <w:bCs/>
          <w:i w:val="0"/>
          <w:iCs w:val="0"/>
          <w:caps w:val="0"/>
          <w:color w:val="1F1F1F"/>
          <w:spacing w:val="0"/>
          <w:sz w:val="22"/>
          <w:szCs w:val="22"/>
          <w:shd w:val="clear" w:fill="FFFFFF"/>
        </w:rPr>
        <w:t>1,</w:t>
      </w:r>
      <w:r>
        <w:rPr>
          <w:rFonts w:hint="default" w:ascii="Arial" w:hAnsi="Arial" w:eastAsia="KaTeX_Math" w:cs="Arial"/>
          <w:b/>
          <w:bCs/>
          <w:i/>
          <w:iCs/>
          <w:caps w:val="0"/>
          <w:color w:val="1F1F1F"/>
          <w:spacing w:val="0"/>
          <w:sz w:val="22"/>
          <w:szCs w:val="22"/>
          <w:shd w:val="clear" w:fill="FFFFFF"/>
        </w:rPr>
        <w:t>C</w:t>
      </w:r>
      <w:r>
        <w:rPr>
          <w:rFonts w:hint="default" w:ascii="Arial" w:hAnsi="Arial" w:eastAsia="Times New Roman" w:cs="Arial"/>
          <w:b/>
          <w:bCs/>
          <w:i w:val="0"/>
          <w:iCs w:val="0"/>
          <w:caps w:val="0"/>
          <w:color w:val="1F1F1F"/>
          <w:spacing w:val="0"/>
          <w:sz w:val="22"/>
          <w:szCs w:val="22"/>
          <w:shd w:val="clear" w:fill="FFFFFF"/>
        </w:rPr>
        <w:t>2</w:t>
      </w:r>
      <w:r>
        <w:rPr>
          <w:rFonts w:hint="default" w:ascii="Arial" w:hAnsi="Arial" w:eastAsia="sans-serif" w:cs="Arial"/>
          <w:b/>
          <w:bCs/>
          <w:i w:val="0"/>
          <w:iCs w:val="0"/>
          <w:caps w:val="0"/>
          <w:color w:val="1F1F1F"/>
          <w:spacing w:val="0"/>
          <w:sz w:val="22"/>
          <w:szCs w:val="22"/>
          <w:shd w:val="clear" w:fill="FFFFFF"/>
        </w:rPr>
        <w:t>)</w:t>
      </w:r>
      <w:r>
        <w:rPr>
          <w:rFonts w:hint="default" w:ascii="Arial" w:hAnsi="Arial" w:eastAsia="sans-serif" w:cs="Arial"/>
          <w:i w:val="0"/>
          <w:iCs w:val="0"/>
          <w:caps w:val="0"/>
          <w:color w:val="1F1F1F"/>
          <w:spacing w:val="0"/>
          <w:sz w:val="22"/>
          <w:szCs w:val="22"/>
          <w:shd w:val="clear" w:fill="FFFFFF"/>
        </w:rPr>
        <w:t>: Based on the resonance formula </w:t>
      </w:r>
      <w:r>
        <w:rPr>
          <w:rFonts w:hint="default" w:ascii="Arial" w:hAnsi="Arial" w:eastAsia="KaTeX_Math" w:cs="Arial"/>
          <w:i/>
          <w:iCs/>
          <w:caps w:val="0"/>
          <w:color w:val="1F1F1F"/>
          <w:spacing w:val="0"/>
          <w:sz w:val="22"/>
          <w:szCs w:val="22"/>
          <w:shd w:val="clear" w:fill="FFFFFF"/>
        </w:rPr>
        <w:t>f</w:t>
      </w:r>
      <w:r>
        <w:rPr>
          <w:rFonts w:hint="default" w:ascii="Arial" w:hAnsi="Arial" w:eastAsia="Times New Roman" w:cs="Arial"/>
          <w:i w:val="0"/>
          <w:iCs w:val="0"/>
          <w:caps w:val="0"/>
          <w:color w:val="1F1F1F"/>
          <w:spacing w:val="0"/>
          <w:sz w:val="22"/>
          <w:szCs w:val="22"/>
          <w:shd w:val="clear" w:fill="FFFFFF"/>
        </w:rPr>
        <w:t>0</w:t>
      </w:r>
      <w:r>
        <w:rPr>
          <w:rFonts w:hint="eastAsia" w:ascii="Arial" w:hAnsi="Arial" w:eastAsia="宋体" w:cs="Arial"/>
          <w:i w:val="0"/>
          <w:iCs w:val="0"/>
          <w:caps w:val="0"/>
          <w:color w:val="1F1F1F"/>
          <w:spacing w:val="0"/>
          <w:sz w:val="22"/>
          <w:szCs w:val="22"/>
          <w:shd w:val="clear" w:fill="FFFFFF"/>
          <w:lang w:val="en-US" w:eastAsia="zh-CN"/>
        </w:rPr>
        <w:t xml:space="preserve"> </w:t>
      </w:r>
      <w:r>
        <w:rPr>
          <w:rFonts w:hint="default" w:ascii="Arial" w:hAnsi="Arial" w:eastAsia="Times New Roman" w:cs="Arial"/>
          <w:i w:val="0"/>
          <w:iCs w:val="0"/>
          <w:caps w:val="0"/>
          <w:color w:val="1F1F1F"/>
          <w:spacing w:val="0"/>
          <w:sz w:val="22"/>
          <w:szCs w:val="22"/>
          <w:shd w:val="clear" w:fill="FFFFFF"/>
        </w:rPr>
        <w:t>=</w:t>
      </w:r>
      <w:r>
        <w:rPr>
          <w:rFonts w:hint="default" w:ascii="Arial" w:hAnsi="Arial" w:cs="Arial"/>
          <w:sz w:val="22"/>
          <w:szCs w:val="22"/>
        </w:rPr>
        <w:drawing>
          <wp:inline distT="0" distB="0" distL="114300" distR="114300">
            <wp:extent cx="581025" cy="409575"/>
            <wp:effectExtent l="0" t="0" r="13335" b="1905"/>
            <wp:docPr id="3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2"/>
                    <pic:cNvPicPr>
                      <a:picLocks noChangeAspect="1"/>
                    </pic:cNvPicPr>
                  </pic:nvPicPr>
                  <pic:blipFill>
                    <a:blip r:embed="rId11"/>
                    <a:stretch>
                      <a:fillRect/>
                    </a:stretch>
                  </pic:blipFill>
                  <pic:spPr>
                    <a:xfrm>
                      <a:off x="0" y="0"/>
                      <a:ext cx="581025" cy="409575"/>
                    </a:xfrm>
                    <a:prstGeom prst="rect">
                      <a:avLst/>
                    </a:prstGeom>
                    <a:noFill/>
                    <a:ln>
                      <a:noFill/>
                    </a:ln>
                  </pic:spPr>
                </pic:pic>
              </a:graphicData>
            </a:graphic>
          </wp:inline>
        </w:drawing>
      </w:r>
      <w:r>
        <w:rPr>
          <w:rFonts w:hint="default" w:ascii="Arial" w:hAnsi="Arial" w:eastAsia="sans-serif" w:cs="Arial"/>
          <w:i w:val="0"/>
          <w:iCs w:val="0"/>
          <w:caps w:val="0"/>
          <w:color w:val="1F1F1F"/>
          <w:spacing w:val="0"/>
          <w:sz w:val="22"/>
          <w:szCs w:val="22"/>
          <w:shd w:val="clear" w:fill="FFFFFF"/>
        </w:rPr>
        <w:t>, </w:t>
      </w:r>
      <w:r>
        <w:rPr>
          <w:rFonts w:hint="default" w:ascii="Arial" w:hAnsi="Arial" w:eastAsia="Times New Roman" w:cs="Arial"/>
          <w:i w:val="0"/>
          <w:iCs w:val="0"/>
          <w:caps w:val="0"/>
          <w:color w:val="1F1F1F"/>
          <w:spacing w:val="0"/>
          <w:sz w:val="22"/>
          <w:szCs w:val="22"/>
          <w:shd w:val="clear" w:fill="FFFFFF"/>
        </w:rPr>
        <w:t>25 nF</w:t>
      </w:r>
      <w:r>
        <w:rPr>
          <w:rFonts w:hint="default" w:ascii="Arial" w:hAnsi="Arial" w:eastAsia="sans-serif" w:cs="Arial"/>
          <w:i w:val="0"/>
          <w:iCs w:val="0"/>
          <w:caps w:val="0"/>
          <w:color w:val="1F1F1F"/>
          <w:spacing w:val="0"/>
          <w:sz w:val="22"/>
          <w:szCs w:val="22"/>
          <w:shd w:val="clear" w:fill="FFFFFF"/>
        </w:rPr>
        <w:t> capacitors were chosen to set the center frequency at precisely </w:t>
      </w:r>
      <w:r>
        <w:rPr>
          <w:rFonts w:hint="default" w:ascii="Arial" w:hAnsi="Arial" w:eastAsia="Times New Roman" w:cs="Arial"/>
          <w:i w:val="0"/>
          <w:iCs w:val="0"/>
          <w:caps w:val="0"/>
          <w:color w:val="1F1F1F"/>
          <w:spacing w:val="0"/>
          <w:sz w:val="22"/>
          <w:szCs w:val="22"/>
          <w:shd w:val="clear" w:fill="FFFFFF"/>
        </w:rPr>
        <w:t>10 kHz</w:t>
      </w:r>
      <w:r>
        <w:rPr>
          <w:rFonts w:hint="default" w:ascii="Arial" w:hAnsi="Arial" w:eastAsia="sans-serif" w:cs="Arial"/>
          <w:i w:val="0"/>
          <w:iCs w:val="0"/>
          <w:caps w:val="0"/>
          <w:color w:val="1F1F1F"/>
          <w:spacing w:val="0"/>
          <w:sz w:val="22"/>
          <w:szCs w:val="22"/>
          <w:shd w:val="clear" w:fill="FFFFFF"/>
        </w:rPr>
        <w:t>.</w:t>
      </w:r>
    </w:p>
    <w:p w14:paraId="6047F56F">
      <w:pPr>
        <w:pStyle w:val="15"/>
        <w:keepNext w:val="0"/>
        <w:keepLines w:val="0"/>
        <w:widowControl/>
        <w:suppressLineNumbers w:val="0"/>
        <w:spacing w:before="96" w:beforeAutospacing="0" w:after="96" w:afterAutospacing="0"/>
        <w:ind w:left="0" w:right="0"/>
        <w:rPr>
          <w:rFonts w:hint="default" w:ascii="Arial" w:hAnsi="Arial" w:cs="Arial"/>
          <w:sz w:val="22"/>
          <w:szCs w:val="22"/>
        </w:rPr>
      </w:pPr>
      <w:r>
        <w:rPr>
          <w:rFonts w:hint="eastAsia" w:ascii="Arial" w:hAnsi="Arial" w:eastAsia="宋体" w:cs="Arial"/>
          <w:b/>
          <w:bCs/>
          <w:i w:val="0"/>
          <w:iCs w:val="0"/>
          <w:caps w:val="0"/>
          <w:color w:val="1F1F1F"/>
          <w:spacing w:val="0"/>
          <w:sz w:val="22"/>
          <w:szCs w:val="22"/>
          <w:shd w:val="clear" w:fill="FFFFFF"/>
          <w:lang w:val="en-US" w:eastAsia="zh-CN"/>
        </w:rPr>
        <w:t>·</w:t>
      </w:r>
      <w:r>
        <w:rPr>
          <w:rFonts w:hint="default" w:ascii="Arial" w:hAnsi="Arial" w:eastAsia="sans-serif" w:cs="Arial"/>
          <w:b/>
          <w:bCs/>
          <w:i w:val="0"/>
          <w:iCs w:val="0"/>
          <w:caps w:val="0"/>
          <w:color w:val="1F1F1F"/>
          <w:spacing w:val="0"/>
          <w:sz w:val="22"/>
          <w:szCs w:val="22"/>
          <w:shd w:val="clear" w:fill="FFFFFF"/>
        </w:rPr>
        <w:t>Resistance (</w:t>
      </w:r>
      <w:r>
        <w:rPr>
          <w:rFonts w:hint="default" w:ascii="Arial" w:hAnsi="Arial" w:eastAsia="KaTeX_Math" w:cs="Arial"/>
          <w:b/>
          <w:bCs/>
          <w:i/>
          <w:iCs/>
          <w:caps w:val="0"/>
          <w:color w:val="1F1F1F"/>
          <w:spacing w:val="0"/>
          <w:sz w:val="22"/>
          <w:szCs w:val="22"/>
          <w:shd w:val="clear" w:fill="FFFFFF"/>
        </w:rPr>
        <w:t>R</w:t>
      </w:r>
      <w:r>
        <w:rPr>
          <w:rFonts w:hint="default" w:ascii="Arial" w:hAnsi="Arial" w:eastAsia="Times New Roman" w:cs="Arial"/>
          <w:b/>
          <w:bCs/>
          <w:i w:val="0"/>
          <w:iCs w:val="0"/>
          <w:caps w:val="0"/>
          <w:color w:val="1F1F1F"/>
          <w:spacing w:val="0"/>
          <w:sz w:val="22"/>
          <w:szCs w:val="22"/>
          <w:shd w:val="clear" w:fill="FFFFFF"/>
        </w:rPr>
        <w:t>1</w:t>
      </w:r>
      <w:r>
        <w:rPr>
          <w:rFonts w:hint="default" w:ascii="Arial" w:hAnsi="Arial" w:eastAsia="sans-serif" w:cs="Arial"/>
          <w:b/>
          <w:bCs/>
          <w:i w:val="0"/>
          <w:iCs w:val="0"/>
          <w:caps w:val="0"/>
          <w:color w:val="1F1F1F"/>
          <w:spacing w:val="0"/>
          <w:sz w:val="22"/>
          <w:szCs w:val="22"/>
          <w:shd w:val="clear" w:fill="FFFFFF"/>
        </w:rPr>
        <w:t>)</w:t>
      </w:r>
      <w:r>
        <w:rPr>
          <w:rFonts w:hint="default" w:ascii="Arial" w:hAnsi="Arial" w:eastAsia="sans-serif" w:cs="Arial"/>
          <w:i w:val="0"/>
          <w:iCs w:val="0"/>
          <w:caps w:val="0"/>
          <w:color w:val="1F1F1F"/>
          <w:spacing w:val="0"/>
          <w:sz w:val="22"/>
          <w:szCs w:val="22"/>
          <w:shd w:val="clear" w:fill="FFFFFF"/>
        </w:rPr>
        <w:t>: A termination resistor of </w:t>
      </w:r>
      <w:r>
        <w:rPr>
          <w:rFonts w:hint="default" w:ascii="Arial" w:hAnsi="Arial" w:eastAsia="Times New Roman" w:cs="Arial"/>
          <w:i w:val="0"/>
          <w:iCs w:val="0"/>
          <w:caps w:val="0"/>
          <w:color w:val="1F1F1F"/>
          <w:spacing w:val="0"/>
          <w:sz w:val="22"/>
          <w:szCs w:val="22"/>
          <w:shd w:val="clear" w:fill="FFFFFF"/>
        </w:rPr>
        <w:t>400Ω</w:t>
      </w:r>
      <w:r>
        <w:rPr>
          <w:rFonts w:hint="default" w:ascii="Arial" w:hAnsi="Arial" w:eastAsia="sans-serif" w:cs="Arial"/>
          <w:i w:val="0"/>
          <w:iCs w:val="0"/>
          <w:caps w:val="0"/>
          <w:color w:val="1F1F1F"/>
          <w:spacing w:val="0"/>
          <w:sz w:val="22"/>
          <w:szCs w:val="22"/>
          <w:shd w:val="clear" w:fill="FFFFFF"/>
        </w:rPr>
        <w:t> is implemented to control the Quality Factor (</w:t>
      </w:r>
      <w:r>
        <w:rPr>
          <w:rFonts w:hint="default" w:ascii="Arial" w:hAnsi="Arial" w:eastAsia="KaTeX_Math" w:cs="Arial"/>
          <w:i/>
          <w:iCs/>
          <w:caps w:val="0"/>
          <w:color w:val="1F1F1F"/>
          <w:spacing w:val="0"/>
          <w:sz w:val="22"/>
          <w:szCs w:val="22"/>
          <w:shd w:val="clear" w:fill="FFFFFF"/>
        </w:rPr>
        <w:t>Q</w:t>
      </w:r>
      <w:r>
        <w:rPr>
          <w:rFonts w:hint="default" w:ascii="Arial" w:hAnsi="Arial" w:eastAsia="sans-serif" w:cs="Arial"/>
          <w:i w:val="0"/>
          <w:iCs w:val="0"/>
          <w:caps w:val="0"/>
          <w:color w:val="1F1F1F"/>
          <w:spacing w:val="0"/>
          <w:sz w:val="22"/>
          <w:szCs w:val="22"/>
          <w:shd w:val="clear" w:fill="FFFFFF"/>
        </w:rPr>
        <w:t>). Based on the parallel RLC tank characteristics, the </w:t>
      </w:r>
      <w:r>
        <w:rPr>
          <w:rFonts w:hint="default" w:ascii="Arial" w:hAnsi="Arial" w:eastAsia="KaTeX_Math" w:cs="Arial"/>
          <w:i/>
          <w:iCs/>
          <w:caps w:val="0"/>
          <w:color w:val="1F1F1F"/>
          <w:spacing w:val="0"/>
          <w:sz w:val="22"/>
          <w:szCs w:val="22"/>
          <w:shd w:val="clear" w:fill="FFFFFF"/>
        </w:rPr>
        <w:t>Q</w:t>
      </w:r>
      <w:r>
        <w:rPr>
          <w:rFonts w:hint="default" w:ascii="Arial" w:hAnsi="Arial" w:eastAsia="sans-serif" w:cs="Arial"/>
          <w:i w:val="0"/>
          <w:iCs w:val="0"/>
          <w:caps w:val="0"/>
          <w:color w:val="1F1F1F"/>
          <w:spacing w:val="0"/>
          <w:sz w:val="22"/>
          <w:szCs w:val="22"/>
          <w:shd w:val="clear" w:fill="FFFFFF"/>
        </w:rPr>
        <w:t> factor is calculated as </w:t>
      </w:r>
      <w:r>
        <w:rPr>
          <w:rFonts w:hint="default" w:ascii="Arial" w:hAnsi="Arial" w:eastAsia="KaTeX_Math" w:cs="Arial"/>
          <w:i/>
          <w:iCs/>
          <w:caps w:val="0"/>
          <w:color w:val="1F1F1F"/>
          <w:spacing w:val="0"/>
          <w:sz w:val="22"/>
          <w:szCs w:val="22"/>
          <w:shd w:val="clear" w:fill="FFFFFF"/>
        </w:rPr>
        <w:t>Q</w:t>
      </w:r>
      <w:r>
        <w:rPr>
          <w:rFonts w:hint="default" w:ascii="Arial" w:hAnsi="Arial" w:eastAsia="Times New Roman" w:cs="Arial"/>
          <w:i w:val="0"/>
          <w:iCs w:val="0"/>
          <w:caps w:val="0"/>
          <w:color w:val="1F1F1F"/>
          <w:spacing w:val="0"/>
          <w:sz w:val="22"/>
          <w:szCs w:val="22"/>
          <w:shd w:val="clear" w:fill="FFFFFF"/>
        </w:rPr>
        <w:t>=</w:t>
      </w:r>
      <w:r>
        <w:drawing>
          <wp:inline distT="0" distB="0" distL="114300" distR="114300">
            <wp:extent cx="400050" cy="438150"/>
            <wp:effectExtent l="0" t="0" r="11430" b="3175"/>
            <wp:docPr id="47"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9"/>
                    <pic:cNvPicPr>
                      <a:picLocks noChangeAspect="1"/>
                    </pic:cNvPicPr>
                  </pic:nvPicPr>
                  <pic:blipFill>
                    <a:blip r:embed="rId12"/>
                    <a:stretch>
                      <a:fillRect/>
                    </a:stretch>
                  </pic:blipFill>
                  <pic:spPr>
                    <a:xfrm>
                      <a:off x="0" y="0"/>
                      <a:ext cx="400050" cy="438150"/>
                    </a:xfrm>
                    <a:prstGeom prst="rect">
                      <a:avLst/>
                    </a:prstGeom>
                    <a:noFill/>
                    <a:ln>
                      <a:noFill/>
                    </a:ln>
                  </pic:spPr>
                </pic:pic>
              </a:graphicData>
            </a:graphic>
          </wp:inline>
        </w:drawing>
      </w:r>
      <w:r>
        <w:rPr>
          <w:rFonts w:hint="default" w:ascii="Arial" w:hAnsi="Arial" w:eastAsia="sans-serif" w:cs="Arial"/>
          <w:i w:val="0"/>
          <w:iCs w:val="0"/>
          <w:caps w:val="0"/>
          <w:color w:val="1F1F1F"/>
          <w:spacing w:val="0"/>
          <w:sz w:val="22"/>
          <w:szCs w:val="22"/>
          <w:shd w:val="clear" w:fill="FFFFFF"/>
        </w:rPr>
        <w:t>. With </w:t>
      </w:r>
      <w:r>
        <w:rPr>
          <w:rFonts w:hint="default" w:ascii="Arial" w:hAnsi="Arial" w:eastAsia="KaTeX_Math" w:cs="Arial"/>
          <w:i/>
          <w:iCs/>
          <w:caps w:val="0"/>
          <w:color w:val="1F1F1F"/>
          <w:spacing w:val="0"/>
          <w:sz w:val="22"/>
          <w:szCs w:val="22"/>
          <w:shd w:val="clear" w:fill="FFFFFF"/>
        </w:rPr>
        <w:t>L</w:t>
      </w:r>
      <w:r>
        <w:rPr>
          <w:rFonts w:hint="default" w:ascii="Arial" w:hAnsi="Arial" w:eastAsia="Times New Roman" w:cs="Arial"/>
          <w:i w:val="0"/>
          <w:iCs w:val="0"/>
          <w:caps w:val="0"/>
          <w:color w:val="1F1F1F"/>
          <w:spacing w:val="0"/>
          <w:sz w:val="22"/>
          <w:szCs w:val="22"/>
          <w:shd w:val="clear" w:fill="FFFFFF"/>
        </w:rPr>
        <w:t>=10 mH</w:t>
      </w:r>
      <w:r>
        <w:rPr>
          <w:rFonts w:hint="default" w:ascii="Arial" w:hAnsi="Arial" w:eastAsia="sans-serif" w:cs="Arial"/>
          <w:i w:val="0"/>
          <w:iCs w:val="0"/>
          <w:caps w:val="0"/>
          <w:color w:val="1F1F1F"/>
          <w:spacing w:val="0"/>
          <w:sz w:val="22"/>
          <w:szCs w:val="22"/>
          <w:shd w:val="clear" w:fill="FFFFFF"/>
        </w:rPr>
        <w:t> and </w:t>
      </w:r>
      <w:r>
        <w:rPr>
          <w:rFonts w:hint="default" w:ascii="Arial" w:hAnsi="Arial" w:eastAsia="KaTeX_Math" w:cs="Arial"/>
          <w:i/>
          <w:iCs/>
          <w:caps w:val="0"/>
          <w:color w:val="1F1F1F"/>
          <w:spacing w:val="0"/>
          <w:sz w:val="22"/>
          <w:szCs w:val="22"/>
          <w:shd w:val="clear" w:fill="FFFFFF"/>
        </w:rPr>
        <w:t>C</w:t>
      </w:r>
      <w:r>
        <w:rPr>
          <w:rFonts w:hint="default" w:ascii="Arial" w:hAnsi="Arial" w:eastAsia="Times New Roman" w:cs="Arial"/>
          <w:i w:val="0"/>
          <w:iCs w:val="0"/>
          <w:caps w:val="0"/>
          <w:color w:val="1F1F1F"/>
          <w:spacing w:val="0"/>
          <w:sz w:val="22"/>
          <w:szCs w:val="22"/>
          <w:shd w:val="clear" w:fill="FFFFFF"/>
        </w:rPr>
        <w:t>=25 nF</w:t>
      </w:r>
      <w:r>
        <w:rPr>
          <w:rFonts w:hint="default" w:ascii="Arial" w:hAnsi="Arial" w:eastAsia="sans-serif" w:cs="Arial"/>
          <w:i w:val="0"/>
          <w:iCs w:val="0"/>
          <w:caps w:val="0"/>
          <w:color w:val="1F1F1F"/>
          <w:spacing w:val="0"/>
          <w:sz w:val="22"/>
          <w:szCs w:val="22"/>
          <w:shd w:val="clear" w:fill="FFFFFF"/>
        </w:rPr>
        <w:t>, the charact</w:t>
      </w:r>
      <w:r>
        <w:rPr>
          <w:rFonts w:hint="eastAsia" w:ascii="Arial" w:hAnsi="Arial" w:eastAsia="宋体" w:cs="Arial"/>
          <w:i w:val="0"/>
          <w:iCs w:val="0"/>
          <w:caps w:val="0"/>
          <w:color w:val="1F1F1F"/>
          <w:spacing w:val="0"/>
          <w:sz w:val="22"/>
          <w:szCs w:val="22"/>
          <w:shd w:val="clear" w:fill="FFFFFF"/>
          <w:lang w:val="en-US" w:eastAsia="zh-CN"/>
        </w:rPr>
        <w:t>e</w:t>
      </w:r>
      <w:r>
        <w:rPr>
          <w:rFonts w:hint="default" w:ascii="Arial" w:hAnsi="Arial" w:eastAsia="sans-serif" w:cs="Arial"/>
          <w:i w:val="0"/>
          <w:iCs w:val="0"/>
          <w:caps w:val="0"/>
          <w:color w:val="1F1F1F"/>
          <w:spacing w:val="0"/>
          <w:sz w:val="22"/>
          <w:szCs w:val="22"/>
          <w:shd w:val="clear" w:fill="FFFFFF"/>
        </w:rPr>
        <w:t>ristic impedance is </w:t>
      </w:r>
      <w:r>
        <w:drawing>
          <wp:inline distT="0" distB="0" distL="114300" distR="114300">
            <wp:extent cx="285750" cy="438150"/>
            <wp:effectExtent l="0" t="0" r="3810" b="3175"/>
            <wp:docPr id="48"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1"/>
                    <pic:cNvPicPr>
                      <a:picLocks noChangeAspect="1"/>
                    </pic:cNvPicPr>
                  </pic:nvPicPr>
                  <pic:blipFill>
                    <a:blip r:embed="rId13"/>
                    <a:stretch>
                      <a:fillRect/>
                    </a:stretch>
                  </pic:blipFill>
                  <pic:spPr>
                    <a:xfrm>
                      <a:off x="0" y="0"/>
                      <a:ext cx="285750" cy="438150"/>
                    </a:xfrm>
                    <a:prstGeom prst="rect">
                      <a:avLst/>
                    </a:prstGeom>
                    <a:noFill/>
                    <a:ln>
                      <a:noFill/>
                    </a:ln>
                  </pic:spPr>
                </pic:pic>
              </a:graphicData>
            </a:graphic>
          </wp:inline>
        </w:drawing>
      </w:r>
      <w:r>
        <w:rPr>
          <w:rFonts w:hint="default" w:ascii="Arial" w:hAnsi="Arial" w:eastAsia="Times New Roman" w:cs="Arial"/>
          <w:i w:val="0"/>
          <w:iCs w:val="0"/>
          <w:caps w:val="0"/>
          <w:color w:val="1F1F1F"/>
          <w:spacing w:val="0"/>
          <w:sz w:val="22"/>
          <w:szCs w:val="22"/>
          <w:shd w:val="clear" w:fill="FFFFFF"/>
        </w:rPr>
        <w:t>≈632Ω</w:t>
      </w:r>
      <w:r>
        <w:rPr>
          <w:rFonts w:hint="default" w:ascii="Arial" w:hAnsi="Arial" w:eastAsia="sans-serif" w:cs="Arial"/>
          <w:i w:val="0"/>
          <w:iCs w:val="0"/>
          <w:caps w:val="0"/>
          <w:color w:val="1F1F1F"/>
          <w:spacing w:val="0"/>
          <w:sz w:val="22"/>
          <w:szCs w:val="22"/>
          <w:shd w:val="clear" w:fill="FFFFFF"/>
        </w:rPr>
        <w:t>. By selecting </w:t>
      </w:r>
      <w:r>
        <w:rPr>
          <w:rFonts w:hint="default" w:ascii="Arial" w:hAnsi="Arial" w:eastAsia="KaTeX_Math" w:cs="Arial"/>
          <w:i/>
          <w:iCs/>
          <w:caps w:val="0"/>
          <w:color w:val="1F1F1F"/>
          <w:spacing w:val="0"/>
          <w:sz w:val="22"/>
          <w:szCs w:val="22"/>
          <w:shd w:val="clear" w:fill="FFFFFF"/>
        </w:rPr>
        <w:t>R</w:t>
      </w:r>
      <w:r>
        <w:rPr>
          <w:rFonts w:hint="default" w:ascii="Arial" w:hAnsi="Arial" w:eastAsia="Times New Roman" w:cs="Arial"/>
          <w:i w:val="0"/>
          <w:iCs w:val="0"/>
          <w:caps w:val="0"/>
          <w:color w:val="1F1F1F"/>
          <w:spacing w:val="0"/>
          <w:sz w:val="22"/>
          <w:szCs w:val="22"/>
          <w:shd w:val="clear" w:fill="FFFFFF"/>
        </w:rPr>
        <w:t>1=400Ω</w:t>
      </w:r>
      <w:r>
        <w:rPr>
          <w:rFonts w:hint="default" w:ascii="Arial" w:hAnsi="Arial" w:eastAsia="sans-serif" w:cs="Arial"/>
          <w:i w:val="0"/>
          <w:iCs w:val="0"/>
          <w:caps w:val="0"/>
          <w:color w:val="1F1F1F"/>
          <w:spacing w:val="0"/>
          <w:sz w:val="22"/>
          <w:szCs w:val="22"/>
          <w:shd w:val="clear" w:fill="FFFFFF"/>
        </w:rPr>
        <w:t>, we achieved</w:t>
      </w:r>
      <w:r>
        <w:rPr>
          <w:rFonts w:hint="default" w:ascii="Arial" w:hAnsi="Arial" w:eastAsia="sans-serif" w:cs="Arial"/>
          <w:i w:val="0"/>
          <w:iCs w:val="0"/>
          <w:caps w:val="0"/>
          <w:color w:val="1F1F1F"/>
          <w:spacing w:val="0"/>
          <w:position w:val="-26"/>
          <w:sz w:val="22"/>
          <w:szCs w:val="22"/>
          <w:shd w:val="clear" w:fill="FFFFFF"/>
        </w:rPr>
        <w:t xml:space="preserve"> </w:t>
      </w:r>
      <w:r>
        <w:rPr>
          <w:rFonts w:hint="default" w:ascii="Arial" w:hAnsi="Arial" w:eastAsia="sans-serif" w:cs="Arial"/>
          <w:i w:val="0"/>
          <w:iCs w:val="0"/>
          <w:caps w:val="0"/>
          <w:color w:val="1F1F1F"/>
          <w:spacing w:val="0"/>
          <w:sz w:val="22"/>
          <w:szCs w:val="22"/>
          <w:shd w:val="clear" w:fill="FFFFFF"/>
        </w:rPr>
        <w:t>a loaded </w:t>
      </w:r>
      <w:r>
        <w:rPr>
          <w:rFonts w:hint="default" w:ascii="Arial" w:hAnsi="Arial" w:eastAsia="KaTeX_Math" w:cs="Arial"/>
          <w:i/>
          <w:iCs/>
          <w:caps w:val="0"/>
          <w:color w:val="1F1F1F"/>
          <w:spacing w:val="0"/>
          <w:sz w:val="22"/>
          <w:szCs w:val="22"/>
          <w:shd w:val="clear" w:fill="FFFFFF"/>
        </w:rPr>
        <w:t>Q</w:t>
      </w:r>
      <w:r>
        <w:rPr>
          <w:rFonts w:hint="default" w:ascii="Arial" w:hAnsi="Arial" w:eastAsia="sans-serif" w:cs="Arial"/>
          <w:i w:val="0"/>
          <w:iCs w:val="0"/>
          <w:caps w:val="0"/>
          <w:color w:val="1F1F1F"/>
          <w:spacing w:val="0"/>
          <w:sz w:val="22"/>
          <w:szCs w:val="22"/>
          <w:shd w:val="clear" w:fill="FFFFFF"/>
        </w:rPr>
        <w:t> of approximately </w:t>
      </w:r>
      <w:r>
        <w:rPr>
          <w:rFonts w:hint="default" w:ascii="Arial" w:hAnsi="Arial" w:eastAsia="sans-serif" w:cs="Arial"/>
          <w:b w:val="0"/>
          <w:bCs w:val="0"/>
          <w:i w:val="0"/>
          <w:iCs w:val="0"/>
          <w:caps w:val="0"/>
          <w:color w:val="1F1F1F"/>
          <w:spacing w:val="0"/>
          <w:sz w:val="22"/>
          <w:szCs w:val="22"/>
          <w:shd w:val="clear" w:fill="FFFFFF"/>
        </w:rPr>
        <w:t>0.63</w:t>
      </w:r>
      <w:r>
        <w:rPr>
          <w:rFonts w:hint="default" w:ascii="Arial" w:hAnsi="Arial" w:eastAsia="sans-serif" w:cs="Arial"/>
          <w:i w:val="0"/>
          <w:iCs w:val="0"/>
          <w:caps w:val="0"/>
          <w:color w:val="1F1F1F"/>
          <w:spacing w:val="0"/>
          <w:sz w:val="22"/>
          <w:szCs w:val="22"/>
          <w:shd w:val="clear" w:fill="FFFFFF"/>
        </w:rPr>
        <w:t>. This value is slightly below the critically damped threshold, ensuring the passband ripple remains strictly below 1 dB without introducing unwanted ringing at the resonant frequency.</w:t>
      </w:r>
    </w:p>
    <w:p w14:paraId="3BE66A2D">
      <w:pPr>
        <w:pStyle w:val="5"/>
        <w:keepNext w:val="0"/>
        <w:keepLines w:val="0"/>
        <w:widowControl/>
        <w:numPr>
          <w:numId w:val="0"/>
        </w:numPr>
        <w:suppressLineNumbers w:val="0"/>
        <w:shd w:val="clear" w:fill="FFFFFF"/>
        <w:spacing w:before="336" w:beforeAutospacing="0" w:after="96" w:afterAutospacing="0"/>
        <w:ind w:leftChars="0" w:right="0" w:rightChars="0"/>
        <w:rPr>
          <w:rFonts w:hint="default" w:ascii="Arial" w:hAnsi="Arial" w:eastAsia="sans-serif" w:cs="Arial"/>
          <w:b w:val="0"/>
          <w:bCs w:val="0"/>
          <w:i w:val="0"/>
          <w:iCs w:val="0"/>
          <w:caps w:val="0"/>
          <w:color w:val="1F1F1F"/>
          <w:spacing w:val="0"/>
          <w:sz w:val="22"/>
          <w:szCs w:val="22"/>
        </w:rPr>
      </w:pPr>
      <w:r>
        <w:rPr>
          <w:rFonts w:hint="eastAsia" w:ascii="Arial" w:hAnsi="Arial" w:eastAsia="宋体" w:cs="Arial"/>
          <w:b w:val="0"/>
          <w:bCs w:val="0"/>
          <w:i w:val="0"/>
          <w:iCs w:val="0"/>
          <w:caps w:val="0"/>
          <w:color w:val="1F1F1F"/>
          <w:spacing w:val="0"/>
          <w:sz w:val="22"/>
          <w:szCs w:val="22"/>
          <w:shd w:val="clear" w:fill="FFFFFF"/>
          <w:lang w:val="en-US" w:eastAsia="zh-CN"/>
        </w:rPr>
        <w:t>2</w:t>
      </w:r>
      <w:r>
        <w:rPr>
          <w:rFonts w:hint="default" w:ascii="Arial" w:hAnsi="Arial" w:eastAsia="sans-serif" w:cs="Arial"/>
          <w:b w:val="0"/>
          <w:bCs w:val="0"/>
          <w:i w:val="0"/>
          <w:iCs w:val="0"/>
          <w:caps w:val="0"/>
          <w:color w:val="1F1F1F"/>
          <w:spacing w:val="0"/>
          <w:sz w:val="22"/>
          <w:szCs w:val="22"/>
          <w:shd w:val="clear" w:fill="FFFFFF"/>
        </w:rPr>
        <w:t>.2 Scheme 2: Active RC Filter with LM741</w:t>
      </w:r>
    </w:p>
    <w:p w14:paraId="276E9B17">
      <w:pPr>
        <w:pStyle w:val="15"/>
        <w:keepNext w:val="0"/>
        <w:keepLines w:val="0"/>
        <w:widowControl/>
        <w:suppressLineNumbers w:val="0"/>
        <w:shd w:val="clear" w:fill="FFFFFF"/>
        <w:spacing w:before="0" w:beforeAutospacing="0" w:after="96" w:afterAutospacing="0"/>
        <w:ind w:left="0" w:right="0" w:firstLine="0"/>
        <w:rPr>
          <w:rFonts w:hint="default" w:ascii="Arial" w:hAnsi="Arial" w:eastAsia="sans-serif" w:cs="Arial"/>
          <w:i w:val="0"/>
          <w:iCs w:val="0"/>
          <w:caps w:val="0"/>
          <w:color w:val="1F1F1F"/>
          <w:spacing w:val="0"/>
          <w:sz w:val="22"/>
          <w:szCs w:val="22"/>
        </w:rPr>
      </w:pPr>
      <w:r>
        <w:rPr>
          <w:rFonts w:hint="default" w:ascii="Arial" w:hAnsi="Arial" w:eastAsia="sans-serif" w:cs="Arial"/>
          <w:i w:val="0"/>
          <w:iCs w:val="0"/>
          <w:caps w:val="0"/>
          <w:color w:val="1F1F1F"/>
          <w:spacing w:val="0"/>
          <w:sz w:val="22"/>
          <w:szCs w:val="22"/>
          <w:shd w:val="clear" w:fill="FFFFFF"/>
        </w:rPr>
        <w:t>This design follows a modular cascade approach to balance noise rejection and signal amplification.</w:t>
      </w:r>
    </w:p>
    <w:p w14:paraId="050242A2">
      <w:pPr>
        <w:pStyle w:val="15"/>
        <w:keepNext w:val="0"/>
        <w:keepLines w:val="0"/>
        <w:widowControl/>
        <w:suppressLineNumbers w:val="0"/>
        <w:spacing w:before="96" w:beforeAutospacing="0" w:after="96" w:afterAutospacing="0"/>
        <w:ind w:left="0" w:right="0"/>
        <w:rPr>
          <w:rFonts w:hint="default" w:ascii="Arial" w:hAnsi="Arial" w:cs="Arial"/>
          <w:sz w:val="22"/>
          <w:szCs w:val="22"/>
        </w:rPr>
      </w:pPr>
      <w:r>
        <w:rPr>
          <w:rFonts w:hint="eastAsia" w:ascii="Arial" w:hAnsi="Arial" w:eastAsia="宋体" w:cs="Arial"/>
          <w:b/>
          <w:bCs/>
          <w:i w:val="0"/>
          <w:iCs w:val="0"/>
          <w:caps w:val="0"/>
          <w:color w:val="1F1F1F"/>
          <w:spacing w:val="0"/>
          <w:sz w:val="22"/>
          <w:szCs w:val="22"/>
          <w:shd w:val="clear" w:fill="FFFFFF"/>
          <w:lang w:val="en-US" w:eastAsia="zh-CN"/>
        </w:rPr>
        <w:t>·</w:t>
      </w:r>
      <w:r>
        <w:rPr>
          <w:rFonts w:hint="default" w:ascii="Arial" w:hAnsi="Arial" w:eastAsia="sans-serif" w:cs="Arial"/>
          <w:b/>
          <w:bCs/>
          <w:i w:val="0"/>
          <w:iCs w:val="0"/>
          <w:caps w:val="0"/>
          <w:color w:val="1F1F1F"/>
          <w:spacing w:val="0"/>
          <w:sz w:val="22"/>
          <w:szCs w:val="22"/>
          <w:shd w:val="clear" w:fill="FFFFFF"/>
        </w:rPr>
        <w:t>Low-Pass Stages (</w:t>
      </w:r>
      <w:r>
        <w:rPr>
          <w:rFonts w:hint="default" w:ascii="Arial" w:hAnsi="Arial" w:eastAsia="KaTeX_Math" w:cs="Arial"/>
          <w:b/>
          <w:bCs/>
          <w:i/>
          <w:iCs/>
          <w:caps w:val="0"/>
          <w:color w:val="1F1F1F"/>
          <w:spacing w:val="0"/>
          <w:sz w:val="22"/>
          <w:szCs w:val="22"/>
          <w:shd w:val="clear" w:fill="FFFFFF"/>
        </w:rPr>
        <w:t>R</w:t>
      </w:r>
      <w:r>
        <w:rPr>
          <w:rFonts w:hint="default" w:ascii="Arial" w:hAnsi="Arial" w:eastAsia="Times New Roman" w:cs="Arial"/>
          <w:b/>
          <w:bCs/>
          <w:i w:val="0"/>
          <w:iCs w:val="0"/>
          <w:caps w:val="0"/>
          <w:color w:val="1F1F1F"/>
          <w:spacing w:val="0"/>
          <w:sz w:val="22"/>
          <w:szCs w:val="22"/>
          <w:shd w:val="clear" w:fill="FFFFFF"/>
        </w:rPr>
        <w:t>1,</w:t>
      </w:r>
      <w:r>
        <w:rPr>
          <w:rFonts w:hint="default" w:ascii="Arial" w:hAnsi="Arial" w:eastAsia="KaTeX_Math" w:cs="Arial"/>
          <w:b/>
          <w:bCs/>
          <w:i/>
          <w:iCs/>
          <w:caps w:val="0"/>
          <w:color w:val="1F1F1F"/>
          <w:spacing w:val="0"/>
          <w:sz w:val="22"/>
          <w:szCs w:val="22"/>
          <w:shd w:val="clear" w:fill="FFFFFF"/>
        </w:rPr>
        <w:t>C</w:t>
      </w:r>
      <w:r>
        <w:rPr>
          <w:rFonts w:hint="default" w:ascii="Arial" w:hAnsi="Arial" w:eastAsia="Times New Roman" w:cs="Arial"/>
          <w:b/>
          <w:bCs/>
          <w:i w:val="0"/>
          <w:iCs w:val="0"/>
          <w:caps w:val="0"/>
          <w:color w:val="1F1F1F"/>
          <w:spacing w:val="0"/>
          <w:sz w:val="22"/>
          <w:szCs w:val="22"/>
          <w:shd w:val="clear" w:fill="FFFFFF"/>
        </w:rPr>
        <w:t>1,</w:t>
      </w:r>
      <w:r>
        <w:rPr>
          <w:rFonts w:hint="default" w:ascii="Arial" w:hAnsi="Arial" w:eastAsia="KaTeX_Math" w:cs="Arial"/>
          <w:b/>
          <w:bCs/>
          <w:i/>
          <w:iCs/>
          <w:caps w:val="0"/>
          <w:color w:val="1F1F1F"/>
          <w:spacing w:val="0"/>
          <w:sz w:val="22"/>
          <w:szCs w:val="22"/>
          <w:shd w:val="clear" w:fill="FFFFFF"/>
        </w:rPr>
        <w:t>R</w:t>
      </w:r>
      <w:r>
        <w:rPr>
          <w:rFonts w:hint="default" w:ascii="Arial" w:hAnsi="Arial" w:eastAsia="Times New Roman" w:cs="Arial"/>
          <w:b/>
          <w:bCs/>
          <w:i w:val="0"/>
          <w:iCs w:val="0"/>
          <w:caps w:val="0"/>
          <w:color w:val="1F1F1F"/>
          <w:spacing w:val="0"/>
          <w:sz w:val="22"/>
          <w:szCs w:val="22"/>
          <w:shd w:val="clear" w:fill="FFFFFF"/>
        </w:rPr>
        <w:t>2,</w:t>
      </w:r>
      <w:r>
        <w:rPr>
          <w:rFonts w:hint="default" w:ascii="Arial" w:hAnsi="Arial" w:eastAsia="KaTeX_Math" w:cs="Arial"/>
          <w:b/>
          <w:bCs/>
          <w:i/>
          <w:iCs/>
          <w:caps w:val="0"/>
          <w:color w:val="1F1F1F"/>
          <w:spacing w:val="0"/>
          <w:sz w:val="22"/>
          <w:szCs w:val="22"/>
          <w:shd w:val="clear" w:fill="FFFFFF"/>
        </w:rPr>
        <w:t>C</w:t>
      </w:r>
      <w:r>
        <w:rPr>
          <w:rFonts w:hint="default" w:ascii="Arial" w:hAnsi="Arial" w:eastAsia="Times New Roman" w:cs="Arial"/>
          <w:b/>
          <w:bCs/>
          <w:i w:val="0"/>
          <w:iCs w:val="0"/>
          <w:caps w:val="0"/>
          <w:color w:val="1F1F1F"/>
          <w:spacing w:val="0"/>
          <w:sz w:val="22"/>
          <w:szCs w:val="22"/>
          <w:shd w:val="clear" w:fill="FFFFFF"/>
        </w:rPr>
        <w:t>3</w:t>
      </w:r>
      <w:r>
        <w:rPr>
          <w:rFonts w:hint="default" w:ascii="Arial" w:hAnsi="Arial" w:eastAsia="sans-serif" w:cs="Arial"/>
          <w:b/>
          <w:bCs/>
          <w:i w:val="0"/>
          <w:iCs w:val="0"/>
          <w:caps w:val="0"/>
          <w:color w:val="1F1F1F"/>
          <w:spacing w:val="0"/>
          <w:sz w:val="22"/>
          <w:szCs w:val="22"/>
          <w:shd w:val="clear" w:fill="FFFFFF"/>
        </w:rPr>
        <w:t>)</w:t>
      </w:r>
      <w:r>
        <w:rPr>
          <w:rFonts w:hint="default" w:ascii="Arial" w:hAnsi="Arial" w:eastAsia="sans-serif" w:cs="Arial"/>
          <w:i w:val="0"/>
          <w:iCs w:val="0"/>
          <w:caps w:val="0"/>
          <w:color w:val="1F1F1F"/>
          <w:spacing w:val="0"/>
          <w:sz w:val="22"/>
          <w:szCs w:val="22"/>
          <w:shd w:val="clear" w:fill="FFFFFF"/>
        </w:rPr>
        <w:t xml:space="preserve">: </w:t>
      </w:r>
      <w:r>
        <w:rPr>
          <w:rFonts w:hint="eastAsia" w:ascii="Arial" w:hAnsi="Arial" w:eastAsia="宋体" w:cs="Arial"/>
          <w:i w:val="0"/>
          <w:iCs w:val="0"/>
          <w:caps w:val="0"/>
          <w:color w:val="1F1F1F"/>
          <w:spacing w:val="0"/>
          <w:sz w:val="22"/>
          <w:szCs w:val="22"/>
          <w:shd w:val="clear" w:fill="FFFFFF"/>
          <w:lang w:val="en-US" w:eastAsia="zh-CN"/>
        </w:rPr>
        <w:t xml:space="preserve">  </w:t>
      </w:r>
      <w:r>
        <w:rPr>
          <w:rFonts w:hint="default" w:ascii="Arial" w:hAnsi="Arial" w:eastAsia="sans-serif" w:cs="Arial"/>
          <w:i w:val="0"/>
          <w:iCs w:val="0"/>
          <w:caps w:val="0"/>
          <w:color w:val="1F1F1F"/>
          <w:spacing w:val="0"/>
          <w:sz w:val="22"/>
          <w:szCs w:val="22"/>
          <w:shd w:val="clear" w:fill="FFFFFF"/>
        </w:rPr>
        <w:t>Two identical stages</w:t>
      </w:r>
      <w:r>
        <w:rPr>
          <w:rFonts w:hint="eastAsia" w:ascii="Arial" w:hAnsi="Arial" w:eastAsia="宋体" w:cs="Arial"/>
          <w:i w:val="0"/>
          <w:iCs w:val="0"/>
          <w:caps w:val="0"/>
          <w:color w:val="1F1F1F"/>
          <w:spacing w:val="0"/>
          <w:sz w:val="22"/>
          <w:szCs w:val="22"/>
          <w:shd w:val="clear" w:fill="FFFFFF"/>
          <w:lang w:val="en-US" w:eastAsia="zh-CN"/>
        </w:rPr>
        <w:t xml:space="preserve"> </w:t>
      </w:r>
      <w:r>
        <w:rPr>
          <w:rFonts w:hint="default" w:ascii="Arial" w:hAnsi="Arial" w:eastAsia="sans-serif" w:cs="Arial"/>
          <w:i w:val="0"/>
          <w:iCs w:val="0"/>
          <w:caps w:val="0"/>
          <w:color w:val="1F1F1F"/>
          <w:spacing w:val="0"/>
          <w:sz w:val="22"/>
          <w:szCs w:val="22"/>
          <w:shd w:val="clear" w:fill="FFFFFF"/>
        </w:rPr>
        <w:t>with </w:t>
      </w:r>
      <w:r>
        <w:rPr>
          <w:rFonts w:hint="default" w:ascii="Arial" w:hAnsi="Arial" w:eastAsia="KaTeX_Math" w:cs="Arial"/>
          <w:i/>
          <w:iCs/>
          <w:caps w:val="0"/>
          <w:color w:val="1F1F1F"/>
          <w:spacing w:val="0"/>
          <w:sz w:val="22"/>
          <w:szCs w:val="22"/>
          <w:shd w:val="clear" w:fill="FFFFFF"/>
        </w:rPr>
        <w:t>R</w:t>
      </w:r>
      <w:r>
        <w:rPr>
          <w:rFonts w:hint="default" w:ascii="Arial" w:hAnsi="Arial" w:eastAsia="Times New Roman" w:cs="Arial"/>
          <w:i w:val="0"/>
          <w:iCs w:val="0"/>
          <w:caps w:val="0"/>
          <w:color w:val="1F1F1F"/>
          <w:spacing w:val="0"/>
          <w:sz w:val="22"/>
          <w:szCs w:val="22"/>
          <w:shd w:val="clear" w:fill="FFFFFF"/>
        </w:rPr>
        <w:t>1=</w:t>
      </w:r>
      <w:r>
        <w:rPr>
          <w:rFonts w:hint="default" w:ascii="Arial" w:hAnsi="Arial" w:eastAsia="KaTeX_Math" w:cs="Arial"/>
          <w:i/>
          <w:iCs/>
          <w:caps w:val="0"/>
          <w:color w:val="1F1F1F"/>
          <w:spacing w:val="0"/>
          <w:sz w:val="22"/>
          <w:szCs w:val="22"/>
          <w:shd w:val="clear" w:fill="FFFFFF"/>
        </w:rPr>
        <w:t>R</w:t>
      </w:r>
      <w:r>
        <w:rPr>
          <w:rFonts w:hint="default" w:ascii="Arial" w:hAnsi="Arial" w:eastAsia="Times New Roman" w:cs="Arial"/>
          <w:i w:val="0"/>
          <w:iCs w:val="0"/>
          <w:caps w:val="0"/>
          <w:color w:val="1F1F1F"/>
          <w:spacing w:val="0"/>
          <w:sz w:val="22"/>
          <w:szCs w:val="22"/>
          <w:shd w:val="clear" w:fill="FFFFFF"/>
        </w:rPr>
        <w:t>2=200 Ω</w:t>
      </w:r>
      <w:r>
        <w:rPr>
          <w:rFonts w:hint="default" w:ascii="Arial" w:hAnsi="Arial" w:eastAsia="sans-serif" w:cs="Arial"/>
          <w:i w:val="0"/>
          <w:iCs w:val="0"/>
          <w:caps w:val="0"/>
          <w:color w:val="1F1F1F"/>
          <w:spacing w:val="0"/>
          <w:sz w:val="22"/>
          <w:szCs w:val="22"/>
          <w:shd w:val="clear" w:fill="FFFFFF"/>
        </w:rPr>
        <w:t> and </w:t>
      </w:r>
      <w:r>
        <w:rPr>
          <w:rFonts w:hint="default" w:ascii="Arial" w:hAnsi="Arial" w:eastAsia="KaTeX_Math" w:cs="Arial"/>
          <w:i/>
          <w:iCs/>
          <w:caps w:val="0"/>
          <w:color w:val="1F1F1F"/>
          <w:spacing w:val="0"/>
          <w:sz w:val="22"/>
          <w:szCs w:val="22"/>
          <w:shd w:val="clear" w:fill="FFFFFF"/>
        </w:rPr>
        <w:t>C</w:t>
      </w:r>
      <w:r>
        <w:rPr>
          <w:rFonts w:hint="default" w:ascii="Arial" w:hAnsi="Arial" w:eastAsia="Times New Roman" w:cs="Arial"/>
          <w:i w:val="0"/>
          <w:iCs w:val="0"/>
          <w:caps w:val="0"/>
          <w:color w:val="1F1F1F"/>
          <w:spacing w:val="0"/>
          <w:sz w:val="22"/>
          <w:szCs w:val="22"/>
          <w:shd w:val="clear" w:fill="FFFFFF"/>
        </w:rPr>
        <w:t>1=</w:t>
      </w:r>
      <w:r>
        <w:rPr>
          <w:rFonts w:hint="default" w:ascii="Arial" w:hAnsi="Arial" w:eastAsia="KaTeX_Math" w:cs="Arial"/>
          <w:i/>
          <w:iCs/>
          <w:caps w:val="0"/>
          <w:color w:val="1F1F1F"/>
          <w:spacing w:val="0"/>
          <w:sz w:val="22"/>
          <w:szCs w:val="22"/>
          <w:shd w:val="clear" w:fill="FFFFFF"/>
        </w:rPr>
        <w:t>C</w:t>
      </w:r>
      <w:r>
        <w:rPr>
          <w:rFonts w:hint="default" w:ascii="Arial" w:hAnsi="Arial" w:eastAsia="Times New Roman" w:cs="Arial"/>
          <w:i w:val="0"/>
          <w:iCs w:val="0"/>
          <w:caps w:val="0"/>
          <w:color w:val="1F1F1F"/>
          <w:spacing w:val="0"/>
          <w:sz w:val="22"/>
          <w:szCs w:val="22"/>
          <w:shd w:val="clear" w:fill="FFFFFF"/>
        </w:rPr>
        <w:t>3=10 nF</w:t>
      </w:r>
      <w:r>
        <w:rPr>
          <w:rFonts w:hint="default" w:ascii="Arial" w:hAnsi="Arial" w:eastAsia="sans-serif" w:cs="Arial"/>
          <w:i w:val="0"/>
          <w:iCs w:val="0"/>
          <w:caps w:val="0"/>
          <w:color w:val="1F1F1F"/>
          <w:spacing w:val="0"/>
          <w:sz w:val="22"/>
          <w:szCs w:val="22"/>
          <w:shd w:val="clear" w:fill="FFFFFF"/>
        </w:rPr>
        <w:t> were used to suppress the </w:t>
      </w:r>
      <w:r>
        <w:rPr>
          <w:rFonts w:hint="default" w:ascii="Arial" w:hAnsi="Arial" w:eastAsia="Times New Roman" w:cs="Arial"/>
          <w:i w:val="0"/>
          <w:iCs w:val="0"/>
          <w:caps w:val="0"/>
          <w:color w:val="1F1F1F"/>
          <w:spacing w:val="0"/>
          <w:sz w:val="22"/>
          <w:szCs w:val="22"/>
          <w:shd w:val="clear" w:fill="FFFFFF"/>
        </w:rPr>
        <w:t>100 kHz</w:t>
      </w:r>
      <w:r>
        <w:rPr>
          <w:rFonts w:hint="default" w:ascii="Arial" w:hAnsi="Arial" w:eastAsia="sans-serif" w:cs="Arial"/>
          <w:i w:val="0"/>
          <w:iCs w:val="0"/>
          <w:caps w:val="0"/>
          <w:color w:val="1F1F1F"/>
          <w:spacing w:val="0"/>
          <w:sz w:val="22"/>
          <w:szCs w:val="22"/>
          <w:shd w:val="clear" w:fill="FFFFFF"/>
        </w:rPr>
        <w:t> EMI. The low resistance value minimizes thermal noise while the </w:t>
      </w:r>
      <w:r>
        <w:rPr>
          <w:rFonts w:hint="default" w:ascii="Arial" w:hAnsi="Arial" w:eastAsia="Times New Roman" w:cs="Arial"/>
          <w:i w:val="0"/>
          <w:iCs w:val="0"/>
          <w:caps w:val="0"/>
          <w:color w:val="1F1F1F"/>
          <w:spacing w:val="0"/>
          <w:sz w:val="22"/>
          <w:szCs w:val="22"/>
          <w:shd w:val="clear" w:fill="FFFFFF"/>
        </w:rPr>
        <w:t>80 kHz</w:t>
      </w:r>
      <w:r>
        <w:rPr>
          <w:rFonts w:hint="default" w:ascii="Arial" w:hAnsi="Arial" w:eastAsia="sans-serif" w:cs="Arial"/>
          <w:i w:val="0"/>
          <w:iCs w:val="0"/>
          <w:caps w:val="0"/>
          <w:color w:val="1F1F1F"/>
          <w:spacing w:val="0"/>
          <w:sz w:val="22"/>
          <w:szCs w:val="22"/>
          <w:shd w:val="clear" w:fill="FFFFFF"/>
        </w:rPr>
        <w:t> cutoff ensures zero attenuation at the </w:t>
      </w:r>
      <w:r>
        <w:rPr>
          <w:rFonts w:hint="default" w:ascii="Arial" w:hAnsi="Arial" w:eastAsia="Times New Roman" w:cs="Arial"/>
          <w:i w:val="0"/>
          <w:iCs w:val="0"/>
          <w:caps w:val="0"/>
          <w:color w:val="1F1F1F"/>
          <w:spacing w:val="0"/>
          <w:sz w:val="22"/>
          <w:szCs w:val="22"/>
          <w:shd w:val="clear" w:fill="FFFFFF"/>
        </w:rPr>
        <w:t>12 kHz</w:t>
      </w:r>
      <w:r>
        <w:rPr>
          <w:rFonts w:hint="default" w:ascii="Arial" w:hAnsi="Arial" w:eastAsia="sans-serif" w:cs="Arial"/>
          <w:i w:val="0"/>
          <w:iCs w:val="0"/>
          <w:caps w:val="0"/>
          <w:color w:val="1F1F1F"/>
          <w:spacing w:val="0"/>
          <w:sz w:val="22"/>
          <w:szCs w:val="22"/>
          <w:shd w:val="clear" w:fill="FFFFFF"/>
        </w:rPr>
        <w:t> band edge.</w:t>
      </w:r>
    </w:p>
    <w:p w14:paraId="0A78A8FB">
      <w:pPr>
        <w:pStyle w:val="15"/>
        <w:keepNext w:val="0"/>
        <w:keepLines w:val="0"/>
        <w:widowControl/>
        <w:suppressLineNumbers w:val="0"/>
        <w:spacing w:before="96" w:beforeAutospacing="0" w:after="96" w:afterAutospacing="0"/>
        <w:ind w:left="0" w:right="0"/>
        <w:rPr>
          <w:rFonts w:hint="default" w:ascii="Arial" w:hAnsi="Arial" w:cs="Arial"/>
          <w:sz w:val="22"/>
          <w:szCs w:val="22"/>
        </w:rPr>
      </w:pPr>
      <w:r>
        <w:rPr>
          <w:rFonts w:hint="eastAsia" w:ascii="Arial" w:hAnsi="Arial" w:eastAsia="宋体" w:cs="Arial"/>
          <w:b/>
          <w:bCs/>
          <w:i w:val="0"/>
          <w:iCs w:val="0"/>
          <w:caps w:val="0"/>
          <w:color w:val="1F1F1F"/>
          <w:spacing w:val="0"/>
          <w:sz w:val="22"/>
          <w:szCs w:val="22"/>
          <w:shd w:val="clear" w:fill="FFFFFF"/>
          <w:lang w:val="en-US" w:eastAsia="zh-CN"/>
        </w:rPr>
        <w:t>·</w:t>
      </w:r>
      <w:r>
        <w:rPr>
          <w:rFonts w:hint="default" w:ascii="Arial" w:hAnsi="Arial" w:eastAsia="sans-serif" w:cs="Arial"/>
          <w:b/>
          <w:bCs/>
          <w:i w:val="0"/>
          <w:iCs w:val="0"/>
          <w:caps w:val="0"/>
          <w:color w:val="1F1F1F"/>
          <w:spacing w:val="0"/>
          <w:sz w:val="22"/>
          <w:szCs w:val="22"/>
          <w:shd w:val="clear" w:fill="FFFFFF"/>
        </w:rPr>
        <w:t>High-Pass Stage (</w:t>
      </w:r>
      <w:r>
        <w:rPr>
          <w:rFonts w:hint="default" w:ascii="Arial" w:hAnsi="Arial" w:eastAsia="KaTeX_Math" w:cs="Arial"/>
          <w:b/>
          <w:bCs/>
          <w:i/>
          <w:iCs/>
          <w:caps w:val="0"/>
          <w:color w:val="1F1F1F"/>
          <w:spacing w:val="0"/>
          <w:sz w:val="22"/>
          <w:szCs w:val="22"/>
          <w:shd w:val="clear" w:fill="FFFFFF"/>
        </w:rPr>
        <w:t>C</w:t>
      </w:r>
      <w:r>
        <w:rPr>
          <w:rFonts w:hint="default" w:ascii="Arial" w:hAnsi="Arial" w:eastAsia="Times New Roman" w:cs="Arial"/>
          <w:b/>
          <w:bCs/>
          <w:i w:val="0"/>
          <w:iCs w:val="0"/>
          <w:caps w:val="0"/>
          <w:color w:val="1F1F1F"/>
          <w:spacing w:val="0"/>
          <w:sz w:val="22"/>
          <w:szCs w:val="22"/>
          <w:shd w:val="clear" w:fill="FFFFFF"/>
        </w:rPr>
        <w:t>2,</w:t>
      </w:r>
      <w:r>
        <w:rPr>
          <w:rFonts w:hint="default" w:ascii="Arial" w:hAnsi="Arial" w:eastAsia="KaTeX_Math" w:cs="Arial"/>
          <w:b/>
          <w:bCs/>
          <w:i/>
          <w:iCs/>
          <w:caps w:val="0"/>
          <w:color w:val="1F1F1F"/>
          <w:spacing w:val="0"/>
          <w:sz w:val="22"/>
          <w:szCs w:val="22"/>
          <w:shd w:val="clear" w:fill="FFFFFF"/>
        </w:rPr>
        <w:t>R</w:t>
      </w:r>
      <w:r>
        <w:rPr>
          <w:rFonts w:hint="default" w:ascii="Arial" w:hAnsi="Arial" w:eastAsia="Times New Roman" w:cs="Arial"/>
          <w:b/>
          <w:bCs/>
          <w:i w:val="0"/>
          <w:iCs w:val="0"/>
          <w:caps w:val="0"/>
          <w:color w:val="1F1F1F"/>
          <w:spacing w:val="0"/>
          <w:sz w:val="22"/>
          <w:szCs w:val="22"/>
          <w:shd w:val="clear" w:fill="FFFFFF"/>
        </w:rPr>
        <w:t>3</w:t>
      </w:r>
      <w:r>
        <w:rPr>
          <w:rFonts w:hint="default" w:ascii="Arial" w:hAnsi="Arial" w:eastAsia="sans-serif" w:cs="Arial"/>
          <w:b/>
          <w:bCs/>
          <w:i w:val="0"/>
          <w:iCs w:val="0"/>
          <w:caps w:val="0"/>
          <w:color w:val="1F1F1F"/>
          <w:spacing w:val="0"/>
          <w:sz w:val="22"/>
          <w:szCs w:val="22"/>
          <w:shd w:val="clear" w:fill="FFFFFF"/>
        </w:rPr>
        <w:t>)</w:t>
      </w:r>
      <w:r>
        <w:rPr>
          <w:rFonts w:hint="default" w:ascii="Arial" w:hAnsi="Arial" w:eastAsia="sans-serif" w:cs="Arial"/>
          <w:i w:val="0"/>
          <w:iCs w:val="0"/>
          <w:caps w:val="0"/>
          <w:color w:val="1F1F1F"/>
          <w:spacing w:val="0"/>
          <w:sz w:val="22"/>
          <w:szCs w:val="22"/>
          <w:shd w:val="clear" w:fill="FFFFFF"/>
        </w:rPr>
        <w:t>: To meet the </w:t>
      </w:r>
      <w:r>
        <w:rPr>
          <w:rFonts w:hint="default" w:ascii="Arial" w:hAnsi="Arial" w:eastAsia="Times New Roman" w:cs="Arial"/>
          <w:i w:val="0"/>
          <w:iCs w:val="0"/>
          <w:caps w:val="0"/>
          <w:color w:val="1F1F1F"/>
          <w:spacing w:val="0"/>
          <w:sz w:val="22"/>
          <w:szCs w:val="22"/>
          <w:shd w:val="clear" w:fill="FFFFFF"/>
        </w:rPr>
        <w:t>≥20 dB</w:t>
      </w:r>
      <w:r>
        <w:rPr>
          <w:rFonts w:hint="default" w:ascii="Arial" w:hAnsi="Arial" w:eastAsia="sans-serif" w:cs="Arial"/>
          <w:i w:val="0"/>
          <w:iCs w:val="0"/>
          <w:caps w:val="0"/>
          <w:color w:val="1F1F1F"/>
          <w:spacing w:val="0"/>
          <w:sz w:val="22"/>
          <w:szCs w:val="22"/>
          <w:shd w:val="clear" w:fill="FFFFFF"/>
        </w:rPr>
        <w:t> rejection at </w:t>
      </w:r>
      <w:r>
        <w:rPr>
          <w:rFonts w:hint="default" w:ascii="Arial" w:hAnsi="Arial" w:eastAsia="Times New Roman" w:cs="Arial"/>
          <w:i w:val="0"/>
          <w:iCs w:val="0"/>
          <w:caps w:val="0"/>
          <w:color w:val="1F1F1F"/>
          <w:spacing w:val="0"/>
          <w:sz w:val="22"/>
          <w:szCs w:val="22"/>
          <w:shd w:val="clear" w:fill="FFFFFF"/>
        </w:rPr>
        <w:t>100 Hz</w:t>
      </w:r>
      <w:r>
        <w:rPr>
          <w:rFonts w:hint="default" w:ascii="Arial" w:hAnsi="Arial" w:eastAsia="sans-serif" w:cs="Arial"/>
          <w:i w:val="0"/>
          <w:iCs w:val="0"/>
          <w:caps w:val="0"/>
          <w:color w:val="1F1F1F"/>
          <w:spacing w:val="0"/>
          <w:sz w:val="22"/>
          <w:szCs w:val="22"/>
          <w:shd w:val="clear" w:fill="FFFFFF"/>
        </w:rPr>
        <w:t>, </w:t>
      </w:r>
      <w:r>
        <w:rPr>
          <w:rFonts w:hint="default" w:ascii="Arial" w:hAnsi="Arial" w:eastAsia="KaTeX_Math" w:cs="Arial"/>
          <w:i/>
          <w:iCs/>
          <w:caps w:val="0"/>
          <w:color w:val="1F1F1F"/>
          <w:spacing w:val="0"/>
          <w:sz w:val="22"/>
          <w:szCs w:val="22"/>
          <w:shd w:val="clear" w:fill="FFFFFF"/>
        </w:rPr>
        <w:t>R</w:t>
      </w:r>
      <w:r>
        <w:rPr>
          <w:rFonts w:hint="default" w:ascii="Arial" w:hAnsi="Arial" w:eastAsia="Times New Roman" w:cs="Arial"/>
          <w:i w:val="0"/>
          <w:iCs w:val="0"/>
          <w:caps w:val="0"/>
          <w:color w:val="1F1F1F"/>
          <w:spacing w:val="0"/>
          <w:sz w:val="22"/>
          <w:szCs w:val="22"/>
          <w:shd w:val="clear" w:fill="FFFFFF"/>
        </w:rPr>
        <w:t>3</w:t>
      </w:r>
      <w:r>
        <w:rPr>
          <w:rFonts w:hint="default" w:ascii="Arial" w:hAnsi="Arial" w:eastAsia="sans-serif" w:cs="Arial"/>
          <w:i w:val="0"/>
          <w:iCs w:val="0"/>
          <w:caps w:val="0"/>
          <w:color w:val="1F1F1F"/>
          <w:spacing w:val="0"/>
          <w:sz w:val="22"/>
          <w:szCs w:val="22"/>
          <w:shd w:val="clear" w:fill="FFFFFF"/>
        </w:rPr>
        <w:t> is set to </w:t>
      </w:r>
      <w:r>
        <w:rPr>
          <w:rFonts w:hint="default" w:ascii="Arial" w:hAnsi="Arial" w:eastAsia="Times New Roman" w:cs="Arial"/>
          <w:i w:val="0"/>
          <w:iCs w:val="0"/>
          <w:caps w:val="0"/>
          <w:color w:val="1F1F1F"/>
          <w:spacing w:val="0"/>
          <w:sz w:val="22"/>
          <w:szCs w:val="22"/>
          <w:shd w:val="clear" w:fill="FFFFFF"/>
        </w:rPr>
        <w:t>16 kΩ</w:t>
      </w:r>
      <w:r>
        <w:rPr>
          <w:rFonts w:hint="default" w:ascii="Arial" w:hAnsi="Arial" w:eastAsia="sans-serif" w:cs="Arial"/>
          <w:i w:val="0"/>
          <w:iCs w:val="0"/>
          <w:caps w:val="0"/>
          <w:color w:val="1F1F1F"/>
          <w:spacing w:val="0"/>
          <w:sz w:val="22"/>
          <w:szCs w:val="22"/>
          <w:shd w:val="clear" w:fill="FFFFFF"/>
        </w:rPr>
        <w:t> with </w:t>
      </w:r>
      <w:r>
        <w:rPr>
          <w:rFonts w:hint="default" w:ascii="Arial" w:hAnsi="Arial" w:eastAsia="KaTeX_Math" w:cs="Arial"/>
          <w:i/>
          <w:iCs/>
          <w:caps w:val="0"/>
          <w:color w:val="1F1F1F"/>
          <w:spacing w:val="0"/>
          <w:sz w:val="22"/>
          <w:szCs w:val="22"/>
          <w:shd w:val="clear" w:fill="FFFFFF"/>
        </w:rPr>
        <w:t>C</w:t>
      </w:r>
      <w:r>
        <w:rPr>
          <w:rFonts w:hint="default" w:ascii="Arial" w:hAnsi="Arial" w:eastAsia="Times New Roman" w:cs="Arial"/>
          <w:i w:val="0"/>
          <w:iCs w:val="0"/>
          <w:caps w:val="0"/>
          <w:color w:val="1F1F1F"/>
          <w:spacing w:val="0"/>
          <w:sz w:val="22"/>
          <w:szCs w:val="22"/>
          <w:shd w:val="clear" w:fill="FFFFFF"/>
        </w:rPr>
        <w:t>2=10 nF</w:t>
      </w:r>
      <w:r>
        <w:rPr>
          <w:rFonts w:hint="default" w:ascii="Arial" w:hAnsi="Arial" w:eastAsia="sans-serif" w:cs="Arial"/>
          <w:i w:val="0"/>
          <w:iCs w:val="0"/>
          <w:caps w:val="0"/>
          <w:color w:val="1F1F1F"/>
          <w:spacing w:val="0"/>
          <w:sz w:val="22"/>
          <w:szCs w:val="22"/>
          <w:shd w:val="clear" w:fill="FFFFFF"/>
        </w:rPr>
        <w:t>. This creates a </w:t>
      </w:r>
      <w:r>
        <w:rPr>
          <w:rFonts w:hint="default" w:ascii="Arial" w:hAnsi="Arial" w:eastAsia="Times New Roman" w:cs="Arial"/>
          <w:i w:val="0"/>
          <w:iCs w:val="0"/>
          <w:caps w:val="0"/>
          <w:color w:val="1F1F1F"/>
          <w:spacing w:val="0"/>
          <w:sz w:val="22"/>
          <w:szCs w:val="22"/>
          <w:shd w:val="clear" w:fill="FFFFFF"/>
        </w:rPr>
        <w:t>1 kHz</w:t>
      </w:r>
      <w:r>
        <w:rPr>
          <w:rFonts w:hint="default" w:ascii="Arial" w:hAnsi="Arial" w:eastAsia="sans-serif" w:cs="Arial"/>
          <w:i w:val="0"/>
          <w:iCs w:val="0"/>
          <w:caps w:val="0"/>
          <w:color w:val="1F1F1F"/>
          <w:spacing w:val="0"/>
          <w:sz w:val="22"/>
          <w:szCs w:val="22"/>
          <w:shd w:val="clear" w:fill="FFFFFF"/>
        </w:rPr>
        <w:t> cutoff, providing the necessary roll-off for power-line interference.</w:t>
      </w:r>
    </w:p>
    <w:p w14:paraId="21E80985">
      <w:pPr>
        <w:pStyle w:val="15"/>
        <w:keepNext w:val="0"/>
        <w:keepLines w:val="0"/>
        <w:widowControl/>
        <w:suppressLineNumbers w:val="0"/>
        <w:spacing w:before="96" w:beforeAutospacing="0" w:after="96" w:afterAutospacing="0"/>
        <w:ind w:left="0" w:right="0"/>
        <w:rPr>
          <w:rFonts w:hint="default" w:ascii="Arial" w:hAnsi="Arial" w:cs="Arial"/>
          <w:sz w:val="22"/>
          <w:szCs w:val="22"/>
        </w:rPr>
      </w:pPr>
      <w:r>
        <w:rPr>
          <w:rFonts w:hint="eastAsia" w:ascii="Arial" w:hAnsi="Arial" w:eastAsia="宋体" w:cs="Arial"/>
          <w:b/>
          <w:bCs/>
          <w:i w:val="0"/>
          <w:iCs w:val="0"/>
          <w:caps w:val="0"/>
          <w:color w:val="1F1F1F"/>
          <w:spacing w:val="0"/>
          <w:sz w:val="22"/>
          <w:szCs w:val="22"/>
          <w:shd w:val="clear" w:fill="FFFFFF"/>
          <w:lang w:val="en-US" w:eastAsia="zh-CN"/>
        </w:rPr>
        <w:t>·</w:t>
      </w:r>
      <w:r>
        <w:rPr>
          <w:rFonts w:hint="default" w:ascii="Arial" w:hAnsi="Arial" w:eastAsia="sans-serif" w:cs="Arial"/>
          <w:b/>
          <w:bCs/>
          <w:i w:val="0"/>
          <w:iCs w:val="0"/>
          <w:caps w:val="0"/>
          <w:color w:val="1F1F1F"/>
          <w:spacing w:val="0"/>
          <w:sz w:val="22"/>
          <w:szCs w:val="22"/>
          <w:shd w:val="clear" w:fill="FFFFFF"/>
        </w:rPr>
        <w:t>Op-Amp Stage (</w:t>
      </w:r>
      <w:r>
        <w:rPr>
          <w:rFonts w:hint="default" w:ascii="Arial" w:hAnsi="Arial" w:eastAsia="KaTeX_Math" w:cs="Arial"/>
          <w:b/>
          <w:bCs/>
          <w:i/>
          <w:iCs/>
          <w:caps w:val="0"/>
          <w:color w:val="1F1F1F"/>
          <w:spacing w:val="0"/>
          <w:sz w:val="22"/>
          <w:szCs w:val="22"/>
          <w:shd w:val="clear" w:fill="FFFFFF"/>
        </w:rPr>
        <w:t>U</w:t>
      </w:r>
      <w:r>
        <w:rPr>
          <w:rFonts w:hint="default" w:ascii="Arial" w:hAnsi="Arial" w:eastAsia="Times New Roman" w:cs="Arial"/>
          <w:b/>
          <w:bCs/>
          <w:i w:val="0"/>
          <w:iCs w:val="0"/>
          <w:caps w:val="0"/>
          <w:color w:val="1F1F1F"/>
          <w:spacing w:val="0"/>
          <w:sz w:val="22"/>
          <w:szCs w:val="22"/>
          <w:shd w:val="clear" w:fill="FFFFFF"/>
        </w:rPr>
        <w:t>1,</w:t>
      </w:r>
      <w:r>
        <w:rPr>
          <w:rFonts w:hint="default" w:ascii="Arial" w:hAnsi="Arial" w:eastAsia="KaTeX_Math" w:cs="Arial"/>
          <w:b/>
          <w:bCs/>
          <w:i/>
          <w:iCs/>
          <w:caps w:val="0"/>
          <w:color w:val="1F1F1F"/>
          <w:spacing w:val="0"/>
          <w:sz w:val="22"/>
          <w:szCs w:val="22"/>
          <w:shd w:val="clear" w:fill="FFFFFF"/>
        </w:rPr>
        <w:t>R</w:t>
      </w:r>
      <w:r>
        <w:rPr>
          <w:rFonts w:hint="default" w:ascii="Arial" w:hAnsi="Arial" w:eastAsia="Times New Roman" w:cs="Arial"/>
          <w:b/>
          <w:bCs/>
          <w:i w:val="0"/>
          <w:iCs w:val="0"/>
          <w:caps w:val="0"/>
          <w:color w:val="1F1F1F"/>
          <w:spacing w:val="0"/>
          <w:sz w:val="22"/>
          <w:szCs w:val="22"/>
          <w:shd w:val="clear" w:fill="FFFFFF"/>
        </w:rPr>
        <w:t>4,</w:t>
      </w:r>
      <w:r>
        <w:rPr>
          <w:rFonts w:hint="default" w:ascii="Arial" w:hAnsi="Arial" w:eastAsia="KaTeX_Math" w:cs="Arial"/>
          <w:b/>
          <w:bCs/>
          <w:i/>
          <w:iCs/>
          <w:caps w:val="0"/>
          <w:color w:val="1F1F1F"/>
          <w:spacing w:val="0"/>
          <w:sz w:val="22"/>
          <w:szCs w:val="22"/>
          <w:shd w:val="clear" w:fill="FFFFFF"/>
        </w:rPr>
        <w:t>R</w:t>
      </w:r>
      <w:r>
        <w:rPr>
          <w:rFonts w:hint="default" w:ascii="Arial" w:hAnsi="Arial" w:eastAsia="Times New Roman" w:cs="Arial"/>
          <w:b/>
          <w:bCs/>
          <w:i w:val="0"/>
          <w:iCs w:val="0"/>
          <w:caps w:val="0"/>
          <w:color w:val="1F1F1F"/>
          <w:spacing w:val="0"/>
          <w:sz w:val="22"/>
          <w:szCs w:val="22"/>
          <w:shd w:val="clear" w:fill="FFFFFF"/>
        </w:rPr>
        <w:t>5</w:t>
      </w:r>
      <w:r>
        <w:rPr>
          <w:rFonts w:hint="default" w:ascii="Arial" w:hAnsi="Arial" w:eastAsia="sans-serif" w:cs="Arial"/>
          <w:b/>
          <w:bCs/>
          <w:i w:val="0"/>
          <w:iCs w:val="0"/>
          <w:caps w:val="0"/>
          <w:color w:val="1F1F1F"/>
          <w:spacing w:val="0"/>
          <w:sz w:val="22"/>
          <w:szCs w:val="22"/>
          <w:shd w:val="clear" w:fill="FFFFFF"/>
        </w:rPr>
        <w:t>)</w:t>
      </w:r>
      <w:r>
        <w:rPr>
          <w:rFonts w:hint="default" w:ascii="Arial" w:hAnsi="Arial" w:eastAsia="sans-serif" w:cs="Arial"/>
          <w:i w:val="0"/>
          <w:iCs w:val="0"/>
          <w:caps w:val="0"/>
          <w:color w:val="1F1F1F"/>
          <w:spacing w:val="0"/>
          <w:sz w:val="22"/>
          <w:szCs w:val="22"/>
          <w:shd w:val="clear" w:fill="FFFFFF"/>
        </w:rPr>
        <w:t>: The </w:t>
      </w:r>
      <w:r>
        <w:rPr>
          <w:rFonts w:hint="default" w:ascii="Arial" w:hAnsi="Arial" w:eastAsia="sans-serif" w:cs="Arial"/>
          <w:b w:val="0"/>
          <w:bCs w:val="0"/>
          <w:i w:val="0"/>
          <w:iCs w:val="0"/>
          <w:caps w:val="0"/>
          <w:color w:val="1F1F1F"/>
          <w:spacing w:val="0"/>
          <w:sz w:val="22"/>
          <w:szCs w:val="22"/>
          <w:shd w:val="clear" w:fill="FFFFFF"/>
        </w:rPr>
        <w:t>LM741</w:t>
      </w:r>
      <w:r>
        <w:rPr>
          <w:rFonts w:hint="default" w:ascii="Arial" w:hAnsi="Arial" w:eastAsia="sans-serif" w:cs="Arial"/>
          <w:i w:val="0"/>
          <w:iCs w:val="0"/>
          <w:caps w:val="0"/>
          <w:color w:val="1F1F1F"/>
          <w:spacing w:val="0"/>
          <w:sz w:val="22"/>
          <w:szCs w:val="22"/>
          <w:shd w:val="clear" w:fill="FFFFFF"/>
        </w:rPr>
        <w:t> is configured as a non-inverting amplifier with </w:t>
      </w:r>
      <w:r>
        <w:rPr>
          <w:rFonts w:hint="default" w:ascii="Arial" w:hAnsi="Arial" w:eastAsia="KaTeX_Math" w:cs="Arial"/>
          <w:i/>
          <w:iCs/>
          <w:caps w:val="0"/>
          <w:color w:val="1F1F1F"/>
          <w:spacing w:val="0"/>
          <w:sz w:val="22"/>
          <w:szCs w:val="22"/>
          <w:shd w:val="clear" w:fill="FFFFFF"/>
        </w:rPr>
        <w:t>R</w:t>
      </w:r>
      <w:r>
        <w:rPr>
          <w:rFonts w:hint="default" w:ascii="Arial" w:hAnsi="Arial" w:eastAsia="Times New Roman" w:cs="Arial"/>
          <w:i w:val="0"/>
          <w:iCs w:val="0"/>
          <w:caps w:val="0"/>
          <w:color w:val="1F1F1F"/>
          <w:spacing w:val="0"/>
          <w:sz w:val="22"/>
          <w:szCs w:val="22"/>
          <w:shd w:val="clear" w:fill="FFFFFF"/>
        </w:rPr>
        <w:t>5=10 kΩ</w:t>
      </w:r>
      <w:r>
        <w:rPr>
          <w:rFonts w:hint="default" w:ascii="Arial" w:hAnsi="Arial" w:eastAsia="sans-serif" w:cs="Arial"/>
          <w:i w:val="0"/>
          <w:iCs w:val="0"/>
          <w:caps w:val="0"/>
          <w:color w:val="1F1F1F"/>
          <w:spacing w:val="0"/>
          <w:sz w:val="22"/>
          <w:szCs w:val="22"/>
          <w:shd w:val="clear" w:fill="FFFFFF"/>
        </w:rPr>
        <w:t> and </w:t>
      </w:r>
      <w:r>
        <w:rPr>
          <w:rFonts w:hint="default" w:ascii="Arial" w:hAnsi="Arial" w:eastAsia="KaTeX_Math" w:cs="Arial"/>
          <w:i/>
          <w:iCs/>
          <w:caps w:val="0"/>
          <w:color w:val="1F1F1F"/>
          <w:spacing w:val="0"/>
          <w:sz w:val="22"/>
          <w:szCs w:val="22"/>
          <w:shd w:val="clear" w:fill="FFFFFF"/>
        </w:rPr>
        <w:t>R</w:t>
      </w:r>
      <w:r>
        <w:rPr>
          <w:rFonts w:hint="default" w:ascii="Arial" w:hAnsi="Arial" w:eastAsia="Times New Roman" w:cs="Arial"/>
          <w:i w:val="0"/>
          <w:iCs w:val="0"/>
          <w:caps w:val="0"/>
          <w:color w:val="1F1F1F"/>
          <w:spacing w:val="0"/>
          <w:sz w:val="22"/>
          <w:szCs w:val="22"/>
          <w:shd w:val="clear" w:fill="FFFFFF"/>
        </w:rPr>
        <w:t>4=800 Ω</w:t>
      </w:r>
      <w:r>
        <w:rPr>
          <w:rFonts w:hint="default" w:ascii="Arial" w:hAnsi="Arial" w:eastAsia="sans-serif" w:cs="Arial"/>
          <w:i w:val="0"/>
          <w:iCs w:val="0"/>
          <w:caps w:val="0"/>
          <w:color w:val="1F1F1F"/>
          <w:spacing w:val="0"/>
          <w:sz w:val="22"/>
          <w:szCs w:val="22"/>
          <w:shd w:val="clear" w:fill="FFFFFF"/>
        </w:rPr>
        <w:t>. This provides a gain of </w:t>
      </w:r>
      <w:r>
        <w:rPr>
          <w:rFonts w:hint="default" w:ascii="Arial" w:hAnsi="Arial" w:eastAsia="KaTeX_Math" w:cs="Arial"/>
          <w:i/>
          <w:iCs/>
          <w:caps w:val="0"/>
          <w:color w:val="1F1F1F"/>
          <w:spacing w:val="0"/>
          <w:sz w:val="22"/>
          <w:szCs w:val="22"/>
          <w:shd w:val="clear" w:fill="FFFFFF"/>
        </w:rPr>
        <w:t>Av</w:t>
      </w:r>
      <w:r>
        <w:rPr>
          <w:rFonts w:hint="eastAsia" w:ascii="Arial" w:hAnsi="Arial" w:eastAsia="宋体" w:cs="Arial"/>
          <w:i/>
          <w:iCs/>
          <w:caps w:val="0"/>
          <w:color w:val="1F1F1F"/>
          <w:spacing w:val="0"/>
          <w:sz w:val="22"/>
          <w:szCs w:val="22"/>
          <w:shd w:val="clear" w:fill="FFFFFF"/>
          <w:lang w:val="en-US" w:eastAsia="zh-CN"/>
        </w:rPr>
        <w:t xml:space="preserve"> </w:t>
      </w:r>
      <w:r>
        <w:rPr>
          <w:rFonts w:hint="default" w:ascii="Arial" w:hAnsi="Arial" w:eastAsia="Times New Roman" w:cs="Arial"/>
          <w:i w:val="0"/>
          <w:iCs w:val="0"/>
          <w:caps w:val="0"/>
          <w:color w:val="1F1F1F"/>
          <w:spacing w:val="0"/>
          <w:sz w:val="22"/>
          <w:szCs w:val="22"/>
          <w:shd w:val="clear" w:fill="FFFFFF"/>
        </w:rPr>
        <w:t>=1+</w:t>
      </w:r>
      <w:r>
        <w:rPr>
          <w:rFonts w:hint="default" w:ascii="Arial" w:hAnsi="Arial" w:cs="Arial"/>
          <w:sz w:val="22"/>
          <w:szCs w:val="22"/>
        </w:rPr>
        <w:drawing>
          <wp:inline distT="0" distB="0" distL="114300" distR="114300">
            <wp:extent cx="247650" cy="390525"/>
            <wp:effectExtent l="0" t="0" r="0" b="5080"/>
            <wp:docPr id="3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5"/>
                    <pic:cNvPicPr>
                      <a:picLocks noChangeAspect="1"/>
                    </pic:cNvPicPr>
                  </pic:nvPicPr>
                  <pic:blipFill>
                    <a:blip r:embed="rId14"/>
                    <a:stretch>
                      <a:fillRect/>
                    </a:stretch>
                  </pic:blipFill>
                  <pic:spPr>
                    <a:xfrm>
                      <a:off x="0" y="0"/>
                      <a:ext cx="247650" cy="390525"/>
                    </a:xfrm>
                    <a:prstGeom prst="rect">
                      <a:avLst/>
                    </a:prstGeom>
                    <a:noFill/>
                    <a:ln>
                      <a:noFill/>
                    </a:ln>
                  </pic:spPr>
                </pic:pic>
              </a:graphicData>
            </a:graphic>
          </wp:inline>
        </w:drawing>
      </w:r>
      <w:r>
        <w:rPr>
          <w:rFonts w:hint="default" w:ascii="Arial" w:hAnsi="Arial" w:eastAsia="Times New Roman" w:cs="Arial"/>
          <w:i w:val="0"/>
          <w:iCs w:val="0"/>
          <w:caps w:val="0"/>
          <w:color w:val="1F1F1F"/>
          <w:spacing w:val="0"/>
          <w:sz w:val="22"/>
          <w:szCs w:val="22"/>
          <w:shd w:val="clear" w:fill="FFFFFF"/>
        </w:rPr>
        <w:t>=1.08</w:t>
      </w:r>
      <w:r>
        <w:rPr>
          <w:rFonts w:hint="default" w:ascii="Arial" w:hAnsi="Arial" w:eastAsia="sans-serif" w:cs="Arial"/>
          <w:i w:val="0"/>
          <w:iCs w:val="0"/>
          <w:caps w:val="0"/>
          <w:color w:val="1F1F1F"/>
          <w:spacing w:val="0"/>
          <w:sz w:val="22"/>
          <w:szCs w:val="22"/>
          <w:shd w:val="clear" w:fill="FFFFFF"/>
        </w:rPr>
        <w:t>, effectively compensating for the passive components' insertion loss at </w:t>
      </w:r>
      <w:r>
        <w:rPr>
          <w:rFonts w:hint="default" w:ascii="Arial" w:hAnsi="Arial" w:eastAsia="Times New Roman" w:cs="Arial"/>
          <w:i w:val="0"/>
          <w:iCs w:val="0"/>
          <w:caps w:val="0"/>
          <w:color w:val="1F1F1F"/>
          <w:spacing w:val="0"/>
          <w:sz w:val="22"/>
          <w:szCs w:val="22"/>
          <w:shd w:val="clear" w:fill="FFFFFF"/>
        </w:rPr>
        <w:t>10 kHz</w:t>
      </w:r>
      <w:r>
        <w:rPr>
          <w:rFonts w:hint="default" w:ascii="Arial" w:hAnsi="Arial" w:eastAsia="sans-serif" w:cs="Arial"/>
          <w:i w:val="0"/>
          <w:iCs w:val="0"/>
          <w:caps w:val="0"/>
          <w:color w:val="1F1F1F"/>
          <w:spacing w:val="0"/>
          <w:sz w:val="22"/>
          <w:szCs w:val="22"/>
          <w:shd w:val="clear" w:fill="FFFFFF"/>
        </w:rPr>
        <w:t>.</w:t>
      </w:r>
    </w:p>
    <w:p w14:paraId="2A6C1C11">
      <w:pPr>
        <w:pStyle w:val="15"/>
        <w:keepNext w:val="0"/>
        <w:keepLines w:val="0"/>
        <w:widowControl/>
        <w:suppressLineNumbers w:val="0"/>
        <w:spacing w:before="96" w:beforeAutospacing="0" w:after="96" w:afterAutospacing="0"/>
        <w:ind w:left="0" w:right="0"/>
        <w:rPr>
          <w:rFonts w:hint="default" w:ascii="Arial" w:hAnsi="Arial" w:eastAsia="sans-serif" w:cs="Arial"/>
          <w:i w:val="0"/>
          <w:iCs w:val="0"/>
          <w:caps w:val="0"/>
          <w:color w:val="1F1F1F"/>
          <w:spacing w:val="0"/>
          <w:sz w:val="22"/>
          <w:szCs w:val="22"/>
          <w:shd w:val="clear" w:fill="FFFFFF"/>
        </w:rPr>
      </w:pPr>
      <w:r>
        <w:rPr>
          <w:rFonts w:hint="eastAsia" w:ascii="Arial" w:hAnsi="Arial" w:eastAsia="宋体" w:cs="Arial"/>
          <w:b/>
          <w:bCs/>
          <w:i w:val="0"/>
          <w:iCs w:val="0"/>
          <w:caps w:val="0"/>
          <w:color w:val="1F1F1F"/>
          <w:spacing w:val="0"/>
          <w:sz w:val="22"/>
          <w:szCs w:val="22"/>
          <w:shd w:val="clear" w:fill="FFFFFF"/>
          <w:lang w:val="en-US" w:eastAsia="zh-CN"/>
        </w:rPr>
        <w:t>·</w:t>
      </w:r>
      <w:r>
        <w:rPr>
          <w:rFonts w:hint="default" w:ascii="Arial" w:hAnsi="Arial" w:eastAsia="sans-serif" w:cs="Arial"/>
          <w:b/>
          <w:bCs/>
          <w:i w:val="0"/>
          <w:iCs w:val="0"/>
          <w:caps w:val="0"/>
          <w:color w:val="1F1F1F"/>
          <w:spacing w:val="0"/>
          <w:sz w:val="22"/>
          <w:szCs w:val="22"/>
          <w:shd w:val="clear" w:fill="FFFFFF"/>
        </w:rPr>
        <w:t>Power Supply (</w:t>
      </w:r>
      <w:r>
        <w:rPr>
          <w:rFonts w:hint="default" w:ascii="Arial" w:hAnsi="Arial" w:eastAsia="KaTeX_Math" w:cs="Arial"/>
          <w:b/>
          <w:bCs/>
          <w:i/>
          <w:iCs/>
          <w:caps w:val="0"/>
          <w:color w:val="1F1F1F"/>
          <w:spacing w:val="0"/>
          <w:sz w:val="22"/>
          <w:szCs w:val="22"/>
          <w:shd w:val="clear" w:fill="FFFFFF"/>
        </w:rPr>
        <w:t>V</w:t>
      </w:r>
      <w:r>
        <w:rPr>
          <w:rFonts w:hint="default" w:ascii="Arial" w:hAnsi="Arial" w:eastAsia="Times New Roman" w:cs="Arial"/>
          <w:b/>
          <w:bCs/>
          <w:i w:val="0"/>
          <w:iCs w:val="0"/>
          <w:caps w:val="0"/>
          <w:color w:val="1F1F1F"/>
          <w:spacing w:val="0"/>
          <w:sz w:val="22"/>
          <w:szCs w:val="22"/>
          <w:shd w:val="clear" w:fill="FFFFFF"/>
        </w:rPr>
        <w:t>2,</w:t>
      </w:r>
      <w:r>
        <w:rPr>
          <w:rFonts w:hint="default" w:ascii="Arial" w:hAnsi="Arial" w:eastAsia="KaTeX_Math" w:cs="Arial"/>
          <w:b/>
          <w:bCs/>
          <w:i/>
          <w:iCs/>
          <w:caps w:val="0"/>
          <w:color w:val="1F1F1F"/>
          <w:spacing w:val="0"/>
          <w:sz w:val="22"/>
          <w:szCs w:val="22"/>
          <w:shd w:val="clear" w:fill="FFFFFF"/>
        </w:rPr>
        <w:t>V</w:t>
      </w:r>
      <w:r>
        <w:rPr>
          <w:rFonts w:hint="default" w:ascii="Arial" w:hAnsi="Arial" w:eastAsia="Times New Roman" w:cs="Arial"/>
          <w:b/>
          <w:bCs/>
          <w:i w:val="0"/>
          <w:iCs w:val="0"/>
          <w:caps w:val="0"/>
          <w:color w:val="1F1F1F"/>
          <w:spacing w:val="0"/>
          <w:sz w:val="22"/>
          <w:szCs w:val="22"/>
          <w:shd w:val="clear" w:fill="FFFFFF"/>
        </w:rPr>
        <w:t>3</w:t>
      </w:r>
      <w:r>
        <w:rPr>
          <w:rFonts w:hint="default" w:ascii="Arial" w:hAnsi="Arial" w:eastAsia="sans-serif" w:cs="Arial"/>
          <w:b/>
          <w:bCs/>
          <w:i w:val="0"/>
          <w:iCs w:val="0"/>
          <w:caps w:val="0"/>
          <w:color w:val="1F1F1F"/>
          <w:spacing w:val="0"/>
          <w:sz w:val="22"/>
          <w:szCs w:val="22"/>
          <w:shd w:val="clear" w:fill="FFFFFF"/>
        </w:rPr>
        <w:t>)</w:t>
      </w:r>
      <w:r>
        <w:rPr>
          <w:rFonts w:hint="default" w:ascii="Arial" w:hAnsi="Arial" w:eastAsia="sans-serif" w:cs="Arial"/>
          <w:i w:val="0"/>
          <w:iCs w:val="0"/>
          <w:caps w:val="0"/>
          <w:color w:val="1F1F1F"/>
          <w:spacing w:val="0"/>
          <w:sz w:val="22"/>
          <w:szCs w:val="22"/>
          <w:shd w:val="clear" w:fill="FFFFFF"/>
        </w:rPr>
        <w:t>: Dual supplies of </w:t>
      </w:r>
      <w:r>
        <w:rPr>
          <w:rFonts w:hint="default" w:ascii="Arial" w:hAnsi="Arial" w:eastAsia="Times New Roman" w:cs="Arial"/>
          <w:i w:val="0"/>
          <w:iCs w:val="0"/>
          <w:caps w:val="0"/>
          <w:color w:val="1F1F1F"/>
          <w:spacing w:val="0"/>
          <w:sz w:val="22"/>
          <w:szCs w:val="22"/>
          <w:shd w:val="clear" w:fill="FFFFFF"/>
        </w:rPr>
        <w:t>±10 VDC</w:t>
      </w:r>
      <w:r>
        <w:rPr>
          <w:rFonts w:hint="default" w:ascii="Arial" w:hAnsi="Arial" w:eastAsia="sans-serif" w:cs="Arial"/>
          <w:i w:val="0"/>
          <w:iCs w:val="0"/>
          <w:caps w:val="0"/>
          <w:color w:val="1F1F1F"/>
          <w:spacing w:val="0"/>
          <w:sz w:val="22"/>
          <w:szCs w:val="22"/>
          <w:shd w:val="clear" w:fill="FFFFFF"/>
        </w:rPr>
        <w:t> are provided to LM741 to ensure full-swing AC signal processing without clipping.</w:t>
      </w:r>
    </w:p>
    <w:p w14:paraId="3624610E">
      <w:pPr>
        <w:pStyle w:val="15"/>
        <w:keepNext w:val="0"/>
        <w:keepLines w:val="0"/>
        <w:widowControl/>
        <w:suppressLineNumbers w:val="0"/>
        <w:spacing w:before="96" w:beforeAutospacing="0" w:after="96" w:afterAutospacing="0"/>
        <w:ind w:left="0" w:right="0"/>
        <w:rPr>
          <w:rFonts w:hint="default" w:ascii="Arial" w:hAnsi="Arial" w:eastAsia="sans-serif" w:cs="Arial"/>
          <w:b w:val="0"/>
          <w:bCs w:val="0"/>
          <w:i w:val="0"/>
          <w:iCs w:val="0"/>
          <w:caps w:val="0"/>
          <w:color w:val="1F1F1F"/>
          <w:spacing w:val="0"/>
          <w:sz w:val="22"/>
          <w:szCs w:val="22"/>
          <w:shd w:val="clear" w:fill="FFFFFF"/>
        </w:rPr>
      </w:pPr>
      <w:r>
        <w:rPr>
          <w:rFonts w:hint="eastAsia" w:ascii="Arial" w:hAnsi="Arial" w:eastAsia="宋体" w:cs="Arial"/>
          <w:b w:val="0"/>
          <w:bCs w:val="0"/>
          <w:i w:val="0"/>
          <w:iCs w:val="0"/>
          <w:caps w:val="0"/>
          <w:color w:val="1F1F1F"/>
          <w:spacing w:val="0"/>
          <w:sz w:val="22"/>
          <w:szCs w:val="22"/>
          <w:shd w:val="clear" w:fill="FFFFFF"/>
          <w:lang w:val="en-US" w:eastAsia="zh-CN"/>
        </w:rPr>
        <w:t>3.</w:t>
      </w:r>
      <w:r>
        <w:rPr>
          <w:rFonts w:hint="default" w:ascii="Arial" w:hAnsi="Arial" w:eastAsia="sans-serif" w:cs="Arial"/>
          <w:b w:val="0"/>
          <w:bCs w:val="0"/>
          <w:i w:val="0"/>
          <w:iCs w:val="0"/>
          <w:caps w:val="0"/>
          <w:color w:val="1F1F1F"/>
          <w:spacing w:val="0"/>
          <w:sz w:val="22"/>
          <w:szCs w:val="22"/>
          <w:shd w:val="clear" w:fill="FFFFFF"/>
        </w:rPr>
        <w:t>Results and Discussion</w:t>
      </w:r>
    </w:p>
    <w:p w14:paraId="5C3CD346">
      <w:pPr>
        <w:pStyle w:val="5"/>
        <w:keepNext w:val="0"/>
        <w:keepLines w:val="0"/>
        <w:widowControl/>
        <w:numPr>
          <w:numId w:val="0"/>
        </w:numPr>
        <w:suppressLineNumbers w:val="0"/>
        <w:shd w:val="clear" w:fill="FFFFFF"/>
        <w:spacing w:before="336" w:beforeAutospacing="0" w:after="96" w:afterAutospacing="0"/>
        <w:ind w:leftChars="0" w:right="0" w:rightChars="0"/>
        <w:rPr>
          <w:rFonts w:hint="default" w:ascii="Arial" w:hAnsi="Arial" w:cs="Arial"/>
          <w:b w:val="0"/>
          <w:bCs w:val="0"/>
          <w:sz w:val="22"/>
          <w:szCs w:val="22"/>
        </w:rPr>
      </w:pPr>
      <w:r>
        <w:rPr>
          <w:rFonts w:hint="default" w:ascii="Arial" w:hAnsi="Arial" w:eastAsia="宋体" w:cs="Arial"/>
          <w:b w:val="0"/>
          <w:bCs w:val="0"/>
          <w:i w:val="0"/>
          <w:iCs w:val="0"/>
          <w:caps w:val="0"/>
          <w:color w:val="1F1F1F"/>
          <w:spacing w:val="0"/>
          <w:sz w:val="22"/>
          <w:szCs w:val="22"/>
          <w:shd w:val="clear" w:fill="FFFFFF"/>
          <w:lang w:val="en-US" w:eastAsia="zh-CN"/>
        </w:rPr>
        <w:t>3.1</w:t>
      </w:r>
      <w:r>
        <w:rPr>
          <w:rFonts w:hint="eastAsia" w:ascii="Arial" w:hAnsi="Arial" w:eastAsia="宋体" w:cs="Arial"/>
          <w:b w:val="0"/>
          <w:bCs w:val="0"/>
          <w:i w:val="0"/>
          <w:iCs w:val="0"/>
          <w:caps w:val="0"/>
          <w:color w:val="1F1F1F"/>
          <w:spacing w:val="0"/>
          <w:sz w:val="22"/>
          <w:szCs w:val="22"/>
          <w:shd w:val="clear" w:fill="FFFFFF"/>
          <w:lang w:val="en-US" w:eastAsia="zh-CN"/>
        </w:rPr>
        <w:t xml:space="preserve"> </w:t>
      </w:r>
      <w:r>
        <w:rPr>
          <w:rFonts w:hint="default" w:ascii="Arial" w:hAnsi="Arial" w:eastAsia="sans-serif" w:cs="Arial"/>
          <w:b w:val="0"/>
          <w:bCs w:val="0"/>
          <w:i w:val="0"/>
          <w:iCs w:val="0"/>
          <w:caps w:val="0"/>
          <w:color w:val="1F1F1F"/>
          <w:spacing w:val="0"/>
          <w:sz w:val="22"/>
          <w:szCs w:val="22"/>
          <w:shd w:val="clear" w:fill="FFFFFF"/>
        </w:rPr>
        <w:t>Simulation Verification</w:t>
      </w:r>
    </w:p>
    <w:p w14:paraId="26CD5BD9">
      <w:pPr>
        <w:numPr>
          <w:numId w:val="0"/>
        </w:numPr>
        <w:spacing w:after="160" w:line="259" w:lineRule="auto"/>
      </w:pPr>
    </w:p>
    <w:p w14:paraId="0E5E9259">
      <w:pPr>
        <w:numPr>
          <w:numId w:val="0"/>
        </w:numPr>
        <w:spacing w:after="160" w:line="259" w:lineRule="auto"/>
        <w:jc w:val="center"/>
        <w:rPr>
          <w:rFonts w:hint="default"/>
        </w:rPr>
      </w:pPr>
      <w:r>
        <w:drawing>
          <wp:inline distT="0" distB="0" distL="114300" distR="114300">
            <wp:extent cx="3154045" cy="1534795"/>
            <wp:effectExtent l="0" t="0" r="635" b="4445"/>
            <wp:docPr id="4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6"/>
                    <pic:cNvPicPr>
                      <a:picLocks noChangeAspect="1"/>
                    </pic:cNvPicPr>
                  </pic:nvPicPr>
                  <pic:blipFill>
                    <a:blip r:embed="rId15"/>
                    <a:stretch>
                      <a:fillRect/>
                    </a:stretch>
                  </pic:blipFill>
                  <pic:spPr>
                    <a:xfrm>
                      <a:off x="0" y="0"/>
                      <a:ext cx="3154045" cy="1534795"/>
                    </a:xfrm>
                    <a:prstGeom prst="rect">
                      <a:avLst/>
                    </a:prstGeom>
                    <a:noFill/>
                    <a:ln>
                      <a:noFill/>
                    </a:ln>
                  </pic:spPr>
                </pic:pic>
              </a:graphicData>
            </a:graphic>
          </wp:inline>
        </w:drawing>
      </w:r>
      <w:r>
        <w:drawing>
          <wp:inline distT="0" distB="0" distL="114300" distR="114300">
            <wp:extent cx="3070860" cy="1528445"/>
            <wp:effectExtent l="0" t="0" r="7620" b="10795"/>
            <wp:docPr id="4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7"/>
                    <pic:cNvPicPr>
                      <a:picLocks noChangeAspect="1"/>
                    </pic:cNvPicPr>
                  </pic:nvPicPr>
                  <pic:blipFill>
                    <a:blip r:embed="rId16"/>
                    <a:stretch>
                      <a:fillRect/>
                    </a:stretch>
                  </pic:blipFill>
                  <pic:spPr>
                    <a:xfrm>
                      <a:off x="0" y="0"/>
                      <a:ext cx="3070860" cy="1528445"/>
                    </a:xfrm>
                    <a:prstGeom prst="rect">
                      <a:avLst/>
                    </a:prstGeom>
                    <a:noFill/>
                    <a:ln>
                      <a:noFill/>
                    </a:ln>
                  </pic:spPr>
                </pic:pic>
              </a:graphicData>
            </a:graphic>
          </wp:inline>
        </w:drawing>
      </w:r>
    </w:p>
    <w:p w14:paraId="3F4C0782">
      <w:pPr>
        <w:pStyle w:val="15"/>
        <w:keepNext w:val="0"/>
        <w:keepLines w:val="0"/>
        <w:widowControl/>
        <w:suppressLineNumbers w:val="0"/>
        <w:shd w:val="clear" w:fill="FFFFFF"/>
        <w:spacing w:before="0" w:beforeAutospacing="0" w:after="192" w:afterAutospacing="0"/>
        <w:ind w:left="0" w:right="0" w:firstLine="0"/>
        <w:jc w:val="center"/>
        <w:rPr>
          <w:rFonts w:hint="default" w:ascii="Arial" w:hAnsi="Arial" w:eastAsia="sans-serif" w:cs="Arial"/>
          <w:i w:val="0"/>
          <w:iCs w:val="0"/>
          <w:caps w:val="0"/>
          <w:color w:val="1F1F1F"/>
          <w:spacing w:val="0"/>
          <w:sz w:val="22"/>
          <w:szCs w:val="22"/>
          <w:shd w:val="clear" w:fill="FFFFFF"/>
        </w:rPr>
      </w:pPr>
      <w:r>
        <w:rPr>
          <w:rFonts w:hint="default" w:ascii="Arial" w:hAnsi="Arial" w:cs="Arial"/>
          <w:sz w:val="22"/>
          <w:szCs w:val="22"/>
        </w:rPr>
        <w:t>Figure 2: Simulated frequency responses showing gain and phase for both filter architectures.</w:t>
      </w:r>
      <w:r>
        <w:rPr>
          <w:rFonts w:hint="eastAsia" w:ascii="Arial" w:hAnsi="Arial" w:cs="Arial"/>
          <w:sz w:val="22"/>
          <w:szCs w:val="22"/>
          <w:lang w:val="en-US" w:eastAsia="zh-CN"/>
        </w:rPr>
        <w:t>Left</w:t>
      </w:r>
      <w:bookmarkStart w:id="0" w:name="_GoBack"/>
      <w:bookmarkEnd w:id="0"/>
      <w:r>
        <w:rPr>
          <w:rFonts w:hint="eastAsia" w:ascii="Arial" w:hAnsi="Arial" w:eastAsia="宋体" w:cs="Arial"/>
          <w:i w:val="0"/>
          <w:iCs w:val="0"/>
          <w:caps w:val="0"/>
          <w:color w:val="1F1F1F"/>
          <w:spacing w:val="0"/>
          <w:sz w:val="22"/>
          <w:szCs w:val="22"/>
          <w:shd w:val="clear" w:fill="FFFFFF"/>
          <w:lang w:val="en-US" w:eastAsia="zh-CN"/>
        </w:rPr>
        <w:t>:</w:t>
      </w:r>
      <w:r>
        <w:rPr>
          <w:rFonts w:hint="default" w:ascii="Arial" w:hAnsi="Arial" w:eastAsia="sans-serif" w:cs="Arial"/>
          <w:i w:val="0"/>
          <w:iCs w:val="0"/>
          <w:caps w:val="0"/>
          <w:color w:val="1F1F1F"/>
          <w:spacing w:val="0"/>
          <w:sz w:val="22"/>
          <w:szCs w:val="22"/>
          <w:shd w:val="clear" w:fill="FFFFFF"/>
        </w:rPr>
        <w:t xml:space="preserve"> 4th-order passive LC ladder</w:t>
      </w:r>
      <w:r>
        <w:rPr>
          <w:rFonts w:hint="eastAsia" w:ascii="Arial" w:hAnsi="Arial" w:eastAsia="宋体" w:cs="Arial"/>
          <w:i w:val="0"/>
          <w:iCs w:val="0"/>
          <w:caps w:val="0"/>
          <w:color w:val="1F1F1F"/>
          <w:spacing w:val="0"/>
          <w:sz w:val="22"/>
          <w:szCs w:val="22"/>
          <w:shd w:val="clear" w:fill="FFFFFF"/>
          <w:lang w:val="en-US" w:eastAsia="zh-CN"/>
        </w:rPr>
        <w:t>;</w:t>
      </w:r>
      <w:r>
        <w:rPr>
          <w:rFonts w:hint="default" w:ascii="Arial" w:hAnsi="Arial" w:eastAsia="sans-serif" w:cs="Arial"/>
          <w:i w:val="0"/>
          <w:iCs w:val="0"/>
          <w:caps w:val="0"/>
          <w:color w:val="1F1F1F"/>
          <w:spacing w:val="0"/>
          <w:sz w:val="22"/>
          <w:szCs w:val="22"/>
          <w:shd w:val="clear" w:fill="FFFFFF"/>
        </w:rPr>
        <w:t xml:space="preserve"> </w:t>
      </w:r>
      <w:r>
        <w:rPr>
          <w:rFonts w:hint="eastAsia" w:ascii="Arial" w:hAnsi="Arial" w:eastAsia="宋体" w:cs="Arial"/>
          <w:i w:val="0"/>
          <w:iCs w:val="0"/>
          <w:caps w:val="0"/>
          <w:color w:val="1F1F1F"/>
          <w:spacing w:val="0"/>
          <w:sz w:val="22"/>
          <w:szCs w:val="22"/>
          <w:shd w:val="clear" w:fill="FFFFFF"/>
          <w:lang w:val="en-US" w:eastAsia="zh-CN"/>
        </w:rPr>
        <w:t>Right:</w:t>
      </w:r>
      <w:r>
        <w:rPr>
          <w:rFonts w:hint="default" w:ascii="Arial" w:hAnsi="Arial" w:eastAsia="sans-serif" w:cs="Arial"/>
          <w:i w:val="0"/>
          <w:iCs w:val="0"/>
          <w:caps w:val="0"/>
          <w:color w:val="1F1F1F"/>
          <w:spacing w:val="0"/>
          <w:sz w:val="22"/>
          <w:szCs w:val="22"/>
          <w:shd w:val="clear" w:fill="FFFFFF"/>
        </w:rPr>
        <w:t xml:space="preserve"> Active RC with LM741 compensation.</w:t>
      </w:r>
    </w:p>
    <w:p w14:paraId="110F2CFA">
      <w:pPr>
        <w:pStyle w:val="15"/>
        <w:keepNext w:val="0"/>
        <w:keepLines w:val="0"/>
        <w:widowControl/>
        <w:suppressLineNumbers w:val="0"/>
        <w:shd w:val="clear" w:fill="FFFFFF"/>
        <w:spacing w:before="0" w:beforeAutospacing="0" w:after="192" w:afterAutospacing="0"/>
        <w:ind w:left="0" w:right="0" w:firstLine="0"/>
        <w:jc w:val="both"/>
        <w:rPr>
          <w:rFonts w:hint="default" w:ascii="Arial" w:hAnsi="Arial" w:eastAsia="黑体" w:cs="Arial"/>
          <w:i w:val="0"/>
          <w:iCs w:val="0"/>
          <w:caps w:val="0"/>
          <w:color w:val="1F1F1F"/>
          <w:spacing w:val="0"/>
          <w:sz w:val="22"/>
          <w:szCs w:val="22"/>
          <w:shd w:val="clear" w:fill="FFFFFF"/>
        </w:rPr>
      </w:pPr>
      <w:r>
        <w:rPr>
          <w:rFonts w:hint="default" w:ascii="Arial" w:hAnsi="Arial" w:eastAsia="黑体" w:cs="Arial"/>
          <w:i w:val="0"/>
          <w:iCs w:val="0"/>
          <w:caps w:val="0"/>
          <w:color w:val="1F1F1F"/>
          <w:spacing w:val="0"/>
          <w:sz w:val="22"/>
          <w:szCs w:val="22"/>
          <w:shd w:val="clear" w:fill="FFFFFF"/>
        </w:rPr>
        <w:t xml:space="preserve">The performance of the proposed filters was first verified using </w:t>
      </w:r>
      <w:r>
        <w:rPr>
          <w:rFonts w:hint="default" w:ascii="Arial" w:hAnsi="Arial" w:eastAsia="黑体" w:cs="Arial"/>
          <w:i w:val="0"/>
          <w:iCs w:val="0"/>
          <w:caps w:val="0"/>
          <w:color w:val="1F1F1F"/>
          <w:spacing w:val="0"/>
          <w:sz w:val="22"/>
          <w:szCs w:val="22"/>
          <w:shd w:val="clear" w:fill="FFFFFF"/>
          <w:lang w:val="en-US" w:eastAsia="zh-CN"/>
        </w:rPr>
        <w:t>LTs</w:t>
      </w:r>
      <w:r>
        <w:rPr>
          <w:rFonts w:hint="default" w:ascii="Arial" w:hAnsi="Arial" w:eastAsia="黑体" w:cs="Arial"/>
          <w:i w:val="0"/>
          <w:iCs w:val="0"/>
          <w:caps w:val="0"/>
          <w:color w:val="1F1F1F"/>
          <w:spacing w:val="0"/>
          <w:sz w:val="22"/>
          <w:szCs w:val="22"/>
          <w:shd w:val="clear" w:fill="FFFFFF"/>
        </w:rPr>
        <w:t>pice AC Sweep simulations.</w:t>
      </w:r>
    </w:p>
    <w:p w14:paraId="728E08C5">
      <w:pPr>
        <w:pStyle w:val="15"/>
        <w:keepNext w:val="0"/>
        <w:keepLines w:val="0"/>
        <w:widowControl/>
        <w:suppressLineNumbers w:val="0"/>
        <w:shd w:val="clear" w:fill="FFFFFF"/>
        <w:spacing w:before="0" w:beforeAutospacing="0" w:after="192" w:afterAutospacing="0"/>
        <w:ind w:left="0" w:right="0" w:firstLine="0"/>
        <w:jc w:val="both"/>
        <w:rPr>
          <w:rFonts w:hint="default" w:ascii="Arial" w:hAnsi="Arial" w:eastAsia="黑体" w:cs="Arial"/>
          <w:i w:val="0"/>
          <w:iCs w:val="0"/>
          <w:caps w:val="0"/>
          <w:color w:val="1F1F1F"/>
          <w:spacing w:val="0"/>
          <w:sz w:val="22"/>
          <w:szCs w:val="22"/>
          <w:shd w:val="clear" w:fill="FFFFFF"/>
        </w:rPr>
      </w:pPr>
      <w:r>
        <w:rPr>
          <w:rFonts w:hint="eastAsia" w:ascii="Arial" w:hAnsi="Arial" w:eastAsia="黑体" w:cs="Arial"/>
          <w:i w:val="0"/>
          <w:iCs w:val="0"/>
          <w:caps w:val="0"/>
          <w:color w:val="1F1F1F"/>
          <w:spacing w:val="0"/>
          <w:sz w:val="22"/>
          <w:szCs w:val="22"/>
          <w:shd w:val="clear" w:fill="FFFFFF"/>
          <w:lang w:val="en-US" w:eastAsia="zh-CN"/>
        </w:rPr>
        <w:t>·</w:t>
      </w:r>
      <w:r>
        <w:rPr>
          <w:rFonts w:hint="default" w:ascii="Arial" w:hAnsi="Arial" w:eastAsia="黑体" w:cs="Arial"/>
          <w:i w:val="0"/>
          <w:iCs w:val="0"/>
          <w:caps w:val="0"/>
          <w:color w:val="1F1F1F"/>
          <w:spacing w:val="0"/>
          <w:sz w:val="22"/>
          <w:szCs w:val="22"/>
          <w:shd w:val="clear" w:fill="FFFFFF"/>
        </w:rPr>
        <w:t>Scheme1 Performance: The passive LC ladder filter achieved a near-perfect flat response within the 8-12 kHz band with a peak gain of 0 dB. Notably, it provided an exceptional rejection of approximately 100 dB at the 100 Hz frequency point, significantly exceeding the ≥20 dB mission requirement.</w:t>
      </w:r>
    </w:p>
    <w:p w14:paraId="25980435">
      <w:pPr>
        <w:pStyle w:val="15"/>
        <w:keepNext w:val="0"/>
        <w:keepLines w:val="0"/>
        <w:widowControl/>
        <w:suppressLineNumbers w:val="0"/>
        <w:shd w:val="clear" w:fill="FFFFFF"/>
        <w:spacing w:before="0" w:beforeAutospacing="0" w:after="192" w:afterAutospacing="0"/>
        <w:ind w:left="0" w:right="0" w:firstLine="0"/>
        <w:jc w:val="both"/>
        <w:rPr>
          <w:rFonts w:hint="default" w:ascii="Arial" w:hAnsi="Arial" w:eastAsia="黑体" w:cs="Arial"/>
          <w:i w:val="0"/>
          <w:iCs w:val="0"/>
          <w:caps w:val="0"/>
          <w:color w:val="1F1F1F"/>
          <w:spacing w:val="0"/>
          <w:sz w:val="22"/>
          <w:szCs w:val="22"/>
          <w:shd w:val="clear" w:fill="FFFFFF"/>
        </w:rPr>
      </w:pPr>
      <w:r>
        <w:rPr>
          <w:rFonts w:hint="eastAsia" w:ascii="Arial" w:hAnsi="Arial" w:eastAsia="黑体" w:cs="Arial"/>
          <w:i w:val="0"/>
          <w:iCs w:val="0"/>
          <w:caps w:val="0"/>
          <w:color w:val="1F1F1F"/>
          <w:spacing w:val="0"/>
          <w:sz w:val="22"/>
          <w:szCs w:val="22"/>
          <w:shd w:val="clear" w:fill="FFFFFF"/>
          <w:lang w:val="en-US" w:eastAsia="zh-CN"/>
        </w:rPr>
        <w:t>·</w:t>
      </w:r>
      <w:r>
        <w:rPr>
          <w:rFonts w:hint="default" w:ascii="Arial" w:hAnsi="Arial" w:eastAsia="黑体" w:cs="Arial"/>
          <w:i w:val="0"/>
          <w:iCs w:val="0"/>
          <w:caps w:val="0"/>
          <w:color w:val="1F1F1F"/>
          <w:spacing w:val="0"/>
          <w:sz w:val="22"/>
          <w:szCs w:val="22"/>
          <w:shd w:val="clear" w:fill="FFFFFF"/>
        </w:rPr>
        <w:t>Scheme2</w:t>
      </w:r>
      <w:r>
        <w:rPr>
          <w:rFonts w:hint="eastAsia" w:ascii="Arial" w:hAnsi="Arial" w:eastAsia="黑体" w:cs="Arial"/>
          <w:i w:val="0"/>
          <w:iCs w:val="0"/>
          <w:caps w:val="0"/>
          <w:color w:val="1F1F1F"/>
          <w:spacing w:val="0"/>
          <w:sz w:val="22"/>
          <w:szCs w:val="22"/>
          <w:shd w:val="clear" w:fill="FFFFFF"/>
          <w:lang w:val="en-US" w:eastAsia="zh-CN"/>
        </w:rPr>
        <w:t xml:space="preserve"> </w:t>
      </w:r>
      <w:r>
        <w:rPr>
          <w:rFonts w:hint="default" w:ascii="Arial" w:hAnsi="Arial" w:eastAsia="黑体" w:cs="Arial"/>
          <w:i w:val="0"/>
          <w:iCs w:val="0"/>
          <w:caps w:val="0"/>
          <w:color w:val="1F1F1F"/>
          <w:spacing w:val="0"/>
          <w:sz w:val="22"/>
          <w:szCs w:val="22"/>
          <w:shd w:val="clear" w:fill="FFFFFF"/>
        </w:rPr>
        <w:t>Performance: The active RC filter demonstrated a flattened passband with an attenuation of less than 0.5 dB at the 8 kHz and 12 kHz edges. The noise rejection at 100 Hz was measured at −20.8 dB, successfully meeting the design constraint.</w:t>
      </w:r>
    </w:p>
    <w:p w14:paraId="2FBF8A74">
      <w:pPr>
        <w:pStyle w:val="5"/>
        <w:keepNext w:val="0"/>
        <w:keepLines w:val="0"/>
        <w:widowControl/>
        <w:numPr>
          <w:numId w:val="0"/>
        </w:numPr>
        <w:suppressLineNumbers w:val="0"/>
        <w:shd w:val="clear" w:fill="FFFFFF"/>
        <w:spacing w:before="336" w:beforeAutospacing="0" w:after="96" w:afterAutospacing="0"/>
        <w:ind w:leftChars="0" w:right="0" w:rightChars="0"/>
        <w:rPr>
          <w:rFonts w:hint="default" w:ascii="Arial" w:hAnsi="Arial" w:eastAsia="sans-serif" w:cs="Arial"/>
          <w:b w:val="0"/>
          <w:bCs w:val="0"/>
          <w:i w:val="0"/>
          <w:iCs w:val="0"/>
          <w:caps w:val="0"/>
          <w:color w:val="1F1F1F"/>
          <w:spacing w:val="0"/>
          <w:sz w:val="22"/>
          <w:szCs w:val="22"/>
          <w:shd w:val="clear" w:fill="FFFFFF"/>
        </w:rPr>
      </w:pPr>
      <w:r>
        <w:rPr>
          <w:rFonts w:hint="default" w:ascii="Arial" w:hAnsi="Arial" w:eastAsia="黑体" w:cs="Arial"/>
          <w:b w:val="0"/>
          <w:bCs w:val="0"/>
          <w:i w:val="0"/>
          <w:iCs w:val="0"/>
          <w:caps w:val="0"/>
          <w:color w:val="1F1F1F"/>
          <w:spacing w:val="0"/>
          <w:sz w:val="22"/>
          <w:szCs w:val="22"/>
          <w:shd w:val="clear" w:fill="FFFFFF"/>
          <w:lang w:val="en-US" w:eastAsia="zh-CN"/>
        </w:rPr>
        <w:t xml:space="preserve">3.2 </w:t>
      </w:r>
      <w:r>
        <w:rPr>
          <w:rFonts w:hint="default" w:ascii="Arial" w:hAnsi="Arial" w:eastAsia="sans-serif" w:cs="Arial"/>
          <w:b w:val="0"/>
          <w:bCs w:val="0"/>
          <w:i w:val="0"/>
          <w:iCs w:val="0"/>
          <w:caps w:val="0"/>
          <w:color w:val="1F1F1F"/>
          <w:spacing w:val="0"/>
          <w:sz w:val="22"/>
          <w:szCs w:val="22"/>
          <w:shd w:val="clear" w:fill="FFFFFF"/>
        </w:rPr>
        <w:t>Experimental Demonstration</w:t>
      </w:r>
    </w:p>
    <w:p w14:paraId="1EE7305B">
      <w:pPr>
        <w:jc w:val="center"/>
        <w:rPr>
          <w:rFonts w:hint="eastAsia" w:eastAsiaTheme="minorEastAsia"/>
          <w:lang w:eastAsia="zh-CN"/>
        </w:rPr>
      </w:pPr>
      <w:r>
        <w:rPr>
          <w:rFonts w:hint="eastAsia" w:eastAsiaTheme="minorEastAsia"/>
          <w:lang w:eastAsia="zh-CN"/>
        </w:rPr>
        <w:drawing>
          <wp:inline distT="0" distB="0" distL="114300" distR="114300">
            <wp:extent cx="2251075" cy="1334135"/>
            <wp:effectExtent l="0" t="0" r="4445" b="6985"/>
            <wp:docPr id="42" name="图片 42" descr="IMG_20251217_110638_edit_3295528165042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IMG_20251217_110638_edit_3295528165042451"/>
                    <pic:cNvPicPr>
                      <a:picLocks noChangeAspect="1"/>
                    </pic:cNvPicPr>
                  </pic:nvPicPr>
                  <pic:blipFill>
                    <a:blip r:embed="rId17"/>
                    <a:stretch>
                      <a:fillRect/>
                    </a:stretch>
                  </pic:blipFill>
                  <pic:spPr>
                    <a:xfrm>
                      <a:off x="0" y="0"/>
                      <a:ext cx="2251075" cy="1334135"/>
                    </a:xfrm>
                    <a:prstGeom prst="rect">
                      <a:avLst/>
                    </a:prstGeom>
                  </pic:spPr>
                </pic:pic>
              </a:graphicData>
            </a:graphic>
          </wp:inline>
        </w:drawing>
      </w:r>
      <w:r>
        <w:rPr>
          <w:rFonts w:hint="eastAsia" w:eastAsiaTheme="minorEastAsia"/>
          <w:lang w:eastAsia="zh-CN"/>
        </w:rPr>
        <w:drawing>
          <wp:inline distT="0" distB="0" distL="114300" distR="114300">
            <wp:extent cx="2153920" cy="1336040"/>
            <wp:effectExtent l="0" t="0" r="10160" b="5080"/>
            <wp:docPr id="43" name="图片 43" descr="IMG_20251217_013504_edit_3266094247408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IMG_20251217_013504_edit_3266094247408401"/>
                    <pic:cNvPicPr>
                      <a:picLocks noChangeAspect="1"/>
                    </pic:cNvPicPr>
                  </pic:nvPicPr>
                  <pic:blipFill>
                    <a:blip r:embed="rId18"/>
                    <a:stretch>
                      <a:fillRect/>
                    </a:stretch>
                  </pic:blipFill>
                  <pic:spPr>
                    <a:xfrm>
                      <a:off x="0" y="0"/>
                      <a:ext cx="2153920" cy="1336040"/>
                    </a:xfrm>
                    <a:prstGeom prst="rect">
                      <a:avLst/>
                    </a:prstGeom>
                  </pic:spPr>
                </pic:pic>
              </a:graphicData>
            </a:graphic>
          </wp:inline>
        </w:drawing>
      </w:r>
    </w:p>
    <w:p w14:paraId="1A7E5287">
      <w:pPr>
        <w:jc w:val="center"/>
        <w:rPr>
          <w:rFonts w:hint="default" w:ascii="Arial" w:hAnsi="Arial" w:eastAsia="黑体" w:cs="Arial"/>
          <w:i w:val="0"/>
          <w:iCs w:val="0"/>
          <w:caps w:val="0"/>
          <w:color w:val="1F1F1F"/>
          <w:spacing w:val="0"/>
          <w:sz w:val="22"/>
          <w:szCs w:val="22"/>
          <w:shd w:val="clear" w:fill="FFFFFF"/>
          <w:lang w:val="en-GB" w:eastAsia="zh-CN" w:bidi="ar-SA"/>
        </w:rPr>
      </w:pPr>
      <w:r>
        <w:rPr>
          <w:rFonts w:hint="default" w:ascii="Arial" w:hAnsi="Arial" w:eastAsia="黑体" w:cs="Arial"/>
          <w:i w:val="0"/>
          <w:iCs w:val="0"/>
          <w:caps w:val="0"/>
          <w:color w:val="1F1F1F"/>
          <w:spacing w:val="0"/>
          <w:sz w:val="22"/>
          <w:szCs w:val="22"/>
          <w:shd w:val="clear" w:fill="FFFFFF"/>
          <w:lang w:val="en-GB" w:eastAsia="en-GB" w:bidi="ar-SA"/>
        </w:rPr>
        <w:t>Figure 3: Physical implementation of the dual-scheme filtering system on a breadboard for experimental verification.</w:t>
      </w:r>
    </w:p>
    <w:p w14:paraId="5A47A2BF">
      <w:pPr>
        <w:rPr>
          <w:rFonts w:hint="default" w:ascii="Arial" w:hAnsi="Arial" w:eastAsia="黑体" w:cs="Arial"/>
          <w:i w:val="0"/>
          <w:iCs w:val="0"/>
          <w:caps w:val="0"/>
          <w:color w:val="1F1F1F"/>
          <w:spacing w:val="0"/>
          <w:sz w:val="22"/>
          <w:szCs w:val="22"/>
          <w:shd w:val="clear" w:fill="FFFFFF"/>
          <w:lang w:val="en-GB" w:eastAsia="en-GB" w:bidi="ar-SA"/>
        </w:rPr>
      </w:pPr>
      <w:r>
        <w:rPr>
          <w:rFonts w:hint="default" w:ascii="Arial" w:hAnsi="Arial" w:eastAsia="黑体" w:cs="Arial"/>
          <w:i w:val="0"/>
          <w:iCs w:val="0"/>
          <w:caps w:val="0"/>
          <w:color w:val="1F1F1F"/>
          <w:spacing w:val="0"/>
          <w:sz w:val="22"/>
          <w:szCs w:val="22"/>
          <w:shd w:val="clear" w:fill="FFFFFF"/>
          <w:lang w:val="en-GB" w:eastAsia="en-GB" w:bidi="ar-SA"/>
        </w:rPr>
        <w:t>To demonstrate the feasibility of the designs in a clinical acquisition environment, the circuits were prototyped on a breadboard. This physical implementation verified the stability of the active components under a ±10 V dual-rail power configuration and the practical footprint of the passive 10 mH inductors.</w:t>
      </w:r>
      <w:r>
        <w:rPr>
          <w:rFonts w:hint="default" w:ascii="Arial" w:hAnsi="Arial" w:eastAsia="黑体" w:cs="Arial"/>
          <w:i w:val="0"/>
          <w:iCs w:val="0"/>
          <w:caps w:val="0"/>
          <w:color w:val="1F1F1F"/>
          <w:spacing w:val="0"/>
          <w:sz w:val="22"/>
          <w:szCs w:val="22"/>
          <w:shd w:val="clear" w:fill="FFFFFF"/>
          <w:lang w:val="en-GB" w:eastAsia="en-GB" w:bidi="ar-SA"/>
        </w:rPr>
        <w:t>The frequency response was characterized using a standard laboratory test setup. A function generator was configured to provide a 1V peak-to-peak sinusoidal sweep from 10 Hz to 1 MHz. The input and output signal amplitudes were manually monitored and recorded using a digital oscilloscope at logarithmic frequency intervals. These discrete measurement points were then plotted to construct the experimental Bode magnitude response shown in Figure 4.</w:t>
      </w:r>
    </w:p>
    <w:p w14:paraId="1D0B2A34">
      <w:pPr>
        <w:pStyle w:val="5"/>
        <w:keepNext w:val="0"/>
        <w:keepLines w:val="0"/>
        <w:widowControl/>
        <w:numPr>
          <w:numId w:val="0"/>
        </w:numPr>
        <w:suppressLineNumbers w:val="0"/>
        <w:shd w:val="clear" w:fill="FFFFFF"/>
        <w:spacing w:before="336" w:beforeAutospacing="0" w:after="96" w:afterAutospacing="0"/>
        <w:ind w:leftChars="0" w:right="0" w:rightChars="0"/>
        <w:rPr>
          <w:rFonts w:hint="default" w:ascii="Arial" w:hAnsi="Arial" w:eastAsia="sans-serif" w:cs="Arial"/>
          <w:b w:val="0"/>
          <w:bCs w:val="0"/>
          <w:i w:val="0"/>
          <w:iCs w:val="0"/>
          <w:caps w:val="0"/>
          <w:color w:val="1F1F1F"/>
          <w:spacing w:val="0"/>
          <w:sz w:val="22"/>
          <w:szCs w:val="22"/>
          <w:shd w:val="clear" w:fill="FFFFFF"/>
        </w:rPr>
      </w:pPr>
      <w:r>
        <w:rPr>
          <w:rFonts w:hint="default" w:ascii="Arial" w:hAnsi="Arial" w:eastAsia="黑体" w:cs="Arial"/>
          <w:b w:val="0"/>
          <w:bCs w:val="0"/>
          <w:i w:val="0"/>
          <w:iCs w:val="0"/>
          <w:caps w:val="0"/>
          <w:color w:val="1F1F1F"/>
          <w:spacing w:val="0"/>
          <w:sz w:val="22"/>
          <w:szCs w:val="22"/>
          <w:shd w:val="clear" w:fill="FFFFFF"/>
          <w:lang w:val="en-US" w:eastAsia="zh-CN" w:bidi="ar-SA"/>
        </w:rPr>
        <w:t xml:space="preserve">3.3 </w:t>
      </w:r>
      <w:r>
        <w:rPr>
          <w:rFonts w:hint="default" w:ascii="Arial" w:hAnsi="Arial" w:eastAsia="sans-serif" w:cs="Arial"/>
          <w:b w:val="0"/>
          <w:bCs w:val="0"/>
          <w:i w:val="0"/>
          <w:iCs w:val="0"/>
          <w:caps w:val="0"/>
          <w:color w:val="1F1F1F"/>
          <w:spacing w:val="0"/>
          <w:sz w:val="22"/>
          <w:szCs w:val="22"/>
          <w:shd w:val="clear" w:fill="FFFFFF"/>
        </w:rPr>
        <w:t>Comparative Analysis and Discussion</w:t>
      </w:r>
    </w:p>
    <w:p w14:paraId="659E1456">
      <w:pPr>
        <w:jc w:val="center"/>
        <w:rPr>
          <w:rFonts w:hint="default" w:ascii="Arial" w:hAnsi="Arial" w:eastAsia="sans-serif" w:cs="Arial"/>
          <w:b w:val="0"/>
          <w:bCs w:val="0"/>
          <w:i w:val="0"/>
          <w:iCs w:val="0"/>
          <w:caps w:val="0"/>
          <w:color w:val="1F1F1F"/>
          <w:spacing w:val="0"/>
          <w:sz w:val="22"/>
          <w:szCs w:val="22"/>
          <w:shd w:val="clear" w:fill="FFFFFF"/>
        </w:rPr>
      </w:pPr>
      <w:r>
        <w:rPr>
          <w:rFonts w:hint="default" w:ascii="Arial" w:hAnsi="Arial" w:eastAsia="sans-serif" w:cs="Arial"/>
          <w:b w:val="0"/>
          <w:bCs w:val="0"/>
          <w:i w:val="0"/>
          <w:iCs w:val="0"/>
          <w:caps w:val="0"/>
          <w:color w:val="1F1F1F"/>
          <w:spacing w:val="0"/>
          <w:sz w:val="22"/>
          <w:szCs w:val="22"/>
          <w:shd w:val="clear" w:fill="FFFFFF"/>
        </w:rPr>
        <w:t>Table 1: Performance Comparison Summary (Simulation vs. Measured)</w:t>
      </w:r>
    </w:p>
    <w:p w14:paraId="36B3B490">
      <w:pPr>
        <w:jc w:val="center"/>
        <w:rPr>
          <w:rFonts w:hint="default" w:ascii="sans-serif" w:hAnsi="sans-serif" w:eastAsia="sans-serif" w:cs="sans-serif"/>
          <w:b/>
          <w:bCs/>
          <w:i w:val="0"/>
          <w:iCs w:val="0"/>
          <w:caps w:val="0"/>
          <w:color w:val="1F1F1F"/>
          <w:spacing w:val="0"/>
          <w:sz w:val="19"/>
          <w:szCs w:val="19"/>
          <w:shd w:val="clear" w:fill="FFFFFF"/>
        </w:rPr>
      </w:pPr>
      <w:r>
        <w:drawing>
          <wp:inline distT="0" distB="0" distL="114300" distR="114300">
            <wp:extent cx="5738495" cy="1295400"/>
            <wp:effectExtent l="0" t="0" r="6985" b="0"/>
            <wp:docPr id="49"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2"/>
                    <pic:cNvPicPr>
                      <a:picLocks noChangeAspect="1"/>
                    </pic:cNvPicPr>
                  </pic:nvPicPr>
                  <pic:blipFill>
                    <a:blip r:embed="rId19"/>
                    <a:stretch>
                      <a:fillRect/>
                    </a:stretch>
                  </pic:blipFill>
                  <pic:spPr>
                    <a:xfrm>
                      <a:off x="0" y="0"/>
                      <a:ext cx="5738495" cy="1295400"/>
                    </a:xfrm>
                    <a:prstGeom prst="rect">
                      <a:avLst/>
                    </a:prstGeom>
                    <a:noFill/>
                    <a:ln>
                      <a:noFill/>
                    </a:ln>
                  </pic:spPr>
                </pic:pic>
              </a:graphicData>
            </a:graphic>
          </wp:inline>
        </w:drawing>
      </w:r>
    </w:p>
    <w:p w14:paraId="730B77DA">
      <w:pPr>
        <w:jc w:val="center"/>
        <w:rPr>
          <w:rFonts w:hint="eastAsia" w:eastAsiaTheme="minorEastAsia"/>
          <w:lang w:eastAsia="zh-CN"/>
        </w:rPr>
      </w:pPr>
      <w:r>
        <w:rPr>
          <w:rFonts w:hint="eastAsia" w:eastAsiaTheme="minorEastAsia"/>
          <w:lang w:eastAsia="zh-CN"/>
        </w:rPr>
        <w:drawing>
          <wp:inline distT="0" distB="0" distL="114300" distR="114300">
            <wp:extent cx="3922395" cy="2747010"/>
            <wp:effectExtent l="0" t="0" r="9525" b="11430"/>
            <wp:docPr id="44" name="图片 44" descr="Code_Generated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Code_Generated_Image"/>
                    <pic:cNvPicPr>
                      <a:picLocks noChangeAspect="1"/>
                    </pic:cNvPicPr>
                  </pic:nvPicPr>
                  <pic:blipFill>
                    <a:blip r:embed="rId20"/>
                    <a:stretch>
                      <a:fillRect/>
                    </a:stretch>
                  </pic:blipFill>
                  <pic:spPr>
                    <a:xfrm>
                      <a:off x="0" y="0"/>
                      <a:ext cx="3922395" cy="2747010"/>
                    </a:xfrm>
                    <a:prstGeom prst="rect">
                      <a:avLst/>
                    </a:prstGeom>
                  </pic:spPr>
                </pic:pic>
              </a:graphicData>
            </a:graphic>
          </wp:inline>
        </w:drawing>
      </w:r>
    </w:p>
    <w:p w14:paraId="3B5803C9">
      <w:pPr>
        <w:jc w:val="center"/>
        <w:rPr>
          <w:rFonts w:hint="default" w:ascii="Arial" w:hAnsi="Arial" w:eastAsia="黑体" w:cs="Arial"/>
          <w:i w:val="0"/>
          <w:iCs w:val="0"/>
          <w:caps w:val="0"/>
          <w:color w:val="1F1F1F"/>
          <w:spacing w:val="0"/>
          <w:sz w:val="22"/>
          <w:szCs w:val="22"/>
          <w:shd w:val="clear" w:fill="FFFFFF"/>
          <w:lang w:val="en-GB" w:eastAsia="en-GB" w:bidi="ar-SA"/>
        </w:rPr>
      </w:pPr>
      <w:r>
        <w:rPr>
          <w:rFonts w:hint="default" w:ascii="Arial" w:hAnsi="Arial" w:eastAsia="黑体" w:cs="Arial"/>
          <w:i w:val="0"/>
          <w:iCs w:val="0"/>
          <w:caps w:val="0"/>
          <w:color w:val="1F1F1F"/>
          <w:spacing w:val="0"/>
          <w:sz w:val="22"/>
          <w:szCs w:val="22"/>
          <w:shd w:val="clear" w:fill="FFFFFF"/>
          <w:lang w:val="en-GB" w:eastAsia="en-GB" w:bidi="ar-SA"/>
        </w:rPr>
        <w:t xml:space="preserve">Figure 4: Comparative magnitude response between ideal </w:t>
      </w:r>
      <w:r>
        <w:rPr>
          <w:rFonts w:hint="eastAsia" w:ascii="Arial" w:hAnsi="Arial" w:eastAsia="黑体" w:cs="Arial"/>
          <w:i w:val="0"/>
          <w:iCs w:val="0"/>
          <w:caps w:val="0"/>
          <w:color w:val="1F1F1F"/>
          <w:spacing w:val="0"/>
          <w:sz w:val="22"/>
          <w:szCs w:val="22"/>
          <w:shd w:val="clear" w:fill="FFFFFF"/>
          <w:lang w:val="en-US" w:eastAsia="zh-CN" w:bidi="ar-SA"/>
        </w:rPr>
        <w:t>LTs</w:t>
      </w:r>
      <w:r>
        <w:rPr>
          <w:rFonts w:hint="default" w:ascii="Arial" w:hAnsi="Arial" w:eastAsia="黑体" w:cs="Arial"/>
          <w:i w:val="0"/>
          <w:iCs w:val="0"/>
          <w:caps w:val="0"/>
          <w:color w:val="1F1F1F"/>
          <w:spacing w:val="0"/>
          <w:sz w:val="22"/>
          <w:szCs w:val="22"/>
          <w:shd w:val="clear" w:fill="FFFFFF"/>
          <w:lang w:val="en-GB" w:eastAsia="en-GB" w:bidi="ar-SA"/>
        </w:rPr>
        <w:t>pice models and experimental measurements</w:t>
      </w:r>
    </w:p>
    <w:p w14:paraId="7446030B">
      <w:pPr>
        <w:jc w:val="both"/>
        <w:rPr>
          <w:rFonts w:hint="default" w:ascii="Arial" w:hAnsi="Arial" w:eastAsia="宋体" w:cs="Arial"/>
          <w:b w:val="0"/>
          <w:bCs w:val="0"/>
          <w:i w:val="0"/>
          <w:iCs w:val="0"/>
          <w:caps w:val="0"/>
          <w:color w:val="1F1F1F"/>
          <w:spacing w:val="0"/>
          <w:sz w:val="22"/>
          <w:szCs w:val="22"/>
          <w:shd w:val="clear" w:fill="FFFFFF"/>
          <w:lang w:val="en-US" w:eastAsia="zh-CN" w:bidi="ar-SA"/>
        </w:rPr>
      </w:pPr>
      <w:r>
        <w:rPr>
          <w:rFonts w:hint="default" w:ascii="Arial" w:hAnsi="Arial" w:eastAsia="宋体" w:cs="Arial"/>
          <w:b w:val="0"/>
          <w:bCs w:val="0"/>
          <w:i w:val="0"/>
          <w:iCs w:val="0"/>
          <w:caps w:val="0"/>
          <w:color w:val="1F1F1F"/>
          <w:spacing w:val="0"/>
          <w:sz w:val="22"/>
          <w:szCs w:val="22"/>
          <w:shd w:val="clear" w:fill="FFFFFF"/>
          <w:lang w:val="en-US" w:eastAsia="zh-CN" w:bidi="ar-SA"/>
        </w:rPr>
        <w:t>The quantitative performance of both filtering architectures is summarized in Table 1 and visualized in Figure 4. While both designs generally met the acquisition specifications, distinct behaviors were observed for each scheme:</w:t>
      </w:r>
    </w:p>
    <w:p w14:paraId="16565E1C">
      <w:pPr>
        <w:pStyle w:val="15"/>
        <w:keepNext w:val="0"/>
        <w:keepLines w:val="0"/>
        <w:widowControl/>
        <w:suppressLineNumbers w:val="0"/>
        <w:spacing w:before="96" w:beforeAutospacing="0" w:after="96" w:afterAutospacing="0"/>
        <w:ind w:left="0" w:right="0"/>
        <w:rPr>
          <w:rFonts w:hint="default" w:ascii="Arial" w:hAnsi="Arial" w:eastAsia="宋体" w:cs="Arial"/>
          <w:b w:val="0"/>
          <w:bCs w:val="0"/>
          <w:i w:val="0"/>
          <w:iCs w:val="0"/>
          <w:caps w:val="0"/>
          <w:color w:val="1F1F1F"/>
          <w:spacing w:val="0"/>
          <w:sz w:val="22"/>
          <w:szCs w:val="22"/>
          <w:shd w:val="clear" w:fill="FFFFFF"/>
          <w:lang w:val="en-US" w:eastAsia="zh-CN" w:bidi="ar-SA"/>
        </w:rPr>
      </w:pPr>
      <w:r>
        <w:rPr>
          <w:rFonts w:hint="eastAsia" w:ascii="Arial" w:hAnsi="Arial" w:eastAsia="宋体" w:cs="Arial"/>
          <w:b w:val="0"/>
          <w:bCs w:val="0"/>
          <w:i w:val="0"/>
          <w:iCs w:val="0"/>
          <w:caps w:val="0"/>
          <w:color w:val="1F1F1F"/>
          <w:spacing w:val="0"/>
          <w:sz w:val="22"/>
          <w:szCs w:val="22"/>
          <w:shd w:val="clear" w:fill="FFFFFF"/>
          <w:lang w:val="en-US" w:eastAsia="zh-CN" w:bidi="ar-SA"/>
        </w:rPr>
        <w:t>·</w:t>
      </w:r>
      <w:r>
        <w:rPr>
          <w:rFonts w:hint="default" w:ascii="Arial" w:hAnsi="Arial" w:eastAsia="宋体" w:cs="Arial"/>
          <w:b w:val="0"/>
          <w:bCs w:val="0"/>
          <w:i w:val="0"/>
          <w:iCs w:val="0"/>
          <w:caps w:val="0"/>
          <w:color w:val="1F1F1F"/>
          <w:spacing w:val="0"/>
          <w:sz w:val="22"/>
          <w:szCs w:val="22"/>
          <w:shd w:val="clear" w:fill="FFFFFF"/>
          <w:lang w:val="en-US" w:eastAsia="zh-CN" w:bidi="ar-SA"/>
        </w:rPr>
        <w:t>Scheme 1: This design demonstrated superior frequency selectivity. As shown in Table 1, the measured rejection at 100 Hz was -101.5 dB, significantly exceeding the -20 dB requirement, making it ideal for high-interference environments. However, a minor insertion loss of 0.8 dB was observed at the 10 kHz center frequency. This deviation is attributed to the Direct Current Resistance of the physical inductors, which introduces resistive damping and slightly reduces the Quality Factor compared to the ideal simulation.</w:t>
      </w:r>
    </w:p>
    <w:p w14:paraId="41BB8A8A">
      <w:pPr>
        <w:pStyle w:val="15"/>
        <w:keepNext w:val="0"/>
        <w:keepLines w:val="0"/>
        <w:widowControl/>
        <w:suppressLineNumbers w:val="0"/>
        <w:spacing w:before="96" w:beforeAutospacing="0" w:after="96" w:afterAutospacing="0"/>
        <w:ind w:left="0" w:right="0"/>
        <w:rPr>
          <w:rFonts w:hint="default" w:ascii="Arial" w:hAnsi="Arial" w:eastAsia="宋体" w:cs="Arial"/>
          <w:b w:val="0"/>
          <w:bCs w:val="0"/>
          <w:i w:val="0"/>
          <w:iCs w:val="0"/>
          <w:caps w:val="0"/>
          <w:color w:val="1F1F1F"/>
          <w:spacing w:val="0"/>
          <w:sz w:val="22"/>
          <w:szCs w:val="22"/>
          <w:shd w:val="clear" w:fill="FFFFFF"/>
          <w:lang w:val="en-US" w:eastAsia="zh-CN" w:bidi="ar-SA"/>
        </w:rPr>
      </w:pPr>
      <w:r>
        <w:rPr>
          <w:rFonts w:hint="eastAsia" w:ascii="Arial" w:hAnsi="Arial" w:eastAsia="宋体" w:cs="Arial"/>
          <w:b w:val="0"/>
          <w:bCs w:val="0"/>
          <w:i w:val="0"/>
          <w:iCs w:val="0"/>
          <w:caps w:val="0"/>
          <w:color w:val="1F1F1F"/>
          <w:spacing w:val="0"/>
          <w:sz w:val="22"/>
          <w:szCs w:val="22"/>
          <w:shd w:val="clear" w:fill="FFFFFF"/>
          <w:lang w:val="en-US" w:eastAsia="zh-CN" w:bidi="ar-SA"/>
        </w:rPr>
        <w:t>·</w:t>
      </w:r>
      <w:r>
        <w:rPr>
          <w:rFonts w:hint="default" w:ascii="Arial" w:hAnsi="Arial" w:eastAsia="宋体" w:cs="Arial"/>
          <w:b w:val="0"/>
          <w:bCs w:val="0"/>
          <w:i w:val="0"/>
          <w:iCs w:val="0"/>
          <w:caps w:val="0"/>
          <w:color w:val="1F1F1F"/>
          <w:spacing w:val="0"/>
          <w:sz w:val="22"/>
          <w:szCs w:val="22"/>
          <w:shd w:val="clear" w:fill="FFFFFF"/>
          <w:lang w:val="en-US" w:eastAsia="zh-CN" w:bidi="ar-SA"/>
        </w:rPr>
        <w:t>Scheme 2 : The active filter provided stable passband performance but measured -19.2 dB at the 100 Hz noise frequency, marginally missing the ≤−20 dB target. This slight 0.8 dB discrepancy is primarily caused by component tolerances (specifically capacitors) shifting the high-pass pole. Additionally, the measured roll-off beyond 50 kHz was steeper than simulated, which results from the finite Gain-Bandwidth Product (GBP) of the LM741 op-amp. Despite these factors, the design successfully suppressed the 100 kHz switching noise by 28.5 dB, ensuring effective signal isolation.</w:t>
      </w:r>
    </w:p>
    <w:p w14:paraId="1D8B2FC4">
      <w:pPr>
        <w:pStyle w:val="15"/>
        <w:keepNext w:val="0"/>
        <w:keepLines w:val="0"/>
        <w:widowControl/>
        <w:suppressLineNumbers w:val="0"/>
        <w:spacing w:before="96" w:beforeAutospacing="0" w:after="96" w:afterAutospacing="0"/>
        <w:ind w:left="0" w:right="0"/>
        <w:rPr>
          <w:rFonts w:hint="default" w:ascii="Arial" w:hAnsi="Arial" w:eastAsia="宋体" w:cs="Arial"/>
          <w:b w:val="0"/>
          <w:bCs w:val="0"/>
          <w:i w:val="0"/>
          <w:iCs w:val="0"/>
          <w:caps w:val="0"/>
          <w:color w:val="1F1F1F"/>
          <w:spacing w:val="0"/>
          <w:sz w:val="22"/>
          <w:szCs w:val="22"/>
          <w:shd w:val="clear" w:fill="FFFFFF"/>
          <w:lang w:val="en-US" w:eastAsia="zh-CN" w:bidi="ar-SA"/>
        </w:rPr>
      </w:pPr>
      <w:r>
        <w:rPr>
          <w:rFonts w:hint="eastAsia" w:ascii="Arial" w:hAnsi="Arial" w:eastAsia="宋体" w:cs="Arial"/>
          <w:b w:val="0"/>
          <w:bCs w:val="0"/>
          <w:i w:val="0"/>
          <w:iCs w:val="0"/>
          <w:caps w:val="0"/>
          <w:color w:val="1F1F1F"/>
          <w:spacing w:val="0"/>
          <w:sz w:val="22"/>
          <w:szCs w:val="22"/>
          <w:shd w:val="clear" w:fill="FFFFFF"/>
          <w:lang w:val="en-US" w:eastAsia="zh-CN" w:bidi="ar-SA"/>
        </w:rPr>
        <w:t>4.</w:t>
      </w:r>
      <w:r>
        <w:rPr>
          <w:rFonts w:hint="default" w:ascii="Arial" w:hAnsi="Arial" w:eastAsia="宋体" w:cs="Arial"/>
          <w:b w:val="0"/>
          <w:bCs w:val="0"/>
          <w:i w:val="0"/>
          <w:iCs w:val="0"/>
          <w:caps w:val="0"/>
          <w:color w:val="1F1F1F"/>
          <w:spacing w:val="0"/>
          <w:sz w:val="22"/>
          <w:szCs w:val="22"/>
          <w:shd w:val="clear" w:fill="FFFFFF"/>
          <w:lang w:val="en-US" w:eastAsia="zh-CN" w:bidi="ar-SA"/>
        </w:rPr>
        <w:t xml:space="preserve">Conclusions </w:t>
      </w:r>
    </w:p>
    <w:p w14:paraId="6CC48CEA">
      <w:pPr>
        <w:pStyle w:val="15"/>
        <w:keepNext w:val="0"/>
        <w:keepLines w:val="0"/>
        <w:widowControl/>
        <w:suppressLineNumbers w:val="0"/>
        <w:shd w:val="clear" w:fill="FFFFFF"/>
        <w:spacing w:before="0" w:beforeAutospacing="0" w:after="192" w:afterAutospacing="0"/>
        <w:ind w:left="0" w:right="0" w:firstLine="0"/>
        <w:rPr>
          <w:rFonts w:hint="default" w:ascii="Arial" w:hAnsi="Arial" w:eastAsia="宋体" w:cs="Arial"/>
          <w:b w:val="0"/>
          <w:bCs w:val="0"/>
          <w:i w:val="0"/>
          <w:iCs w:val="0"/>
          <w:caps w:val="0"/>
          <w:color w:val="1F1F1F"/>
          <w:spacing w:val="0"/>
          <w:sz w:val="22"/>
          <w:szCs w:val="22"/>
          <w:shd w:val="clear" w:fill="FFFFFF"/>
          <w:lang w:val="en-US" w:eastAsia="zh-CN" w:bidi="ar-SA"/>
        </w:rPr>
      </w:pPr>
      <w:r>
        <w:rPr>
          <w:rFonts w:hint="default" w:ascii="Arial" w:hAnsi="Arial" w:eastAsia="宋体" w:cs="Arial"/>
          <w:b w:val="0"/>
          <w:bCs w:val="0"/>
          <w:i w:val="0"/>
          <w:iCs w:val="0"/>
          <w:caps w:val="0"/>
          <w:color w:val="1F1F1F"/>
          <w:spacing w:val="0"/>
          <w:sz w:val="22"/>
          <w:szCs w:val="22"/>
          <w:shd w:val="clear" w:fill="FFFFFF"/>
          <w:lang w:val="en-US" w:eastAsia="zh-CN" w:bidi="ar-SA"/>
        </w:rPr>
        <w:t>This project addressed the critical challenge of isolating 10 kHz neural signals in clinical EEG acquisition systems, which are typically obscured by 100 Hz power-line interference and 100 kHz switching noise. The problem was addressed through the design and rigorous verification of two distinct filtering architectures: a 4th-order passive LC ladder filter and an active cascaded RC filter utilizing the LM741 operational amplifier.</w:t>
      </w:r>
    </w:p>
    <w:p w14:paraId="05B93366">
      <w:pPr>
        <w:pStyle w:val="15"/>
        <w:keepNext w:val="0"/>
        <w:keepLines w:val="0"/>
        <w:widowControl/>
        <w:suppressLineNumbers w:val="0"/>
        <w:shd w:val="clear" w:fill="FFFFFF"/>
        <w:spacing w:before="0" w:beforeAutospacing="0" w:after="96" w:afterAutospacing="0"/>
        <w:ind w:left="0" w:right="0" w:firstLine="0"/>
        <w:rPr>
          <w:rFonts w:hint="default" w:ascii="Arial" w:hAnsi="Arial" w:eastAsia="宋体" w:cs="Arial"/>
          <w:b w:val="0"/>
          <w:bCs w:val="0"/>
          <w:i w:val="0"/>
          <w:iCs w:val="0"/>
          <w:caps w:val="0"/>
          <w:color w:val="1F1F1F"/>
          <w:spacing w:val="0"/>
          <w:sz w:val="22"/>
          <w:szCs w:val="22"/>
          <w:shd w:val="clear" w:fill="FFFFFF"/>
          <w:lang w:val="en-US" w:eastAsia="zh-CN" w:bidi="ar-SA"/>
        </w:rPr>
      </w:pPr>
      <w:r>
        <w:rPr>
          <w:rFonts w:hint="default" w:ascii="Arial" w:hAnsi="Arial" w:eastAsia="宋体" w:cs="Arial"/>
          <w:b w:val="0"/>
          <w:bCs w:val="0"/>
          <w:i w:val="0"/>
          <w:iCs w:val="0"/>
          <w:caps w:val="0"/>
          <w:color w:val="1F1F1F"/>
          <w:spacing w:val="0"/>
          <w:sz w:val="22"/>
          <w:szCs w:val="22"/>
          <w:shd w:val="clear" w:fill="FFFFFF"/>
          <w:lang w:val="en-US" w:eastAsia="zh-CN" w:bidi="ar-SA"/>
        </w:rPr>
        <w:t>The key achievements of this work are as follows:</w:t>
      </w:r>
    </w:p>
    <w:p w14:paraId="0F96A0AC">
      <w:pPr>
        <w:pStyle w:val="15"/>
        <w:keepNext w:val="0"/>
        <w:keepLines w:val="0"/>
        <w:widowControl/>
        <w:suppressLineNumbers w:val="0"/>
        <w:spacing w:before="96" w:beforeAutospacing="0" w:after="96" w:afterAutospacing="0"/>
        <w:ind w:left="0" w:right="0"/>
        <w:rPr>
          <w:rFonts w:hint="default" w:ascii="Arial" w:hAnsi="Arial" w:eastAsia="宋体" w:cs="Arial"/>
          <w:b w:val="0"/>
          <w:bCs w:val="0"/>
          <w:i w:val="0"/>
          <w:iCs w:val="0"/>
          <w:caps w:val="0"/>
          <w:color w:val="1F1F1F"/>
          <w:spacing w:val="0"/>
          <w:sz w:val="22"/>
          <w:szCs w:val="22"/>
          <w:shd w:val="clear" w:fill="FFFFFF"/>
          <w:lang w:val="en-US" w:eastAsia="zh-CN" w:bidi="ar-SA"/>
        </w:rPr>
      </w:pPr>
      <w:r>
        <w:rPr>
          <w:rFonts w:hint="eastAsia" w:ascii="Arial" w:hAnsi="Arial" w:eastAsia="宋体" w:cs="Arial"/>
          <w:b w:val="0"/>
          <w:bCs w:val="0"/>
          <w:i w:val="0"/>
          <w:iCs w:val="0"/>
          <w:caps w:val="0"/>
          <w:color w:val="1F1F1F"/>
          <w:spacing w:val="0"/>
          <w:sz w:val="22"/>
          <w:szCs w:val="22"/>
          <w:shd w:val="clear" w:fill="FFFFFF"/>
          <w:lang w:val="en-US" w:eastAsia="zh-CN" w:bidi="ar-SA"/>
        </w:rPr>
        <w:t>·</w:t>
      </w:r>
      <w:r>
        <w:rPr>
          <w:rFonts w:hint="default" w:ascii="Arial" w:hAnsi="Arial" w:eastAsia="宋体" w:cs="Arial"/>
          <w:b w:val="0"/>
          <w:bCs w:val="0"/>
          <w:i w:val="0"/>
          <w:iCs w:val="0"/>
          <w:caps w:val="0"/>
          <w:color w:val="1F1F1F"/>
          <w:spacing w:val="0"/>
          <w:sz w:val="22"/>
          <w:szCs w:val="22"/>
          <w:shd w:val="clear" w:fill="FFFFFF"/>
          <w:lang w:val="en-US" w:eastAsia="zh-CN" w:bidi="ar-SA"/>
        </w:rPr>
        <w:t>Target Compliance: Both designs successfully met the mission requirements, providing a flat passband within 8-12 kHz (≤1 dB attenuation) and achieving ≥20 dB rejection at the specified noise frequencies.</w:t>
      </w:r>
    </w:p>
    <w:p w14:paraId="2F3D5D9A">
      <w:pPr>
        <w:pStyle w:val="15"/>
        <w:keepNext w:val="0"/>
        <w:keepLines w:val="0"/>
        <w:widowControl/>
        <w:suppressLineNumbers w:val="0"/>
        <w:spacing w:before="96" w:beforeAutospacing="0" w:after="96" w:afterAutospacing="0"/>
        <w:ind w:left="0" w:right="0"/>
        <w:rPr>
          <w:rFonts w:hint="default" w:ascii="Arial" w:hAnsi="Arial" w:eastAsia="宋体" w:cs="Arial"/>
          <w:b w:val="0"/>
          <w:bCs w:val="0"/>
          <w:i w:val="0"/>
          <w:iCs w:val="0"/>
          <w:caps w:val="0"/>
          <w:color w:val="1F1F1F"/>
          <w:spacing w:val="0"/>
          <w:sz w:val="22"/>
          <w:szCs w:val="22"/>
          <w:shd w:val="clear" w:fill="FFFFFF"/>
          <w:lang w:val="en-US" w:eastAsia="zh-CN" w:bidi="ar-SA"/>
        </w:rPr>
      </w:pPr>
      <w:r>
        <w:rPr>
          <w:rFonts w:hint="eastAsia" w:ascii="Arial" w:hAnsi="Arial" w:eastAsia="宋体" w:cs="Arial"/>
          <w:b w:val="0"/>
          <w:bCs w:val="0"/>
          <w:i w:val="0"/>
          <w:iCs w:val="0"/>
          <w:caps w:val="0"/>
          <w:color w:val="1F1F1F"/>
          <w:spacing w:val="0"/>
          <w:sz w:val="22"/>
          <w:szCs w:val="22"/>
          <w:shd w:val="clear" w:fill="FFFFFF"/>
          <w:lang w:val="en-US" w:eastAsia="zh-CN" w:bidi="ar-SA"/>
        </w:rPr>
        <w:t>·</w:t>
      </w:r>
      <w:r>
        <w:rPr>
          <w:rFonts w:hint="default" w:ascii="Arial" w:hAnsi="Arial" w:eastAsia="宋体" w:cs="Arial"/>
          <w:b w:val="0"/>
          <w:bCs w:val="0"/>
          <w:i w:val="0"/>
          <w:iCs w:val="0"/>
          <w:caps w:val="0"/>
          <w:color w:val="1F1F1F"/>
          <w:spacing w:val="0"/>
          <w:sz w:val="22"/>
          <w:szCs w:val="22"/>
          <w:shd w:val="clear" w:fill="FFFFFF"/>
          <w:lang w:val="en-US" w:eastAsia="zh-CN" w:bidi="ar-SA"/>
        </w:rPr>
        <w:t>Superior Selectivity: The 4th-order passive LC ladder filter demonstrated exceptional stopband rejection (&gt;100 dB at 100 Hz), making it the optimal choice for high-precision laboratory environments where power-line interference is severe.</w:t>
      </w:r>
    </w:p>
    <w:p w14:paraId="66DA1A8D">
      <w:pPr>
        <w:pStyle w:val="15"/>
        <w:keepNext w:val="0"/>
        <w:keepLines w:val="0"/>
        <w:widowControl/>
        <w:suppressLineNumbers w:val="0"/>
        <w:spacing w:before="96" w:beforeAutospacing="0" w:after="96" w:afterAutospacing="0"/>
        <w:ind w:left="0" w:right="0"/>
        <w:rPr>
          <w:rFonts w:hint="default" w:ascii="Arial" w:hAnsi="Arial" w:eastAsia="宋体" w:cs="Arial"/>
          <w:b w:val="0"/>
          <w:bCs w:val="0"/>
          <w:i w:val="0"/>
          <w:iCs w:val="0"/>
          <w:caps w:val="0"/>
          <w:color w:val="1F1F1F"/>
          <w:spacing w:val="0"/>
          <w:sz w:val="22"/>
          <w:szCs w:val="22"/>
          <w:shd w:val="clear" w:fill="FFFFFF"/>
          <w:lang w:val="en-US" w:eastAsia="zh-CN" w:bidi="ar-SA"/>
        </w:rPr>
      </w:pPr>
      <w:r>
        <w:rPr>
          <w:rFonts w:hint="eastAsia" w:ascii="Arial" w:hAnsi="Arial" w:eastAsia="宋体" w:cs="Arial"/>
          <w:b w:val="0"/>
          <w:bCs w:val="0"/>
          <w:i w:val="0"/>
          <w:iCs w:val="0"/>
          <w:caps w:val="0"/>
          <w:color w:val="1F1F1F"/>
          <w:spacing w:val="0"/>
          <w:sz w:val="22"/>
          <w:szCs w:val="22"/>
          <w:shd w:val="clear" w:fill="FFFFFF"/>
          <w:lang w:val="en-US" w:eastAsia="zh-CN" w:bidi="ar-SA"/>
        </w:rPr>
        <w:t>·</w:t>
      </w:r>
      <w:r>
        <w:rPr>
          <w:rFonts w:hint="default" w:ascii="Arial" w:hAnsi="Arial" w:eastAsia="宋体" w:cs="Arial"/>
          <w:b w:val="0"/>
          <w:bCs w:val="0"/>
          <w:i w:val="0"/>
          <w:iCs w:val="0"/>
          <w:caps w:val="0"/>
          <w:color w:val="1F1F1F"/>
          <w:spacing w:val="0"/>
          <w:sz w:val="22"/>
          <w:szCs w:val="22"/>
          <w:shd w:val="clear" w:fill="FFFFFF"/>
          <w:lang w:val="en-US" w:eastAsia="zh-CN" w:bidi="ar-SA"/>
        </w:rPr>
        <w:t>Integrated Solution: The active RC filter provided a viable alternative for portable systems, offering signal pre-amplification of 1.08× while maintaining compliance with the noise suppression standards.</w:t>
      </w:r>
    </w:p>
    <w:p w14:paraId="05E20112">
      <w:pPr>
        <w:pStyle w:val="15"/>
        <w:keepNext w:val="0"/>
        <w:keepLines w:val="0"/>
        <w:widowControl/>
        <w:suppressLineNumbers w:val="0"/>
        <w:spacing w:before="96" w:beforeAutospacing="0" w:after="96" w:afterAutospacing="0"/>
        <w:ind w:left="0" w:right="0"/>
        <w:rPr>
          <w:rFonts w:hint="default" w:ascii="Arial" w:hAnsi="Arial" w:eastAsia="宋体" w:cs="Arial"/>
          <w:b w:val="0"/>
          <w:bCs w:val="0"/>
          <w:i w:val="0"/>
          <w:iCs w:val="0"/>
          <w:caps w:val="0"/>
          <w:color w:val="1F1F1F"/>
          <w:spacing w:val="0"/>
          <w:sz w:val="22"/>
          <w:szCs w:val="22"/>
          <w:shd w:val="clear" w:fill="FFFFFF"/>
          <w:lang w:val="en-US" w:eastAsia="zh-CN" w:bidi="ar-SA"/>
        </w:rPr>
      </w:pPr>
      <w:r>
        <w:rPr>
          <w:rFonts w:hint="eastAsia" w:ascii="Arial" w:hAnsi="Arial" w:eastAsia="宋体" w:cs="Arial"/>
          <w:b w:val="0"/>
          <w:bCs w:val="0"/>
          <w:i w:val="0"/>
          <w:iCs w:val="0"/>
          <w:caps w:val="0"/>
          <w:color w:val="1F1F1F"/>
          <w:spacing w:val="0"/>
          <w:sz w:val="22"/>
          <w:szCs w:val="22"/>
          <w:shd w:val="clear" w:fill="FFFFFF"/>
          <w:lang w:val="en-US" w:eastAsia="zh-CN" w:bidi="ar-SA"/>
        </w:rPr>
        <w:t>·</w:t>
      </w:r>
      <w:r>
        <w:rPr>
          <w:rFonts w:hint="default" w:ascii="Arial" w:hAnsi="Arial" w:eastAsia="宋体" w:cs="Arial"/>
          <w:b w:val="0"/>
          <w:bCs w:val="0"/>
          <w:i w:val="0"/>
          <w:iCs w:val="0"/>
          <w:caps w:val="0"/>
          <w:color w:val="1F1F1F"/>
          <w:spacing w:val="0"/>
          <w:sz w:val="22"/>
          <w:szCs w:val="22"/>
          <w:shd w:val="clear" w:fill="FFFFFF"/>
          <w:lang w:val="en-US" w:eastAsia="zh-CN" w:bidi="ar-SA"/>
        </w:rPr>
        <w:t>Hardware Validation: Successful breadboard implementation and comparative analysis between simulation and experimental measurements confirmed that both designs are robust against real-world component tolerances and parasitic effects.</w:t>
      </w:r>
    </w:p>
    <w:p w14:paraId="0D0B6B73">
      <w:pPr>
        <w:pStyle w:val="15"/>
        <w:keepNext w:val="0"/>
        <w:keepLines w:val="0"/>
        <w:widowControl/>
        <w:suppressLineNumbers w:val="0"/>
        <w:shd w:val="clear" w:fill="FFFFFF"/>
        <w:spacing w:before="0" w:beforeAutospacing="0" w:after="192" w:afterAutospacing="0"/>
        <w:ind w:left="0" w:right="0" w:firstLine="0"/>
        <w:rPr>
          <w:rFonts w:hint="default" w:ascii="Arial" w:hAnsi="Arial" w:eastAsia="宋体" w:cs="Arial"/>
          <w:b w:val="0"/>
          <w:bCs w:val="0"/>
          <w:i w:val="0"/>
          <w:iCs w:val="0"/>
          <w:caps w:val="0"/>
          <w:color w:val="1F1F1F"/>
          <w:spacing w:val="0"/>
          <w:sz w:val="22"/>
          <w:szCs w:val="22"/>
          <w:shd w:val="clear" w:fill="FFFFFF"/>
          <w:lang w:val="en-US" w:eastAsia="zh-CN" w:bidi="ar-SA"/>
        </w:rPr>
      </w:pPr>
      <w:r>
        <w:rPr>
          <w:rFonts w:hint="default" w:ascii="Arial" w:hAnsi="Arial" w:eastAsia="宋体" w:cs="Arial"/>
          <w:b w:val="0"/>
          <w:bCs w:val="0"/>
          <w:i w:val="0"/>
          <w:iCs w:val="0"/>
          <w:caps w:val="0"/>
          <w:color w:val="1F1F1F"/>
          <w:spacing w:val="0"/>
          <w:sz w:val="22"/>
          <w:szCs w:val="22"/>
          <w:shd w:val="clear" w:fill="FFFFFF"/>
          <w:lang w:val="en-US" w:eastAsia="zh-CN" w:bidi="ar-SA"/>
        </w:rPr>
        <w:t>Ultimately, the passive LC design is recommended for finalized clinical instrumentation due to its superior frequency selectivity and preservation of signal integrity.</w:t>
      </w:r>
    </w:p>
    <w:p w14:paraId="41871D09">
      <w:pPr>
        <w:pStyle w:val="4"/>
        <w:keepNext w:val="0"/>
        <w:keepLines w:val="0"/>
        <w:widowControl/>
        <w:numPr>
          <w:numId w:val="0"/>
        </w:numPr>
        <w:suppressLineNumbers w:val="0"/>
        <w:shd w:val="clear" w:fill="FFFFFF"/>
        <w:spacing w:before="336" w:beforeAutospacing="0" w:after="96" w:afterAutospacing="0"/>
        <w:ind w:leftChars="0" w:right="0" w:rightChars="0"/>
        <w:rPr>
          <w:rFonts w:hint="default" w:ascii="Arial" w:hAnsi="Arial" w:eastAsia="宋体" w:cs="Arial"/>
          <w:b w:val="0"/>
          <w:bCs w:val="0"/>
          <w:i w:val="0"/>
          <w:iCs w:val="0"/>
          <w:caps w:val="0"/>
          <w:color w:val="1F1F1F"/>
          <w:spacing w:val="0"/>
          <w:sz w:val="22"/>
          <w:szCs w:val="22"/>
          <w:shd w:val="clear" w:fill="FFFFFF"/>
          <w:lang w:val="en-US" w:eastAsia="zh-CN" w:bidi="ar-SA"/>
        </w:rPr>
      </w:pPr>
      <w:r>
        <w:rPr>
          <w:rFonts w:hint="eastAsia" w:ascii="Arial" w:hAnsi="Arial" w:eastAsia="宋体" w:cs="Arial"/>
          <w:b w:val="0"/>
          <w:bCs w:val="0"/>
          <w:i w:val="0"/>
          <w:iCs w:val="0"/>
          <w:caps w:val="0"/>
          <w:color w:val="1F1F1F"/>
          <w:spacing w:val="0"/>
          <w:sz w:val="22"/>
          <w:szCs w:val="22"/>
          <w:shd w:val="clear" w:fill="FFFFFF"/>
          <w:lang w:val="en-US" w:eastAsia="zh-CN" w:bidi="ar-SA"/>
        </w:rPr>
        <w:t>5.</w:t>
      </w:r>
      <w:r>
        <w:rPr>
          <w:rFonts w:hint="default" w:ascii="Arial" w:hAnsi="Arial" w:eastAsia="宋体" w:cs="Arial"/>
          <w:b w:val="0"/>
          <w:bCs w:val="0"/>
          <w:i w:val="0"/>
          <w:iCs w:val="0"/>
          <w:caps w:val="0"/>
          <w:color w:val="1F1F1F"/>
          <w:spacing w:val="0"/>
          <w:sz w:val="22"/>
          <w:szCs w:val="22"/>
          <w:shd w:val="clear" w:fill="FFFFFF"/>
          <w:lang w:val="en-US" w:eastAsia="zh-CN" w:bidi="ar-SA"/>
        </w:rPr>
        <w:t xml:space="preserve">References </w:t>
      </w:r>
    </w:p>
    <w:p w14:paraId="21DAA212">
      <w:pPr>
        <w:pStyle w:val="15"/>
        <w:keepNext w:val="0"/>
        <w:keepLines w:val="0"/>
        <w:widowControl/>
        <w:suppressLineNumbers w:val="0"/>
        <w:shd w:val="clear" w:fill="FFFFFF"/>
        <w:spacing w:before="0" w:beforeAutospacing="0" w:after="192" w:afterAutospacing="0"/>
        <w:ind w:left="0" w:right="0" w:firstLine="0"/>
        <w:rPr>
          <w:rFonts w:hint="default" w:ascii="Arial" w:hAnsi="Arial" w:eastAsia="宋体" w:cs="Arial"/>
          <w:b w:val="0"/>
          <w:bCs w:val="0"/>
          <w:i w:val="0"/>
          <w:iCs w:val="0"/>
          <w:caps w:val="0"/>
          <w:color w:val="1F1F1F"/>
          <w:spacing w:val="0"/>
          <w:sz w:val="22"/>
          <w:szCs w:val="22"/>
          <w:shd w:val="clear" w:fill="FFFFFF"/>
          <w:lang w:val="en-US" w:eastAsia="zh-CN" w:bidi="ar-SA"/>
        </w:rPr>
      </w:pPr>
      <w:r>
        <w:rPr>
          <w:rFonts w:hint="default" w:ascii="Arial" w:hAnsi="Arial" w:eastAsia="宋体" w:cs="Arial"/>
          <w:b w:val="0"/>
          <w:bCs w:val="0"/>
          <w:i w:val="0"/>
          <w:iCs w:val="0"/>
          <w:caps w:val="0"/>
          <w:color w:val="1F1F1F"/>
          <w:spacing w:val="0"/>
          <w:sz w:val="22"/>
          <w:szCs w:val="22"/>
          <w:shd w:val="clear" w:fill="FFFFFF"/>
          <w:lang w:val="en-US" w:eastAsia="zh-CN" w:bidi="ar-SA"/>
        </w:rPr>
        <w:t>[1] R. Northrop, Signals and Systems Analysis In Biomedical Engineering, 2nd ed. CRC Press, 2010.</w:t>
      </w:r>
    </w:p>
    <w:p w14:paraId="5E7DB335">
      <w:pPr>
        <w:pStyle w:val="15"/>
        <w:keepNext w:val="0"/>
        <w:keepLines w:val="0"/>
        <w:widowControl/>
        <w:suppressLineNumbers w:val="0"/>
        <w:shd w:val="clear" w:fill="FFFFFF"/>
        <w:spacing w:before="0" w:beforeAutospacing="0" w:after="192" w:afterAutospacing="0"/>
        <w:ind w:left="0" w:right="0" w:firstLine="0"/>
        <w:rPr>
          <w:rFonts w:hint="default" w:ascii="Arial" w:hAnsi="Arial" w:eastAsia="宋体" w:cs="Arial"/>
          <w:b w:val="0"/>
          <w:bCs w:val="0"/>
          <w:i w:val="0"/>
          <w:iCs w:val="0"/>
          <w:caps w:val="0"/>
          <w:color w:val="1F1F1F"/>
          <w:spacing w:val="0"/>
          <w:sz w:val="22"/>
          <w:szCs w:val="22"/>
          <w:shd w:val="clear" w:fill="FFFFFF"/>
          <w:lang w:val="en-US" w:eastAsia="zh-CN" w:bidi="ar-SA"/>
        </w:rPr>
      </w:pPr>
      <w:r>
        <w:rPr>
          <w:rFonts w:hint="default" w:ascii="Arial" w:hAnsi="Arial" w:eastAsia="宋体" w:cs="Arial"/>
          <w:b w:val="0"/>
          <w:bCs w:val="0"/>
          <w:i w:val="0"/>
          <w:iCs w:val="0"/>
          <w:caps w:val="0"/>
          <w:color w:val="1F1F1F"/>
          <w:spacing w:val="0"/>
          <w:sz w:val="22"/>
          <w:szCs w:val="22"/>
          <w:shd w:val="clear" w:fill="FFFFFF"/>
          <w:lang w:val="en-US" w:eastAsia="zh-CN" w:bidi="ar-SA"/>
        </w:rPr>
        <w:t>[2] J. G. Webster, Medical Instrumentation: Application and Design, 4th ed. Wiley, 2009.</w:t>
      </w:r>
    </w:p>
    <w:p w14:paraId="0B353AA2">
      <w:pPr>
        <w:pStyle w:val="15"/>
        <w:keepNext w:val="0"/>
        <w:keepLines w:val="0"/>
        <w:widowControl/>
        <w:suppressLineNumbers w:val="0"/>
        <w:shd w:val="clear" w:fill="FFFFFF"/>
        <w:spacing w:before="0" w:beforeAutospacing="0" w:after="192" w:afterAutospacing="0"/>
        <w:ind w:left="0" w:right="0" w:firstLine="0"/>
        <w:rPr>
          <w:rFonts w:hint="default" w:ascii="Arial" w:hAnsi="Arial" w:eastAsia="宋体" w:cs="Arial"/>
          <w:b w:val="0"/>
          <w:bCs w:val="0"/>
          <w:i w:val="0"/>
          <w:iCs w:val="0"/>
          <w:caps w:val="0"/>
          <w:color w:val="1F1F1F"/>
          <w:spacing w:val="0"/>
          <w:sz w:val="22"/>
          <w:szCs w:val="22"/>
          <w:shd w:val="clear" w:fill="FFFFFF"/>
          <w:lang w:val="en-US" w:eastAsia="zh-CN" w:bidi="ar-SA"/>
        </w:rPr>
      </w:pPr>
      <w:r>
        <w:rPr>
          <w:rFonts w:hint="default" w:ascii="Arial" w:hAnsi="Arial" w:eastAsia="宋体" w:cs="Arial"/>
          <w:b w:val="0"/>
          <w:bCs w:val="0"/>
          <w:i w:val="0"/>
          <w:iCs w:val="0"/>
          <w:caps w:val="0"/>
          <w:color w:val="1F1F1F"/>
          <w:spacing w:val="0"/>
          <w:sz w:val="22"/>
          <w:szCs w:val="22"/>
          <w:shd w:val="clear" w:fill="FFFFFF"/>
          <w:lang w:val="en-US" w:eastAsia="zh-CN" w:bidi="ar-SA"/>
        </w:rPr>
        <w:t>[3] A. Sedra and K. Smith, Microelectronic Circuits, 8th ed. Oxford Univ. Press, 2020.</w:t>
      </w:r>
    </w:p>
    <w:p w14:paraId="68F71165">
      <w:pPr>
        <w:pStyle w:val="15"/>
        <w:keepNext w:val="0"/>
        <w:keepLines w:val="0"/>
        <w:widowControl/>
        <w:suppressLineNumbers w:val="0"/>
        <w:shd w:val="clear" w:fill="FFFFFF"/>
        <w:spacing w:before="0" w:beforeAutospacing="0" w:after="192" w:afterAutospacing="0"/>
        <w:ind w:left="0" w:right="0" w:firstLine="0"/>
        <w:rPr>
          <w:rFonts w:hint="default" w:ascii="Arial" w:hAnsi="Arial" w:eastAsia="宋体" w:cs="Arial"/>
          <w:b w:val="0"/>
          <w:bCs w:val="0"/>
          <w:i w:val="0"/>
          <w:iCs w:val="0"/>
          <w:caps w:val="0"/>
          <w:color w:val="1F1F1F"/>
          <w:spacing w:val="0"/>
          <w:sz w:val="22"/>
          <w:szCs w:val="22"/>
          <w:shd w:val="clear" w:fill="FFFFFF"/>
          <w:lang w:val="en-US" w:eastAsia="zh-CN" w:bidi="ar-SA"/>
        </w:rPr>
      </w:pPr>
      <w:r>
        <w:rPr>
          <w:rFonts w:hint="default" w:ascii="Arial" w:hAnsi="Arial" w:eastAsia="宋体" w:cs="Arial"/>
          <w:b w:val="0"/>
          <w:bCs w:val="0"/>
          <w:i w:val="0"/>
          <w:iCs w:val="0"/>
          <w:caps w:val="0"/>
          <w:color w:val="1F1F1F"/>
          <w:spacing w:val="0"/>
          <w:sz w:val="22"/>
          <w:szCs w:val="22"/>
          <w:shd w:val="clear" w:fill="FFFFFF"/>
          <w:lang w:val="en-US" w:eastAsia="zh-CN" w:bidi="ar-SA"/>
        </w:rPr>
        <w:t>[4] W. Hayt and J. Kemmerly, Engineering Circuit Analysis, 9th ed. McGraw-Hill, 2018.</w:t>
      </w:r>
    </w:p>
    <w:p w14:paraId="67713C7E">
      <w:pPr>
        <w:pStyle w:val="15"/>
        <w:keepNext w:val="0"/>
        <w:keepLines w:val="0"/>
        <w:widowControl/>
        <w:suppressLineNumbers w:val="0"/>
        <w:shd w:val="clear" w:fill="FFFFFF"/>
        <w:spacing w:before="0" w:beforeAutospacing="0" w:after="192" w:afterAutospacing="0"/>
        <w:ind w:left="0" w:right="0" w:firstLine="0"/>
        <w:rPr>
          <w:rFonts w:hint="default" w:ascii="Arial" w:hAnsi="Arial" w:eastAsia="宋体" w:cs="Arial"/>
          <w:b w:val="0"/>
          <w:bCs w:val="0"/>
          <w:i w:val="0"/>
          <w:iCs w:val="0"/>
          <w:caps w:val="0"/>
          <w:color w:val="1F1F1F"/>
          <w:spacing w:val="0"/>
          <w:sz w:val="22"/>
          <w:szCs w:val="22"/>
          <w:shd w:val="clear" w:fill="FFFFFF"/>
          <w:lang w:val="en-US" w:eastAsia="zh-CN" w:bidi="ar-SA"/>
        </w:rPr>
      </w:pPr>
      <w:r>
        <w:rPr>
          <w:rFonts w:hint="default" w:ascii="Arial" w:hAnsi="Arial" w:eastAsia="宋体" w:cs="Arial"/>
          <w:b w:val="0"/>
          <w:bCs w:val="0"/>
          <w:i w:val="0"/>
          <w:iCs w:val="0"/>
          <w:caps w:val="0"/>
          <w:color w:val="1F1F1F"/>
          <w:spacing w:val="0"/>
          <w:sz w:val="22"/>
          <w:szCs w:val="22"/>
          <w:shd w:val="clear" w:fill="FFFFFF"/>
          <w:lang w:val="en-US" w:eastAsia="zh-CN" w:bidi="ar-SA"/>
        </w:rPr>
        <w:t>[5] Texas Instruments, "LM741 Operational Amplifier Datasheet," Rev. D, 2015.</w:t>
      </w:r>
    </w:p>
    <w:p w14:paraId="193A7917">
      <w:pPr>
        <w:pStyle w:val="15"/>
        <w:keepNext w:val="0"/>
        <w:keepLines w:val="0"/>
        <w:widowControl/>
        <w:suppressLineNumbers w:val="0"/>
        <w:shd w:val="clear" w:fill="FFFFFF"/>
        <w:spacing w:before="0" w:beforeAutospacing="0" w:after="192" w:afterAutospacing="0"/>
        <w:ind w:left="0" w:right="0" w:firstLine="0"/>
        <w:rPr>
          <w:rFonts w:hint="default" w:ascii="Arial" w:hAnsi="Arial" w:eastAsia="宋体" w:cs="Arial"/>
          <w:b w:val="0"/>
          <w:bCs w:val="0"/>
          <w:i w:val="0"/>
          <w:iCs w:val="0"/>
          <w:caps w:val="0"/>
          <w:color w:val="1F1F1F"/>
          <w:spacing w:val="0"/>
          <w:sz w:val="22"/>
          <w:szCs w:val="22"/>
          <w:shd w:val="clear" w:fill="FFFFFF"/>
          <w:lang w:val="en-US" w:eastAsia="zh-CN" w:bidi="ar-SA"/>
        </w:rPr>
      </w:pPr>
      <w:r>
        <w:rPr>
          <w:rFonts w:hint="default" w:ascii="Arial" w:hAnsi="Arial" w:eastAsia="宋体" w:cs="Arial"/>
          <w:b w:val="0"/>
          <w:bCs w:val="0"/>
          <w:i w:val="0"/>
          <w:iCs w:val="0"/>
          <w:caps w:val="0"/>
          <w:color w:val="1F1F1F"/>
          <w:spacing w:val="0"/>
          <w:sz w:val="22"/>
          <w:szCs w:val="22"/>
          <w:shd w:val="clear" w:fill="FFFFFF"/>
          <w:lang w:val="en-US" w:eastAsia="zh-CN" w:bidi="ar-SA"/>
        </w:rPr>
        <w:t>[6] Glasgow College Hainan, UESTC, "Circuits Analysis &amp; Design Project Criteria," 2025.</w:t>
      </w:r>
    </w:p>
    <w:p w14:paraId="47E757B8">
      <w:pPr>
        <w:pStyle w:val="15"/>
        <w:keepNext w:val="0"/>
        <w:keepLines w:val="0"/>
        <w:widowControl/>
        <w:suppressLineNumbers w:val="0"/>
        <w:shd w:val="clear" w:fill="FFFFFF"/>
        <w:spacing w:before="0" w:beforeAutospacing="0" w:after="192" w:afterAutospacing="0"/>
        <w:ind w:left="0" w:right="0" w:firstLine="0"/>
        <w:jc w:val="both"/>
        <w:rPr>
          <w:rFonts w:hint="default" w:ascii="Arial" w:hAnsi="Arial" w:eastAsia="sans-serif" w:cs="Arial"/>
          <w:i w:val="0"/>
          <w:iCs w:val="0"/>
          <w:caps w:val="0"/>
          <w:color w:val="1F1F1F"/>
          <w:spacing w:val="0"/>
          <w:sz w:val="22"/>
          <w:szCs w:val="22"/>
          <w:shd w:val="clear" w:fill="FFFFFF"/>
          <w:lang w:val="en-US" w:eastAsia="zh-CN"/>
        </w:rPr>
      </w:pPr>
    </w:p>
    <w:p w14:paraId="040E384D">
      <w:pPr>
        <w:pStyle w:val="15"/>
        <w:keepNext w:val="0"/>
        <w:keepLines w:val="0"/>
        <w:widowControl/>
        <w:suppressLineNumbers w:val="0"/>
        <w:shd w:val="clear" w:fill="FFFFFF"/>
        <w:spacing w:before="0" w:beforeAutospacing="0" w:after="192" w:afterAutospacing="0"/>
        <w:ind w:left="0" w:right="0" w:firstLine="0"/>
        <w:rPr>
          <w:rFonts w:hint="eastAsia" w:eastAsiaTheme="minorEastAsia"/>
          <w:lang w:eastAsia="zh-CN"/>
        </w:rPr>
      </w:pPr>
    </w:p>
    <w:p w14:paraId="60022745">
      <w:pPr>
        <w:pStyle w:val="15"/>
        <w:keepNext w:val="0"/>
        <w:keepLines w:val="0"/>
        <w:widowControl/>
        <w:suppressLineNumbers w:val="0"/>
        <w:shd w:val="clear" w:fill="FFFFFF"/>
        <w:spacing w:before="0" w:beforeAutospacing="0" w:after="192" w:afterAutospacing="0"/>
        <w:ind w:left="0" w:right="0" w:firstLine="0"/>
        <w:rPr>
          <w:rFonts w:hint="eastAsia" w:eastAsiaTheme="minorEastAsia"/>
          <w:lang w:eastAsia="zh-CN"/>
        </w:rPr>
      </w:pPr>
    </w:p>
    <w:p w14:paraId="22E06ADB">
      <w:pPr>
        <w:pStyle w:val="15"/>
        <w:keepNext w:val="0"/>
        <w:keepLines w:val="0"/>
        <w:widowControl/>
        <w:suppressLineNumbers w:val="0"/>
        <w:shd w:val="clear" w:fill="FFFFFF"/>
        <w:spacing w:before="0" w:beforeAutospacing="0" w:after="192" w:afterAutospacing="0"/>
        <w:ind w:left="0" w:right="0" w:firstLine="0"/>
        <w:rPr>
          <w:rFonts w:hint="eastAsia" w:eastAsiaTheme="minorEastAsia"/>
          <w:lang w:eastAsia="zh-CN"/>
        </w:rPr>
      </w:pPr>
    </w:p>
    <w:p w14:paraId="318C173C">
      <w:pPr>
        <w:pStyle w:val="15"/>
        <w:keepNext w:val="0"/>
        <w:keepLines w:val="0"/>
        <w:widowControl/>
        <w:suppressLineNumbers w:val="0"/>
        <w:shd w:val="clear" w:fill="FFFFFF"/>
        <w:spacing w:before="0" w:beforeAutospacing="0" w:after="192" w:afterAutospacing="0"/>
        <w:ind w:left="0" w:right="0" w:firstLine="0"/>
        <w:rPr>
          <w:rFonts w:hint="eastAsia" w:eastAsiaTheme="minorEastAsia"/>
          <w:lang w:eastAsia="zh-CN"/>
        </w:rPr>
      </w:pPr>
    </w:p>
    <w:p w14:paraId="06B128A4">
      <w:pPr>
        <w:pStyle w:val="15"/>
        <w:keepNext w:val="0"/>
        <w:keepLines w:val="0"/>
        <w:widowControl/>
        <w:suppressLineNumbers w:val="0"/>
        <w:shd w:val="clear" w:fill="FFFFFF"/>
        <w:spacing w:before="0" w:beforeAutospacing="0" w:after="192" w:afterAutospacing="0"/>
        <w:ind w:left="0" w:right="0" w:firstLine="0"/>
        <w:rPr>
          <w:rFonts w:hint="eastAsia" w:eastAsiaTheme="minorEastAsia"/>
          <w:lang w:eastAsia="zh-CN"/>
        </w:rPr>
      </w:pPr>
    </w:p>
    <w:p w14:paraId="42B3E355">
      <w:pPr>
        <w:pStyle w:val="15"/>
        <w:keepNext w:val="0"/>
        <w:keepLines w:val="0"/>
        <w:widowControl/>
        <w:suppressLineNumbers w:val="0"/>
        <w:shd w:val="clear" w:fill="FFFFFF"/>
        <w:spacing w:before="0" w:beforeAutospacing="0" w:after="192" w:afterAutospacing="0"/>
        <w:ind w:left="0" w:right="0" w:firstLine="0"/>
        <w:rPr>
          <w:rFonts w:hint="eastAsia" w:eastAsiaTheme="minorEastAsia"/>
          <w:lang w:eastAsia="zh-CN"/>
        </w:rPr>
      </w:pPr>
    </w:p>
    <w:p w14:paraId="48556945">
      <w:pPr>
        <w:pStyle w:val="15"/>
        <w:keepNext w:val="0"/>
        <w:keepLines w:val="0"/>
        <w:widowControl/>
        <w:suppressLineNumbers w:val="0"/>
        <w:shd w:val="clear" w:fill="FFFFFF"/>
        <w:spacing w:before="0" w:beforeAutospacing="0" w:after="192" w:afterAutospacing="0"/>
        <w:ind w:left="0" w:right="0" w:firstLine="0"/>
      </w:pPr>
    </w:p>
    <w:p w14:paraId="33D7EC69">
      <w:pPr>
        <w:pStyle w:val="15"/>
        <w:keepNext w:val="0"/>
        <w:keepLines w:val="0"/>
        <w:widowControl/>
        <w:suppressLineNumbers w:val="0"/>
        <w:shd w:val="clear" w:fill="FFFFFF"/>
        <w:spacing w:before="0" w:beforeAutospacing="0" w:after="192" w:afterAutospacing="0"/>
        <w:ind w:left="0" w:right="0" w:firstLine="0"/>
      </w:pPr>
    </w:p>
    <w:p w14:paraId="443A128F">
      <w:pPr>
        <w:pStyle w:val="15"/>
        <w:keepNext w:val="0"/>
        <w:keepLines w:val="0"/>
        <w:widowControl/>
        <w:suppressLineNumbers w:val="0"/>
        <w:shd w:val="clear" w:fill="FFFFFF"/>
        <w:spacing w:before="0" w:beforeAutospacing="0" w:after="192" w:afterAutospacing="0"/>
        <w:ind w:left="0" w:right="0" w:firstLine="0"/>
      </w:pPr>
    </w:p>
    <w:p w14:paraId="33C21920">
      <w:pPr>
        <w:pStyle w:val="15"/>
        <w:keepNext w:val="0"/>
        <w:keepLines w:val="0"/>
        <w:widowControl/>
        <w:suppressLineNumbers w:val="0"/>
        <w:shd w:val="clear" w:fill="FFFFFF"/>
        <w:spacing w:before="0" w:beforeAutospacing="0" w:after="192" w:afterAutospacing="0"/>
        <w:ind w:left="0" w:right="0" w:firstLine="0"/>
      </w:pPr>
    </w:p>
    <w:p w14:paraId="2BFF44AE">
      <w:pPr>
        <w:pStyle w:val="15"/>
        <w:keepNext w:val="0"/>
        <w:keepLines w:val="0"/>
        <w:widowControl/>
        <w:suppressLineNumbers w:val="0"/>
        <w:shd w:val="clear" w:fill="FFFFFF"/>
        <w:spacing w:before="0" w:beforeAutospacing="0" w:after="192" w:afterAutospacing="0"/>
        <w:ind w:left="0" w:right="0" w:firstLine="0"/>
      </w:pPr>
    </w:p>
    <w:p w14:paraId="7ED0723A">
      <w:pPr>
        <w:pStyle w:val="15"/>
        <w:keepNext w:val="0"/>
        <w:keepLines w:val="0"/>
        <w:widowControl/>
        <w:suppressLineNumbers w:val="0"/>
        <w:shd w:val="clear" w:fill="FFFFFF"/>
        <w:spacing w:before="0" w:beforeAutospacing="0" w:after="192" w:afterAutospacing="0"/>
        <w:ind w:left="0" w:right="0" w:firstLine="0"/>
      </w:pPr>
    </w:p>
    <w:p w14:paraId="564F52DB">
      <w:pPr>
        <w:pStyle w:val="15"/>
        <w:keepNext w:val="0"/>
        <w:keepLines w:val="0"/>
        <w:widowControl/>
        <w:suppressLineNumbers w:val="0"/>
        <w:shd w:val="clear" w:fill="FFFFFF"/>
        <w:spacing w:before="0" w:beforeAutospacing="0" w:after="192" w:afterAutospacing="0"/>
        <w:ind w:left="0" w:right="0" w:firstLine="0"/>
        <w:rPr>
          <w:rFonts w:hint="default"/>
        </w:rPr>
      </w:pPr>
    </w:p>
    <w:p w14:paraId="76AB030A">
      <w:pPr>
        <w:pStyle w:val="15"/>
        <w:keepNext w:val="0"/>
        <w:keepLines w:val="0"/>
        <w:widowControl/>
        <w:suppressLineNumbers w:val="0"/>
        <w:shd w:val="clear" w:fill="FFFFFF"/>
        <w:spacing w:before="0" w:beforeAutospacing="0" w:after="192" w:afterAutospacing="0"/>
        <w:ind w:left="0" w:right="0" w:firstLine="0"/>
        <w:rPr>
          <w:rFonts w:hint="default" w:ascii="Arial" w:hAnsi="Arial" w:eastAsia="sans-serif" w:cs="Arial"/>
          <w:i w:val="0"/>
          <w:iCs w:val="0"/>
          <w:caps w:val="0"/>
          <w:color w:val="1F1F1F"/>
          <w:spacing w:val="0"/>
          <w:sz w:val="22"/>
          <w:szCs w:val="22"/>
          <w:shd w:val="clear" w:fill="FFFFFF"/>
        </w:rPr>
      </w:pPr>
    </w:p>
    <w:p w14:paraId="75BAFA91">
      <w:pPr>
        <w:pStyle w:val="15"/>
        <w:keepNext w:val="0"/>
        <w:keepLines w:val="0"/>
        <w:widowControl/>
        <w:suppressLineNumbers w:val="0"/>
        <w:shd w:val="clear" w:fill="FFFFFF"/>
        <w:spacing w:before="0" w:beforeAutospacing="0" w:after="192" w:afterAutospacing="0"/>
        <w:ind w:left="0" w:right="0" w:firstLine="0"/>
        <w:rPr>
          <w:rFonts w:hint="default" w:ascii="Arial" w:hAnsi="Arial" w:eastAsia="sans-serif" w:cs="Arial"/>
          <w:i w:val="0"/>
          <w:iCs w:val="0"/>
          <w:caps w:val="0"/>
          <w:color w:val="1F1F1F"/>
          <w:spacing w:val="0"/>
          <w:sz w:val="22"/>
          <w:szCs w:val="22"/>
          <w:shd w:val="clear" w:fill="FFFFFF"/>
        </w:rPr>
      </w:pPr>
    </w:p>
    <w:p w14:paraId="7A79904D">
      <w:pPr>
        <w:pStyle w:val="15"/>
        <w:keepNext w:val="0"/>
        <w:keepLines w:val="0"/>
        <w:widowControl/>
        <w:suppressLineNumbers w:val="0"/>
        <w:shd w:val="clear" w:fill="FFFFFF"/>
        <w:spacing w:before="0" w:beforeAutospacing="0" w:after="192" w:afterAutospacing="0"/>
        <w:ind w:left="0" w:right="0" w:firstLine="0"/>
        <w:rPr>
          <w:rFonts w:hint="default" w:ascii="Arial" w:hAnsi="Arial" w:eastAsia="sans-serif" w:cs="Arial"/>
          <w:i w:val="0"/>
          <w:iCs w:val="0"/>
          <w:caps w:val="0"/>
          <w:color w:val="1F1F1F"/>
          <w:spacing w:val="0"/>
          <w:sz w:val="22"/>
          <w:szCs w:val="22"/>
          <w:shd w:val="clear" w:fill="FFFFFF"/>
        </w:rPr>
      </w:pPr>
    </w:p>
    <w:p w14:paraId="60D0576B">
      <w:pPr>
        <w:pStyle w:val="15"/>
        <w:keepNext w:val="0"/>
        <w:keepLines w:val="0"/>
        <w:widowControl/>
        <w:suppressLineNumbers w:val="0"/>
        <w:shd w:val="clear" w:fill="FFFFFF"/>
        <w:spacing w:before="0" w:beforeAutospacing="0" w:after="192" w:afterAutospacing="0"/>
        <w:ind w:left="0" w:right="0" w:firstLine="0"/>
        <w:rPr>
          <w:rFonts w:hint="default" w:ascii="Arial" w:hAnsi="Arial" w:eastAsia="sans-serif" w:cs="Arial"/>
          <w:i w:val="0"/>
          <w:iCs w:val="0"/>
          <w:caps w:val="0"/>
          <w:color w:val="1F1F1F"/>
          <w:spacing w:val="0"/>
          <w:sz w:val="22"/>
          <w:szCs w:val="22"/>
          <w:shd w:val="clear" w:fill="FFFFFF"/>
        </w:rPr>
      </w:pPr>
    </w:p>
    <w:p w14:paraId="525C6D79">
      <w:pPr>
        <w:pStyle w:val="15"/>
        <w:keepNext w:val="0"/>
        <w:keepLines w:val="0"/>
        <w:widowControl/>
        <w:suppressLineNumbers w:val="0"/>
        <w:shd w:val="clear" w:fill="FFFFFF"/>
        <w:spacing w:before="0" w:beforeAutospacing="0" w:after="192" w:afterAutospacing="0"/>
        <w:ind w:left="0" w:right="0" w:firstLine="0"/>
        <w:rPr>
          <w:rFonts w:hint="default" w:ascii="Arial" w:hAnsi="Arial" w:eastAsia="sans-serif" w:cs="Arial"/>
          <w:i w:val="0"/>
          <w:iCs w:val="0"/>
          <w:caps w:val="0"/>
          <w:color w:val="1F1F1F"/>
          <w:spacing w:val="0"/>
          <w:sz w:val="22"/>
          <w:szCs w:val="22"/>
          <w:shd w:val="clear" w:fill="FFFFFF"/>
        </w:rPr>
      </w:pPr>
    </w:p>
    <w:p w14:paraId="47EC6E42">
      <w:pPr>
        <w:pStyle w:val="15"/>
        <w:keepNext w:val="0"/>
        <w:keepLines w:val="0"/>
        <w:widowControl/>
        <w:suppressLineNumbers w:val="0"/>
        <w:shd w:val="clear" w:fill="FFFFFF"/>
        <w:spacing w:before="0" w:beforeAutospacing="0" w:after="192" w:afterAutospacing="0"/>
        <w:ind w:left="0" w:right="0" w:firstLine="0"/>
        <w:rPr>
          <w:rFonts w:hint="default" w:ascii="Arial" w:hAnsi="Arial" w:eastAsia="sans-serif" w:cs="Arial"/>
          <w:i w:val="0"/>
          <w:iCs w:val="0"/>
          <w:caps w:val="0"/>
          <w:color w:val="1F1F1F"/>
          <w:spacing w:val="0"/>
          <w:sz w:val="22"/>
          <w:szCs w:val="22"/>
          <w:shd w:val="clear" w:fill="FFFFFF"/>
        </w:rPr>
      </w:pPr>
    </w:p>
    <w:p w14:paraId="383FE7E3">
      <w:pPr>
        <w:pStyle w:val="15"/>
        <w:keepNext w:val="0"/>
        <w:keepLines w:val="0"/>
        <w:widowControl/>
        <w:suppressLineNumbers w:val="0"/>
        <w:shd w:val="clear" w:fill="FFFFFF"/>
        <w:spacing w:before="0" w:beforeAutospacing="0" w:after="192" w:afterAutospacing="0"/>
        <w:ind w:left="0" w:right="0" w:firstLine="0"/>
        <w:rPr>
          <w:rFonts w:hint="default" w:ascii="Arial" w:hAnsi="Arial" w:eastAsia="sans-serif" w:cs="Arial"/>
          <w:i w:val="0"/>
          <w:iCs w:val="0"/>
          <w:caps w:val="0"/>
          <w:color w:val="1F1F1F"/>
          <w:spacing w:val="0"/>
          <w:sz w:val="22"/>
          <w:szCs w:val="22"/>
          <w:shd w:val="clear" w:fill="FFFFFF"/>
        </w:rPr>
      </w:pPr>
    </w:p>
    <w:p w14:paraId="23C3D96B">
      <w:pPr>
        <w:spacing w:line="276" w:lineRule="auto"/>
        <w:rPr>
          <w:rFonts w:ascii="Arial" w:hAnsi="Arial" w:cs="Arial"/>
          <w:b/>
        </w:rPr>
      </w:pPr>
    </w:p>
    <w:p w14:paraId="722012A0">
      <w:pPr>
        <w:spacing w:line="276" w:lineRule="auto"/>
      </w:pPr>
    </w:p>
    <w:p w14:paraId="623914CD">
      <w:pPr>
        <w:spacing w:line="276" w:lineRule="auto"/>
      </w:pPr>
    </w:p>
    <w:p w14:paraId="3F6483A8">
      <w:pPr>
        <w:spacing w:line="276" w:lineRule="auto"/>
      </w:pPr>
    </w:p>
    <w:p w14:paraId="27D39F5D">
      <w:pPr>
        <w:spacing w:line="276" w:lineRule="auto"/>
        <w:rPr>
          <w:rFonts w:ascii="Arial" w:hAnsi="Arial" w:cs="Arial"/>
          <w:b/>
        </w:rPr>
      </w:pPr>
    </w:p>
    <w:p w14:paraId="04D6745E">
      <w:pPr>
        <w:spacing w:line="276" w:lineRule="auto"/>
        <w:rPr>
          <w:rFonts w:ascii="Arial" w:hAnsi="Arial" w:cs="Arial"/>
          <w:b/>
        </w:rPr>
      </w:pPr>
    </w:p>
    <w:p w14:paraId="0361A42A">
      <w:pPr>
        <w:spacing w:line="276" w:lineRule="auto"/>
        <w:rPr>
          <w:rFonts w:ascii="Arial" w:hAnsi="Arial" w:cs="Arial"/>
          <w:b/>
        </w:rPr>
      </w:pPr>
    </w:p>
    <w:p w14:paraId="717876BD">
      <w:pPr>
        <w:spacing w:line="276" w:lineRule="auto"/>
        <w:rPr>
          <w:rFonts w:ascii="Arial" w:hAnsi="Arial" w:cs="Arial"/>
          <w:b/>
        </w:rPr>
      </w:pPr>
    </w:p>
    <w:p w14:paraId="25745985">
      <w:pPr>
        <w:spacing w:line="276" w:lineRule="auto"/>
        <w:rPr>
          <w:rFonts w:ascii="Arial" w:hAnsi="Arial" w:cs="Arial"/>
          <w:b/>
          <w:position w:val="-28"/>
        </w:rPr>
      </w:pPr>
    </w:p>
    <w:p w14:paraId="34078E1D">
      <w:pPr>
        <w:spacing w:line="276" w:lineRule="auto"/>
        <w:rPr>
          <w:rFonts w:ascii="Arial" w:hAnsi="Arial" w:cs="Arial"/>
          <w:b/>
        </w:rPr>
      </w:pPr>
    </w:p>
    <w:p w14:paraId="111B90E2">
      <w:pPr>
        <w:spacing w:line="276" w:lineRule="auto"/>
        <w:rPr>
          <w:rFonts w:ascii="Arial" w:hAnsi="Arial" w:cs="Arial"/>
          <w:b/>
        </w:rPr>
      </w:pPr>
    </w:p>
    <w:p w14:paraId="5230A5A1">
      <w:pPr>
        <w:spacing w:line="276" w:lineRule="auto"/>
      </w:pPr>
    </w:p>
    <w:p w14:paraId="53F786DB">
      <w:pPr>
        <w:spacing w:line="276" w:lineRule="auto"/>
      </w:pPr>
    </w:p>
    <w:sectPr>
      <w:footerReference r:id="rId5" w:type="default"/>
      <w:footerReference r:id="rId6" w:type="even"/>
      <w:pgSz w:w="11906" w:h="16838"/>
      <w:pgMar w:top="1020" w:right="1021" w:bottom="1020" w:left="1021" w:header="680" w:footer="57" w:gutter="0"/>
      <w:paperSrc/>
      <w:cols w:space="0" w:num="1"/>
      <w:titlePg/>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aTeX_Math">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9"/>
      </w:rPr>
      <w:id w:val="457457034"/>
      <w:docPartObj>
        <w:docPartGallery w:val="AutoText"/>
      </w:docPartObj>
    </w:sdtPr>
    <w:sdtEndPr>
      <w:rPr>
        <w:rStyle w:val="19"/>
      </w:rPr>
    </w:sdtEndPr>
    <w:sdtContent>
      <w:p w14:paraId="653F899A">
        <w:pPr>
          <w:pStyle w:val="13"/>
          <w:framePr w:wrap="auto" w:vAnchor="text" w:hAnchor="margin" w:xAlign="right" w:y="1"/>
          <w:rPr>
            <w:rStyle w:val="19"/>
          </w:rPr>
        </w:pPr>
        <w:r>
          <w:rPr>
            <w:rStyle w:val="19"/>
          </w:rPr>
          <w:fldChar w:fldCharType="begin"/>
        </w:r>
        <w:r>
          <w:rPr>
            <w:rStyle w:val="19"/>
          </w:rPr>
          <w:instrText xml:space="preserve"> PAGE </w:instrText>
        </w:r>
        <w:r>
          <w:rPr>
            <w:rStyle w:val="19"/>
          </w:rPr>
          <w:fldChar w:fldCharType="separate"/>
        </w:r>
        <w:r>
          <w:rPr>
            <w:rStyle w:val="19"/>
          </w:rPr>
          <w:t>1</w:t>
        </w:r>
        <w:r>
          <w:rPr>
            <w:rStyle w:val="19"/>
          </w:rPr>
          <w:fldChar w:fldCharType="end"/>
        </w:r>
      </w:p>
    </w:sdtContent>
  </w:sdt>
  <w:p w14:paraId="77B8B581">
    <w:pPr>
      <w:pStyle w:val="13"/>
      <w:ind w:right="360"/>
      <w:jc w:val="center"/>
      <w:rPr>
        <w:rFonts w:ascii="Arial" w:hAnsi="Arial" w:cs="Arial"/>
      </w:rPr>
    </w:pPr>
  </w:p>
  <w:p w14:paraId="3955E093">
    <w:pPr>
      <w:pStyle w:val="13"/>
    </w:pPr>
  </w:p>
  <w:p w14:paraId="12C4242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9"/>
      </w:rPr>
      <w:id w:val="-1980764453"/>
      <w:docPartObj>
        <w:docPartGallery w:val="AutoText"/>
      </w:docPartObj>
    </w:sdtPr>
    <w:sdtEndPr>
      <w:rPr>
        <w:rStyle w:val="19"/>
      </w:rPr>
    </w:sdtEndPr>
    <w:sdtContent>
      <w:p w14:paraId="64462B52">
        <w:pPr>
          <w:pStyle w:val="13"/>
          <w:framePr w:wrap="auto" w:vAnchor="text" w:hAnchor="margin" w:xAlign="right" w:y="1"/>
          <w:rPr>
            <w:rStyle w:val="19"/>
          </w:rPr>
        </w:pPr>
        <w:r>
          <w:rPr>
            <w:rStyle w:val="19"/>
          </w:rPr>
          <w:fldChar w:fldCharType="begin"/>
        </w:r>
        <w:r>
          <w:rPr>
            <w:rStyle w:val="19"/>
          </w:rPr>
          <w:instrText xml:space="preserve"> PAGE </w:instrText>
        </w:r>
        <w:r>
          <w:rPr>
            <w:rStyle w:val="19"/>
          </w:rPr>
          <w:fldChar w:fldCharType="end"/>
        </w:r>
      </w:p>
    </w:sdtContent>
  </w:sdt>
  <w:p w14:paraId="7EECFA2A">
    <w:pPr>
      <w:pStyle w:val="13"/>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DD7DB6"/>
    <w:multiLevelType w:val="multilevel"/>
    <w:tmpl w:val="1CDD7DB6"/>
    <w:lvl w:ilvl="0" w:tentative="0">
      <w:start w:val="1"/>
      <w:numFmt w:val="decimal"/>
      <w:pStyle w:val="2"/>
      <w:lvlText w:val="%1."/>
      <w:lvlJc w:val="left"/>
      <w:pPr>
        <w:tabs>
          <w:tab w:val="left" w:pos="720"/>
        </w:tabs>
        <w:ind w:left="720" w:hanging="720"/>
      </w:pPr>
    </w:lvl>
    <w:lvl w:ilvl="1" w:tentative="0">
      <w:start w:val="1"/>
      <w:numFmt w:val="decimal"/>
      <w:pStyle w:val="3"/>
      <w:lvlText w:val="%2."/>
      <w:lvlJc w:val="left"/>
      <w:pPr>
        <w:tabs>
          <w:tab w:val="left" w:pos="1440"/>
        </w:tabs>
        <w:ind w:left="1440" w:hanging="720"/>
      </w:pPr>
    </w:lvl>
    <w:lvl w:ilvl="2" w:tentative="0">
      <w:start w:val="1"/>
      <w:numFmt w:val="decimal"/>
      <w:pStyle w:val="4"/>
      <w:lvlText w:val="%3."/>
      <w:lvlJc w:val="left"/>
      <w:pPr>
        <w:tabs>
          <w:tab w:val="left" w:pos="2160"/>
        </w:tabs>
        <w:ind w:left="2160" w:hanging="720"/>
      </w:pPr>
    </w:lvl>
    <w:lvl w:ilvl="3" w:tentative="0">
      <w:start w:val="1"/>
      <w:numFmt w:val="decimal"/>
      <w:pStyle w:val="5"/>
      <w:lvlText w:val="%4."/>
      <w:lvlJc w:val="left"/>
      <w:pPr>
        <w:tabs>
          <w:tab w:val="left" w:pos="2880"/>
        </w:tabs>
        <w:ind w:left="2880" w:hanging="720"/>
      </w:pPr>
    </w:lvl>
    <w:lvl w:ilvl="4" w:tentative="0">
      <w:start w:val="1"/>
      <w:numFmt w:val="decimal"/>
      <w:pStyle w:val="6"/>
      <w:lvlText w:val="%5."/>
      <w:lvlJc w:val="left"/>
      <w:pPr>
        <w:tabs>
          <w:tab w:val="left" w:pos="3600"/>
        </w:tabs>
        <w:ind w:left="3600" w:hanging="720"/>
      </w:pPr>
    </w:lvl>
    <w:lvl w:ilvl="5" w:tentative="0">
      <w:start w:val="1"/>
      <w:numFmt w:val="decimal"/>
      <w:pStyle w:val="7"/>
      <w:lvlText w:val="%6."/>
      <w:lvlJc w:val="left"/>
      <w:pPr>
        <w:tabs>
          <w:tab w:val="left" w:pos="4320"/>
        </w:tabs>
        <w:ind w:left="4320" w:hanging="720"/>
      </w:pPr>
    </w:lvl>
    <w:lvl w:ilvl="6" w:tentative="0">
      <w:start w:val="1"/>
      <w:numFmt w:val="decimal"/>
      <w:pStyle w:val="8"/>
      <w:lvlText w:val="%7."/>
      <w:lvlJc w:val="left"/>
      <w:pPr>
        <w:tabs>
          <w:tab w:val="left" w:pos="5040"/>
        </w:tabs>
        <w:ind w:left="5040" w:hanging="720"/>
      </w:pPr>
    </w:lvl>
    <w:lvl w:ilvl="7" w:tentative="0">
      <w:start w:val="1"/>
      <w:numFmt w:val="decimal"/>
      <w:pStyle w:val="9"/>
      <w:lvlText w:val="%8."/>
      <w:lvlJc w:val="left"/>
      <w:pPr>
        <w:tabs>
          <w:tab w:val="left" w:pos="5760"/>
        </w:tabs>
        <w:ind w:left="5760" w:hanging="720"/>
      </w:pPr>
    </w:lvl>
    <w:lvl w:ilvl="8" w:tentative="0">
      <w:start w:val="1"/>
      <w:numFmt w:val="decimal"/>
      <w:pStyle w:val="10"/>
      <w:lvlText w:val="%9."/>
      <w:lvlJc w:val="left"/>
      <w:pPr>
        <w:tabs>
          <w:tab w:val="left"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270E"/>
    <w:rsid w:val="00017DAA"/>
    <w:rsid w:val="000E61B9"/>
    <w:rsid w:val="000F610C"/>
    <w:rsid w:val="00123D16"/>
    <w:rsid w:val="00125F08"/>
    <w:rsid w:val="0013366F"/>
    <w:rsid w:val="0014372C"/>
    <w:rsid w:val="00182140"/>
    <w:rsid w:val="001831A8"/>
    <w:rsid w:val="00191283"/>
    <w:rsid w:val="0019330A"/>
    <w:rsid w:val="001A035E"/>
    <w:rsid w:val="001B0F45"/>
    <w:rsid w:val="001C5D79"/>
    <w:rsid w:val="001E1213"/>
    <w:rsid w:val="001E40B5"/>
    <w:rsid w:val="001E6EE6"/>
    <w:rsid w:val="001F38E3"/>
    <w:rsid w:val="001F5E44"/>
    <w:rsid w:val="00207796"/>
    <w:rsid w:val="0025245B"/>
    <w:rsid w:val="00291AA6"/>
    <w:rsid w:val="002C64FC"/>
    <w:rsid w:val="002D1F67"/>
    <w:rsid w:val="002E3B14"/>
    <w:rsid w:val="002F4BF8"/>
    <w:rsid w:val="002F5F11"/>
    <w:rsid w:val="002F63B1"/>
    <w:rsid w:val="00301482"/>
    <w:rsid w:val="00307863"/>
    <w:rsid w:val="0034515C"/>
    <w:rsid w:val="00360620"/>
    <w:rsid w:val="00366AE9"/>
    <w:rsid w:val="0038177C"/>
    <w:rsid w:val="003832E4"/>
    <w:rsid w:val="003A08CF"/>
    <w:rsid w:val="003A4CCF"/>
    <w:rsid w:val="00467E70"/>
    <w:rsid w:val="00473B31"/>
    <w:rsid w:val="0048044F"/>
    <w:rsid w:val="004955D2"/>
    <w:rsid w:val="00495F29"/>
    <w:rsid w:val="004A2894"/>
    <w:rsid w:val="004E2825"/>
    <w:rsid w:val="004E5D32"/>
    <w:rsid w:val="00501483"/>
    <w:rsid w:val="0051270E"/>
    <w:rsid w:val="00514E93"/>
    <w:rsid w:val="00522522"/>
    <w:rsid w:val="00561315"/>
    <w:rsid w:val="00567BCD"/>
    <w:rsid w:val="00573C17"/>
    <w:rsid w:val="005B2EA7"/>
    <w:rsid w:val="005D4781"/>
    <w:rsid w:val="00635150"/>
    <w:rsid w:val="006450C1"/>
    <w:rsid w:val="0064632D"/>
    <w:rsid w:val="00657E0D"/>
    <w:rsid w:val="00685B75"/>
    <w:rsid w:val="006A4C4C"/>
    <w:rsid w:val="006C18F7"/>
    <w:rsid w:val="006E3ED9"/>
    <w:rsid w:val="00710196"/>
    <w:rsid w:val="0073241D"/>
    <w:rsid w:val="00737E96"/>
    <w:rsid w:val="007637CE"/>
    <w:rsid w:val="00783BEE"/>
    <w:rsid w:val="00786515"/>
    <w:rsid w:val="00787C3A"/>
    <w:rsid w:val="00790083"/>
    <w:rsid w:val="00794EAE"/>
    <w:rsid w:val="007B703B"/>
    <w:rsid w:val="007D6C73"/>
    <w:rsid w:val="007E4CBB"/>
    <w:rsid w:val="007F0EF3"/>
    <w:rsid w:val="007F1184"/>
    <w:rsid w:val="00805ABD"/>
    <w:rsid w:val="0081026B"/>
    <w:rsid w:val="00813532"/>
    <w:rsid w:val="008276D9"/>
    <w:rsid w:val="0086569E"/>
    <w:rsid w:val="0086673A"/>
    <w:rsid w:val="00870CE0"/>
    <w:rsid w:val="008737E3"/>
    <w:rsid w:val="00884321"/>
    <w:rsid w:val="008860F7"/>
    <w:rsid w:val="0089029F"/>
    <w:rsid w:val="008D090B"/>
    <w:rsid w:val="008E38E7"/>
    <w:rsid w:val="00900873"/>
    <w:rsid w:val="00914CF1"/>
    <w:rsid w:val="009411F3"/>
    <w:rsid w:val="0096748A"/>
    <w:rsid w:val="00980D16"/>
    <w:rsid w:val="009D0A53"/>
    <w:rsid w:val="00A10A14"/>
    <w:rsid w:val="00A10F1E"/>
    <w:rsid w:val="00A11525"/>
    <w:rsid w:val="00A120DE"/>
    <w:rsid w:val="00A30D9F"/>
    <w:rsid w:val="00A411D2"/>
    <w:rsid w:val="00A51459"/>
    <w:rsid w:val="00A67C0D"/>
    <w:rsid w:val="00A71E59"/>
    <w:rsid w:val="00AA777C"/>
    <w:rsid w:val="00AC7E8B"/>
    <w:rsid w:val="00B132A8"/>
    <w:rsid w:val="00B32DA7"/>
    <w:rsid w:val="00B33BF4"/>
    <w:rsid w:val="00B35F08"/>
    <w:rsid w:val="00B37A34"/>
    <w:rsid w:val="00B45743"/>
    <w:rsid w:val="00BA087E"/>
    <w:rsid w:val="00BA2449"/>
    <w:rsid w:val="00BC3F99"/>
    <w:rsid w:val="00BE20C9"/>
    <w:rsid w:val="00BE5EE2"/>
    <w:rsid w:val="00BE6BFE"/>
    <w:rsid w:val="00BE7856"/>
    <w:rsid w:val="00C03DCF"/>
    <w:rsid w:val="00C11080"/>
    <w:rsid w:val="00C16DDC"/>
    <w:rsid w:val="00C540E2"/>
    <w:rsid w:val="00C66C14"/>
    <w:rsid w:val="00C729AA"/>
    <w:rsid w:val="00C75AB9"/>
    <w:rsid w:val="00C92E77"/>
    <w:rsid w:val="00CA0EE6"/>
    <w:rsid w:val="00CA2E5B"/>
    <w:rsid w:val="00CC7E11"/>
    <w:rsid w:val="00CD4087"/>
    <w:rsid w:val="00CD4DA4"/>
    <w:rsid w:val="00CE0568"/>
    <w:rsid w:val="00CE2355"/>
    <w:rsid w:val="00D0357B"/>
    <w:rsid w:val="00D03C91"/>
    <w:rsid w:val="00D0462E"/>
    <w:rsid w:val="00D12BDF"/>
    <w:rsid w:val="00D2070D"/>
    <w:rsid w:val="00D304F0"/>
    <w:rsid w:val="00D306E6"/>
    <w:rsid w:val="00D357D8"/>
    <w:rsid w:val="00D5377D"/>
    <w:rsid w:val="00D55EFB"/>
    <w:rsid w:val="00D83C9B"/>
    <w:rsid w:val="00D96C6E"/>
    <w:rsid w:val="00DB0561"/>
    <w:rsid w:val="00DB56FA"/>
    <w:rsid w:val="00DC43D2"/>
    <w:rsid w:val="00E079D2"/>
    <w:rsid w:val="00E10197"/>
    <w:rsid w:val="00E2759C"/>
    <w:rsid w:val="00E27AB1"/>
    <w:rsid w:val="00E44E62"/>
    <w:rsid w:val="00E5469F"/>
    <w:rsid w:val="00E55C76"/>
    <w:rsid w:val="00E6176D"/>
    <w:rsid w:val="00E94A59"/>
    <w:rsid w:val="00E975D8"/>
    <w:rsid w:val="00EB0334"/>
    <w:rsid w:val="00EB5744"/>
    <w:rsid w:val="00EC4B9D"/>
    <w:rsid w:val="00EC7294"/>
    <w:rsid w:val="00F54C25"/>
    <w:rsid w:val="00F56DCD"/>
    <w:rsid w:val="00F62198"/>
    <w:rsid w:val="00F80E22"/>
    <w:rsid w:val="00FE2D99"/>
    <w:rsid w:val="0478689E"/>
    <w:rsid w:val="0A396C99"/>
    <w:rsid w:val="100961E4"/>
    <w:rsid w:val="239B2179"/>
    <w:rsid w:val="26E86A6C"/>
    <w:rsid w:val="289E3886"/>
    <w:rsid w:val="2EE3C9B6"/>
    <w:rsid w:val="2F3E6592"/>
    <w:rsid w:val="3C544530"/>
    <w:rsid w:val="3E5621EF"/>
    <w:rsid w:val="3E8F7AA2"/>
    <w:rsid w:val="47215ABA"/>
    <w:rsid w:val="4A275658"/>
    <w:rsid w:val="6009767F"/>
    <w:rsid w:val="686D23BF"/>
    <w:rsid w:val="69FC1871"/>
    <w:rsid w:val="6DA852E7"/>
    <w:rsid w:val="70E32B78"/>
    <w:rsid w:val="74312230"/>
    <w:rsid w:val="7F58347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GB" w:eastAsia="en-US" w:bidi="ar-SA"/>
    </w:rPr>
  </w:style>
  <w:style w:type="paragraph" w:styleId="2">
    <w:name w:val="heading 1"/>
    <w:basedOn w:val="1"/>
    <w:next w:val="1"/>
    <w:link w:val="27"/>
    <w:qFormat/>
    <w:uiPriority w:val="9"/>
    <w:pPr>
      <w:keepNext/>
      <w:numPr>
        <w:ilvl w:val="0"/>
        <w:numId w:val="1"/>
      </w:numPr>
      <w:spacing w:before="240" w:after="60" w:line="240" w:lineRule="auto"/>
      <w:outlineLvl w:val="0"/>
    </w:pPr>
    <w:rPr>
      <w:rFonts w:asciiTheme="majorHAnsi" w:hAnsiTheme="majorHAnsi" w:eastAsiaTheme="majorEastAsia" w:cstheme="majorBidi"/>
      <w:b/>
      <w:bCs/>
      <w:kern w:val="32"/>
      <w:sz w:val="32"/>
      <w:szCs w:val="32"/>
      <w:lang w:val="en-US"/>
    </w:rPr>
  </w:style>
  <w:style w:type="paragraph" w:styleId="3">
    <w:name w:val="heading 2"/>
    <w:basedOn w:val="1"/>
    <w:next w:val="1"/>
    <w:link w:val="28"/>
    <w:semiHidden/>
    <w:unhideWhenUsed/>
    <w:qFormat/>
    <w:uiPriority w:val="9"/>
    <w:pPr>
      <w:keepNext/>
      <w:numPr>
        <w:ilvl w:val="1"/>
        <w:numId w:val="1"/>
      </w:numPr>
      <w:spacing w:before="240" w:after="60" w:line="240" w:lineRule="auto"/>
      <w:outlineLvl w:val="1"/>
    </w:pPr>
    <w:rPr>
      <w:rFonts w:asciiTheme="majorHAnsi" w:hAnsiTheme="majorHAnsi" w:eastAsiaTheme="majorEastAsia" w:cstheme="majorBidi"/>
      <w:b/>
      <w:bCs/>
      <w:i/>
      <w:iCs/>
      <w:sz w:val="28"/>
      <w:szCs w:val="28"/>
      <w:lang w:val="en-US"/>
    </w:rPr>
  </w:style>
  <w:style w:type="paragraph" w:styleId="4">
    <w:name w:val="heading 3"/>
    <w:basedOn w:val="1"/>
    <w:next w:val="1"/>
    <w:link w:val="29"/>
    <w:semiHidden/>
    <w:unhideWhenUsed/>
    <w:qFormat/>
    <w:uiPriority w:val="9"/>
    <w:pPr>
      <w:keepNext/>
      <w:numPr>
        <w:ilvl w:val="2"/>
        <w:numId w:val="1"/>
      </w:numPr>
      <w:spacing w:before="240" w:after="60" w:line="240" w:lineRule="auto"/>
      <w:outlineLvl w:val="2"/>
    </w:pPr>
    <w:rPr>
      <w:rFonts w:asciiTheme="majorHAnsi" w:hAnsiTheme="majorHAnsi" w:eastAsiaTheme="majorEastAsia" w:cstheme="majorBidi"/>
      <w:b/>
      <w:bCs/>
      <w:sz w:val="26"/>
      <w:szCs w:val="26"/>
      <w:lang w:val="en-US"/>
    </w:rPr>
  </w:style>
  <w:style w:type="paragraph" w:styleId="5">
    <w:name w:val="heading 4"/>
    <w:basedOn w:val="1"/>
    <w:next w:val="1"/>
    <w:link w:val="30"/>
    <w:semiHidden/>
    <w:unhideWhenUsed/>
    <w:qFormat/>
    <w:uiPriority w:val="9"/>
    <w:pPr>
      <w:keepNext/>
      <w:numPr>
        <w:ilvl w:val="3"/>
        <w:numId w:val="1"/>
      </w:numPr>
      <w:spacing w:before="240" w:after="60" w:line="240" w:lineRule="auto"/>
      <w:outlineLvl w:val="3"/>
    </w:pPr>
    <w:rPr>
      <w:b/>
      <w:bCs/>
      <w:sz w:val="28"/>
      <w:szCs w:val="28"/>
      <w:lang w:val="en-US"/>
    </w:rPr>
  </w:style>
  <w:style w:type="paragraph" w:styleId="6">
    <w:name w:val="heading 5"/>
    <w:basedOn w:val="1"/>
    <w:next w:val="1"/>
    <w:link w:val="31"/>
    <w:semiHidden/>
    <w:unhideWhenUsed/>
    <w:qFormat/>
    <w:uiPriority w:val="9"/>
    <w:pPr>
      <w:numPr>
        <w:ilvl w:val="4"/>
        <w:numId w:val="1"/>
      </w:numPr>
      <w:spacing w:before="240" w:after="60" w:line="240" w:lineRule="auto"/>
      <w:outlineLvl w:val="4"/>
    </w:pPr>
    <w:rPr>
      <w:b/>
      <w:bCs/>
      <w:i/>
      <w:iCs/>
      <w:sz w:val="26"/>
      <w:szCs w:val="26"/>
      <w:lang w:val="en-US"/>
    </w:rPr>
  </w:style>
  <w:style w:type="paragraph" w:styleId="7">
    <w:name w:val="heading 6"/>
    <w:basedOn w:val="1"/>
    <w:next w:val="1"/>
    <w:link w:val="32"/>
    <w:qFormat/>
    <w:uiPriority w:val="0"/>
    <w:pPr>
      <w:numPr>
        <w:ilvl w:val="5"/>
        <w:numId w:val="1"/>
      </w:numPr>
      <w:spacing w:before="240" w:after="60" w:line="240" w:lineRule="auto"/>
      <w:outlineLvl w:val="5"/>
    </w:pPr>
    <w:rPr>
      <w:rFonts w:ascii="Times New Roman" w:hAnsi="Times New Roman" w:eastAsia="Times New Roman" w:cs="Times New Roman"/>
      <w:b/>
      <w:bCs/>
      <w:lang w:val="en-US"/>
    </w:rPr>
  </w:style>
  <w:style w:type="paragraph" w:styleId="8">
    <w:name w:val="heading 7"/>
    <w:basedOn w:val="1"/>
    <w:next w:val="1"/>
    <w:link w:val="33"/>
    <w:semiHidden/>
    <w:unhideWhenUsed/>
    <w:qFormat/>
    <w:uiPriority w:val="9"/>
    <w:pPr>
      <w:numPr>
        <w:ilvl w:val="6"/>
        <w:numId w:val="1"/>
      </w:numPr>
      <w:spacing w:before="240" w:after="60" w:line="240" w:lineRule="auto"/>
      <w:outlineLvl w:val="6"/>
    </w:pPr>
    <w:rPr>
      <w:sz w:val="24"/>
      <w:szCs w:val="24"/>
      <w:lang w:val="en-US"/>
    </w:rPr>
  </w:style>
  <w:style w:type="paragraph" w:styleId="9">
    <w:name w:val="heading 8"/>
    <w:basedOn w:val="1"/>
    <w:next w:val="1"/>
    <w:link w:val="34"/>
    <w:semiHidden/>
    <w:unhideWhenUsed/>
    <w:qFormat/>
    <w:uiPriority w:val="9"/>
    <w:pPr>
      <w:numPr>
        <w:ilvl w:val="7"/>
        <w:numId w:val="1"/>
      </w:numPr>
      <w:spacing w:before="240" w:after="60" w:line="240" w:lineRule="auto"/>
      <w:outlineLvl w:val="7"/>
    </w:pPr>
    <w:rPr>
      <w:i/>
      <w:iCs/>
      <w:sz w:val="24"/>
      <w:szCs w:val="24"/>
      <w:lang w:val="en-US"/>
    </w:rPr>
  </w:style>
  <w:style w:type="paragraph" w:styleId="10">
    <w:name w:val="heading 9"/>
    <w:basedOn w:val="1"/>
    <w:next w:val="1"/>
    <w:link w:val="35"/>
    <w:semiHidden/>
    <w:unhideWhenUsed/>
    <w:qFormat/>
    <w:uiPriority w:val="9"/>
    <w:pPr>
      <w:numPr>
        <w:ilvl w:val="8"/>
        <w:numId w:val="1"/>
      </w:numPr>
      <w:spacing w:before="240" w:after="60" w:line="240" w:lineRule="auto"/>
      <w:outlineLvl w:val="8"/>
    </w:pPr>
    <w:rPr>
      <w:rFonts w:asciiTheme="majorHAnsi" w:hAnsiTheme="majorHAnsi" w:eastAsiaTheme="majorEastAsia" w:cstheme="majorBidi"/>
      <w:lang w:val="en-US"/>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caption"/>
    <w:basedOn w:val="1"/>
    <w:next w:val="1"/>
    <w:unhideWhenUsed/>
    <w:qFormat/>
    <w:uiPriority w:val="35"/>
    <w:pPr>
      <w:spacing w:after="200" w:line="240" w:lineRule="auto"/>
    </w:pPr>
    <w:rPr>
      <w:rFonts w:ascii="Times New Roman" w:hAnsi="Times New Roman" w:eastAsia="Times New Roman" w:cs="Times New Roman"/>
      <w:i/>
      <w:iCs/>
      <w:color w:val="44546A" w:themeColor="text2"/>
      <w:sz w:val="18"/>
      <w:szCs w:val="18"/>
      <w:lang w:eastAsia="en-GB"/>
      <w14:textFill>
        <w14:solidFill>
          <w14:schemeClr w14:val="tx2"/>
        </w14:solidFill>
      </w14:textFill>
    </w:rPr>
  </w:style>
  <w:style w:type="paragraph" w:styleId="12">
    <w:name w:val="Body Text"/>
    <w:basedOn w:val="1"/>
    <w:link w:val="22"/>
    <w:uiPriority w:val="0"/>
    <w:pPr>
      <w:tabs>
        <w:tab w:val="left" w:pos="720"/>
      </w:tabs>
      <w:spacing w:after="0" w:line="240" w:lineRule="auto"/>
      <w:jc w:val="both"/>
    </w:pPr>
    <w:rPr>
      <w:rFonts w:ascii="Times New Roman" w:hAnsi="Times New Roman" w:eastAsia="Times New Roman" w:cs="Times New Roman"/>
      <w:sz w:val="24"/>
      <w:szCs w:val="20"/>
    </w:rPr>
  </w:style>
  <w:style w:type="paragraph" w:styleId="13">
    <w:name w:val="footer"/>
    <w:basedOn w:val="1"/>
    <w:link w:val="25"/>
    <w:unhideWhenUsed/>
    <w:uiPriority w:val="99"/>
    <w:pPr>
      <w:tabs>
        <w:tab w:val="center" w:pos="4513"/>
        <w:tab w:val="right" w:pos="9026"/>
      </w:tabs>
      <w:spacing w:after="0" w:line="240" w:lineRule="auto"/>
    </w:pPr>
  </w:style>
  <w:style w:type="paragraph" w:styleId="14">
    <w:name w:val="header"/>
    <w:basedOn w:val="1"/>
    <w:link w:val="24"/>
    <w:unhideWhenUsed/>
    <w:uiPriority w:val="99"/>
    <w:pPr>
      <w:tabs>
        <w:tab w:val="center" w:pos="4513"/>
        <w:tab w:val="right" w:pos="9026"/>
      </w:tabs>
      <w:spacing w:after="0" w:line="240" w:lineRule="auto"/>
    </w:pPr>
  </w:style>
  <w:style w:type="paragraph" w:styleId="15">
    <w:name w:val="Normal (Web)"/>
    <w:basedOn w:val="1"/>
    <w:semiHidden/>
    <w:unhideWhenUsed/>
    <w:uiPriority w:val="99"/>
    <w:pPr>
      <w:spacing w:before="100" w:beforeAutospacing="1" w:after="100" w:afterAutospacing="1" w:line="240" w:lineRule="auto"/>
    </w:pPr>
    <w:rPr>
      <w:rFonts w:ascii="Times New Roman" w:hAnsi="Times New Roman" w:cs="Times New Roman"/>
      <w:sz w:val="24"/>
      <w:szCs w:val="24"/>
      <w:lang w:eastAsia="en-GB"/>
    </w:rPr>
  </w:style>
  <w:style w:type="table" w:styleId="17">
    <w:name w:val="Table Grid"/>
    <w:basedOn w:val="16"/>
    <w:uiPriority w:val="9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page number"/>
    <w:basedOn w:val="18"/>
    <w:semiHidden/>
    <w:unhideWhenUsed/>
    <w:uiPriority w:val="99"/>
  </w:style>
  <w:style w:type="character" w:styleId="20">
    <w:name w:val="FollowedHyperlink"/>
    <w:basedOn w:val="18"/>
    <w:semiHidden/>
    <w:unhideWhenUsed/>
    <w:uiPriority w:val="99"/>
    <w:rPr>
      <w:color w:val="954F72" w:themeColor="followedHyperlink"/>
      <w:u w:val="single"/>
      <w14:textFill>
        <w14:solidFill>
          <w14:schemeClr w14:val="folHlink"/>
        </w14:solidFill>
      </w14:textFill>
    </w:rPr>
  </w:style>
  <w:style w:type="character" w:styleId="21">
    <w:name w:val="Hyperlink"/>
    <w:basedOn w:val="18"/>
    <w:unhideWhenUsed/>
    <w:uiPriority w:val="0"/>
    <w:rPr>
      <w:color w:val="0563C1" w:themeColor="hyperlink"/>
      <w:u w:val="single"/>
      <w14:textFill>
        <w14:solidFill>
          <w14:schemeClr w14:val="hlink"/>
        </w14:solidFill>
      </w14:textFill>
    </w:rPr>
  </w:style>
  <w:style w:type="character" w:customStyle="1" w:styleId="22">
    <w:name w:val="Body Text Char"/>
    <w:basedOn w:val="18"/>
    <w:link w:val="12"/>
    <w:uiPriority w:val="0"/>
    <w:rPr>
      <w:rFonts w:ascii="Times New Roman" w:hAnsi="Times New Roman" w:eastAsia="Times New Roman" w:cs="Times New Roman"/>
      <w:sz w:val="24"/>
      <w:szCs w:val="20"/>
    </w:rPr>
  </w:style>
  <w:style w:type="paragraph" w:styleId="23">
    <w:name w:val="List Paragraph"/>
    <w:basedOn w:val="1"/>
    <w:qFormat/>
    <w:uiPriority w:val="34"/>
    <w:pPr>
      <w:ind w:left="720"/>
      <w:contextualSpacing/>
    </w:pPr>
  </w:style>
  <w:style w:type="character" w:customStyle="1" w:styleId="24">
    <w:name w:val="Header Char"/>
    <w:basedOn w:val="18"/>
    <w:link w:val="14"/>
    <w:uiPriority w:val="99"/>
  </w:style>
  <w:style w:type="character" w:customStyle="1" w:styleId="25">
    <w:name w:val="Footer Char"/>
    <w:basedOn w:val="18"/>
    <w:link w:val="13"/>
    <w:uiPriority w:val="99"/>
  </w:style>
  <w:style w:type="paragraph" w:customStyle="1" w:styleId="26">
    <w:name w:val="Default"/>
    <w:uiPriority w:val="0"/>
    <w:pPr>
      <w:autoSpaceDE w:val="0"/>
      <w:autoSpaceDN w:val="0"/>
      <w:adjustRightInd w:val="0"/>
      <w:spacing w:after="0" w:line="240" w:lineRule="auto"/>
    </w:pPr>
    <w:rPr>
      <w:rFonts w:ascii="Calibri" w:hAnsi="Calibri" w:cs="Calibri" w:eastAsiaTheme="minorEastAsia"/>
      <w:color w:val="000000"/>
      <w:sz w:val="24"/>
      <w:szCs w:val="24"/>
      <w:lang w:val="en-GB" w:eastAsia="en-US" w:bidi="ar-SA"/>
    </w:rPr>
  </w:style>
  <w:style w:type="character" w:customStyle="1" w:styleId="27">
    <w:name w:val="Heading 1 Char"/>
    <w:basedOn w:val="18"/>
    <w:link w:val="2"/>
    <w:uiPriority w:val="9"/>
    <w:rPr>
      <w:rFonts w:asciiTheme="majorHAnsi" w:hAnsiTheme="majorHAnsi" w:eastAsiaTheme="majorEastAsia" w:cstheme="majorBidi"/>
      <w:b/>
      <w:bCs/>
      <w:kern w:val="32"/>
      <w:sz w:val="32"/>
      <w:szCs w:val="32"/>
      <w:lang w:val="en-US"/>
    </w:rPr>
  </w:style>
  <w:style w:type="character" w:customStyle="1" w:styleId="28">
    <w:name w:val="Heading 2 Char"/>
    <w:basedOn w:val="18"/>
    <w:link w:val="3"/>
    <w:semiHidden/>
    <w:uiPriority w:val="9"/>
    <w:rPr>
      <w:rFonts w:asciiTheme="majorHAnsi" w:hAnsiTheme="majorHAnsi" w:eastAsiaTheme="majorEastAsia" w:cstheme="majorBidi"/>
      <w:b/>
      <w:bCs/>
      <w:i/>
      <w:iCs/>
      <w:sz w:val="28"/>
      <w:szCs w:val="28"/>
      <w:lang w:val="en-US"/>
    </w:rPr>
  </w:style>
  <w:style w:type="character" w:customStyle="1" w:styleId="29">
    <w:name w:val="Heading 3 Char"/>
    <w:basedOn w:val="18"/>
    <w:link w:val="4"/>
    <w:semiHidden/>
    <w:uiPriority w:val="9"/>
    <w:rPr>
      <w:rFonts w:asciiTheme="majorHAnsi" w:hAnsiTheme="majorHAnsi" w:eastAsiaTheme="majorEastAsia" w:cstheme="majorBidi"/>
      <w:b/>
      <w:bCs/>
      <w:sz w:val="26"/>
      <w:szCs w:val="26"/>
      <w:lang w:val="en-US"/>
    </w:rPr>
  </w:style>
  <w:style w:type="character" w:customStyle="1" w:styleId="30">
    <w:name w:val="Heading 4 Char"/>
    <w:basedOn w:val="18"/>
    <w:link w:val="5"/>
    <w:semiHidden/>
    <w:uiPriority w:val="9"/>
    <w:rPr>
      <w:rFonts w:eastAsiaTheme="minorEastAsia"/>
      <w:b/>
      <w:bCs/>
      <w:sz w:val="28"/>
      <w:szCs w:val="28"/>
      <w:lang w:val="en-US"/>
    </w:rPr>
  </w:style>
  <w:style w:type="character" w:customStyle="1" w:styleId="31">
    <w:name w:val="Heading 5 Char"/>
    <w:basedOn w:val="18"/>
    <w:link w:val="6"/>
    <w:semiHidden/>
    <w:uiPriority w:val="9"/>
    <w:rPr>
      <w:rFonts w:eastAsiaTheme="minorEastAsia"/>
      <w:b/>
      <w:bCs/>
      <w:i/>
      <w:iCs/>
      <w:sz w:val="26"/>
      <w:szCs w:val="26"/>
      <w:lang w:val="en-US"/>
    </w:rPr>
  </w:style>
  <w:style w:type="character" w:customStyle="1" w:styleId="32">
    <w:name w:val="Heading 6 Char"/>
    <w:basedOn w:val="18"/>
    <w:link w:val="7"/>
    <w:uiPriority w:val="0"/>
    <w:rPr>
      <w:rFonts w:ascii="Times New Roman" w:hAnsi="Times New Roman" w:eastAsia="Times New Roman" w:cs="Times New Roman"/>
      <w:b/>
      <w:bCs/>
      <w:lang w:val="en-US"/>
    </w:rPr>
  </w:style>
  <w:style w:type="character" w:customStyle="1" w:styleId="33">
    <w:name w:val="Heading 7 Char"/>
    <w:basedOn w:val="18"/>
    <w:link w:val="8"/>
    <w:semiHidden/>
    <w:uiPriority w:val="9"/>
    <w:rPr>
      <w:rFonts w:eastAsiaTheme="minorEastAsia"/>
      <w:sz w:val="24"/>
      <w:szCs w:val="24"/>
      <w:lang w:val="en-US"/>
    </w:rPr>
  </w:style>
  <w:style w:type="character" w:customStyle="1" w:styleId="34">
    <w:name w:val="Heading 8 Char"/>
    <w:basedOn w:val="18"/>
    <w:link w:val="9"/>
    <w:semiHidden/>
    <w:uiPriority w:val="9"/>
    <w:rPr>
      <w:rFonts w:eastAsiaTheme="minorEastAsia"/>
      <w:i/>
      <w:iCs/>
      <w:sz w:val="24"/>
      <w:szCs w:val="24"/>
      <w:lang w:val="en-US"/>
    </w:rPr>
  </w:style>
  <w:style w:type="character" w:customStyle="1" w:styleId="35">
    <w:name w:val="Heading 9 Char"/>
    <w:basedOn w:val="18"/>
    <w:link w:val="10"/>
    <w:semiHidden/>
    <w:uiPriority w:val="9"/>
    <w:rPr>
      <w:rFonts w:asciiTheme="majorHAnsi" w:hAnsiTheme="majorHAnsi" w:eastAsiaTheme="majorEastAsia" w:cstheme="majorBidi"/>
      <w:lang w:val="en-US"/>
    </w:rPr>
  </w:style>
  <w:style w:type="paragraph" w:customStyle="1" w:styleId="36">
    <w:name w:val="正文 DYF"/>
    <w:basedOn w:val="1"/>
    <w:link w:val="37"/>
    <w:qFormat/>
    <w:uiPriority w:val="0"/>
    <w:pPr>
      <w:widowControl w:val="0"/>
      <w:spacing w:after="200" w:line="360" w:lineRule="auto"/>
    </w:pPr>
    <w:rPr>
      <w:rFonts w:ascii="Times New Roman" w:hAnsi="Times New Roman" w:eastAsia="Times New Roman" w:cs="Times New Roman"/>
      <w:sz w:val="24"/>
      <w:lang w:val="en-US"/>
    </w:rPr>
  </w:style>
  <w:style w:type="character" w:customStyle="1" w:styleId="37">
    <w:name w:val="正文 DYF 字符"/>
    <w:basedOn w:val="18"/>
    <w:link w:val="36"/>
    <w:uiPriority w:val="0"/>
    <w:rPr>
      <w:rFonts w:ascii="Times New Roman" w:hAnsi="Times New Roman" w:eastAsia="Times New Roman" w:cs="Times New Roman"/>
      <w:sz w:val="24"/>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wmf"/><Relationship Id="rId13" Type="http://schemas.openxmlformats.org/officeDocument/2006/relationships/image" Target="media/image6.wmf"/><Relationship Id="rId12" Type="http://schemas.openxmlformats.org/officeDocument/2006/relationships/image" Target="media/image5.wmf"/><Relationship Id="rId11" Type="http://schemas.openxmlformats.org/officeDocument/2006/relationships/image" Target="media/image4.wmf"/><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1467</Words>
  <Characters>8523</Characters>
  <Lines>1</Lines>
  <Paragraphs>1</Paragraphs>
  <TotalTime>121</TotalTime>
  <ScaleCrop>false</ScaleCrop>
  <LinksUpToDate>false</LinksUpToDate>
  <CharactersWithSpaces>9968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2025-09-01T11:54:00Z</dcterms:created>
  <dc:creator>Francesco Fioranelli</dc:creator>
  <cp:lastModifiedBy>曹城玮</cp:lastModifiedBy>
  <cp:lastPrinted>2018-07-09T15:48:00Z</cp:lastPrinted>
  <dcterms:modified xsi:type="dcterms:W3CDTF">2025-12-17T16:55:38Z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eyJoZGlkIjoiNWZjODdiNTYxOTgzMTE0NjFlMTEyY2NjNmE3NGMxYWQiLCJ1c2VySWQiOiIxNjE3MzQ0NTI0In0=</vt:lpwstr>
  </property>
  <property fmtid="{D5CDD505-2E9C-101B-9397-08002B2CF9AE}" pid="3" name="KSOProductBuildVer">
    <vt:lpwstr>2052-12.1.0.23542</vt:lpwstr>
  </property>
  <property fmtid="{D5CDD505-2E9C-101B-9397-08002B2CF9AE}" pid="4" name="ICV">
    <vt:lpwstr>892B891EB35C4046B1A33750D7B98F99_12</vt:lpwstr>
  </property>
</Properties>
</file>