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64842">
      <w:pPr>
        <w:pStyle w:val="14"/>
        <w:widowControl/>
      </w:pPr>
      <w:bookmarkStart w:id="0" w:name="_GoBack"/>
      <w:bookmarkEnd w:id="0"/>
      <w:r>
        <w:t>计算机科学与工程学院（人工智能学院） 关于开展推荐2026届优秀应届本科毕业生免试攻读硕士学位研究生工作的实施细则</w:t>
      </w:r>
    </w:p>
    <w:p w14:paraId="19656212">
      <w:pPr>
        <w:pStyle w:val="11"/>
        <w:widowControl/>
        <w:rPr>
          <w:i w:val="0"/>
          <w:color w:val="1F2329"/>
        </w:rPr>
      </w:pPr>
      <w:r>
        <w:rPr>
          <w:i w:val="0"/>
          <w:color w:val="1F2329"/>
        </w:rPr>
        <w:t>为做好我院2026届优秀应届本科毕业生免试攻读硕士学位研究生工作，根据《武汉工程大学关于推荐优秀应届本科毕业生免试攻读硕士学位研究生管理办法（修订）》（武工大研发〔2021〕11号）、《武汉工程大学 2026年推荐优秀应届本科毕业生免试攻读硕士学位研究生遴选工作方案》等文件精神和要求，特制定本细则。</w:t>
      </w:r>
    </w:p>
    <w:p w14:paraId="5821CFF6">
      <w:pPr>
        <w:pStyle w:val="2"/>
        <w:widowControl/>
        <w:numPr>
          <w:ilvl w:val="0"/>
          <w:numId w:val="1"/>
        </w:numPr>
        <w:topLinePunct w:val="0"/>
        <w:ind w:left="0" w:leftChars="0" w:firstLine="0" w:firstLineChars="0"/>
        <w:rPr>
          <w:rFonts w:hint="eastAsia" w:ascii="黑体" w:hAnsi="黑体" w:eastAsia="黑体" w:cs="黑体"/>
          <w:b w:val="0"/>
        </w:rPr>
      </w:pPr>
      <w:r>
        <w:t>成立工作小组</w:t>
      </w:r>
    </w:p>
    <w:p w14:paraId="778F221C">
      <w:pPr>
        <w:pStyle w:val="11"/>
        <w:widowControl/>
        <w:numPr>
          <w:ilvl w:val="0"/>
          <w:numId w:val="2"/>
        </w:numPr>
        <w:topLinePunct w:val="0"/>
        <w:ind w:left="0" w:leftChars="0" w:firstLine="480" w:firstLineChars="0"/>
        <w:rPr>
          <w:rFonts w:hint="eastAsia" w:ascii="宋体" w:hAnsi="宋体" w:eastAsia="宋体" w:cs="宋体"/>
          <w:b w:val="0"/>
          <w:i w:val="0"/>
          <w:color w:val="1F2329"/>
        </w:rPr>
      </w:pPr>
      <w:r>
        <w:rPr>
          <w:i w:val="0"/>
          <w:color w:val="1F2329"/>
        </w:rPr>
        <w:t>推免生遴选工作小组。主要职责：按照学校统一安排，具体负责本学院推免工作的实施。</w:t>
      </w:r>
    </w:p>
    <w:p w14:paraId="6196C174">
      <w:pPr>
        <w:pStyle w:val="11"/>
        <w:widowControl/>
        <w:rPr>
          <w:i w:val="0"/>
          <w:color w:val="1F2329"/>
        </w:rPr>
      </w:pPr>
      <w:r>
        <w:rPr>
          <w:i w:val="0"/>
          <w:color w:val="1F2329"/>
        </w:rPr>
        <w:t>组长：张炜</w:t>
      </w:r>
    </w:p>
    <w:p w14:paraId="34B83E4C">
      <w:pPr>
        <w:pStyle w:val="11"/>
        <w:widowControl/>
        <w:rPr>
          <w:i w:val="0"/>
          <w:color w:val="1F2329"/>
        </w:rPr>
      </w:pPr>
      <w:r>
        <w:rPr>
          <w:i w:val="0"/>
          <w:color w:val="1F2329"/>
        </w:rPr>
        <w:t>成员：李琪娜、刘玮、周华兵、刘军、徐华昕、徐文霞</w:t>
      </w:r>
    </w:p>
    <w:p w14:paraId="0D3BE9D1">
      <w:pPr>
        <w:pStyle w:val="11"/>
        <w:widowControl/>
        <w:numPr>
          <w:ilvl w:val="0"/>
          <w:numId w:val="2"/>
        </w:numPr>
        <w:topLinePunct w:val="0"/>
        <w:ind w:left="0" w:leftChars="0" w:firstLine="480" w:firstLineChars="0"/>
        <w:rPr>
          <w:rFonts w:hint="eastAsia" w:ascii="宋体" w:hAnsi="宋体" w:eastAsia="宋体" w:cs="宋体"/>
          <w:b w:val="0"/>
          <w:i w:val="0"/>
          <w:color w:val="1F2329"/>
        </w:rPr>
      </w:pPr>
      <w:r>
        <w:rPr>
          <w:i w:val="0"/>
          <w:color w:val="1F2329"/>
        </w:rPr>
        <w:t>推免工作审核专家组。主要职责：对申请推免资格学生的科研创新成果、论文、竞赛获奖奖项进行审核鉴定，排 除抄袭、造假、冒名顶替及有名无实等情况。</w:t>
      </w:r>
    </w:p>
    <w:p w14:paraId="7A0DA4A7">
      <w:pPr>
        <w:pStyle w:val="11"/>
        <w:widowControl/>
        <w:numPr>
          <w:ilvl w:val="0"/>
          <w:numId w:val="2"/>
        </w:numPr>
        <w:topLinePunct w:val="0"/>
        <w:ind w:left="0" w:leftChars="0" w:firstLine="480" w:firstLineChars="0"/>
        <w:rPr>
          <w:rFonts w:hint="eastAsia" w:ascii="宋体" w:hAnsi="宋体" w:eastAsia="宋体" w:cs="宋体"/>
          <w:b w:val="0"/>
          <w:i w:val="0"/>
          <w:color w:val="1F2329"/>
        </w:rPr>
      </w:pPr>
      <w:r>
        <w:rPr>
          <w:i w:val="0"/>
          <w:color w:val="1F2329"/>
        </w:rPr>
        <w:t>推免工作督查组。主要职责：对学院推免工作进行全程监督检查。</w:t>
      </w:r>
    </w:p>
    <w:p w14:paraId="4B931794">
      <w:pPr>
        <w:pStyle w:val="11"/>
        <w:widowControl/>
        <w:rPr>
          <w:i w:val="0"/>
          <w:color w:val="1F2329"/>
        </w:rPr>
      </w:pPr>
      <w:r>
        <w:rPr>
          <w:i w:val="0"/>
          <w:color w:val="1F2329"/>
        </w:rPr>
        <w:t>组长：李琪娜</w:t>
      </w:r>
    </w:p>
    <w:p w14:paraId="0B2D4858">
      <w:pPr>
        <w:pStyle w:val="11"/>
        <w:widowControl/>
        <w:rPr>
          <w:i w:val="0"/>
          <w:color w:val="1F2329"/>
        </w:rPr>
      </w:pPr>
      <w:r>
        <w:rPr>
          <w:i w:val="0"/>
          <w:color w:val="1F2329"/>
        </w:rPr>
        <w:t>成员：曹慧洁、贾天琦、韩笑、熊川琦</w:t>
      </w:r>
    </w:p>
    <w:p w14:paraId="65DB7719">
      <w:pPr>
        <w:pStyle w:val="2"/>
        <w:widowControl/>
        <w:numPr>
          <w:ilvl w:val="0"/>
          <w:numId w:val="1"/>
        </w:numPr>
        <w:topLinePunct w:val="0"/>
        <w:ind w:left="0" w:leftChars="0" w:firstLine="0" w:firstLineChars="0"/>
        <w:rPr>
          <w:rFonts w:hint="eastAsia" w:ascii="黑体" w:hAnsi="黑体" w:eastAsia="黑体" w:cs="黑体"/>
          <w:b w:val="0"/>
        </w:rPr>
      </w:pPr>
      <w:r>
        <w:t>推荐对象</w:t>
      </w:r>
    </w:p>
    <w:p w14:paraId="3851B7B5">
      <w:pPr>
        <w:pStyle w:val="11"/>
        <w:widowControl/>
        <w:rPr>
          <w:i w:val="0"/>
          <w:color w:val="1F2329"/>
        </w:rPr>
      </w:pPr>
      <w:r>
        <w:rPr>
          <w:i w:val="0"/>
          <w:color w:val="1F2329"/>
        </w:rPr>
        <w:t>推免生的选拔对象为学院纳入国家普通全日制本科生招生计划录取的2026届本科毕业生，不含第二学士学位专业的学生和留学生。</w:t>
      </w:r>
    </w:p>
    <w:p w14:paraId="356C06B6">
      <w:pPr>
        <w:pStyle w:val="2"/>
        <w:widowControl/>
        <w:numPr>
          <w:ilvl w:val="0"/>
          <w:numId w:val="1"/>
        </w:numPr>
        <w:topLinePunct w:val="0"/>
        <w:ind w:left="0" w:leftChars="0" w:firstLine="0" w:firstLineChars="0"/>
        <w:rPr>
          <w:rFonts w:hint="eastAsia" w:ascii="黑体" w:hAnsi="黑体" w:eastAsia="黑体" w:cs="黑体"/>
          <w:b w:val="0"/>
        </w:rPr>
      </w:pPr>
      <w:r>
        <w:t>推免生分类及推荐条件</w:t>
      </w:r>
    </w:p>
    <w:p w14:paraId="0DA8FC03">
      <w:pPr>
        <w:pStyle w:val="11"/>
        <w:widowControl/>
        <w:rPr>
          <w:i w:val="0"/>
          <w:color w:val="1F2329"/>
        </w:rPr>
      </w:pPr>
      <w:r>
        <w:rPr>
          <w:i w:val="0"/>
          <w:color w:val="1F2329"/>
        </w:rPr>
        <w:t>学院推荐免试生计划分A类计划、B类计划。</w:t>
      </w:r>
    </w:p>
    <w:p w14:paraId="013A1AF0">
      <w:pPr>
        <w:pStyle w:val="3"/>
        <w:widowControl/>
        <w:numPr>
          <w:ilvl w:val="0"/>
          <w:numId w:val="3"/>
        </w:numPr>
        <w:topLinePunct w:val="0"/>
        <w:ind w:left="0" w:leftChars="0" w:firstLine="0" w:firstLineChars="0"/>
        <w:rPr>
          <w:b w:val="0"/>
        </w:rPr>
      </w:pPr>
      <w:r>
        <w:t>A类计划及推荐条件。</w:t>
      </w:r>
    </w:p>
    <w:p w14:paraId="7C355433">
      <w:pPr>
        <w:pStyle w:val="11"/>
        <w:widowControl/>
        <w:rPr>
          <w:i w:val="0"/>
          <w:color w:val="1F2329"/>
        </w:rPr>
      </w:pPr>
      <w:r>
        <w:rPr>
          <w:i w:val="0"/>
          <w:color w:val="1F2329"/>
        </w:rPr>
        <w:t>学院从同时符合以下条件的学生中择优遴选推免生：</w:t>
      </w:r>
    </w:p>
    <w:p w14:paraId="5D55B630">
      <w:pPr>
        <w:pStyle w:val="11"/>
        <w:widowControl/>
        <w:numPr>
          <w:ilvl w:val="0"/>
          <w:numId w:val="4"/>
        </w:numPr>
        <w:ind w:left="0" w:leftChars="0" w:firstLine="480" w:firstLineChars="0"/>
        <w:rPr>
          <w:b w:val="0"/>
          <w:i w:val="0"/>
          <w:color w:val="1F2329"/>
        </w:rPr>
      </w:pPr>
      <w:r>
        <w:rPr>
          <w:i w:val="0"/>
          <w:color w:val="1F2329"/>
        </w:rPr>
        <w:t>具有高尚的爱国主义情操和集体主义精神，社会主义信念坚定，社会责任感强，品行表现优良，积极向上，遵纪守法，在校期间无任何违法违纪记录。</w:t>
      </w:r>
    </w:p>
    <w:p w14:paraId="0AD4D23C">
      <w:pPr>
        <w:pStyle w:val="11"/>
        <w:widowControl/>
        <w:numPr>
          <w:ilvl w:val="0"/>
          <w:numId w:val="4"/>
        </w:numPr>
        <w:ind w:left="0" w:leftChars="0" w:firstLine="480" w:firstLineChars="0"/>
        <w:rPr>
          <w:b w:val="0"/>
          <w:i w:val="0"/>
          <w:color w:val="1F2329"/>
        </w:rPr>
      </w:pPr>
      <w:r>
        <w:rPr>
          <w:i w:val="0"/>
          <w:color w:val="1F2329"/>
        </w:rPr>
        <w:t>诚实守信,学风端正，在校期间无任何考试作弊和剽窃他人学术成果等不良记录。</w:t>
      </w:r>
    </w:p>
    <w:p w14:paraId="4EBC98D8">
      <w:pPr>
        <w:pStyle w:val="11"/>
        <w:widowControl/>
        <w:numPr>
          <w:ilvl w:val="0"/>
          <w:numId w:val="4"/>
        </w:numPr>
        <w:ind w:left="0" w:leftChars="0" w:firstLine="480" w:firstLineChars="0"/>
        <w:rPr>
          <w:b w:val="0"/>
          <w:i w:val="0"/>
          <w:color w:val="1F2329"/>
        </w:rPr>
      </w:pPr>
      <w:r>
        <w:rPr>
          <w:i w:val="0"/>
          <w:color w:val="1F2329"/>
        </w:rPr>
        <w:t>身心健康，身体健康状况符合招收研究生规定的体检标准。</w:t>
      </w:r>
    </w:p>
    <w:p w14:paraId="2B861ADF">
      <w:pPr>
        <w:pStyle w:val="11"/>
        <w:widowControl/>
        <w:numPr>
          <w:ilvl w:val="0"/>
          <w:numId w:val="4"/>
        </w:numPr>
        <w:ind w:left="0" w:leftChars="0" w:firstLine="480" w:firstLineChars="0"/>
        <w:rPr>
          <w:b w:val="0"/>
          <w:color w:val="1F2329"/>
        </w:rPr>
      </w:pPr>
      <w:r>
        <w:rPr>
          <w:i w:val="0"/>
          <w:color w:val="1F2329"/>
        </w:rPr>
        <w:t>勤奋学习,刻苦钻研,成绩优异;学术研究兴趣浓厚,有较强的创新意识、创新能力和专业能力潜质。其中：</w:t>
      </w:r>
    </w:p>
    <w:p w14:paraId="53201DE5">
      <w:pPr>
        <w:pStyle w:val="11"/>
        <w:widowControl/>
        <w:numPr>
          <w:ilvl w:val="0"/>
          <w:numId w:val="5"/>
        </w:numPr>
        <w:topLinePunct w:val="0"/>
        <w:ind w:left="0" w:leftChars="0" w:firstLine="480" w:firstLineChars="0"/>
        <w:rPr>
          <w:rFonts w:hint="eastAsia" w:ascii="宋体" w:hAnsi="宋体" w:eastAsia="宋体" w:cs="宋体"/>
          <w:b w:val="0"/>
          <w:i w:val="0"/>
          <w:color w:val="1F2329"/>
        </w:rPr>
      </w:pPr>
      <w:r>
        <w:rPr>
          <w:i w:val="0"/>
          <w:color w:val="1F2329"/>
        </w:rPr>
        <w:t>第1至6学期必修课课程（按标准学制正常学习应修课程计算）按学分加权平均成绩（百分制）排名在本专业前 30%，且全部必修课须合格（必修课无不及格记录）；</w:t>
      </w:r>
    </w:p>
    <w:p w14:paraId="6862C6AC">
      <w:pPr>
        <w:pStyle w:val="11"/>
        <w:widowControl/>
        <w:numPr>
          <w:ilvl w:val="0"/>
          <w:numId w:val="5"/>
        </w:numPr>
        <w:topLinePunct w:val="0"/>
        <w:ind w:left="0" w:leftChars="0" w:firstLine="480" w:firstLineChars="0"/>
        <w:rPr>
          <w:rFonts w:hint="eastAsia" w:ascii="宋体" w:hAnsi="宋体" w:eastAsia="宋体" w:cs="宋体"/>
          <w:b w:val="0"/>
          <w:i w:val="0"/>
          <w:color w:val="1F2329"/>
        </w:rPr>
      </w:pPr>
      <w:r>
        <w:rPr>
          <w:i w:val="0"/>
          <w:color w:val="1F2329"/>
        </w:rPr>
        <w:t>全国大学英语四级考试成绩不低于425分（710分制）。</w:t>
      </w:r>
    </w:p>
    <w:p w14:paraId="7EA5FE7F">
      <w:pPr>
        <w:pStyle w:val="3"/>
        <w:widowControl/>
        <w:numPr>
          <w:ilvl w:val="0"/>
          <w:numId w:val="3"/>
        </w:numPr>
        <w:topLinePunct w:val="0"/>
        <w:ind w:left="0" w:leftChars="0" w:firstLine="0" w:firstLineChars="0"/>
        <w:rPr>
          <w:b w:val="0"/>
        </w:rPr>
      </w:pPr>
      <w:r>
        <w:t>B类计划及推荐条件。</w:t>
      </w:r>
    </w:p>
    <w:p w14:paraId="6FD8DB64">
      <w:pPr>
        <w:pStyle w:val="11"/>
        <w:widowControl/>
        <w:rPr>
          <w:i w:val="0"/>
          <w:color w:val="1F2329"/>
        </w:rPr>
      </w:pPr>
      <w:r>
        <w:rPr>
          <w:i w:val="0"/>
          <w:color w:val="1F2329"/>
        </w:rPr>
        <w:t>对有特殊学术专长或有突出培养潜质的本科毕业生符合A类计 划推荐条件前三项要求，按照本专业培养方案的规定，第 1至6学期必修课课程（按标准学制正常学习应修课程计算）按学分加权平均成绩（百分制）排名在本专业前30%，且全部必修课须合格（必修课无不及格记录）。同时还需符合以下条件之一：</w:t>
      </w:r>
    </w:p>
    <w:p w14:paraId="31941D28">
      <w:pPr>
        <w:pStyle w:val="11"/>
        <w:widowControl/>
        <w:numPr>
          <w:ilvl w:val="0"/>
          <w:numId w:val="6"/>
        </w:numPr>
        <w:ind w:left="0" w:leftChars="0" w:firstLine="480" w:firstLineChars="0"/>
        <w:rPr>
          <w:b w:val="0"/>
          <w:i w:val="0"/>
          <w:color w:val="1F2329"/>
        </w:rPr>
      </w:pPr>
      <w:r>
        <w:rPr>
          <w:i w:val="0"/>
          <w:color w:val="1F2329"/>
        </w:rPr>
        <w:t>参加科研竞赛获奖。作为主力队员（姓名顺位排在前五者）参加与学业相关的国内权威科研竞赛全国赛（以当年全国普通高校大学生竞赛排行榜内竞赛项目名单为准），在中国互联网+大学生创新创业 大赛、“挑战杯”全国大学生课外学术科技作品竞赛和创业计划大赛（不含附属赛事）获国家级三等奖及以上，其他竞赛获得国家级二等奖及以上。</w:t>
      </w:r>
    </w:p>
    <w:p w14:paraId="3B4543EA">
      <w:pPr>
        <w:pStyle w:val="11"/>
        <w:widowControl/>
        <w:numPr>
          <w:ilvl w:val="0"/>
          <w:numId w:val="6"/>
        </w:numPr>
        <w:ind w:left="0" w:leftChars="0" w:firstLine="480" w:firstLineChars="0"/>
        <w:rPr>
          <w:b w:val="0"/>
          <w:i w:val="0"/>
          <w:color w:val="1F2329"/>
        </w:rPr>
      </w:pPr>
      <w:r>
        <w:rPr>
          <w:i w:val="0"/>
          <w:color w:val="1F2329"/>
        </w:rPr>
        <w:t>发表科研论文。以武汉工程大学为第一作者单位，学生本科阶段以独立作者或第一作者身份在国家权威期刊上公开发表与学业相关的科研论文或以第一作者在学术期刊公开发表学术论文被SCI、EI、CSSCI、SSCI或中文核心收录。</w:t>
      </w:r>
    </w:p>
    <w:p w14:paraId="20AFAD93">
      <w:pPr>
        <w:pStyle w:val="11"/>
        <w:widowControl/>
        <w:numPr>
          <w:ilvl w:val="0"/>
          <w:numId w:val="6"/>
        </w:numPr>
        <w:ind w:left="0" w:leftChars="0" w:firstLine="480" w:firstLineChars="0"/>
        <w:rPr>
          <w:b w:val="0"/>
          <w:i w:val="0"/>
          <w:color w:val="1F2329"/>
        </w:rPr>
      </w:pPr>
      <w:r>
        <w:rPr>
          <w:i w:val="0"/>
          <w:color w:val="1F2329"/>
        </w:rPr>
        <w:t>出版专著。主编并公开出版与所学专业相关的学术专著。</w:t>
      </w:r>
    </w:p>
    <w:p w14:paraId="240858FE">
      <w:pPr>
        <w:pStyle w:val="11"/>
        <w:widowControl/>
        <w:numPr>
          <w:ilvl w:val="0"/>
          <w:numId w:val="6"/>
        </w:numPr>
        <w:ind w:left="0" w:leftChars="0" w:firstLine="480" w:firstLineChars="0"/>
        <w:rPr>
          <w:b w:val="0"/>
          <w:i w:val="0"/>
          <w:color w:val="1F2329"/>
        </w:rPr>
      </w:pPr>
      <w:r>
        <w:rPr>
          <w:i w:val="0"/>
          <w:color w:val="1F2329"/>
        </w:rPr>
        <w:t>获得国家授权发明专利。以第一发明人获得国家授权的发明专利一项及以上者。</w:t>
      </w:r>
    </w:p>
    <w:p w14:paraId="2471BCD7">
      <w:pPr>
        <w:pStyle w:val="11"/>
        <w:widowControl/>
        <w:rPr>
          <w:i w:val="0"/>
          <w:color w:val="1F2329"/>
        </w:rPr>
      </w:pPr>
      <w:r>
        <w:rPr>
          <w:i w:val="0"/>
          <w:color w:val="1F2329"/>
        </w:rPr>
        <w:t>特殊学术专长推荐生，须经本校3名以上本专业教授联名推荐，且有关证明材料应在学院内公示。</w:t>
      </w:r>
    </w:p>
    <w:p w14:paraId="07143087">
      <w:pPr>
        <w:pStyle w:val="2"/>
        <w:widowControl/>
        <w:numPr>
          <w:ilvl w:val="0"/>
          <w:numId w:val="1"/>
        </w:numPr>
        <w:topLinePunct w:val="0"/>
        <w:ind w:left="0" w:leftChars="0" w:firstLine="0" w:firstLineChars="0"/>
        <w:rPr>
          <w:rFonts w:hint="eastAsia" w:ascii="黑体" w:hAnsi="黑体" w:eastAsia="黑体" w:cs="黑体"/>
          <w:b w:val="0"/>
        </w:rPr>
      </w:pPr>
      <w:r>
        <w:t>名额分配</w:t>
      </w:r>
    </w:p>
    <w:p w14:paraId="05A1959C">
      <w:pPr>
        <w:pStyle w:val="11"/>
        <w:widowControl/>
        <w:rPr>
          <w:i w:val="0"/>
          <w:color w:val="1F2329"/>
        </w:rPr>
      </w:pPr>
      <w:r>
        <w:rPr>
          <w:i w:val="0"/>
          <w:color w:val="1F2329"/>
        </w:rPr>
        <w:t>学院2026届本科毕业生推免名额为28个（含A类计划、B类计划）。分为两组：区分专业组（仅A类计划）和不区分专业组（A类计划和B类计划，其中B类计划名额不超过学院推免生总名额50 %）。</w:t>
      </w:r>
    </w:p>
    <w:p w14:paraId="36378481">
      <w:pPr>
        <w:pStyle w:val="11"/>
        <w:widowControl/>
      </w:pPr>
      <w:r>
        <w:rPr>
          <w:i w:val="0"/>
          <w:color w:val="1F2329"/>
        </w:rPr>
        <w:t>区分专业组共23 个名额，详情如下：</w:t>
      </w:r>
    </w:p>
    <w:tbl>
      <w:tblPr>
        <w:tblStyle w:val="15"/>
        <w:tblW w:w="62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240"/>
      </w:tblGrid>
      <w:tr w14:paraId="6B88C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noWrap w:val="0"/>
            <w:vAlign w:val="center"/>
          </w:tcPr>
          <w:p w14:paraId="668C2C15">
            <w:pPr>
              <w:rPr>
                <w:rFonts w:hint="eastAsia" w:ascii="Noto Sans SC" w:hAnsi="Noto Sans SC" w:eastAsia="Noto Sans SC" w:cs="Noto Sans SC"/>
                <w:sz w:val="18"/>
                <w:szCs w:val="18"/>
              </w:rPr>
            </w:pPr>
          </w:p>
        </w:tc>
      </w:tr>
    </w:tbl>
    <w:p w14:paraId="50591A55">
      <w:pPr>
        <w:pStyle w:val="11"/>
        <w:widowControl/>
      </w:pPr>
      <w:r>
        <w:rPr>
          <w:i w:val="0"/>
          <w:color w:val="1F2329"/>
        </w:rPr>
        <w:t>专业名称分配名额</w:t>
      </w:r>
      <w:r>
        <w:rPr>
          <w:i w:val="0"/>
          <w:color w:val="1F2329"/>
        </w:rPr>
        <w:br w:type="textWrapping"/>
      </w:r>
      <w:r>
        <w:rPr>
          <w:i w:val="0"/>
          <w:color w:val="1F2329"/>
        </w:rPr>
        <w:t>计算机科学与技术5</w:t>
      </w:r>
      <w:r>
        <w:rPr>
          <w:i w:val="0"/>
          <w:color w:val="1F2329"/>
        </w:rPr>
        <w:br w:type="textWrapping"/>
      </w:r>
      <w:r>
        <w:rPr>
          <w:i w:val="0"/>
          <w:color w:val="1F2329"/>
        </w:rPr>
        <w:t>软件工程4</w:t>
      </w:r>
      <w:r>
        <w:rPr>
          <w:i w:val="0"/>
          <w:color w:val="1F2329"/>
        </w:rPr>
        <w:br w:type="textWrapping"/>
      </w:r>
      <w:r>
        <w:rPr>
          <w:i w:val="0"/>
          <w:color w:val="1F2329"/>
        </w:rPr>
        <w:t>数字媒体技术2</w:t>
      </w:r>
      <w:r>
        <w:rPr>
          <w:i w:val="0"/>
          <w:color w:val="1F2329"/>
        </w:rPr>
        <w:br w:type="textWrapping"/>
      </w:r>
      <w:r>
        <w:rPr>
          <w:i w:val="0"/>
          <w:color w:val="1F2329"/>
        </w:rPr>
        <w:t>网络空间安全3</w:t>
      </w:r>
      <w:r>
        <w:rPr>
          <w:i w:val="0"/>
          <w:color w:val="1F2329"/>
        </w:rPr>
        <w:br w:type="textWrapping"/>
      </w:r>
      <w:r>
        <w:rPr>
          <w:i w:val="0"/>
          <w:color w:val="1F2329"/>
        </w:rPr>
        <w:t>物联网工程3</w:t>
      </w:r>
      <w:r>
        <w:rPr>
          <w:i w:val="0"/>
          <w:color w:val="1F2329"/>
        </w:rPr>
        <w:br w:type="textWrapping"/>
      </w:r>
      <w:r>
        <w:rPr>
          <w:i w:val="0"/>
          <w:color w:val="1F2329"/>
        </w:rPr>
        <w:t>智能科学与技术2</w:t>
      </w:r>
      <w:r>
        <w:rPr>
          <w:i w:val="0"/>
          <w:color w:val="1F2329"/>
        </w:rPr>
        <w:br w:type="textWrapping"/>
      </w:r>
      <w:r>
        <w:rPr>
          <w:i w:val="0"/>
          <w:color w:val="1F2329"/>
        </w:rPr>
        <w:t>人工智能（机器人方向）、人工智能、人工智能（深度学习方向）4</w:t>
      </w:r>
      <w:r>
        <w:rPr>
          <w:i w:val="0"/>
          <w:color w:val="1F2329"/>
        </w:rPr>
        <w:br w:type="textWrapping"/>
      </w:r>
      <w:r>
        <w:rPr>
          <w:i w:val="0"/>
          <w:color w:val="1F2329"/>
        </w:rPr>
        <w:t>总计23</w:t>
      </w:r>
      <w:r>
        <w:rPr>
          <w:i w:val="0"/>
          <w:color w:val="1F2329"/>
        </w:rPr>
        <w:br w:type="textWrapping"/>
      </w:r>
      <w:r>
        <w:rPr>
          <w:i w:val="0"/>
          <w:color w:val="1F2329"/>
        </w:rPr>
        <w:br w:type="textWrapping"/>
      </w:r>
      <w:r>
        <w:rPr>
          <w:i w:val="0"/>
          <w:color w:val="1F2329"/>
        </w:rPr>
        <w:t>不区分专业组共5个名额。如果在区分专业组中未获得推免资格，自动转入不区分专业组中参加遴选，学生申报时只需填写A类计划或B类计划，无需选择专业组类型。</w:t>
      </w:r>
      <w:r>
        <w:rPr>
          <w:i w:val="0"/>
          <w:color w:val="1F2329"/>
        </w:rPr>
        <w:br w:type="textWrapping"/>
      </w:r>
      <w:r>
        <w:rPr>
          <w:i w:val="0"/>
          <w:color w:val="1F2329"/>
        </w:rPr>
        <w:t>区分专业组各专业实际推荐人数小于所分配名额时，剩余名额分配到不区分专业组。学院实际推荐人数小于所分配的名额时，剩余名额由学校收回并由学校推免生遴选工作领导小组另行分配。学院公示结束，推荐名单报学校后，学生放弃推荐的，空出的名额由学校推免生遴选工作领导小组另行分配。</w:t>
      </w:r>
    </w:p>
    <w:p w14:paraId="196DCC83">
      <w:pPr>
        <w:pStyle w:val="2"/>
        <w:widowControl/>
        <w:numPr>
          <w:ilvl w:val="0"/>
          <w:numId w:val="1"/>
        </w:numPr>
        <w:topLinePunct w:val="0"/>
        <w:ind w:left="0" w:leftChars="0" w:firstLine="0" w:firstLineChars="0"/>
        <w:rPr>
          <w:rFonts w:hint="eastAsia" w:ascii="黑体" w:hAnsi="黑体" w:eastAsia="黑体" w:cs="黑体"/>
          <w:b w:val="0"/>
        </w:rPr>
      </w:pPr>
      <w:r>
        <w:t>推免程序</w:t>
      </w:r>
    </w:p>
    <w:p w14:paraId="1E0FD0D2">
      <w:pPr>
        <w:pStyle w:val="11"/>
        <w:widowControl/>
        <w:numPr>
          <w:ilvl w:val="0"/>
          <w:numId w:val="7"/>
        </w:numPr>
        <w:topLinePunct w:val="0"/>
        <w:ind w:left="0" w:leftChars="0" w:firstLine="480" w:firstLineChars="0"/>
        <w:rPr>
          <w:b w:val="0"/>
          <w:i w:val="0"/>
          <w:color w:val="1F2329"/>
        </w:rPr>
      </w:pPr>
      <w:r>
        <w:rPr>
          <w:i w:val="0"/>
          <w:color w:val="1F2329"/>
        </w:rPr>
        <w:t>9月6日前，公布学院推免工作实施细则。学院制定推免工作实施细则报学校推免生遴选工作领导小组审核备案后在学院网站、公示栏上公布。</w:t>
      </w:r>
    </w:p>
    <w:p w14:paraId="5BB6BE37">
      <w:pPr>
        <w:pStyle w:val="11"/>
        <w:widowControl/>
        <w:numPr>
          <w:ilvl w:val="0"/>
          <w:numId w:val="7"/>
        </w:numPr>
        <w:topLinePunct w:val="0"/>
        <w:ind w:left="0" w:leftChars="0" w:firstLine="480" w:firstLineChars="0"/>
        <w:rPr>
          <w:rFonts w:hint="eastAsia" w:ascii="宋体" w:hAnsi="宋体" w:eastAsia="宋体" w:cs="宋体"/>
          <w:b w:val="0"/>
          <w:i w:val="0"/>
          <w:color w:val="1F2329"/>
        </w:rPr>
      </w:pPr>
      <w:r>
        <w:rPr>
          <w:i w:val="0"/>
          <w:color w:val="1F2329"/>
        </w:rPr>
        <w:t>９月８日－９月１０日，学生填写申请表（《武汉工程大学优秀应届本科毕业生免试攻读硕士研究生申请表》）及《思想政治品德考核表》，并提交学院；申请Ｂ类计划的学生需完整填写附表１续表部分的内容，且需有本校３名本领域高级职称专家联名推荐。申请学生同时提交获奖证书等有关材料原件、复印件以及获奖证书一览表等材料，相应材料复印件需由学业导师或班主任签字确认。</w:t>
      </w:r>
    </w:p>
    <w:p w14:paraId="5CB88530">
      <w:pPr>
        <w:pStyle w:val="11"/>
        <w:widowControl/>
        <w:numPr>
          <w:ilvl w:val="0"/>
          <w:numId w:val="7"/>
        </w:numPr>
        <w:topLinePunct w:val="0"/>
        <w:ind w:left="0" w:leftChars="0" w:firstLine="480" w:firstLineChars="0"/>
        <w:rPr>
          <w:b w:val="0"/>
          <w:i w:val="0"/>
          <w:color w:val="1F2329"/>
        </w:rPr>
      </w:pPr>
      <w:r>
        <w:rPr>
          <w:i w:val="0"/>
          <w:color w:val="1F2329"/>
        </w:rPr>
        <w:t>9月11日-9月15日，学院进行审核和考核。学院推免生遴选工作小组组织审核学生申请材料，并组织专家组（专家评委不少于7人）对申请人员进行综合考核。并且将结果进行公示（不少于3天）。</w:t>
      </w:r>
    </w:p>
    <w:p w14:paraId="53AFBAB7">
      <w:pPr>
        <w:pStyle w:val="11"/>
        <w:widowControl/>
        <w:numPr>
          <w:ilvl w:val="0"/>
          <w:numId w:val="7"/>
        </w:numPr>
        <w:topLinePunct w:val="0"/>
        <w:ind w:left="0" w:leftChars="0" w:firstLine="480" w:firstLineChars="0"/>
        <w:rPr>
          <w:b w:val="0"/>
          <w:i w:val="0"/>
          <w:color w:val="1F2329"/>
        </w:rPr>
      </w:pPr>
      <w:r>
        <w:rPr>
          <w:i w:val="0"/>
          <w:color w:val="1F2329"/>
        </w:rPr>
        <w:t>9月15 日，学院将公示（公示要求按武工大研发[2021]11号文件规定执行）确定的推免生初选名单（按照不同类别进行排序），经学院推免生遴选工作小组集体研究，由推免工作负责人签字，并加盖单位公章后报学校推免生遴选工作领导小组办公室，同时上报相关表格及支撑材料原件及复印件。</w:t>
      </w:r>
    </w:p>
    <w:p w14:paraId="08FFB913">
      <w:pPr>
        <w:pStyle w:val="11"/>
        <w:widowControl/>
        <w:numPr>
          <w:ilvl w:val="0"/>
          <w:numId w:val="7"/>
        </w:numPr>
        <w:topLinePunct w:val="0"/>
        <w:ind w:left="0" w:leftChars="0" w:firstLine="480" w:firstLineChars="0"/>
        <w:rPr>
          <w:rFonts w:hint="eastAsia" w:ascii="宋体" w:hAnsi="宋体" w:eastAsia="宋体" w:cs="宋体"/>
          <w:b w:val="0"/>
          <w:color w:val="1F2329"/>
        </w:rPr>
      </w:pPr>
      <w:r>
        <w:rPr>
          <w:i w:val="0"/>
          <w:color w:val="1F2329"/>
        </w:rPr>
        <w:t>学校推免生遴选工作领导小组办公室审 定确定推免生名单，将遴选结果在学校网站公示。9月20日前，学校将公示无异议、按规定程序报请学校研究同意后的推免生名单上传“推免服务系统”，并提请上级主管部门审核。</w:t>
      </w:r>
    </w:p>
    <w:p w14:paraId="7ABB0288">
      <w:pPr>
        <w:pStyle w:val="2"/>
        <w:widowControl/>
        <w:numPr>
          <w:ilvl w:val="0"/>
          <w:numId w:val="1"/>
        </w:numPr>
        <w:topLinePunct w:val="0"/>
        <w:ind w:left="0" w:leftChars="0" w:firstLine="0" w:firstLineChars="0"/>
        <w:rPr>
          <w:rFonts w:hint="eastAsia" w:ascii="黑体" w:hAnsi="黑体" w:eastAsia="黑体" w:cs="黑体"/>
          <w:b w:val="0"/>
        </w:rPr>
      </w:pPr>
      <w:r>
        <w:t>其他说明</w:t>
      </w:r>
    </w:p>
    <w:p w14:paraId="2255490A">
      <w:pPr>
        <w:pStyle w:val="11"/>
        <w:widowControl/>
        <w:numPr>
          <w:ilvl w:val="0"/>
          <w:numId w:val="8"/>
        </w:numPr>
        <w:topLinePunct w:val="0"/>
        <w:ind w:left="0" w:leftChars="0" w:firstLine="480" w:firstLineChars="0"/>
        <w:rPr>
          <w:rFonts w:hint="eastAsia" w:ascii="宋体" w:hAnsi="宋体" w:eastAsia="宋体" w:cs="宋体"/>
          <w:b w:val="0"/>
          <w:i w:val="0"/>
          <w:color w:val="1F2329"/>
        </w:rPr>
      </w:pPr>
      <w:r>
        <w:rPr>
          <w:i w:val="0"/>
          <w:color w:val="1F2329"/>
        </w:rPr>
        <w:t>申请表（附表1或附表2）中涉及的所有成绩、分值、得分、排名等数据，原则上统一由学院负责填写，计算方法按武工大研发[2021]11号文件规定执行。学生提供的所有附件支撑材料，学院将严格审核；学生成绩单必须将所有课程成绩全程打印出来。特别是对拟给予推免生资格的学生材料原件，将全部进行二次审核，确保准确无误。</w:t>
      </w:r>
    </w:p>
    <w:p w14:paraId="3A531D03">
      <w:pPr>
        <w:pStyle w:val="11"/>
        <w:widowControl/>
        <w:numPr>
          <w:ilvl w:val="0"/>
          <w:numId w:val="8"/>
        </w:numPr>
        <w:topLinePunct w:val="0"/>
        <w:ind w:left="0" w:leftChars="0" w:firstLine="480" w:firstLineChars="0"/>
        <w:rPr>
          <w:rFonts w:hint="eastAsia" w:ascii="宋体" w:hAnsi="宋体" w:eastAsia="宋体" w:cs="宋体"/>
          <w:b w:val="0"/>
          <w:i w:val="0"/>
          <w:color w:val="1F2329"/>
        </w:rPr>
      </w:pPr>
      <w:r>
        <w:rPr>
          <w:i w:val="0"/>
          <w:color w:val="1F2329"/>
        </w:rPr>
        <w:t>学院对申请A类计划、B类计划的学生需进行综合考核并计算总成绩。总成绩由三部分组成：</w:t>
      </w:r>
      <w:r>
        <w:rPr>
          <w:i w:val="0"/>
          <w:color w:val="1F2329"/>
        </w:rPr>
        <w:br w:type="textWrapping"/>
      </w:r>
      <w:r>
        <w:rPr>
          <w:rFonts w:hint="eastAsia"/>
          <w:i w:val="0"/>
          <w:color w:val="1F2329"/>
          <w:lang w:val="en-US" w:eastAsia="zh-CN"/>
        </w:rPr>
        <w:tab/>
      </w:r>
      <w:r>
        <w:rPr>
          <w:i w:val="0"/>
          <w:color w:val="1F2329"/>
        </w:rPr>
        <w:t>1.</w:t>
      </w:r>
      <w:r>
        <w:rPr>
          <w:rFonts w:hint="eastAsia"/>
          <w:i w:val="0"/>
          <w:color w:val="1F2329"/>
          <w:lang w:val="en-US" w:eastAsia="zh-CN"/>
        </w:rPr>
        <w:t xml:space="preserve"> </w:t>
      </w:r>
      <w:r>
        <w:rPr>
          <w:i w:val="0"/>
          <w:color w:val="1F2329"/>
        </w:rPr>
        <w:t>必修课成绩分。计算第1至6学期必修课（按标准学制正常学习应修课程计算）课程成绩，按百分制给出加权平均成绩分（计算方法按武工大研发[2021]11号文件规定执行）。原则上使用学生相关课程的首次成绩。</w:t>
      </w:r>
    </w:p>
    <w:p w14:paraId="65FD88B9">
      <w:pPr>
        <w:pStyle w:val="11"/>
        <w:widowControl/>
        <w:numPr>
          <w:ilvl w:val="0"/>
          <w:numId w:val="9"/>
        </w:numPr>
        <w:ind w:left="0" w:leftChars="0" w:firstLine="480" w:firstLineChars="0"/>
        <w:rPr>
          <w:b w:val="0"/>
          <w:i w:val="0"/>
          <w:color w:val="1F2329"/>
        </w:rPr>
      </w:pPr>
      <w:r>
        <w:rPr>
          <w:i w:val="0"/>
          <w:color w:val="1F2329"/>
        </w:rPr>
        <w:t>奖励得分。该项合计得分不超过20分，按武工大研发[2021]11 号文件附件“武汉工程大学推荐免试攻读硕士研究生分值奖励办法”执行。</w:t>
      </w:r>
    </w:p>
    <w:p w14:paraId="19A7E012">
      <w:pPr>
        <w:pStyle w:val="11"/>
        <w:widowControl/>
        <w:numPr>
          <w:ilvl w:val="0"/>
          <w:numId w:val="9"/>
        </w:numPr>
        <w:ind w:left="0" w:leftChars="0" w:firstLine="480" w:firstLineChars="0"/>
        <w:rPr>
          <w:b w:val="0"/>
          <w:i w:val="0"/>
          <w:color w:val="1F2329"/>
        </w:rPr>
      </w:pPr>
      <w:r>
        <w:rPr>
          <w:i w:val="0"/>
          <w:color w:val="1F2329"/>
        </w:rPr>
        <w:t>学院综合考核得分。学院需对申报推免生的学生进行综合考核，该项得分不超过10分。综合考核要落实立德树人根本任务，坚持德智体美劳全面衡量，以德为先，把学生思想品德考核作为首要依据，思想品德考核不合格者实行“一票否决”，不予推荐。综合考核既要加强对推免生专业素养、研究能力和创新潜质的考查，也要加强对科学精神、学术道德、专业伦理和社会主义核心价值观等方面的考核。综合考核须全程录像，综合考核成绩经现场确认后要及时公开公示。</w:t>
      </w:r>
    </w:p>
    <w:p w14:paraId="70B3D116">
      <w:pPr>
        <w:pStyle w:val="11"/>
        <w:widowControl/>
        <w:numPr>
          <w:ilvl w:val="0"/>
          <w:numId w:val="8"/>
        </w:numPr>
        <w:topLinePunct w:val="0"/>
        <w:ind w:left="0" w:leftChars="0" w:firstLine="480" w:firstLineChars="0"/>
        <w:rPr>
          <w:b w:val="0"/>
          <w:color w:val="1F2329"/>
        </w:rPr>
      </w:pPr>
      <w:r>
        <w:rPr>
          <w:i w:val="0"/>
          <w:color w:val="1F2329"/>
        </w:rPr>
        <w:t>学院专家审核小组（专家组成员应具有相关学科副教授以上职称，且不少于7人），对学生是否具有B类计划申请资格进行严格审核鉴定，可会同本领域权威专家、相关期刊杂志单位或赛事主办单位等，对申请推免资格学生的科研创新成果、论文、竞赛获奖奖项及内容、科研成果所有人（武汉工程大学）进行审核鉴定，对学生提交的多篇科研成果实行代表作评价，评价重点聚焦到创新质量和个人实际贡献，排除抄袭、造假、冒名及有名无实等情况。专家组中每位评审专家都要给出明确审核鉴定意见并签字存档。学院还需组织B类计划学生进行公开答辩。原则上已作为B类计划推荐专家的人员，不得再参与审核鉴定或答辩工作，答辩全程要录音录像。通过审核鉴定及答辩的B类计划学生名单及附件材料，将在本学院网站上予以公示。未通过审核鉴定或答辩的学生，不纳入推免遴选综合评价成绩计算体系。</w:t>
      </w:r>
    </w:p>
    <w:p w14:paraId="44AEABFD">
      <w:pPr>
        <w:pStyle w:val="11"/>
        <w:widowControl/>
        <w:numPr>
          <w:ilvl w:val="0"/>
          <w:numId w:val="8"/>
        </w:numPr>
        <w:topLinePunct w:val="0"/>
        <w:ind w:left="0" w:leftChars="0" w:firstLine="480" w:firstLineChars="0"/>
        <w:rPr>
          <w:rFonts w:hint="eastAsia" w:ascii="宋体" w:hAnsi="宋体" w:eastAsia="宋体" w:cs="宋体"/>
          <w:b w:val="0"/>
          <w:i w:val="0"/>
          <w:color w:val="1F2329"/>
        </w:rPr>
      </w:pPr>
      <w:r>
        <w:rPr>
          <w:i w:val="0"/>
          <w:color w:val="1F2329"/>
        </w:rPr>
        <w:t>学院分别根据A类计划、B类计划对学生按总成绩分类进行排序。参与排序的学生总数不超过学校下达给学院名额总数的1.2倍。</w:t>
      </w:r>
    </w:p>
    <w:p w14:paraId="2751DFA8">
      <w:pPr>
        <w:pStyle w:val="11"/>
        <w:widowControl/>
        <w:rPr>
          <w:i w:val="0"/>
          <w:color w:val="1F2329"/>
        </w:rPr>
      </w:pPr>
      <w:r>
        <w:rPr>
          <w:i w:val="0"/>
          <w:color w:val="1F2329"/>
        </w:rPr>
        <w:t>推免生资格审核确认、报考、录取等相关工作均须通过中国研究生招生信息网（https://yz.chsi.com.cn/）“推免服务系统”进行,获得推免资格的推免生可按接收阶段的规定时间登录“推免服务系统”自行决定填报攻读硕士研究生学位的志愿。</w:t>
      </w:r>
    </w:p>
    <w:p w14:paraId="67009E69">
      <w:pPr>
        <w:pStyle w:val="2"/>
        <w:widowControl/>
        <w:numPr>
          <w:ilvl w:val="0"/>
          <w:numId w:val="1"/>
        </w:numPr>
        <w:topLinePunct w:val="0"/>
        <w:ind w:left="0" w:leftChars="0" w:firstLine="0" w:firstLineChars="0"/>
        <w:rPr>
          <w:rFonts w:hint="eastAsia" w:ascii="黑体" w:hAnsi="黑体" w:eastAsia="黑体" w:cs="黑体"/>
          <w:b w:val="0"/>
        </w:rPr>
      </w:pPr>
      <w:r>
        <w:t>管理与监督</w:t>
      </w:r>
    </w:p>
    <w:p w14:paraId="42C00B1D">
      <w:pPr>
        <w:pStyle w:val="11"/>
        <w:widowControl/>
        <w:numPr>
          <w:ilvl w:val="0"/>
          <w:numId w:val="10"/>
        </w:numPr>
        <w:topLinePunct w:val="0"/>
        <w:ind w:left="0" w:leftChars="0" w:firstLine="480" w:firstLineChars="0"/>
        <w:rPr>
          <w:rFonts w:hint="eastAsia" w:ascii="宋体" w:hAnsi="宋体" w:eastAsia="宋体" w:cs="宋体"/>
          <w:b w:val="0"/>
          <w:i w:val="0"/>
          <w:color w:val="1F2329"/>
        </w:rPr>
      </w:pPr>
      <w:r>
        <w:rPr>
          <w:i w:val="0"/>
          <w:color w:val="1F2329"/>
        </w:rPr>
        <w:t>在待录取阶段有下列情形之一者,取消其推免生资格：</w:t>
      </w:r>
    </w:p>
    <w:p w14:paraId="6094442C">
      <w:pPr>
        <w:pStyle w:val="11"/>
        <w:widowControl/>
        <w:numPr>
          <w:ilvl w:val="0"/>
          <w:numId w:val="11"/>
        </w:numPr>
        <w:ind w:left="0" w:leftChars="0" w:firstLine="480" w:firstLineChars="0"/>
        <w:rPr>
          <w:b w:val="0"/>
          <w:i w:val="0"/>
          <w:color w:val="1F2329"/>
        </w:rPr>
      </w:pPr>
      <w:r>
        <w:rPr>
          <w:i w:val="0"/>
          <w:color w:val="1F2329"/>
        </w:rPr>
        <w:t>受到纪律处分；</w:t>
      </w:r>
    </w:p>
    <w:p w14:paraId="5A632A84">
      <w:pPr>
        <w:pStyle w:val="11"/>
        <w:widowControl/>
        <w:numPr>
          <w:ilvl w:val="0"/>
          <w:numId w:val="11"/>
        </w:numPr>
        <w:ind w:left="0" w:leftChars="0" w:firstLine="480" w:firstLineChars="0"/>
        <w:rPr>
          <w:b w:val="0"/>
          <w:i w:val="0"/>
          <w:color w:val="1F2329"/>
        </w:rPr>
      </w:pPr>
      <w:r>
        <w:rPr>
          <w:i w:val="0"/>
          <w:color w:val="1F2329"/>
        </w:rPr>
        <w:t>必修课程出现补考记录；</w:t>
      </w:r>
    </w:p>
    <w:p w14:paraId="1498FC1A">
      <w:pPr>
        <w:pStyle w:val="11"/>
        <w:widowControl/>
        <w:numPr>
          <w:ilvl w:val="0"/>
          <w:numId w:val="11"/>
        </w:numPr>
        <w:ind w:left="0" w:leftChars="0" w:firstLine="480" w:firstLineChars="0"/>
        <w:rPr>
          <w:b w:val="0"/>
          <w:i w:val="0"/>
          <w:color w:val="1F2329"/>
        </w:rPr>
      </w:pPr>
      <w:r>
        <w:rPr>
          <w:i w:val="0"/>
          <w:color w:val="1F2329"/>
        </w:rPr>
        <w:t>毕业论文(设计)成绩未达到良好及以上；</w:t>
      </w:r>
    </w:p>
    <w:p w14:paraId="0B9EFBE6">
      <w:pPr>
        <w:pStyle w:val="11"/>
        <w:widowControl/>
        <w:numPr>
          <w:ilvl w:val="0"/>
          <w:numId w:val="11"/>
        </w:numPr>
        <w:ind w:left="0" w:leftChars="0" w:firstLine="480" w:firstLineChars="0"/>
        <w:rPr>
          <w:b w:val="0"/>
          <w:i w:val="0"/>
          <w:color w:val="1F2329"/>
        </w:rPr>
      </w:pPr>
      <w:r>
        <w:rPr>
          <w:i w:val="0"/>
          <w:color w:val="1F2329"/>
        </w:rPr>
        <w:t>毕业时未取得学士学位；</w:t>
      </w:r>
    </w:p>
    <w:p w14:paraId="595145F6">
      <w:pPr>
        <w:pStyle w:val="11"/>
        <w:widowControl/>
        <w:numPr>
          <w:ilvl w:val="0"/>
          <w:numId w:val="11"/>
        </w:numPr>
        <w:ind w:left="0" w:leftChars="0" w:firstLine="480" w:firstLineChars="0"/>
        <w:rPr>
          <w:b w:val="0"/>
          <w:i w:val="0"/>
          <w:color w:val="1F2329"/>
        </w:rPr>
      </w:pPr>
      <w:r>
        <w:rPr>
          <w:i w:val="0"/>
          <w:color w:val="1F2329"/>
        </w:rPr>
        <w:t>推免过程中弄虚作假；</w:t>
      </w:r>
    </w:p>
    <w:p w14:paraId="7BCFF0D4">
      <w:pPr>
        <w:pStyle w:val="11"/>
        <w:widowControl/>
        <w:numPr>
          <w:ilvl w:val="0"/>
          <w:numId w:val="11"/>
        </w:numPr>
        <w:ind w:left="0" w:leftChars="0" w:firstLine="480" w:firstLineChars="0"/>
        <w:rPr>
          <w:b w:val="0"/>
          <w:i w:val="0"/>
          <w:color w:val="1F2329"/>
        </w:rPr>
      </w:pPr>
      <w:r>
        <w:rPr>
          <w:i w:val="0"/>
          <w:color w:val="1F2329"/>
        </w:rPr>
        <w:t>其他不符合推免生条件的情况。</w:t>
      </w:r>
    </w:p>
    <w:p w14:paraId="72C97509">
      <w:pPr>
        <w:pStyle w:val="11"/>
        <w:widowControl/>
        <w:rPr>
          <w:i w:val="0"/>
          <w:color w:val="1F2329"/>
        </w:rPr>
      </w:pPr>
      <w:r>
        <w:rPr>
          <w:i w:val="0"/>
          <w:color w:val="1F2329"/>
        </w:rPr>
        <w:t>学生应本着诚信的原则参加推免。凡弄虚作假或徇私舞弊的，依据相关规定取消相关学生推免生资格，并追究当事人的责任。</w:t>
      </w:r>
    </w:p>
    <w:p w14:paraId="4C3D472D">
      <w:pPr>
        <w:pStyle w:val="11"/>
        <w:widowControl/>
        <w:numPr>
          <w:ilvl w:val="0"/>
          <w:numId w:val="10"/>
        </w:numPr>
        <w:topLinePunct w:val="0"/>
        <w:ind w:left="0" w:leftChars="0" w:firstLine="480" w:firstLineChars="0"/>
        <w:rPr>
          <w:rFonts w:hint="eastAsia" w:ascii="宋体" w:hAnsi="宋体" w:eastAsia="宋体" w:cs="宋体"/>
          <w:b w:val="0"/>
          <w:i w:val="0"/>
          <w:color w:val="1F2329"/>
        </w:rPr>
      </w:pPr>
      <w:r>
        <w:rPr>
          <w:i w:val="0"/>
          <w:color w:val="1F2329"/>
        </w:rPr>
        <w:t>参加推免的工作人员应廉洁自律，严格按照教育部有关文件精神和学校规定有关条款要求开展工作，严格依据考核办法评定成绩。凡在推荐免试生过程中，发生违规、违纪、违法行为的，将严肃处理。</w:t>
      </w:r>
    </w:p>
    <w:p w14:paraId="628792EB">
      <w:pPr>
        <w:pStyle w:val="2"/>
        <w:widowControl/>
        <w:numPr>
          <w:ilvl w:val="0"/>
          <w:numId w:val="1"/>
        </w:numPr>
        <w:topLinePunct w:val="0"/>
        <w:ind w:left="0" w:leftChars="0" w:firstLine="0" w:firstLineChars="0"/>
        <w:rPr>
          <w:rFonts w:hint="eastAsia" w:ascii="黑体" w:hAnsi="黑体" w:eastAsia="黑体" w:cs="黑体"/>
          <w:b w:val="0"/>
        </w:rPr>
      </w:pPr>
      <w:r>
        <w:t>工作要求</w:t>
      </w:r>
    </w:p>
    <w:p w14:paraId="0FEA4EE9">
      <w:pPr>
        <w:pStyle w:val="11"/>
        <w:widowControl/>
        <w:numPr>
          <w:ilvl w:val="0"/>
          <w:numId w:val="12"/>
        </w:numPr>
        <w:topLinePunct w:val="0"/>
        <w:ind w:left="0" w:leftChars="0" w:firstLine="480" w:firstLineChars="0"/>
        <w:rPr>
          <w:rFonts w:hint="eastAsia" w:ascii="宋体" w:hAnsi="宋体" w:eastAsia="宋体" w:cs="宋体"/>
          <w:b w:val="0"/>
          <w:i w:val="0"/>
          <w:color w:val="1F2329"/>
        </w:rPr>
      </w:pPr>
      <w:r>
        <w:rPr>
          <w:i w:val="0"/>
          <w:color w:val="1F2329"/>
        </w:rPr>
        <w:t>学院严格按照相关文件及通知要求，严格执行推免工作程序，确保本次推免工作“公开、公平、公正”。</w:t>
      </w:r>
    </w:p>
    <w:p w14:paraId="502A4DA2">
      <w:pPr>
        <w:pStyle w:val="11"/>
        <w:widowControl/>
        <w:numPr>
          <w:ilvl w:val="0"/>
          <w:numId w:val="12"/>
        </w:numPr>
        <w:topLinePunct w:val="0"/>
        <w:ind w:left="0" w:leftChars="0" w:firstLine="480" w:firstLineChars="0"/>
        <w:rPr>
          <w:rFonts w:hint="eastAsia" w:ascii="宋体" w:hAnsi="宋体" w:eastAsia="宋体" w:cs="宋体"/>
          <w:b w:val="0"/>
          <w:i w:val="0"/>
          <w:color w:val="1F2329"/>
        </w:rPr>
      </w:pPr>
      <w:r>
        <w:rPr>
          <w:i w:val="0"/>
          <w:color w:val="1F2329"/>
        </w:rPr>
        <w:t>建立健全回避制度。</w:t>
      </w:r>
    </w:p>
    <w:p w14:paraId="6DE1EC1C">
      <w:pPr>
        <w:pStyle w:val="11"/>
        <w:widowControl/>
        <w:rPr>
          <w:i w:val="0"/>
          <w:color w:val="1F2329"/>
        </w:rPr>
      </w:pPr>
      <w:r>
        <w:rPr>
          <w:i w:val="0"/>
          <w:color w:val="1F2329"/>
        </w:rPr>
        <w:t>我院教职工特别是领导干部凡有直系亲属或利害关系人等报名参加学校推免的，本人当年不得参加推免的相关工作；有非直系亲属等报名参加推免的，要向学院和研究生院报备，经同意后方可参加。如发现未按规定回避或报备的，学院将上报学校依规依纪严肃处理；对影响推免过程和结果公平公正的学生，学院将上报学校取消其推免资格。</w:t>
      </w:r>
    </w:p>
    <w:p w14:paraId="2F40EA8F">
      <w:pPr>
        <w:pStyle w:val="11"/>
        <w:widowControl/>
        <w:numPr>
          <w:ilvl w:val="0"/>
          <w:numId w:val="12"/>
        </w:numPr>
        <w:topLinePunct w:val="0"/>
        <w:ind w:left="0" w:leftChars="0" w:firstLine="480" w:firstLineChars="0"/>
        <w:rPr>
          <w:rFonts w:hint="eastAsia" w:ascii="宋体" w:hAnsi="宋体" w:eastAsia="宋体" w:cs="宋体"/>
          <w:b w:val="0"/>
          <w:color w:val="1F2329"/>
        </w:rPr>
      </w:pPr>
      <w:r>
        <w:rPr>
          <w:i w:val="0"/>
          <w:color w:val="1F2329"/>
        </w:rPr>
        <w:t>严格执行各项保密管理规定，未经许可或授权，任何人不得透露或发布推免相关信息。学生成绩单、获奖证书、评价表、评分表等全套纸质资料，推免过程的音视频等资料要妥善保存备查。</w:t>
      </w:r>
    </w:p>
    <w:p w14:paraId="352F0674">
      <w:pPr>
        <w:pStyle w:val="11"/>
        <w:widowControl/>
        <w:numPr>
          <w:ilvl w:val="0"/>
          <w:numId w:val="12"/>
        </w:numPr>
        <w:topLinePunct w:val="0"/>
        <w:ind w:left="0" w:leftChars="0" w:firstLine="480" w:firstLineChars="0"/>
        <w:rPr>
          <w:rFonts w:hint="eastAsia" w:ascii="宋体" w:hAnsi="宋体" w:eastAsia="宋体" w:cs="宋体"/>
          <w:b w:val="0"/>
          <w:i w:val="0"/>
          <w:color w:val="1F2329"/>
        </w:rPr>
      </w:pPr>
      <w:r>
        <w:rPr>
          <w:i w:val="0"/>
          <w:color w:val="1F2329"/>
        </w:rPr>
        <w:t>计算机科学与工程学院（人工智能学院）纪委监督电话：027-87992068；办公室：计算机大楼125室。</w:t>
      </w:r>
    </w:p>
    <w:p w14:paraId="3212010C">
      <w:pPr>
        <w:pStyle w:val="11"/>
        <w:widowControl/>
        <w:numPr>
          <w:ilvl w:val="0"/>
          <w:numId w:val="12"/>
        </w:numPr>
        <w:topLinePunct w:val="0"/>
        <w:ind w:left="0" w:leftChars="0" w:firstLine="480" w:firstLineChars="0"/>
        <w:rPr>
          <w:rFonts w:hint="eastAsia" w:ascii="宋体" w:hAnsi="宋体" w:eastAsia="宋体" w:cs="宋体"/>
          <w:b w:val="0"/>
          <w:i w:val="0"/>
          <w:color w:val="1F2329"/>
        </w:rPr>
      </w:pPr>
      <w:r>
        <w:rPr>
          <w:i w:val="0"/>
          <w:color w:val="1F2329"/>
        </w:rPr>
        <w:t>本细则解释权归属计算机科学与工程学院（人工智能学院）推免生遴选工作小组。</w:t>
      </w:r>
    </w:p>
    <w:p w14:paraId="72706AF1">
      <w:pPr>
        <w:pStyle w:val="13"/>
        <w:keepNext w:val="0"/>
        <w:keepLines w:val="0"/>
        <w:widowControl/>
        <w:suppressLineNumbers w:val="0"/>
        <w:spacing w:before="0" w:beforeAutospacing="0" w:after="0" w:afterAutospacing="0"/>
        <w:ind w:left="0" w:right="0"/>
        <w:rPr>
          <w:rFonts w:hint="eastAsia" w:ascii="Times New Roman" w:hAnsi="Times New Roman" w:eastAsia="宋体" w:cs="Times New Roman"/>
          <w:sz w:val="24"/>
          <w:szCs w:val="24"/>
        </w:rPr>
      </w:pPr>
      <w:r>
        <w:rPr>
          <w:rFonts w:hint="eastAsia" w:ascii="Times New Roman" w:hAnsi="Times New Roman" w:eastAsia="宋体" w:cs="Times New Roman"/>
          <w:i w:val="0"/>
          <w:iCs w:val="0"/>
          <w:caps w:val="0"/>
          <w:color w:val="1F2329"/>
          <w:spacing w:val="0"/>
          <w:sz w:val="24"/>
          <w:szCs w:val="24"/>
          <w:shd w:val="clear" w:color="auto" w:fill="FFFFFF"/>
        </w:rPr>
        <w:t>计算机科学与工程学院（人工智能学院）</w:t>
      </w:r>
    </w:p>
    <w:p w14:paraId="0CEFD1EB"/>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AA138"/>
    <w:multiLevelType w:val="singleLevel"/>
    <w:tmpl w:val="839AA138"/>
    <w:lvl w:ilvl="0" w:tentative="0">
      <w:start w:val="1"/>
      <w:numFmt w:val="decimal"/>
      <w:suff w:val="space"/>
      <w:lvlText w:val="%1."/>
      <w:lvlJc w:val="left"/>
      <w:pPr>
        <w:ind w:left="0" w:firstLine="480"/>
      </w:pPr>
      <w:rPr>
        <w:rFonts w:hint="default"/>
      </w:rPr>
    </w:lvl>
  </w:abstractNum>
  <w:abstractNum w:abstractNumId="1">
    <w:nsid w:val="9DBC2B87"/>
    <w:multiLevelType w:val="singleLevel"/>
    <w:tmpl w:val="9DBC2B87"/>
    <w:lvl w:ilvl="0" w:tentative="0">
      <w:start w:val="1"/>
      <w:numFmt w:val="chineseCounting"/>
      <w:suff w:val="nothing"/>
      <w:lvlText w:val="（%1）"/>
      <w:lvlJc w:val="left"/>
      <w:pPr>
        <w:ind w:left="0" w:firstLine="480"/>
      </w:pPr>
      <w:rPr>
        <w:rFonts w:hint="eastAsia"/>
      </w:rPr>
    </w:lvl>
  </w:abstractNum>
  <w:abstractNum w:abstractNumId="2">
    <w:nsid w:val="D3552D19"/>
    <w:multiLevelType w:val="singleLevel"/>
    <w:tmpl w:val="D3552D19"/>
    <w:lvl w:ilvl="0" w:tentative="0">
      <w:start w:val="1"/>
      <w:numFmt w:val="decimal"/>
      <w:suff w:val="space"/>
      <w:lvlText w:val="%1."/>
      <w:lvlJc w:val="left"/>
      <w:pPr>
        <w:ind w:left="0" w:firstLine="480"/>
      </w:pPr>
      <w:rPr>
        <w:rFonts w:hint="default"/>
      </w:rPr>
    </w:lvl>
  </w:abstractNum>
  <w:abstractNum w:abstractNumId="3">
    <w:nsid w:val="D905327B"/>
    <w:multiLevelType w:val="singleLevel"/>
    <w:tmpl w:val="D905327B"/>
    <w:lvl w:ilvl="0" w:tentative="0">
      <w:start w:val="1"/>
      <w:numFmt w:val="decimal"/>
      <w:suff w:val="space"/>
      <w:lvlText w:val="%1."/>
      <w:lvlJc w:val="left"/>
      <w:pPr>
        <w:ind w:left="0" w:firstLine="480"/>
      </w:pPr>
      <w:rPr>
        <w:rFonts w:hint="default"/>
      </w:rPr>
    </w:lvl>
  </w:abstractNum>
  <w:abstractNum w:abstractNumId="4">
    <w:nsid w:val="DFFF2285"/>
    <w:multiLevelType w:val="singleLevel"/>
    <w:tmpl w:val="DFFF2285"/>
    <w:lvl w:ilvl="0" w:tentative="0">
      <w:start w:val="1"/>
      <w:numFmt w:val="chineseCounting"/>
      <w:suff w:val="nothing"/>
      <w:lvlText w:val="（%1）"/>
      <w:lvlJc w:val="left"/>
      <w:pPr>
        <w:ind w:left="0" w:firstLine="480"/>
      </w:pPr>
      <w:rPr>
        <w:rFonts w:hint="eastAsia"/>
      </w:rPr>
    </w:lvl>
  </w:abstractNum>
  <w:abstractNum w:abstractNumId="5">
    <w:nsid w:val="EAABD449"/>
    <w:multiLevelType w:val="singleLevel"/>
    <w:tmpl w:val="EAABD449"/>
    <w:lvl w:ilvl="0" w:tentative="0">
      <w:start w:val="1"/>
      <w:numFmt w:val="chineseCounting"/>
      <w:suff w:val="nothing"/>
      <w:lvlText w:val="（%1）"/>
      <w:lvlJc w:val="left"/>
      <w:pPr>
        <w:ind w:left="0" w:firstLine="0"/>
      </w:pPr>
      <w:rPr>
        <w:rFonts w:hint="eastAsia"/>
      </w:rPr>
    </w:lvl>
  </w:abstractNum>
  <w:abstractNum w:abstractNumId="6">
    <w:nsid w:val="F3DB9DA5"/>
    <w:multiLevelType w:val="singleLevel"/>
    <w:tmpl w:val="F3DB9DA5"/>
    <w:lvl w:ilvl="0" w:tentative="0">
      <w:start w:val="1"/>
      <w:numFmt w:val="decimal"/>
      <w:suff w:val="nothing"/>
      <w:lvlText w:val="（%1）"/>
      <w:lvlJc w:val="left"/>
      <w:pPr>
        <w:ind w:left="0" w:firstLine="480"/>
      </w:pPr>
      <w:rPr>
        <w:rFonts w:hint="default"/>
      </w:rPr>
    </w:lvl>
  </w:abstractNum>
  <w:abstractNum w:abstractNumId="7">
    <w:nsid w:val="0165B3CF"/>
    <w:multiLevelType w:val="singleLevel"/>
    <w:tmpl w:val="0165B3CF"/>
    <w:lvl w:ilvl="0" w:tentative="0">
      <w:start w:val="1"/>
      <w:numFmt w:val="chineseCounting"/>
      <w:suff w:val="nothing"/>
      <w:lvlText w:val="（%1）"/>
      <w:lvlJc w:val="left"/>
      <w:pPr>
        <w:ind w:left="0" w:firstLine="480"/>
      </w:pPr>
      <w:rPr>
        <w:rFonts w:hint="eastAsia"/>
      </w:rPr>
    </w:lvl>
  </w:abstractNum>
  <w:abstractNum w:abstractNumId="8">
    <w:nsid w:val="37348029"/>
    <w:multiLevelType w:val="singleLevel"/>
    <w:tmpl w:val="37348029"/>
    <w:lvl w:ilvl="0" w:tentative="0">
      <w:start w:val="1"/>
      <w:numFmt w:val="chineseCounting"/>
      <w:suff w:val="nothing"/>
      <w:lvlText w:val="（%1）"/>
      <w:lvlJc w:val="left"/>
      <w:pPr>
        <w:ind w:left="0" w:firstLine="480"/>
      </w:pPr>
      <w:rPr>
        <w:rFonts w:hint="eastAsia"/>
      </w:rPr>
    </w:lvl>
  </w:abstractNum>
  <w:abstractNum w:abstractNumId="9">
    <w:nsid w:val="5BAF7B07"/>
    <w:multiLevelType w:val="singleLevel"/>
    <w:tmpl w:val="5BAF7B07"/>
    <w:lvl w:ilvl="0" w:tentative="0">
      <w:start w:val="1"/>
      <w:numFmt w:val="chineseCounting"/>
      <w:suff w:val="nothing"/>
      <w:lvlText w:val="%1、"/>
      <w:lvlJc w:val="left"/>
      <w:pPr>
        <w:ind w:left="0" w:firstLine="0"/>
      </w:pPr>
      <w:rPr>
        <w:rFonts w:hint="eastAsia"/>
      </w:rPr>
    </w:lvl>
  </w:abstractNum>
  <w:abstractNum w:abstractNumId="10">
    <w:nsid w:val="5BC79FB2"/>
    <w:multiLevelType w:val="singleLevel"/>
    <w:tmpl w:val="5BC79FB2"/>
    <w:lvl w:ilvl="0" w:tentative="0">
      <w:start w:val="2"/>
      <w:numFmt w:val="decimal"/>
      <w:suff w:val="space"/>
      <w:lvlText w:val="%1."/>
      <w:lvlJc w:val="left"/>
      <w:pPr>
        <w:ind w:left="0" w:firstLine="480"/>
      </w:pPr>
      <w:rPr>
        <w:rFonts w:hint="default"/>
      </w:rPr>
    </w:lvl>
  </w:abstractNum>
  <w:abstractNum w:abstractNumId="11">
    <w:nsid w:val="745B2848"/>
    <w:multiLevelType w:val="singleLevel"/>
    <w:tmpl w:val="745B2848"/>
    <w:lvl w:ilvl="0" w:tentative="0">
      <w:start w:val="1"/>
      <w:numFmt w:val="chineseCounting"/>
      <w:suff w:val="nothing"/>
      <w:lvlText w:val="（%1）"/>
      <w:lvlJc w:val="left"/>
      <w:pPr>
        <w:ind w:left="0" w:firstLine="480"/>
      </w:pPr>
      <w:rPr>
        <w:rFonts w:hint="eastAsia"/>
      </w:rPr>
    </w:lvl>
  </w:abstractNum>
  <w:num w:numId="1">
    <w:abstractNumId w:val="9"/>
  </w:num>
  <w:num w:numId="2">
    <w:abstractNumId w:val="4"/>
  </w:num>
  <w:num w:numId="3">
    <w:abstractNumId w:val="5"/>
  </w:num>
  <w:num w:numId="4">
    <w:abstractNumId w:val="2"/>
  </w:num>
  <w:num w:numId="5">
    <w:abstractNumId w:val="6"/>
  </w:num>
  <w:num w:numId="6">
    <w:abstractNumId w:val="3"/>
  </w:num>
  <w:num w:numId="7">
    <w:abstractNumId w:val="7"/>
  </w:num>
  <w:num w:numId="8">
    <w:abstractNumId w:val="11"/>
  </w:num>
  <w:num w:numId="9">
    <w:abstractNumId w:val="10"/>
  </w:num>
  <w:num w:numId="10">
    <w:abstractNumId w:val="1"/>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9263CA"/>
    <w:rsid w:val="6E2864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100" w:beforeAutospacing="1" w:after="10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3913</Words>
  <Characters>4027</Characters>
  <Lines>0</Lines>
  <Paragraphs>0</Paragraphs>
  <TotalTime>0</TotalTime>
  <ScaleCrop>false</ScaleCrop>
  <LinksUpToDate>false</LinksUpToDate>
  <CharactersWithSpaces>4041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2026-01-22T07:22:07Z</dcterms:created>
  <dc:creator>wps</dc:creator>
  <cp:lastModifiedBy>刘禹欣</cp:lastModifiedBy>
  <dcterms:modified xsi:type="dcterms:W3CDTF">2026-01-30T07:09:56Z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51B07B815CE241B0A717BB41FC95EF99_13</vt:lpwstr>
  </property>
</Properties>
</file>