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98E92">
      <w:pPr>
        <w:pStyle w:val="4"/>
        <w:keepNext w:val="0"/>
        <w:keepLines w:val="0"/>
        <w:widowControl/>
        <w:numPr>
          <w:ilvl w:val="0"/>
          <w:numId w:val="1"/>
        </w:numPr>
        <w:suppressLineNumbers w:val="0"/>
        <w:spacing w:before="0" w:beforeAutospacing="0" w:after="0" w:afterAutospacing="0"/>
        <w:ind w:left="0" w:right="0"/>
        <w:rPr>
          <w:rFonts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t>选择性必修课</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适用对象：培养方案内对应学期应修读《大学体育》《人文英语》的在籍学生，以及在培养方案周期内应修读选择性必修课程的在籍学生。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时间节点：每学期第1-3周（通常为第1周）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登录教务系统→点击主界面右上角的【学生选课中心】→点击【进入选课】，在弹窗界面再点击【进入选课】→勾选需要修读的课程或项目，点击【选课】，弹出提示是否选课，</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点击【确定】→若需改选，在选课中心页面下方点击【选课结果查看及退选】进行操作。</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val="en-US" w:eastAsia="zh-CN"/>
        </w:rPr>
        <w:t xml:space="preserve">二、 </w:t>
      </w:r>
      <w:r>
        <w:rPr>
          <w:rFonts w:hint="eastAsia" w:ascii="Noto Sans SC" w:hAnsi="Noto Sans SC" w:eastAsia="Noto Sans SC" w:cs="Noto Sans SC"/>
          <w:i w:val="0"/>
          <w:iCs w:val="0"/>
          <w:caps w:val="0"/>
          <w:color w:val="1F2329"/>
          <w:spacing w:val="0"/>
          <w:sz w:val="27"/>
          <w:szCs w:val="27"/>
          <w:shd w:val="clear" w:fill="FFFFFF"/>
        </w:rPr>
        <w:t>公选课</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适用对象：最长修业年限（4年制6年，5年制7年）内所有本科生。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时间节点：每学期第1-3周（通常为第3周）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登录教务系统→点击主界面右上角的【学生选课中心】→点击【进入选课】，在弹窗界面再点击【进入选课】→点击【选课】，弹出提示是否选课，点击【确定】。→若需改选，在选课中心页面下方点击【选课结果查看及退选】进行操作。</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val="en-US" w:eastAsia="zh-CN"/>
        </w:rPr>
        <w:t xml:space="preserve">三、 </w:t>
      </w:r>
      <w:r>
        <w:rPr>
          <w:rFonts w:hint="eastAsia" w:ascii="Noto Sans SC" w:hAnsi="Noto Sans SC" w:eastAsia="Noto Sans SC" w:cs="Noto Sans SC"/>
          <w:i w:val="0"/>
          <w:iCs w:val="0"/>
          <w:caps w:val="0"/>
          <w:color w:val="1F2329"/>
          <w:spacing w:val="0"/>
          <w:sz w:val="27"/>
          <w:szCs w:val="27"/>
          <w:shd w:val="clear" w:fill="FFFFFF"/>
        </w:rPr>
        <w:t>补休选课</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适用对象：因学籍异动未在规定学年学期内修读，且学院认定有必要修读该课程的学生。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时间节点：每学期第1-3周（通常为第1周）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登录教务系统→点击主界面右上角的【学生选课中心】→点击【进入选课】，在弹窗界面再点击【进入选课】→选择【跨专业选课】或【专业内跨年级选课】→在【课程】方框内手动输入课程名称或课程编号，点击【查询】→点击【选课】，弹出提示是否选课，点击【确定】→若需改选，在选课中心页面下方点击【选课结果查看及退选】进行操作。</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p>
    <w:p w14:paraId="393A36F9">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val="en-US" w:eastAsia="zh-CN"/>
        </w:rPr>
        <w:t xml:space="preserve">四、 </w:t>
      </w:r>
      <w:r>
        <w:rPr>
          <w:rFonts w:hint="eastAsia" w:ascii="Noto Sans SC" w:hAnsi="Noto Sans SC" w:eastAsia="Noto Sans SC" w:cs="Noto Sans SC"/>
          <w:i w:val="0"/>
          <w:iCs w:val="0"/>
          <w:caps w:val="0"/>
          <w:color w:val="1F2329"/>
          <w:spacing w:val="0"/>
          <w:sz w:val="27"/>
          <w:szCs w:val="27"/>
          <w:shd w:val="clear" w:fill="FFFFFF"/>
        </w:rPr>
        <w:t>重新学习选课</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适用对象：1.最长学习年限内（四年制6年，五年制7年）有不及格课程的学生；2.办理缓考的学生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时间节点：每学期第1-3周（通常为第2周）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重修报名流程：登录教务系统→点击【考试报名】→点击【成绩管理】→点击【重修报名选课】→点击【选课】→出现【重修选课选定成功】的界面，系统认定该门课程报名选课成功。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重修选课查询：【重修报名选课】中“是否选课”和“是否报名”均为✔，点击“序号”的➕可以查看详细信息</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4） </w:t>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《武汉工程大学普通全日制本科生重新学习管理办法（修订）》（武工大教发〔2022〕28号)</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val="en-US" w:eastAsia="zh-CN"/>
        </w:rPr>
        <w:t xml:space="preserve">五、 </w:t>
      </w:r>
      <w:r>
        <w:rPr>
          <w:rFonts w:hint="eastAsia" w:ascii="Noto Sans SC" w:hAnsi="Noto Sans SC" w:eastAsia="Noto Sans SC" w:cs="Noto Sans SC"/>
          <w:i w:val="0"/>
          <w:iCs w:val="0"/>
          <w:caps w:val="0"/>
          <w:color w:val="1F2329"/>
          <w:spacing w:val="0"/>
          <w:sz w:val="27"/>
          <w:szCs w:val="27"/>
          <w:shd w:val="clear" w:fill="FFFFFF"/>
        </w:rPr>
        <w:t>学生退课</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适用对象：因超出培养方案范围而多选课程、因补修选课导致课程或考试冲突的学生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适用时间：选课结束之后，所选课程进行课程考试或考核之前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登录师生网上事务中心→在融合门户中搜索“学生课程补退选申请表”→填写基本信息（自动带出）并补充课程代码、课程名称等必填内容→提交申请并等待线上审核（任课教师审批→学生所在学院教学院长审批→本科生院审批）→审批通过后由教务运行科老师通过教务系统完成操作</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p>
    <w:p w14:paraId="54C2E532">
      <w:pPr>
        <w:pStyle w:val="4"/>
        <w:keepNext w:val="0"/>
        <w:keepLines w:val="0"/>
        <w:widowControl/>
        <w:suppressLineNumbers w:val="0"/>
        <w:spacing w:before="0" w:beforeAutospacing="0" w:after="240" w:afterAutospacing="0"/>
        <w:ind w:left="0" w:right="0"/>
        <w:rPr>
          <w:rFonts w:ascii="Noto Sans SC" w:hAnsi="Noto Sans SC" w:eastAsia="Noto Sans SC" w:cs="Noto Sans SC"/>
        </w:rPr>
      </w:pPr>
      <w:r>
        <w:br w:type="textWrapping"/>
      </w:r>
      <w:r>
        <w:rPr>
          <w:rFonts w:hint="eastAsia"/>
          <w:lang w:val="en-US" w:eastAsia="zh-CN"/>
        </w:rPr>
        <w:t xml:space="preserve">六、 </w:t>
      </w:r>
      <w:r>
        <w:rPr>
          <w:rFonts w:hint="eastAsia" w:ascii="Noto Sans SC" w:hAnsi="Noto Sans SC" w:eastAsia="Noto Sans SC" w:cs="Noto Sans SC"/>
          <w:i w:val="0"/>
          <w:iCs w:val="0"/>
          <w:caps w:val="0"/>
          <w:color w:val="1F2329"/>
          <w:spacing w:val="0"/>
          <w:sz w:val="27"/>
          <w:szCs w:val="27"/>
          <w:shd w:val="clear" w:fill="FFFFFF"/>
        </w:rPr>
        <w:t>缓考申请</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因病无法参加考试（提供医院相关证明材料、学生办理的学校请假条）；因直系亲属去世无法参加考试【父母、祖父母、外祖父母、曾祖父母、曾外祖父母】（提供学生办理的学校请假条）；因代表学校参加相关课外科技活动比赛【由比赛承办单位办理，不受理学生个人申请】</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适用时间：拟申请课程开考前。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学生个人申请(①)→送审（②）</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①：进入教务系统学生端主页界面，按照以下操作选择需要缓考的课程“缓考申请”——“查询”——“申请”；简单描述缓考原因，备注“附件已上传”，附件包括：缓考申请表(需开课院教学院长签字，盖学院公章）、病例、假条。附件要求：格式为DOC文件；命名方式“姓名＋学号”，点击“确认”。</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②：待所有步骤完成，1-2个工作日之内及时查看“审核状态”，若显示“审核通过”，整个缓考系统申请环节完成，若不通过，可根据修改意见，修改后再次申请。</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p>
    <w:p w14:paraId="66AB2968">
      <w:pPr>
        <w:pStyle w:val="4"/>
        <w:keepNext w:val="0"/>
        <w:keepLines w:val="0"/>
        <w:widowControl/>
        <w:numPr>
          <w:ilvl w:val="0"/>
          <w:numId w:val="2"/>
        </w:numPr>
        <w:suppressLineNumbers w:val="0"/>
        <w:spacing w:before="0" w:beforeAutospacing="0" w:after="24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t>四六级报名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1） </w:t>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根据教育部考试中心及湖北省教育考试院当年通知及文件精神全国大学英语四、六级考试笔试和口试将于上下半年各举办一次，具体时间见当年报名通知。</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2） </w:t>
      </w:r>
      <w:r>
        <w:rPr>
          <w:rFonts w:hint="eastAsia" w:ascii="Noto Sans SC" w:hAnsi="Noto Sans SC" w:eastAsia="Noto Sans SC" w:cs="Noto Sans SC"/>
          <w:i w:val="0"/>
          <w:iCs w:val="0"/>
          <w:caps w:val="0"/>
          <w:color w:val="1F2329"/>
          <w:spacing w:val="0"/>
          <w:sz w:val="27"/>
          <w:szCs w:val="27"/>
          <w:shd w:val="clear" w:fill="FFFFFF"/>
        </w:rPr>
        <w:t>报名资格</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学校根据按照省考试院文件要求及结合我校实际情况，在当年报名通知中明确报名资格。我校从2021年下半年起增设口语报名点，同学们可按照报名要求进行报名。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3） </w:t>
      </w:r>
      <w:r>
        <w:rPr>
          <w:rFonts w:hint="eastAsia" w:ascii="Noto Sans SC" w:hAnsi="Noto Sans SC" w:eastAsia="Noto Sans SC" w:cs="Noto Sans SC"/>
          <w:i w:val="0"/>
          <w:iCs w:val="0"/>
          <w:caps w:val="0"/>
          <w:color w:val="1F2329"/>
          <w:spacing w:val="0"/>
          <w:sz w:val="27"/>
          <w:szCs w:val="27"/>
          <w:shd w:val="clear" w:fill="FFFFFF"/>
        </w:rPr>
        <w:t>报名须知</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考生自行登录全国大学英语四、六级考试CET网址，点击相应栏目进行报名，完成用户注册、查证报名资格、个人信息确认、选择报考科目、网上缴费等报名手续。考生也可以下载、安装“CET”手机APP，同时完成报名及缴费。</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报名类别、报名时间、报名费用及准考证打印时间见当年学校四、六级报考通知。</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4） </w:t>
      </w:r>
      <w:r>
        <w:rPr>
          <w:rFonts w:hint="eastAsia" w:ascii="Noto Sans SC" w:hAnsi="Noto Sans SC" w:eastAsia="Noto Sans SC" w:cs="Noto Sans SC"/>
          <w:i w:val="0"/>
          <w:iCs w:val="0"/>
          <w:caps w:val="0"/>
          <w:color w:val="1F2329"/>
          <w:spacing w:val="0"/>
          <w:sz w:val="27"/>
          <w:szCs w:val="27"/>
          <w:shd w:val="clear" w:fill="FFFFFF"/>
        </w:rPr>
        <w:t>注意事项</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1.考生在网报前须认真详读《报名考生操作指南》和网报系统附带的《考试报名流程》，并按要求完成网上报名、缴费工作。</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2.一旦缴费成功，所有报考信息均无法更改。考生在报名缴费前务必认真核实，后续不再有信息核对或修改机会。</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3.网报时，建议考生用google、火狐或者360浏览器。</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4.报名过程中一旦发现个人基本信息有误（如姓名、学号、身份证号等有误，或者照片缺失等），请及时联系学院教学秘书，并将情况反馈至本科生院教务处。</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5.报名结束后，一律不接受补报、替报或更改考生姓名。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6.学生考试时务必带齐学生证、身份证和准考证，缺一不可。</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5） </w:t>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综合楼403 办公电话：027-87993595</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eastAsia="zh-CN"/>
        </w:rPr>
        <w:t>（</w:t>
      </w:r>
      <w:r>
        <w:rPr>
          <w:rFonts w:hint="eastAsia" w:ascii="Noto Sans SC" w:hAnsi="Noto Sans SC" w:eastAsia="Noto Sans SC" w:cs="Noto Sans SC"/>
          <w:i w:val="0"/>
          <w:iCs w:val="0"/>
          <w:caps w:val="0"/>
          <w:color w:val="1F2329"/>
          <w:spacing w:val="0"/>
          <w:sz w:val="27"/>
          <w:szCs w:val="27"/>
          <w:shd w:val="clear" w:fill="FFFFFF"/>
          <w:lang w:val="en-US" w:eastAsia="zh-CN"/>
        </w:rPr>
        <w:t xml:space="preserve">6） </w:t>
      </w:r>
      <w:r>
        <w:rPr>
          <w:rFonts w:hint="eastAsia" w:ascii="Noto Sans SC" w:hAnsi="Noto Sans SC" w:eastAsia="Noto Sans SC" w:cs="Noto Sans SC"/>
          <w:i w:val="0"/>
          <w:iCs w:val="0"/>
          <w:caps w:val="0"/>
          <w:color w:val="1F2329"/>
          <w:spacing w:val="0"/>
          <w:sz w:val="27"/>
          <w:szCs w:val="27"/>
          <w:shd w:val="clear" w:fill="FFFFFF"/>
        </w:rPr>
        <w:t>相关链接</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https://cet.neea.edu.cn/</w:t>
      </w:r>
      <w:r>
        <w:rPr>
          <w:rFonts w:hint="eastAsia" w:ascii="Noto Sans SC" w:hAnsi="Noto Sans SC" w:eastAsia="Noto Sans SC" w:cs="Noto Sans SC"/>
          <w:i w:val="0"/>
          <w:iCs w:val="0"/>
          <w:caps w:val="0"/>
          <w:color w:val="1F2329"/>
          <w:spacing w:val="0"/>
          <w:sz w:val="27"/>
          <w:szCs w:val="27"/>
          <w:shd w:val="clear" w:fill="FFFFFF"/>
        </w:rPr>
        <w:br w:type="textWrapping"/>
      </w:r>
    </w:p>
    <w:p w14:paraId="77070294">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lang w:val="en-US" w:eastAsia="zh-CN"/>
        </w:rPr>
        <w:t xml:space="preserve">八、 </w:t>
      </w:r>
      <w:r>
        <w:rPr>
          <w:rFonts w:hint="eastAsia" w:ascii="Noto Sans SC" w:hAnsi="Noto Sans SC" w:eastAsia="Noto Sans SC" w:cs="Noto Sans SC"/>
          <w:i w:val="0"/>
          <w:iCs w:val="0"/>
          <w:caps w:val="0"/>
          <w:color w:val="1F2329"/>
          <w:spacing w:val="0"/>
          <w:sz w:val="27"/>
          <w:szCs w:val="27"/>
          <w:shd w:val="clear" w:fill="FFFFFF"/>
        </w:rPr>
        <w:t>试卷查阅</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适用对象：对已公布课程成绩质疑的学生。</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适用时间：查卷需在新学期开学（或考试结束）2周内完成。</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申请流程：学生向课程所在院系提出申请并填写《武汉工程大学试卷查阅登记表》→经开课学院主管领导批准→开课单位组织不少于2名教师进行阅卷核查并填写核查结果→开课单位教学院长、主任审签→查阅结果无误的指定专人通知学生；如确系教师判卷有误，需二位核查教师在试卷、原始成绩单及试卷查阅登记表上更正并签字，由将更正后成绩报上报本科生院处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综合楼402 办公电话：027-87993595</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《武汉工程大学普通全日制本科生课程考核和成绩管理办法》</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《试卷查阅程序及登记表》</w:t>
      </w:r>
    </w:p>
    <w:p w14:paraId="1ECAFB84">
      <w:pPr>
        <w:pStyle w:val="4"/>
        <w:keepNext w:val="0"/>
        <w:keepLines w:val="0"/>
        <w:widowControl/>
        <w:suppressLineNumbers w:val="0"/>
        <w:spacing w:before="0" w:beforeAutospacing="0" w:after="0" w:afterAutospacing="0"/>
        <w:ind w:left="0" w:right="0"/>
      </w:pPr>
    </w:p>
    <w:p w14:paraId="4FACE7DB">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br w:type="textWrapping"/>
      </w:r>
      <w:r>
        <w:rPr>
          <w:rFonts w:hint="eastAsia" w:ascii="Noto Sans SC" w:hAnsi="Noto Sans SC" w:eastAsia="Noto Sans SC" w:cs="Noto Sans SC"/>
          <w:i w:val="0"/>
          <w:iCs w:val="0"/>
          <w:caps w:val="0"/>
          <w:color w:val="1F2329"/>
          <w:spacing w:val="0"/>
          <w:sz w:val="27"/>
          <w:szCs w:val="27"/>
          <w:shd w:val="clear" w:fill="FFFFFF"/>
        </w:rPr>
        <w:t>转专业</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适用对象:在籍在校本科一年级学生(注:艺术类、中外合作类仅在大类内申请:文史类/理工类不可跨类别申请;其他规定不允许转专业者不可申请);适用时间:本科一年级上、下学期各一次，具体时间以通知为准。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依据公布时间，学生本人线上申请一转出学院审核公示一转人学院考核公示一本科生院审核一报学校校长办公室审定通过→本科生院调整专业。</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休学</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因病假、因事假累计超过学期学时113以上者，因自主创业或其他原因本人申请者，可由本人申请休学。在校完成学业总时长须不超过最长学习年限(四年制本科六年，五年制本科为七年)。</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学生在本科生院官网下载《武汉工程大学学生休学申请表(2024版)》并完整填写个人申请栏一家长班主任签字确认一校医院意见(因病休学的学生需要填写)一学生所在学院核实一学生工作部审签一本科生院审核。</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《武汉工程大学学生休学申请表(2024版)》</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保留学籍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服务介绍适用对象:参军人伍学生;国内外交流生;出国留学学生(注:不同类型的学生注意选择对应申请表)适用时间:学生离开学校前办理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学生在本科生院官网下载《武汉工程大学学生保留学籍申请表(2024版)》并完整填写个人申请栏一家长、班主任签字确认一学生所在学院核实一学生工作部审签一本科生院审核。</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 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《武汉工程大学学生保留学籍申请表【出国留学或交换生使用】(2024版)》《武汉工程大学学生保留学籍申请表【应征入伍使用】(2024版)》</w:t>
      </w:r>
    </w:p>
    <w:p w14:paraId="27A107FF">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p>
    <w:p w14:paraId="1BE2AF24">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p>
    <w:p w14:paraId="24E886F7">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rPr>
        <w:t>复学</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休学或保留学籍期满前十个工作日，应持有关证明向学校提出复学申请。</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学生在本科生院官网下载《武汉工程大学学生复学申请表》并完整填写个人信息及复学理由一家长签字确认→校医院意见(因病休学的学生需要填写)一学生所在学院核实一学生工作部审签一本科生院审核。</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 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《武汉工程大学学生复学申请表(2024版)》</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留级</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学生获得该学年学分低于应获学分113者，予以留级;因特殊原因，经本人申请，学校同意，可留级处理。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学生在本科生院官网下载《武汉工程大学学生留级申请表(2024版)》并完整填写个人申请栏一家长班主任签字确认一学生所在学院核实一学生工作部审签一本科生院审核。</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 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《武汉工程大学学生留级申请表(2024版)》</w:t>
      </w:r>
    </w:p>
    <w:p w14:paraId="4D531803">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p>
    <w:p w14:paraId="676B06F2">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退学</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《武汉工程大学学生管理规定》第三章第六节与退学相关的内容</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在本科生院官网下载《武汉工程大学学生自动退学申请表(2024版)》并完整填写个人申请栏一家长、班主任签字确认一学生所在学院核实一学生工作部审签一本科生院审核一报学校校长办公室审定通过→学校签发退学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相关文件</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《武汉工程大学学生自动退学申请表(2024版)》</w:t>
      </w:r>
    </w:p>
    <w:p w14:paraId="3C4CB99E">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p>
    <w:p w14:paraId="116CAE21">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p>
    <w:p w14:paraId="1F50139A">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rPr>
        <w:t>学籍(在读)证明</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在读证明可通过线上可信电子凭证系统或学校线下自助打印终端办理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线上办理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学生登录可信电子凭证系统(htps://dzpz.wit.edu.cn/ntegrated_platform/ogin)选择相应服务，结果将通过邮件发送到个人邮箱。</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线下办理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自助打印终端位置:流芳校区图书馆，流芳校区一站式学生社区，武昌校区图书馆在校生可使用门户账号等或刷身份证登录，毕业生仅支持使用刷身份证登录</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文件验证方式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1.扫描文件上的二维码，查看验证结果和原文件信息</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2.使用武汉工程大学电子证明核验平台(https://dzpz.wit.edu.cn/single_pagelverification.html#/home)进行验证</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学籍信息相关修改</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若学生在校期间的个人学籍信息发生了变更，如姓名、性别、民族等，符合学籍信息变更要求的，可申请修改</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学生到流芳校区教育教学综合楼404咨询，学籍科核实无误后提供学籍信息更正申请表给学生填写办理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 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p>
    <w:p w14:paraId="768AE008">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转学</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学生符合国家、教育厅和学校相关规定的，可申请转入或转出我校</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学生先电话咨询本科生院学籍科，工作人员核实无误后再办理相关手续</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 办公电话:027-65521026</w:t>
      </w:r>
      <w:r>
        <w:rPr>
          <w:rFonts w:hint="eastAsia" w:ascii="Noto Sans SC" w:hAnsi="Noto Sans SC" w:eastAsia="Noto Sans SC" w:cs="Noto Sans SC"/>
          <w:i w:val="0"/>
          <w:iCs w:val="0"/>
          <w:caps w:val="0"/>
          <w:color w:val="1F2329"/>
          <w:spacing w:val="0"/>
          <w:sz w:val="27"/>
          <w:szCs w:val="27"/>
          <w:shd w:val="clear" w:fill="FFFFFF"/>
        </w:rPr>
        <w:br w:type="textWrapping"/>
      </w:r>
    </w:p>
    <w:p w14:paraId="79F41856">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毕业生照片采集</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服务介绍</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学校每年10月为次年毕业的应届毕业生统一采集毕业照片</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服务流程</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学校统一安排，网上发布通知，学生集中进行图像采集，费用由学校承担，学生个人无需支付</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联系方式</w:t>
      </w:r>
      <w:r>
        <w:rPr>
          <w:rFonts w:hint="eastAsia" w:ascii="Noto Sans SC" w:hAnsi="Noto Sans SC" w:eastAsia="Noto Sans SC" w:cs="Noto Sans SC"/>
          <w:i w:val="0"/>
          <w:iCs w:val="0"/>
          <w:caps w:val="0"/>
          <w:color w:val="1F2329"/>
          <w:spacing w:val="0"/>
          <w:sz w:val="27"/>
          <w:szCs w:val="27"/>
          <w:shd w:val="clear" w:fill="FFFFFF"/>
        </w:rPr>
        <w:br w:type="textWrapping"/>
      </w:r>
      <w:r>
        <w:rPr>
          <w:rFonts w:hint="eastAsia" w:ascii="Noto Sans SC" w:hAnsi="Noto Sans SC" w:eastAsia="Noto Sans SC" w:cs="Noto Sans SC"/>
          <w:i w:val="0"/>
          <w:iCs w:val="0"/>
          <w:caps w:val="0"/>
          <w:color w:val="1F2329"/>
          <w:spacing w:val="0"/>
          <w:sz w:val="27"/>
          <w:szCs w:val="27"/>
          <w:shd w:val="clear" w:fill="FFFFFF"/>
        </w:rPr>
        <w:t>综合楼404 办公电话:027-65521026</w:t>
      </w:r>
    </w:p>
    <w:p w14:paraId="60AFEA60">
      <w:r>
        <w:br w:type="textWrapping"/>
      </w:r>
    </w:p>
    <w:p w14:paraId="6EE6B2DF">
      <w:pPr>
        <w:rPr>
          <w:rFonts w:hint="eastAsia" w:ascii="Noto Sans SC" w:hAnsi="Noto Sans SC" w:eastAsia="Noto Sans SC" w:cs="Noto Sans SC"/>
          <w:i w:val="0"/>
          <w:iCs w:val="0"/>
          <w:caps w:val="0"/>
          <w:color w:val="1F2329"/>
          <w:spacing w:val="0"/>
          <w:kern w:val="0"/>
          <w:sz w:val="27"/>
          <w:szCs w:val="27"/>
          <w:shd w:val="clear" w:fill="FFFFFF"/>
          <w:lang w:val="en-US" w:eastAsia="zh-CN" w:bidi="ar"/>
        </w:rPr>
      </w:pPr>
      <w: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成绩服务</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服务介绍</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成绩单打印、学分绩点置换、成绩评定证明、成绩排名证明可通过线上可信电子凭证系统或学校线下自助打印终端办理</w:t>
      </w:r>
      <w:bookmarkStart w:id="0" w:name="_GoBack"/>
      <w:bookmarkEnd w:id="0"/>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线上办理</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学生登录可信电子凭证系统（https://dzpz.wit.edu.cn/Integrated_platform/login）选择相应服务，结果将通过邮件发送到个人邮箱。</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线下办理</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自助打印终端位置：流芳校区图书馆，流芳校区一站式学生社区，武昌校区图书馆</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在校生可使用门户账号等或刷身份证登录，毕业生仅支持使用刷身份证登录</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文件验证方式</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扫描文件上的二维码，查看验证结果和原文件信息</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使用武汉工程大学电子证明核验平台（https://dzpz.wit.edu.cn/single_page/verification.html#/home）进行验证</w:t>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br w:type="textWrapping"/>
      </w:r>
      <w:r>
        <w:rPr>
          <w:rFonts w:hint="eastAsia" w:ascii="Noto Sans SC" w:hAnsi="Noto Sans SC" w:eastAsia="Noto Sans SC" w:cs="Noto Sans SC"/>
          <w:i w:val="0"/>
          <w:iCs w:val="0"/>
          <w:caps w:val="0"/>
          <w:color w:val="1F2329"/>
          <w:spacing w:val="0"/>
          <w:kern w:val="0"/>
          <w:sz w:val="27"/>
          <w:szCs w:val="27"/>
          <w:shd w:val="clear" w:fill="FFFFFF"/>
          <w:lang w:val="en-US" w:eastAsia="zh-CN" w:bidi="ar"/>
        </w:rPr>
        <w:t>（2025年8月起）通过中国高等教育学生信息网（学信网）电子成绩单验证服务平台（https://www.chsi.com.cn/cjdyz/index）进行验证</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SC">
    <w:panose1 w:val="020B0200000000000000"/>
    <w:charset w:val="86"/>
    <w:family w:val="auto"/>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C43C8"/>
    <w:multiLevelType w:val="singleLevel"/>
    <w:tmpl w:val="8CBC43C8"/>
    <w:lvl w:ilvl="0" w:tentative="0">
      <w:start w:val="1"/>
      <w:numFmt w:val="chineseCounting"/>
      <w:suff w:val="space"/>
      <w:lvlText w:val="%1、"/>
      <w:lvlJc w:val="left"/>
      <w:rPr>
        <w:rFonts w:hint="eastAsia"/>
      </w:rPr>
    </w:lvl>
  </w:abstractNum>
  <w:abstractNum w:abstractNumId="1">
    <w:nsid w:val="57144301"/>
    <w:multiLevelType w:val="singleLevel"/>
    <w:tmpl w:val="57144301"/>
    <w:lvl w:ilvl="0" w:tentative="0">
      <w:start w:val="7"/>
      <w:numFmt w:val="chineseCounting"/>
      <w:suff w:val="space"/>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20818"/>
    <w:rsid w:val="088B2F95"/>
    <w:rsid w:val="1082211B"/>
    <w:rsid w:val="1D811621"/>
    <w:rsid w:val="25D24524"/>
    <w:rsid w:val="632E24C7"/>
    <w:rsid w:val="79C47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spacing w:before="50" w:beforeLines="50" w:after="50" w:afterLines="50" w:line="360" w:lineRule="auto"/>
      <w:jc w:val="center"/>
      <w:outlineLvl w:val="0"/>
    </w:pPr>
    <w:rPr>
      <w:rFonts w:ascii="黑体" w:hAnsi="黑体"/>
      <w:sz w:val="32"/>
    </w:rPr>
  </w:style>
  <w:style w:type="paragraph" w:styleId="3">
    <w:name w:val="heading 2"/>
    <w:basedOn w:val="1"/>
    <w:next w:val="1"/>
    <w:semiHidden/>
    <w:unhideWhenUsed/>
    <w:qFormat/>
    <w:uiPriority w:val="0"/>
    <w:pPr>
      <w:keepNext/>
      <w:keepLines/>
      <w:spacing w:before="260" w:after="260" w:line="413" w:lineRule="auto"/>
      <w:outlineLvl w:val="1"/>
    </w:pPr>
    <w:rPr>
      <w:rFonts w:ascii="Arial" w:hAnsi="Arial"/>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2025-01-04T05:41:00Z</dcterms:created>
  <dc:creator>14386</dc:creator>
  <cp:lastModifiedBy>刘禹欣</cp:lastModifiedBy>
  <dcterms:modified xsi:type="dcterms:W3CDTF">2026-02-03T06:54:53Z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D58EB372F82A47BFA038D4B9BF26DC38_12</vt:lpwstr>
  </property>
  <property fmtid="{D5CDD505-2E9C-101B-9397-08002B2CF9AE}" pid="4" name="KSOTemplateDocerSaveRecord">
    <vt:lpwstr>eyJoZGlkIjoiNjE0MGU4NTA2MDY5MDI1MjE1NmQwY2EyNzU3ZjcxYmMiLCJ1c2VySWQiOiIxNzU0NTYxOTYyIn0=</vt:lpwstr>
  </property>
</Properties>
</file>