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IT2312 2025 S2 Individual Assignment</w:t>
      </w:r>
    </w:p>
    <w:p>
      <w:pPr>
        <w:jc w:val="center"/>
      </w:pPr>
      <w:r>
        <w:rPr>
          <w:sz w:val="24"/>
        </w:rPr>
        <w:t>Name: Clifton Chen Yi</w:t>
        <w:br/>
        <w:t>Admin Number: 231220B</w:t>
      </w:r>
    </w:p>
    <w:p/>
    <w:p>
      <w:pPr>
        <w:pStyle w:val="Heading1"/>
      </w:pPr>
      <w:r>
        <w:t>Part 2, Question 6 — Conclusions</w:t>
      </w:r>
    </w:p>
    <w:p>
      <w:r>
        <w:t>Based on the data exploration performed on the MovieLens ml-25m dataset (25 million ratings across 62,423 movies), the following conclusions address the business objectives of identifying new movie genres to target and elements of bad movies to avoid.</w:t>
      </w:r>
    </w:p>
    <w:p/>
    <w:p>
      <w:pPr>
        <w:pStyle w:val="Heading2"/>
      </w:pPr>
      <w:r>
        <w:t>1. Uncommon Tags Reveal Niche Audience Interests</w:t>
      </w:r>
    </w:p>
    <w:p>
      <w:r>
        <w:t xml:space="preserve">From Q1, after excluding common genre tags (sci-fi, action, comedy, mystery, war, politics, religion, thriller), the remaining tags reveal what audiences actually notice and care about beyond standard genre labels. Tags with the highest occurrence counts — such as "atmospheric," "dark comedy," "thought-provoking," "visually stunning," and "twist ending" — indicate that viewers value </w:t>
      </w:r>
      <w:r>
        <w:rPr>
          <w:b/>
        </w:rPr>
        <w:t>storytelling quality and cinematic experience</w:t>
      </w:r>
      <w:r>
        <w:t xml:space="preserve"> over genre alone. This suggests the film production company should focus on movies that deliver strong narrative elements and visual impact, regardless of the specific genre. Targeting films with these audience-valued qualities could differentiate productions in a crowded market.</w:t>
      </w:r>
    </w:p>
    <w:p/>
    <w:p>
      <w:pPr>
        <w:pStyle w:val="Heading2"/>
      </w:pPr>
      <w:r>
        <w:t>2. Worst-Rated Movies Share Common Negative Tags; Best-Rated Movies Earn Specific Praise</w:t>
      </w:r>
    </w:p>
    <w:p>
      <w:r>
        <w:t>From Q2 and Q3, the contrast between movies tagged "boring" or "overrated" (sorted by lowest average rating) and movies tagged "great acting" or "inspirational" (sorted by highest average rating) reveals clear patterns:</w:t>
      </w:r>
    </w:p>
    <w:p/>
    <w:p>
      <w:pPr>
        <w:pStyle w:val="ListBullet"/>
      </w:pPr>
      <w:r>
        <w:rPr>
          <w:b/>
        </w:rPr>
        <w:t xml:space="preserve">Worst movies (Q2): </w:t>
      </w:r>
      <w:r>
        <w:t>Movies tagged as "boring" or "overrated" tend to have very low average ratings (often below 2.5 out of 5). These films likely suffered from poor pacing, predictable plots, or overhyped marketing that did not match the actual quality. The production company should avoid investing in formulaic storylines and instead prioritise genuine audience engagement.</w:t>
      </w:r>
    </w:p>
    <w:p>
      <w:pPr>
        <w:pStyle w:val="ListBullet"/>
      </w:pPr>
      <w:r>
        <w:rPr>
          <w:b/>
        </w:rPr>
        <w:t xml:space="preserve">Best movies (Q3): </w:t>
      </w:r>
      <w:r>
        <w:t>Movies tagged as "great acting" or "inspirational" consistently achieve high average ratings (often above 4.0 out of 5). This confirms that strong performances and emotionally resonant themes are key drivers of audience satisfaction. The company should prioritise casting talented actors and developing scripts with meaningful, inspirational narratives.</w:t>
      </w:r>
    </w:p>
    <w:p/>
    <w:p>
      <w:pPr>
        <w:pStyle w:val="Heading2"/>
      </w:pPr>
      <w:r>
        <w:t>3. Rating Ranges Show Tag Distribution Patterns That Inform Content Strategy</w:t>
      </w:r>
    </w:p>
    <w:p>
      <w:r>
        <w:t>From Q4 and Q5, aggregating ratings into ranges and analysing the corresponding tags provides actionable insights:</w:t>
      </w:r>
    </w:p>
    <w:p/>
    <w:p>
      <w:pPr>
        <w:pStyle w:val="ListBullet"/>
      </w:pPr>
      <w:r>
        <w:rPr>
          <w:b/>
        </w:rPr>
        <w:t xml:space="preserve">High-rated movies (4 to 5 range): </w:t>
      </w:r>
      <w:r>
        <w:t>Tags with the highest counts in this range tend to be positive descriptors such as "classic," "masterpiece," "must see," and "great soundtrack." These tags confirm what audiences value in top-tier films — timeless quality, exceptional execution, and memorable music.</w:t>
      </w:r>
    </w:p>
    <w:p>
      <w:pPr>
        <w:pStyle w:val="ListBullet"/>
      </w:pPr>
      <w:r>
        <w:rPr>
          <w:b/>
        </w:rPr>
        <w:t xml:space="preserve">Low-rated movies (1 to 2 range): </w:t>
      </w:r>
      <w:r>
        <w:t>Tags concentrated in this range often include negative descriptors such as "boring," "bad," "overrated," and "waste of time." This reinforces the finding from Q2 that poor pacing and unmet expectations are the primary drivers of negative reception.</w:t>
      </w:r>
    </w:p>
    <w:p>
      <w:pPr>
        <w:pStyle w:val="ListBullet"/>
      </w:pPr>
      <w:r>
        <w:rPr>
          <w:b/>
        </w:rPr>
        <w:t xml:space="preserve">Mid-range movies (3 to 4 range): </w:t>
      </w:r>
      <w:r>
        <w:t>Tags in this range are more mixed and genre-specific, suggesting that average-rated films satisfy some expectations but fail to stand out. The production company should aim to push films above this threshold by incorporating the positive elements identified in the 4-to-5 range.</w:t>
      </w:r>
    </w:p>
    <w:p/>
    <w:p>
      <w:pPr>
        <w:pStyle w:val="Heading2"/>
      </w:pPr>
      <w:r>
        <w:t>Actionable Recommendations</w:t>
      </w:r>
    </w:p>
    <w:p>
      <w:pPr>
        <w:pStyle w:val="ListNumber"/>
      </w:pPr>
      <w:r>
        <w:t>Invest in films with strong acting talent and inspirational themes, as these consistently achieve the highest audience ratings.</w:t>
      </w:r>
    </w:p>
    <w:p>
      <w:pPr>
        <w:pStyle w:val="ListNumber"/>
      </w:pPr>
      <w:r>
        <w:t>Avoid formulaic, predictable storylines that audiences perceive as "boring" or "overrated" — focus on originality and pacing.</w:t>
      </w:r>
    </w:p>
    <w:p>
      <w:pPr>
        <w:pStyle w:val="ListNumber"/>
      </w:pPr>
      <w:r>
        <w:t>Leverage niche tags (atmospheric, thought-provoking, twist ending) as differentiators when marketing to target audiences.</w:t>
      </w:r>
    </w:p>
    <w:p>
      <w:pPr>
        <w:pStyle w:val="ListNumber"/>
      </w:pPr>
      <w:r>
        <w:t>Use the tag-based audience sentiment data to guide script development and casting decisions, prioritising elements that correlate with ratings above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