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实验设置说明（可复现性）</w:t>
        <w:br/>
        <w:t>dt 头 / ε-corrector / Student-t VSC</w:t>
      </w:r>
    </w:p>
    <w:p>
      <w:r>
        <w:rPr>
          <w:rFonts w:ascii="宋体" w:hAnsi="宋体" w:eastAsia="宋体"/>
          <w:b w:val="0"/>
          <w:sz w:val="21"/>
        </w:rPr>
        <w:t>本文档整理审稿意见中缺失的复现信息：dt 头与 corrector 训练各使用多少 trajectories、训练/验证如何划分、Student-t 拟合使用多少 residual samples，以及是否需要针对每个模型、数据集和 bitwidth 单独训练 corrector。数字均来自当前仓库默认脚本与已跑实验配置。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一、总原则（先回答核心问题）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是否需对每个模型 / 数据集 / bitwidth 单独训练 corrector？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是。闭环轨迹在对应量化模型上采集，corrector（及可选的 dt / mean 头）不跨设定共享。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同一设定下 dt 与 corrector 是否共用数据？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否。dt 用 open-loop（或 dt-label）轨迹；ε-corrector / mean 头用量化闭环（可选 dt 修正后）轨迹；Student-t 再用 corrector 之后的 residual。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 / 验证如何划分？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统一按轨迹 ID：traj_id % 5 == 0 → val（约 20%），其余 → train（约 80%）。不以单步随机打乱划分，避免同一轨迹泄漏。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建议写入论文的句子：</w:t>
      </w:r>
    </w:p>
    <w:p>
      <w:r>
        <w:rPr>
          <w:rFonts w:ascii="宋体" w:hAnsi="宋体" w:eastAsia="宋体"/>
          <w:b w:val="0"/>
          <w:sz w:val="21"/>
        </w:rPr>
        <w:t>对每个 (backbone, dataset, bitwidth) 组合，我们在该量化采样器下采集闭环轨迹并单独训练 corrector；checkpoint 不在不同 bitwidth 或数据集之间迁移。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二、主实验设定总表（按 backbone × 数据集 × bitwidth）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Backbone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Dataset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Quant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采样协议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dt 训练轨迹数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ε-corrector / mean 训练轨迹数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Student-t 拟合用轨迹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是否单独训 corrector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DDPM UNet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CIFAR-10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W8A8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DDIM-100 (quad→约96步), η=1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见第三节（联合 dt 实验）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mean：500（eta1_mean_v2）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200（VSC 估计）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DDPM UNet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CIFAR-10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W4A8/7/6/5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复用 W8A8 dt ckpt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mean：200（每 bitwidth 各训）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200（每 bitwidth）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是（每 A-bit 各一）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LDM UNet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ImageNet-256 (cin256)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W4A8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DDIM-200 uniform, η=1, CFG=3.0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本流水线不用 dt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ε-corrector：128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 128（校正后）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LDM UNet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LSUN Bedroom/Church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W4A8 等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DDIM-200, η=1, 无 CFG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视实验；常无 dt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ε-corrector：通常 128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 collect 轨迹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U-ViT-S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CIFAR-10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W8A8 / W4A8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DDIM-100 quad, η=1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open-loop 1000 → 训 dt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dt-only 1000 训 mean；VSC 用 200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三、dt 头训练设定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CIFAR UNet（参考）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U-ViT W8A8/W4A8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ImageNet cin256（当前 corrector+tvar）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是否使用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是（时移 / oracle dt）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否（仅 learned ε-corrector + tvar）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轨迹来源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open-loop 量化轨迹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open-loop traj_openloop_n1000.pt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#trajectories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实验依赖；U-ViT 协议为 1000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步数 / 网格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100, skip_type=quad（约 96 更新）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label_dt_eps_oracle（如 update_mse）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同左；max_samples≤80000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划分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traj_id % 5 == 0 → val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同左（val_mod=5）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训练量（约）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train≈800 traj，val≈200 traj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Epochs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Batch size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LR / Optim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1e-3, AdamW, weight_decay=1e-4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损失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smooth_l1（dt-only）；可选联合 λ_dt/λ_eps/λ_state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smooth_l1（dt-only）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ckpt_best.pt（按 val loss）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四、ε-corrector / mean residual 训练设定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ImageNet cin256 W4A8（当前）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CIFAR mean 头（W8A8）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CIFAR mean 头（W4A*）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U-ViT mean 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模块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DeltaEpsNet（learned ε-corrector）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TimeCorrectedResidualNet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 CIFAR mean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轨迹 #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1000（dt-only 闭环）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每轨迹步数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~96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~96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~96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状态总数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128×200=25600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500×96=48000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200×96=19200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1000×96≈96000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Train / Val 轨迹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≈102 / 26（%5）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≈400 / 100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≈160 / 40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≈800 / 200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Train / Val 状态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≈20480 / 5120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≈38400 / 9600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≈15360 / 3840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按上类推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Epochs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Batch size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8（ImageNet 脚本）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脚本默认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LR / Optim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1e-3, AdamW, cosine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损失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MSE + cos + SR（λ=1.0/2.0/0.3）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MSE + 0.1·cos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val_loss 最优 → ckpt_best.pt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Seed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1234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1234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1234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1234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单独训练规则：对每个 (backbone, dataset, bitwidth) 单独训练；不跨 bitwidth / 数据集共享。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五、Student-t 方差拟合（VSC var_mle）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corrector（或 mean）之后的闭环残差 r = ε_fp − ε_corr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轨迹数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ImageNet 128；CIFAR VSC 估计常用 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按时间聚合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每个名义时间步 t 单独拟合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子采样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每步最多 8000 个元素（seed=0）；n&lt;32 跳过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拟合方法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scipy.stats.t.fit → (ν, σ)；var_mle = ν/(ν−2)·σ²（ν&gt;2）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VSC 推理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var_mle，absorb=1.0，max_budget_fraction=0.9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六、数据流（复现顺序）</w:t>
      </w:r>
    </w:p>
    <w:p>
      <w:r>
        <w:rPr>
          <w:rFonts w:ascii="宋体" w:hAnsi="宋体" w:eastAsia="宋体"/>
          <w:b w:val="0"/>
          <w:sz w:val="21"/>
        </w:rPr>
        <w:t>1. 量化模型（按 bitwidth）</w:t>
      </w:r>
    </w:p>
    <w:p>
      <w:r>
        <w:rPr>
          <w:rFonts w:ascii="宋体" w:hAnsi="宋体" w:eastAsia="宋体"/>
          <w:b w:val="0"/>
          <w:sz w:val="21"/>
        </w:rPr>
        <w:t>2. [可选] open-loop traj → 标 dt* → 训 dt 头</w:t>
      </w:r>
    </w:p>
    <w:p>
      <w:r>
        <w:rPr>
          <w:rFonts w:ascii="宋体" w:hAnsi="宋体" w:eastAsia="宋体"/>
          <w:b w:val="0"/>
          <w:sz w:val="21"/>
        </w:rPr>
        <w:t>3. 闭环 traj（N_traj × T）</w:t>
      </w:r>
    </w:p>
    <w:p>
      <w:r>
        <w:rPr>
          <w:rFonts w:ascii="宋体" w:hAnsi="宋体" w:eastAsia="宋体"/>
          <w:b w:val="0"/>
          <w:sz w:val="21"/>
        </w:rPr>
        <w:t>4. 训 ε-corrector / mean 头（train: traj_id%5≠0，val: %5==0）</w:t>
      </w:r>
    </w:p>
    <w:p>
      <w:r>
        <w:rPr>
          <w:rFonts w:ascii="宋体" w:hAnsi="宋体" w:eastAsia="宋体"/>
          <w:b w:val="0"/>
          <w:sz w:val="21"/>
        </w:rPr>
        <w:t>5. 应用 corrector → post-corr residual</w:t>
      </w:r>
    </w:p>
    <w:p>
      <w:r>
        <w:rPr>
          <w:rFonts w:ascii="宋体" w:hAnsi="宋体" w:eastAsia="宋体"/>
          <w:b w:val="0"/>
          <w:sz w:val="21"/>
        </w:rPr>
        <w:t>6. 每时间步 Student-t MLE（≤8000 elems）→ VSC 表 → 采样 / FID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七、超参一览（附录可用）</w:t>
      </w:r>
    </w:p>
    <w:p>
      <w:r>
        <w:rPr>
          <w:rFonts w:ascii="宋体" w:hAnsi="宋体" w:eastAsia="宋体"/>
          <w:b w:val="0"/>
          <w:sz w:val="21"/>
        </w:rPr>
        <w:t>说明：下表区分「训练默认」与「推理默认」。ImageNet 当前流水线只用 ε-corrector + VSC（无 dt）；CIFAR / U-ViT 流水线含 dt。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7.1 公共默认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超参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轨迹划分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 = (traj_id % 5 == 0)（约 20%）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随机种子 seed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FID / 采样 seed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ImageNet CFG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CIFAR/LSUN CFG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无（无条件）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7.2 dt 头——训练默认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超参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epochs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整份训练集过 20 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batch_size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每次梯度更新的状态样本数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AdamW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weight_decay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val_mod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traj_id % 5 == 0 为验证集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smooth_l1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dt-only 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dt_max（训练裁剪）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预测 Δt 幅度上限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lambda_dt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联合训练时 dt 损失权重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lambda_eps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联合训练时 ε 损失权重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lambda_state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联合训练时状态损失权重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t_cutoff（训练）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脚本默认；采集/推理常用 300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 loss 最优 → ckpt_best.pt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7.3 dt 头——推理默认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超参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dt_mode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refresh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稀疏刷新时移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dt_only_infer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True（流水线开启）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推理时只启用 dt 分支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dt_eta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Δt 缩放系数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dt_carry_max / dt_max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推理时 Δt 裁剪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t_cutoff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仅在 t &gt; 300 的步上考虑 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dt_refresh_n / n_refresh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整条轨迹刷新次数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sync_alpha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False（默认关闭）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是否用校正后 t 重算 ᾱ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7.4 ε-corrector——训练默认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超参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epochs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batch_size（脚本默认）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train_corrector.py 默认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batch_size（ImageNet 流水线）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run_cin256_learned_corr_tvar.sh：CORR_BATCH=8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batch_size（CIFAR mean 头）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mean residual 训练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AdamW + CosineAnnealing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weight_decay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1e-4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t_cut（训练）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ImageNet/脚本常用；类内默认曾为 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alpha（训练写入 meta）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0.5（脚本 argparse 默认）；ImageNet 流水线 CORR_ALPHA=1.0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训练时写入 ckpt meta；推理可再覆盖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lambda_mse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lambda_cos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lambda_sr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scale-ratio 正则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lambda_t_ge_50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0.35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推理 blend 分段权重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lambda_t_ge_200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推理 blend 分段权重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grad clip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best_by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val_loss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也可 val_dcos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seed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1234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7.5 ε-corrector——推理默认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超参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learned_corr_t_cut / t_cut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 ≥ t_cut 时不校正（999≈全时间段可校正，内部再用分段 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learned_corr_alpha / alpha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1.0（ImageNet 采样）；类默认 0.5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校正强度总系数；实际 λ = alpha × 分段系数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分段 blend（t）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t&lt;20: λ_lt_20=1.0；t&lt;40: 0.5；t&lt;t_cut: 0.2；t≥50: 0.35；t≥200: 0.15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见 blend_lambda_for_t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范数裁剪 r_min / r_max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 / 1.25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校正后 ‖ε‖ 相对 ‖ε_q‖ 的比例限制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time_residual_strength（mean 头）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CIFAR mean residual 推理强度（非 ImageNet ε-corrector）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7.6 VSC（与 corrector 联用时的推理默认）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超参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vsc_var_field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var_mle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 Student-t MLE 方差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vsc_absorb_strength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方差吸收强度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vsc_max_budget_fraction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最多占用随机项预算的 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student_t_subsample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8000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每时间步拟合用 residual 元素上限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student_t_seed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子采样 RNG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trim_frac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trimmed mean 审计用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7.7 采样协议相关（对照）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超参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ImageNet cin256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CIFAR（UNet/U-ViT）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DDIM steps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200（uniform）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100（quad→约96）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eta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CFG scale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FID 张数（当前/常规）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3000（快速）/ 可扩 50k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 50k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采样 batch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SAMPLE_BATCH=3（12GB）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 64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八、代码指针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Corrector 划分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noise_eps_corr/learned_noise_corrector.py（TrajectoryLateDataset, val_mod=5）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Corrector 训练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noise_eps_corr/scripts/train_corrector.py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Corrector 推理 blend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noise_eps_corr/learned_noise_corrector.py（blend_lambda_for_t / correct）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 训练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state_aware_temporal_joint/train_dt_eps_oracle.py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dt / mean 推理采样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state_aware_temporal_joint/sample_50k.py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Mean residual 训练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state_aware_temporal_joint/train_dt_corrected_residual.py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Student-t VSC 表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PTQD/estimate_time_variance.py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ImageNet 流水线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PTQD/imagenet256/run_cin256_learned_corr_tvar.sh（N_traj=128, T=200, CORR_BATCH=8, CORR_ALPHA=1.0）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