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71198" w14:textId="29EFC826" w:rsidR="003C204C" w:rsidRDefault="003C204C" w:rsidP="003C204C">
      <w:pPr>
        <w:pStyle w:val="af2"/>
        <w:ind w:left="800"/>
        <w:rPr>
          <w:rFonts w:hint="eastAsia"/>
          <w:b/>
          <w:bCs/>
        </w:rPr>
      </w:pPr>
    </w:p>
    <w:p w14:paraId="591F032B" w14:textId="7F91030C" w:rsidR="003C204C" w:rsidRDefault="003C204C" w:rsidP="003C204C">
      <w:pPr>
        <w:pStyle w:val="af2"/>
        <w:rPr>
          <w:b/>
          <w:bCs/>
        </w:rPr>
      </w:pPr>
      <w:r>
        <w:rPr>
          <w:rFonts w:hint="eastAsia"/>
          <w:b/>
          <w:bCs/>
        </w:rPr>
        <w:t>问题：从</w:t>
      </w:r>
      <w:r w:rsidRPr="00CC5244">
        <w:rPr>
          <w:b/>
          <w:bCs/>
        </w:rPr>
        <w:t xml:space="preserve">Cohen N, Gatchalian D, Fridman A, et al. Transformer symmetries obscure sharpness &amp; </w:t>
      </w:r>
      <w:proofErr w:type="spellStart"/>
      <w:r w:rsidRPr="00CC5244">
        <w:rPr>
          <w:b/>
          <w:bCs/>
        </w:rPr>
        <w:t>riemannian</w:t>
      </w:r>
      <w:proofErr w:type="spellEnd"/>
      <w:r w:rsidRPr="00CC5244">
        <w:rPr>
          <w:b/>
          <w:bCs/>
        </w:rPr>
        <w:t xml:space="preserve"> geometry finds it[J]. Advances in Neural Information Processing Systems, 2024, 37.</w:t>
      </w:r>
      <w:r w:rsidRPr="003C204C">
        <w:rPr>
          <w:b/>
          <w:bCs/>
        </w:rPr>
        <w:t>的概念来定义量化误差与全精度之间的差可以认为是一个 sharpness, 从 Geodesic sharpness 来描述这种误差？</w:t>
      </w:r>
    </w:p>
    <w:p w14:paraId="6CC7664D" w14:textId="6EC0FD6B" w:rsidR="003C204C" w:rsidRPr="003C204C" w:rsidRDefault="003C204C" w:rsidP="003C204C">
      <w:pPr>
        <w:pStyle w:val="af2"/>
        <w:ind w:left="800"/>
        <w:rPr>
          <w:b/>
          <w:bCs/>
        </w:rPr>
      </w:pPr>
      <w:r w:rsidRPr="003C204C">
        <w:rPr>
          <w:b/>
          <w:bCs/>
        </w:rPr>
        <w:t>核心思想：量化误差本质是损失曲面上的「定向锐度」</w:t>
      </w:r>
      <w:r>
        <w:rPr>
          <w:rFonts w:hint="eastAsia"/>
          <w:b/>
          <w:bCs/>
        </w:rPr>
        <w:t>，</w:t>
      </w:r>
      <w:r w:rsidRPr="003C204C">
        <w:rPr>
          <w:b/>
          <w:bCs/>
        </w:rPr>
        <w:t>量化操作对参数施加了一个固定的离散扰动，由此造成的损失上升，本质上就是损失曲面沿量化误差方向的锐度（Sharpness）：</w:t>
      </w:r>
    </w:p>
    <w:p w14:paraId="38AC97F3" w14:textId="77777777" w:rsidR="003C204C" w:rsidRPr="003C204C" w:rsidRDefault="003C204C" w:rsidP="003C204C">
      <w:pPr>
        <w:pStyle w:val="af2"/>
        <w:numPr>
          <w:ilvl w:val="0"/>
          <w:numId w:val="33"/>
        </w:numPr>
        <w:rPr>
          <w:b/>
          <w:bCs/>
        </w:rPr>
      </w:pPr>
      <w:r w:rsidRPr="003C204C">
        <w:rPr>
          <w:b/>
          <w:bCs/>
        </w:rPr>
        <w:t>传统量化误差用「参数欧氏距离（MSE）」衡量，对应欧氏锐度，它把对称冗余方向的无效误差也算入其中，与最终性能相关性弱；</w:t>
      </w:r>
    </w:p>
    <w:p w14:paraId="504E2868" w14:textId="77777777" w:rsidR="003C204C" w:rsidRPr="003C204C" w:rsidRDefault="003C204C" w:rsidP="003C204C">
      <w:pPr>
        <w:pStyle w:val="af2"/>
        <w:numPr>
          <w:ilvl w:val="0"/>
          <w:numId w:val="33"/>
        </w:numPr>
        <w:rPr>
          <w:b/>
          <w:bCs/>
        </w:rPr>
      </w:pPr>
      <w:proofErr w:type="gramStart"/>
      <w:r w:rsidRPr="003C204C">
        <w:rPr>
          <w:b/>
          <w:bCs/>
        </w:rPr>
        <w:t>引入商</w:t>
      </w:r>
      <w:proofErr w:type="gramEnd"/>
      <w:r w:rsidRPr="003C204C">
        <w:rPr>
          <w:b/>
          <w:bCs/>
        </w:rPr>
        <w:t>流形几何后，只有垂直于对称轨道的水平分量才会真实改变网络函数，因此量化的真实伤害必须用测地锐度（Geodesic Sharpness） 描述：它衡量商空间中「量化后点」与「全精度点」之间的测地距离对应的损失增量，是唯一与</w:t>
      </w:r>
      <w:proofErr w:type="gramStart"/>
      <w:r w:rsidRPr="003C204C">
        <w:rPr>
          <w:b/>
          <w:bCs/>
        </w:rPr>
        <w:t>函数级</w:t>
      </w:r>
      <w:proofErr w:type="gramEnd"/>
      <w:r w:rsidRPr="003C204C">
        <w:rPr>
          <w:b/>
          <w:bCs/>
        </w:rPr>
        <w:t>性能严格对应的误差度量。</w:t>
      </w:r>
    </w:p>
    <w:p w14:paraId="61710388" w14:textId="77777777" w:rsidR="003C204C" w:rsidRPr="003C204C" w:rsidRDefault="003C204C" w:rsidP="003C204C">
      <w:pPr>
        <w:pStyle w:val="af2"/>
        <w:ind w:left="800"/>
        <w:rPr>
          <w:b/>
          <w:bCs/>
        </w:rPr>
      </w:pPr>
      <w:r w:rsidRPr="003C204C">
        <w:rPr>
          <w:b/>
          <w:bCs/>
        </w:rPr>
        <w:t>这一定义的价值在于：它把量化误差、损失曲面平坦性、泛化性三者统一到了同一套商流形几何框架下，</w:t>
      </w:r>
      <w:proofErr w:type="gramStart"/>
      <w:r w:rsidRPr="003C204C">
        <w:rPr>
          <w:b/>
          <w:bCs/>
        </w:rPr>
        <w:t>既解释</w:t>
      </w:r>
      <w:proofErr w:type="gramEnd"/>
      <w:r w:rsidRPr="003C204C">
        <w:rPr>
          <w:b/>
          <w:bCs/>
        </w:rPr>
        <w:t>了传统量化 MSE 与性能脱节的根源，也为 GL (h) 均衡、黎曼 SAM 量化鲁</w:t>
      </w:r>
      <w:proofErr w:type="gramStart"/>
      <w:r w:rsidRPr="003C204C">
        <w:rPr>
          <w:b/>
          <w:bCs/>
        </w:rPr>
        <w:t>棒训练</w:t>
      </w:r>
      <w:proofErr w:type="gramEnd"/>
      <w:r w:rsidRPr="003C204C">
        <w:rPr>
          <w:b/>
          <w:bCs/>
        </w:rPr>
        <w:t>提供了统一的理论依据</w:t>
      </w:r>
    </w:p>
    <w:p w14:paraId="1CC9D0C7" w14:textId="77777777" w:rsidR="003C204C" w:rsidRPr="003C204C" w:rsidRDefault="003C204C" w:rsidP="00CC5244">
      <w:pPr>
        <w:pStyle w:val="af2"/>
        <w:ind w:left="800"/>
        <w:rPr>
          <w:b/>
          <w:bCs/>
        </w:rPr>
      </w:pPr>
    </w:p>
    <w:p w14:paraId="6EDE2E3F" w14:textId="320EA643" w:rsidR="003C204C" w:rsidRDefault="003C204C" w:rsidP="003C204C">
      <w:pPr>
        <w:pStyle w:val="af2"/>
        <w:rPr>
          <w:b/>
          <w:bCs/>
        </w:rPr>
      </w:pPr>
      <w:r>
        <w:rPr>
          <w:rFonts w:hint="eastAsia"/>
          <w:b/>
          <w:bCs/>
        </w:rPr>
        <w:t>问题：</w:t>
      </w:r>
      <w:r w:rsidRPr="003C204C">
        <w:rPr>
          <w:b/>
          <w:bCs/>
        </w:rPr>
        <w:t>总结我们的现在的关于 transformer 量化的观察，</w:t>
      </w:r>
      <w:proofErr w:type="spellStart"/>
      <w:r w:rsidRPr="003C204C">
        <w:rPr>
          <w:b/>
          <w:bCs/>
        </w:rPr>
        <w:t>smoothquant</w:t>
      </w:r>
      <w:proofErr w:type="spellEnd"/>
      <w:r w:rsidRPr="003C204C">
        <w:rPr>
          <w:b/>
          <w:bCs/>
        </w:rPr>
        <w:t xml:space="preserve"> 和 </w:t>
      </w:r>
      <w:proofErr w:type="spellStart"/>
      <w:r w:rsidRPr="003C204C">
        <w:rPr>
          <w:b/>
          <w:bCs/>
        </w:rPr>
        <w:t>quarot</w:t>
      </w:r>
      <w:proofErr w:type="spellEnd"/>
      <w:r w:rsidRPr="003C204C">
        <w:rPr>
          <w:b/>
          <w:bCs/>
        </w:rPr>
        <w:t xml:space="preserve"> 量化的不足，和 </w:t>
      </w:r>
      <w:r w:rsidRPr="00CC5244">
        <w:rPr>
          <w:b/>
          <w:bCs/>
        </w:rPr>
        <w:t xml:space="preserve">Cohen N, Gatchalian D, Fridman A, et al. Transformer symmetries obscure sharpness &amp; </w:t>
      </w:r>
      <w:proofErr w:type="spellStart"/>
      <w:r w:rsidRPr="00CC5244">
        <w:rPr>
          <w:b/>
          <w:bCs/>
        </w:rPr>
        <w:t>riemannian</w:t>
      </w:r>
      <w:proofErr w:type="spellEnd"/>
      <w:r w:rsidRPr="00CC5244">
        <w:rPr>
          <w:b/>
          <w:bCs/>
        </w:rPr>
        <w:t xml:space="preserve"> geometry finds it[J]. Advances in Neural Information Processing Systems, 2024, 37.</w:t>
      </w:r>
      <w:r w:rsidRPr="003C204C">
        <w:rPr>
          <w:b/>
          <w:bCs/>
        </w:rPr>
        <w:t>中的关于量化误差 (等价于扰动无效的原因), 设计基于随机 Hadamard 的快速 甚至 closed form 的解让让量化误差尽可能投影到垂直分量上，快速找到旋转矩阵的方法</w:t>
      </w:r>
    </w:p>
    <w:p w14:paraId="45430D77" w14:textId="673AE2E3" w:rsidR="00CC5244" w:rsidRPr="00CC5244" w:rsidRDefault="00CC5244" w:rsidP="003C204C">
      <w:pPr>
        <w:pStyle w:val="af2"/>
        <w:ind w:firstLine="420"/>
        <w:rPr>
          <w:b/>
          <w:bCs/>
        </w:rPr>
      </w:pPr>
      <w:r w:rsidRPr="00CC5244">
        <w:rPr>
          <w:b/>
          <w:bCs/>
        </w:rPr>
        <w:t>基于 Hadamard 峰值均衡的扩散 Transformer 量化优化实验方案</w:t>
      </w:r>
    </w:p>
    <w:p w14:paraId="386862FA" w14:textId="77777777" w:rsidR="00CC5244" w:rsidRPr="00CC5244" w:rsidRDefault="00CC5244" w:rsidP="00CC5244">
      <w:pPr>
        <w:pStyle w:val="af2"/>
        <w:ind w:left="800"/>
        <w:rPr>
          <w:b/>
          <w:bCs/>
        </w:rPr>
      </w:pPr>
      <w:r w:rsidRPr="00CC5244">
        <w:rPr>
          <w:b/>
          <w:bCs/>
        </w:rPr>
        <w:t>一、实验背景与研究动机</w:t>
      </w:r>
    </w:p>
    <w:p w14:paraId="68DA81B4" w14:textId="678F1EE0" w:rsidR="00CC5244" w:rsidRPr="00CC5244" w:rsidRDefault="00CC5244" w:rsidP="00B62DAC">
      <w:pPr>
        <w:pStyle w:val="af2"/>
        <w:ind w:left="800"/>
        <w:rPr>
          <w:rFonts w:hint="eastAsia"/>
          <w:b/>
          <w:bCs/>
        </w:rPr>
      </w:pPr>
      <w:r w:rsidRPr="00CC5244">
        <w:rPr>
          <w:b/>
          <w:bCs/>
        </w:rPr>
        <w:t>1.2 商流形</w:t>
      </w:r>
      <w:proofErr w:type="gramStart"/>
      <w:r w:rsidRPr="00CC5244">
        <w:rPr>
          <w:b/>
          <w:bCs/>
        </w:rPr>
        <w:t>对称理论</w:t>
      </w:r>
      <w:proofErr w:type="gramEnd"/>
      <w:r w:rsidRPr="00CC5244">
        <w:rPr>
          <w:b/>
          <w:bCs/>
        </w:rPr>
        <w:t>的核心洞察</w:t>
      </w:r>
    </w:p>
    <w:p w14:paraId="2D74561D" w14:textId="77777777" w:rsidR="00CC5244" w:rsidRPr="00CC5244" w:rsidRDefault="00CC5244" w:rsidP="00CC5244">
      <w:pPr>
        <w:pStyle w:val="af2"/>
        <w:ind w:left="800"/>
      </w:pPr>
      <w:r w:rsidRPr="00CC5244">
        <w:t>Transformer 自注意力的双线性结构天然存在\(GL(h)\)连续对称群：对任意可逆矩阵\(A\in GL(h)\)，变换\(Q'=QA^{-1},\ K'=KA^\top\)下注意力得分\(QK^\top\)严格不变，网络函数完全等价。这意味着参数空间中存在大量 “等价但数值不同” 的表示，量化误差作用在轨道不同位置时，对输出的真实伤害完全不同。</w:t>
      </w:r>
    </w:p>
    <w:p w14:paraId="63185D7E" w14:textId="77777777" w:rsidR="00CC5244" w:rsidRPr="00CC5244" w:rsidRDefault="00CC5244" w:rsidP="00CC5244">
      <w:pPr>
        <w:pStyle w:val="af2"/>
        <w:ind w:left="800"/>
      </w:pPr>
      <w:r w:rsidRPr="00CC5244">
        <w:lastRenderedPageBreak/>
        <w:t>量化误差可正交分解为：</w:t>
      </w:r>
    </w:p>
    <w:p w14:paraId="38C78523" w14:textId="77777777" w:rsidR="00CC5244" w:rsidRPr="00CC5244" w:rsidRDefault="00CC5244" w:rsidP="00CC5244">
      <w:pPr>
        <w:pStyle w:val="af2"/>
        <w:numPr>
          <w:ilvl w:val="0"/>
          <w:numId w:val="5"/>
        </w:numPr>
      </w:pPr>
      <w:r w:rsidRPr="00CC5244">
        <w:rPr>
          <w:b/>
          <w:bCs/>
        </w:rPr>
        <w:t>垂直分量</w:t>
      </w:r>
      <w:r w:rsidRPr="00CC5244">
        <w:t>：沿对称轨道方向，仅改变参数表示、不改变网络函数，完全无害；</w:t>
      </w:r>
    </w:p>
    <w:p w14:paraId="594B6BCD" w14:textId="77777777" w:rsidR="00CC5244" w:rsidRPr="00CC5244" w:rsidRDefault="00CC5244" w:rsidP="00CC5244">
      <w:pPr>
        <w:pStyle w:val="af2"/>
        <w:numPr>
          <w:ilvl w:val="0"/>
          <w:numId w:val="5"/>
        </w:numPr>
      </w:pPr>
      <w:r w:rsidRPr="00CC5244">
        <w:rPr>
          <w:b/>
          <w:bCs/>
        </w:rPr>
        <w:t>水平分量</w:t>
      </w:r>
      <w:r w:rsidRPr="00CC5244">
        <w:t>：垂直于对称轨道，对应真实的函数变化，是量化伤害的唯一来源。</w:t>
      </w:r>
    </w:p>
    <w:p w14:paraId="3D737A61" w14:textId="77777777" w:rsidR="00CC5244" w:rsidRPr="00CC5244" w:rsidRDefault="00CC5244" w:rsidP="00CC5244">
      <w:pPr>
        <w:pStyle w:val="af2"/>
        <w:ind w:left="800"/>
      </w:pPr>
      <w:r w:rsidRPr="00CC5244">
        <w:t>量化优化的本质目标，不是最小化总参数误差，而是</w:t>
      </w:r>
      <w:r w:rsidRPr="00CC5244">
        <w:rPr>
          <w:b/>
          <w:bCs/>
        </w:rPr>
        <w:t>最大化量化误差的垂直分量占比，最小化水平有效分量</w:t>
      </w:r>
      <w:r w:rsidRPr="00CC5244">
        <w:t>。</w:t>
      </w:r>
    </w:p>
    <w:p w14:paraId="122AAC17" w14:textId="77777777" w:rsidR="00CC5244" w:rsidRPr="00CC5244" w:rsidRDefault="00CC5244" w:rsidP="00CC5244">
      <w:pPr>
        <w:pStyle w:val="af2"/>
        <w:ind w:left="800"/>
        <w:rPr>
          <w:b/>
          <w:bCs/>
        </w:rPr>
      </w:pPr>
      <w:r w:rsidRPr="00CC5244">
        <w:rPr>
          <w:b/>
          <w:bCs/>
        </w:rPr>
        <w:t>1.3 研究目标</w:t>
      </w:r>
    </w:p>
    <w:p w14:paraId="0A18A176" w14:textId="78F4238D" w:rsidR="00CC5244" w:rsidRPr="00CC5244" w:rsidRDefault="00CC5244" w:rsidP="00CC5244">
      <w:pPr>
        <w:pStyle w:val="af2"/>
        <w:ind w:left="800"/>
      </w:pPr>
      <w:r>
        <w:rPr>
          <w:rFonts w:hint="eastAsia"/>
        </w:rPr>
        <w:t>参考</w:t>
      </w:r>
      <w:r w:rsidRPr="00CC5244">
        <w:t xml:space="preserve">Gu J, Liu D, Li B, et al. ViDiT-Q: Efficient and Accurate Quantization of Diffusion Transformers for Image and Video Generation[J]. </w:t>
      </w:r>
      <w:proofErr w:type="spellStart"/>
      <w:r w:rsidRPr="00CC5244">
        <w:t>arXiv</w:t>
      </w:r>
      <w:proofErr w:type="spellEnd"/>
      <w:r w:rsidRPr="00CC5244">
        <w:t xml:space="preserve"> preprint arXiv:2405.13868, 2024</w:t>
      </w:r>
      <w:r>
        <w:rPr>
          <w:rFonts w:hint="eastAsia"/>
        </w:rPr>
        <w:t>，</w:t>
      </w:r>
      <w:r w:rsidRPr="00CC5244">
        <w:t>本实验面向扩散 Transformer 场景，</w:t>
      </w:r>
      <w:r>
        <w:rPr>
          <w:rFonts w:hint="eastAsia"/>
        </w:rPr>
        <w:t>在</w:t>
      </w:r>
      <w:r w:rsidRPr="00CC5244">
        <w:t>提出</w:t>
      </w:r>
      <w:r w:rsidRPr="00CC5244">
        <w:rPr>
          <w:b/>
          <w:bCs/>
        </w:rPr>
        <w:t>Hadamard 峰值均衡（Hadamard-Scaled Quantization, HSQ）</w:t>
      </w:r>
      <w:r w:rsidRPr="00CC5244">
        <w:t>方法：以固定随机 Hadamard 正交矩阵为基底，新增仅h</w:t>
      </w:r>
      <w:proofErr w:type="gramStart"/>
      <w:r w:rsidRPr="00CC5244">
        <w:t>个</w:t>
      </w:r>
      <w:proofErr w:type="gramEnd"/>
      <w:r w:rsidRPr="00CC5244">
        <w:t>对角缩放参数，通过闭式</w:t>
      </w:r>
      <w:proofErr w:type="gramStart"/>
      <w:r w:rsidRPr="00CC5244">
        <w:t>解快速</w:t>
      </w:r>
      <w:proofErr w:type="gramEnd"/>
      <w:r w:rsidRPr="00CC5244">
        <w:t xml:space="preserve">求解最优变换，在接近 </w:t>
      </w:r>
      <w:proofErr w:type="spellStart"/>
      <w:r w:rsidRPr="00CC5244">
        <w:t>QuaRot</w:t>
      </w:r>
      <w:proofErr w:type="spellEnd"/>
      <w:r w:rsidRPr="00CC5244">
        <w:t xml:space="preserve"> 的工程成本下，同时实现 “通道能量均匀化” 与 “两侧峰值均衡化”，最大化量化误差的垂直分量占比，</w:t>
      </w:r>
      <w:proofErr w:type="gramStart"/>
      <w:r w:rsidRPr="00CC5244">
        <w:t>提升低比特</w:t>
      </w:r>
      <w:proofErr w:type="gramEnd"/>
      <w:r w:rsidRPr="00CC5244">
        <w:t>量化下的生成质量。</w:t>
      </w:r>
    </w:p>
    <w:p w14:paraId="6DF6DAB2" w14:textId="77777777" w:rsidR="00CC5244" w:rsidRPr="00CC5244" w:rsidRDefault="00CC5244" w:rsidP="00CC5244">
      <w:pPr>
        <w:pStyle w:val="af2"/>
        <w:ind w:left="800"/>
      </w:pPr>
      <w:r w:rsidRPr="00CC5244">
        <w:t xml:space="preserve">本实验将在 </w:t>
      </w:r>
      <w:proofErr w:type="spellStart"/>
      <w:r w:rsidRPr="00CC5244">
        <w:t>DiT</w:t>
      </w:r>
      <w:proofErr w:type="spellEnd"/>
      <w:r w:rsidRPr="00CC5244">
        <w:t xml:space="preserve"> 模型上验证该方法的有效性，明确其收益来源与适用边界。</w:t>
      </w:r>
    </w:p>
    <w:p w14:paraId="13F92547" w14:textId="77777777" w:rsidR="00CC5244" w:rsidRPr="00CC5244" w:rsidRDefault="00CC5244" w:rsidP="00CC5244">
      <w:pPr>
        <w:pStyle w:val="af2"/>
        <w:ind w:left="800"/>
        <w:rPr>
          <w:b/>
          <w:bCs/>
        </w:rPr>
      </w:pPr>
      <w:r w:rsidRPr="00CC5244">
        <w:rPr>
          <w:b/>
          <w:bCs/>
        </w:rPr>
        <w:t>二、相关工作与问题分析</w:t>
      </w:r>
    </w:p>
    <w:p w14:paraId="5817CE43" w14:textId="77777777" w:rsidR="00CC5244" w:rsidRPr="00CC5244" w:rsidRDefault="00CC5244" w:rsidP="00CC5244">
      <w:pPr>
        <w:pStyle w:val="af2"/>
        <w:ind w:left="800"/>
        <w:rPr>
          <w:b/>
          <w:bCs/>
        </w:rPr>
      </w:pPr>
      <w:r w:rsidRPr="00CC5244">
        <w:rPr>
          <w:b/>
          <w:bCs/>
        </w:rPr>
        <w:t>2.1 对角均衡类方法：</w:t>
      </w:r>
      <w:proofErr w:type="spellStart"/>
      <w:r w:rsidRPr="00CC5244">
        <w:rPr>
          <w:b/>
          <w:bCs/>
        </w:rPr>
        <w:t>SmoothQuant</w:t>
      </w:r>
      <w:proofErr w:type="spellEnd"/>
    </w:p>
    <w:p w14:paraId="2450C665" w14:textId="77777777" w:rsidR="00CC5244" w:rsidRPr="00CC5244" w:rsidRDefault="00CC5244" w:rsidP="00CC5244">
      <w:pPr>
        <w:pStyle w:val="af2"/>
        <w:ind w:left="800"/>
      </w:pPr>
      <w:proofErr w:type="spellStart"/>
      <w:r w:rsidRPr="00CC5244">
        <w:t>SmoothQuant</w:t>
      </w:r>
      <w:proofErr w:type="spellEnd"/>
      <w:r w:rsidRPr="00CC5244">
        <w:t xml:space="preserve"> 通过逐通道独立缩放，将激活的量化难度向权重侧转移，解决了 8bit 场景下激活离群导致的量化崩溃问题。</w:t>
      </w:r>
    </w:p>
    <w:p w14:paraId="49D7D34D" w14:textId="77777777" w:rsidR="00CC5244" w:rsidRPr="00CC5244" w:rsidRDefault="00CC5244" w:rsidP="00CC5244">
      <w:pPr>
        <w:pStyle w:val="af2"/>
        <w:numPr>
          <w:ilvl w:val="0"/>
          <w:numId w:val="7"/>
        </w:numPr>
      </w:pPr>
      <w:r w:rsidRPr="00CC5244">
        <w:rPr>
          <w:b/>
          <w:bCs/>
        </w:rPr>
        <w:t>本质</w:t>
      </w:r>
      <w:r w:rsidRPr="00CC5244">
        <w:t>：利用\(GL(1)^h\)对角子群的对称性，在 Q/K 之间纵向转移量化难度；</w:t>
      </w:r>
    </w:p>
    <w:p w14:paraId="77D21D2B" w14:textId="77777777" w:rsidR="00CC5244" w:rsidRPr="00CC5244" w:rsidRDefault="00CC5244" w:rsidP="00CC5244">
      <w:pPr>
        <w:pStyle w:val="af2"/>
        <w:numPr>
          <w:ilvl w:val="0"/>
          <w:numId w:val="7"/>
        </w:numPr>
      </w:pPr>
      <w:r w:rsidRPr="00CC5244">
        <w:rPr>
          <w:b/>
          <w:bCs/>
        </w:rPr>
        <w:t>局限</w:t>
      </w:r>
      <w:r w:rsidRPr="00CC5244">
        <w:t>：无法处理通道间相关性，不能打散跨通道离群能量；一阶舍入误差下总得分误差严格不变，收益仅来自截断抑制。</w:t>
      </w:r>
    </w:p>
    <w:p w14:paraId="52B5DF8C" w14:textId="77777777" w:rsidR="00CC5244" w:rsidRPr="00CC5244" w:rsidRDefault="00CC5244" w:rsidP="00CC5244">
      <w:pPr>
        <w:pStyle w:val="af2"/>
        <w:ind w:left="800"/>
        <w:rPr>
          <w:b/>
          <w:bCs/>
        </w:rPr>
      </w:pPr>
      <w:r w:rsidRPr="00CC5244">
        <w:rPr>
          <w:b/>
          <w:bCs/>
        </w:rPr>
        <w:t>2.2 正交均匀化类方法：</w:t>
      </w:r>
      <w:proofErr w:type="spellStart"/>
      <w:r w:rsidRPr="00CC5244">
        <w:rPr>
          <w:b/>
          <w:bCs/>
        </w:rPr>
        <w:t>QuaRot</w:t>
      </w:r>
      <w:proofErr w:type="spellEnd"/>
    </w:p>
    <w:p w14:paraId="264DF17A" w14:textId="77777777" w:rsidR="00CC5244" w:rsidRPr="00CC5244" w:rsidRDefault="00CC5244" w:rsidP="00CC5244">
      <w:pPr>
        <w:pStyle w:val="af2"/>
        <w:ind w:left="800"/>
      </w:pPr>
      <w:proofErr w:type="spellStart"/>
      <w:r w:rsidRPr="00CC5244">
        <w:t>QuaRot</w:t>
      </w:r>
      <w:proofErr w:type="spellEnd"/>
      <w:r w:rsidRPr="00CC5244">
        <w:t xml:space="preserve"> 通过随机 Hadamard 正交旋转，将离群通道的能量均匀打散到所有通道，大幅降低非相干性，首次实现了 LLM 全链路 4bit 量化。</w:t>
      </w:r>
    </w:p>
    <w:p w14:paraId="17359337" w14:textId="77777777" w:rsidR="00CC5244" w:rsidRPr="00CC5244" w:rsidRDefault="00CC5244" w:rsidP="00CC5244">
      <w:pPr>
        <w:pStyle w:val="af2"/>
        <w:numPr>
          <w:ilvl w:val="0"/>
          <w:numId w:val="8"/>
        </w:numPr>
      </w:pPr>
      <w:r w:rsidRPr="00CC5244">
        <w:rPr>
          <w:b/>
          <w:bCs/>
        </w:rPr>
        <w:t>本质</w:t>
      </w:r>
      <w:r w:rsidRPr="00CC5244">
        <w:t>：利用\(O(h)\)</w:t>
      </w:r>
      <w:proofErr w:type="gramStart"/>
      <w:r w:rsidRPr="00CC5244">
        <w:t>正交子群的</w:t>
      </w:r>
      <w:proofErr w:type="gramEnd"/>
      <w:r w:rsidRPr="00CC5244">
        <w:t>对称性，在通道间横向重新分配能量；</w:t>
      </w:r>
    </w:p>
    <w:p w14:paraId="7D5D59CD" w14:textId="77777777" w:rsidR="00CC5244" w:rsidRPr="00CC5244" w:rsidRDefault="00CC5244" w:rsidP="00CC5244">
      <w:pPr>
        <w:pStyle w:val="af2"/>
        <w:numPr>
          <w:ilvl w:val="0"/>
          <w:numId w:val="8"/>
        </w:numPr>
      </w:pPr>
      <w:r w:rsidRPr="00CC5244">
        <w:rPr>
          <w:b/>
          <w:bCs/>
        </w:rPr>
        <w:t>局限</w:t>
      </w:r>
      <w:r w:rsidRPr="00CC5244">
        <w:t>：仅能旋转坐标系、不能调节量级，无法在 Q/K 两侧转移量化难度；采用固定通用矩阵，未针对数据分布优化。</w:t>
      </w:r>
    </w:p>
    <w:p w14:paraId="014B0FDA" w14:textId="77777777" w:rsidR="00CC5244" w:rsidRPr="00CC5244" w:rsidRDefault="00CC5244" w:rsidP="00CC5244">
      <w:pPr>
        <w:pStyle w:val="af2"/>
        <w:ind w:left="800"/>
        <w:rPr>
          <w:b/>
          <w:bCs/>
        </w:rPr>
      </w:pPr>
      <w:r w:rsidRPr="00CC5244">
        <w:rPr>
          <w:b/>
          <w:bCs/>
        </w:rPr>
        <w:lastRenderedPageBreak/>
        <w:t>2.3 两类方法的共同盲区</w:t>
      </w:r>
    </w:p>
    <w:p w14:paraId="37ABD3C5" w14:textId="77777777" w:rsidR="00CC5244" w:rsidRPr="00CC5244" w:rsidRDefault="00CC5244" w:rsidP="00CC5244">
      <w:pPr>
        <w:pStyle w:val="af2"/>
        <w:numPr>
          <w:ilvl w:val="0"/>
          <w:numId w:val="9"/>
        </w:numPr>
      </w:pPr>
      <w:proofErr w:type="gramStart"/>
      <w:r w:rsidRPr="00CC5244">
        <w:rPr>
          <w:b/>
          <w:bCs/>
        </w:rPr>
        <w:t>子群约束</w:t>
      </w:r>
      <w:proofErr w:type="gramEnd"/>
      <w:r w:rsidRPr="00CC5244">
        <w:t>：都仅利用了 GL (h) 对称的部分自由度，未充分榨干对称的优化潜力；</w:t>
      </w:r>
    </w:p>
    <w:p w14:paraId="55E80189" w14:textId="77777777" w:rsidR="00CC5244" w:rsidRPr="00CC5244" w:rsidRDefault="00CC5244" w:rsidP="00CC5244">
      <w:pPr>
        <w:pStyle w:val="af2"/>
        <w:numPr>
          <w:ilvl w:val="0"/>
          <w:numId w:val="9"/>
        </w:numPr>
      </w:pPr>
      <w:r w:rsidRPr="00CC5244">
        <w:rPr>
          <w:b/>
          <w:bCs/>
        </w:rPr>
        <w:t>目标表层</w:t>
      </w:r>
      <w:r w:rsidRPr="00CC5244">
        <w:t>：均以参数空间的统计指标（非相干性、通道峰值）为优化目标，未直接指向 “最小化水平有效误差” 的本质目标；</w:t>
      </w:r>
    </w:p>
    <w:p w14:paraId="408FC953" w14:textId="77777777" w:rsidR="00CC5244" w:rsidRPr="00CC5244" w:rsidRDefault="00CC5244" w:rsidP="00CC5244">
      <w:pPr>
        <w:pStyle w:val="af2"/>
        <w:numPr>
          <w:ilvl w:val="0"/>
          <w:numId w:val="9"/>
        </w:numPr>
      </w:pPr>
      <w:r w:rsidRPr="00CC5244">
        <w:rPr>
          <w:b/>
          <w:bCs/>
        </w:rPr>
        <w:t>扩散场景适配不足</w:t>
      </w:r>
      <w:r w:rsidRPr="00CC5244">
        <w:t>：现有方法多针对 LLM 设计，针对扩散 Transformer 激活分布特性的定制化优化较少。</w:t>
      </w:r>
    </w:p>
    <w:p w14:paraId="672B45D9" w14:textId="77777777" w:rsidR="00CC5244" w:rsidRPr="00CC5244" w:rsidRDefault="00CC5244" w:rsidP="00CC5244">
      <w:pPr>
        <w:pStyle w:val="af2"/>
        <w:ind w:left="800"/>
        <w:rPr>
          <w:b/>
          <w:bCs/>
        </w:rPr>
      </w:pPr>
      <w:r w:rsidRPr="00CC5244">
        <w:rPr>
          <w:b/>
          <w:bCs/>
        </w:rPr>
        <w:t>三、核心方法：Hadamard 峰值均衡（HSQ）</w:t>
      </w:r>
    </w:p>
    <w:p w14:paraId="022387BA" w14:textId="77777777" w:rsidR="00CC5244" w:rsidRPr="00CC5244" w:rsidRDefault="00CC5244" w:rsidP="00CC5244">
      <w:pPr>
        <w:pStyle w:val="af2"/>
        <w:ind w:left="800"/>
        <w:rPr>
          <w:b/>
          <w:bCs/>
        </w:rPr>
      </w:pPr>
      <w:r w:rsidRPr="00CC5244">
        <w:rPr>
          <w:b/>
          <w:bCs/>
        </w:rPr>
        <w:t>3.1 理论基础：GL (h) 对称与误差正交分解</w:t>
      </w:r>
    </w:p>
    <w:p w14:paraId="281AA1A5" w14:textId="77777777" w:rsidR="00CC5244" w:rsidRPr="00CC5244" w:rsidRDefault="00CC5244" w:rsidP="00CC5244">
      <w:pPr>
        <w:pStyle w:val="af2"/>
        <w:ind w:left="800"/>
      </w:pPr>
      <w:r w:rsidRPr="00CC5244">
        <w:t>自注意力得分\(S = \frac{1}{\sqrt{h}}QK^\top\)，在 GL (h) 变换A下满足：</w:t>
      </w:r>
    </w:p>
    <w:p w14:paraId="20B7FDD4" w14:textId="77777777" w:rsidR="00CC5244" w:rsidRPr="00CC5244" w:rsidRDefault="00CC5244" w:rsidP="00CC5244">
      <w:pPr>
        <w:pStyle w:val="af2"/>
        <w:ind w:left="800"/>
      </w:pPr>
      <w:r w:rsidRPr="00CC5244">
        <w:t>\(Q' = QA^{-1},\quad K' = KA^\top \implies Q'(K')^\top = QK^\top\) 变换前后浮点输出严格无损。</w:t>
      </w:r>
    </w:p>
    <w:p w14:paraId="4D91720D" w14:textId="77777777" w:rsidR="00CC5244" w:rsidRPr="00CC5244" w:rsidRDefault="00CC5244" w:rsidP="00CC5244">
      <w:pPr>
        <w:pStyle w:val="af2"/>
        <w:ind w:left="800"/>
      </w:pPr>
      <w:r w:rsidRPr="00CC5244">
        <w:t>量化误差\(\Delta Q, \Delta K\)可分解为垂直分量与水平分量：</w:t>
      </w:r>
    </w:p>
    <w:p w14:paraId="5FD133DD" w14:textId="77777777" w:rsidR="00CC5244" w:rsidRPr="00CC5244" w:rsidRDefault="00CC5244" w:rsidP="00CC5244">
      <w:pPr>
        <w:pStyle w:val="af2"/>
        <w:numPr>
          <w:ilvl w:val="0"/>
          <w:numId w:val="10"/>
        </w:numPr>
      </w:pPr>
      <w:r w:rsidRPr="00CC5244">
        <w:t>垂直分量满足\(\Delta Q = QM,\ \Delta K = -KM^\top\)，对得分无影响，完全无害；</w:t>
      </w:r>
    </w:p>
    <w:p w14:paraId="77BF88A3" w14:textId="77777777" w:rsidR="00CC5244" w:rsidRPr="00CC5244" w:rsidRDefault="00CC5244" w:rsidP="00CC5244">
      <w:pPr>
        <w:pStyle w:val="af2"/>
        <w:numPr>
          <w:ilvl w:val="0"/>
          <w:numId w:val="10"/>
        </w:numPr>
      </w:pPr>
      <w:r w:rsidRPr="00CC5244">
        <w:t>水平分量正交于所有垂直方向，是得分偏移的唯一来源。</w:t>
      </w:r>
    </w:p>
    <w:p w14:paraId="09E9CFE0" w14:textId="77777777" w:rsidR="00CC5244" w:rsidRPr="00CC5244" w:rsidRDefault="00CC5244" w:rsidP="00CC5244">
      <w:pPr>
        <w:pStyle w:val="af2"/>
        <w:ind w:left="800"/>
      </w:pPr>
      <w:r w:rsidRPr="00CC5244">
        <w:t>优化目标：选择变换矩阵A，最大化量化误差中垂直分量的占比，最小化水平分量的幅值。</w:t>
      </w:r>
    </w:p>
    <w:p w14:paraId="69D88530" w14:textId="77777777" w:rsidR="00CC5244" w:rsidRPr="00CC5244" w:rsidRDefault="00CC5244" w:rsidP="00CC5244">
      <w:pPr>
        <w:pStyle w:val="af2"/>
        <w:ind w:left="800"/>
        <w:rPr>
          <w:b/>
          <w:bCs/>
        </w:rPr>
      </w:pPr>
      <w:r w:rsidRPr="00CC5244">
        <w:rPr>
          <w:b/>
          <w:bCs/>
        </w:rPr>
        <w:t>3.2 HSQ 的参数化设计</w:t>
      </w:r>
    </w:p>
    <w:p w14:paraId="327A60D9" w14:textId="77777777" w:rsidR="00CC5244" w:rsidRPr="00CC5244" w:rsidRDefault="00CC5244" w:rsidP="00CC5244">
      <w:pPr>
        <w:pStyle w:val="af2"/>
        <w:ind w:left="800"/>
      </w:pPr>
      <w:r w:rsidRPr="00CC5244">
        <w:t>为兼顾工程效率与优化效果，采用 “固定正交基底 + 可优化对角缩放” 的低维参数化：</w:t>
      </w:r>
    </w:p>
    <w:p w14:paraId="1BE23994" w14:textId="77777777" w:rsidR="00CC5244" w:rsidRPr="00CC5244" w:rsidRDefault="00CC5244" w:rsidP="00CC5244">
      <w:pPr>
        <w:pStyle w:val="af2"/>
        <w:ind w:left="800"/>
      </w:pPr>
      <w:r w:rsidRPr="00CC5244">
        <w:t>\(\</w:t>
      </w:r>
      <w:proofErr w:type="spellStart"/>
      <w:r w:rsidRPr="00CC5244">
        <w:t>boldsymbol</w:t>
      </w:r>
      <w:proofErr w:type="spellEnd"/>
      <w:r w:rsidRPr="00CC5244">
        <w:t>{A = H \</w:t>
      </w:r>
      <w:proofErr w:type="spellStart"/>
      <w:r w:rsidRPr="00CC5244">
        <w:t>cdot</w:t>
      </w:r>
      <w:proofErr w:type="spellEnd"/>
      <w:r w:rsidRPr="00CC5244">
        <w:t xml:space="preserve"> S}\) 其中：</w:t>
      </w:r>
    </w:p>
    <w:p w14:paraId="50C7A6F3" w14:textId="77777777" w:rsidR="00CC5244" w:rsidRPr="00CC5244" w:rsidRDefault="00CC5244" w:rsidP="00CC5244">
      <w:pPr>
        <w:pStyle w:val="af2"/>
        <w:numPr>
          <w:ilvl w:val="0"/>
          <w:numId w:val="11"/>
        </w:numPr>
      </w:pPr>
      <w:r w:rsidRPr="00CC5244">
        <w:t>\(H \in \</w:t>
      </w:r>
      <w:proofErr w:type="spellStart"/>
      <w:r w:rsidRPr="00CC5244">
        <w:t>mathbb</w:t>
      </w:r>
      <w:proofErr w:type="spellEnd"/>
      <w:r w:rsidRPr="00CC5244">
        <w:t>{R}^{h\times h}\)：固定的随机化 Walsh-Hadamard 正交矩阵，满足\(H^\top H = I\)，可通过快速 Walsh-Hadamard 变换以\(O(h\log h)\)复杂度计算；</w:t>
      </w:r>
    </w:p>
    <w:p w14:paraId="165C9D5C" w14:textId="77777777" w:rsidR="00CC5244" w:rsidRPr="00CC5244" w:rsidRDefault="00CC5244" w:rsidP="00CC5244">
      <w:pPr>
        <w:pStyle w:val="af2"/>
        <w:numPr>
          <w:ilvl w:val="0"/>
          <w:numId w:val="11"/>
        </w:numPr>
      </w:pPr>
      <w:r w:rsidRPr="00CC5244">
        <w:t>\(S = \text{</w:t>
      </w:r>
      <w:proofErr w:type="spellStart"/>
      <w:r w:rsidRPr="00CC5244">
        <w:t>diag</w:t>
      </w:r>
      <w:proofErr w:type="spellEnd"/>
      <w:r w:rsidRPr="00CC5244">
        <w:t xml:space="preserve">}(s_1, s_2, \dots, </w:t>
      </w:r>
      <w:proofErr w:type="spellStart"/>
      <w:r w:rsidRPr="00CC5244">
        <w:t>s_h</w:t>
      </w:r>
      <w:proofErr w:type="spellEnd"/>
      <w:r w:rsidRPr="00CC5244">
        <w:t>)\)：待优化的对角正定缩放矩阵，共h</w:t>
      </w:r>
      <w:proofErr w:type="gramStart"/>
      <w:r w:rsidRPr="00CC5244">
        <w:t>个</w:t>
      </w:r>
      <w:proofErr w:type="gramEnd"/>
      <w:r w:rsidRPr="00CC5244">
        <w:t>自由参数，负责调节各通道的量级平衡。</w:t>
      </w:r>
    </w:p>
    <w:p w14:paraId="7A0D872B" w14:textId="77777777" w:rsidR="00CC5244" w:rsidRPr="00CC5244" w:rsidRDefault="00CC5244" w:rsidP="00CC5244">
      <w:pPr>
        <w:pStyle w:val="af2"/>
        <w:ind w:left="800"/>
      </w:pPr>
      <w:r w:rsidRPr="00CC5244">
        <w:t>对应的激活变换为：</w:t>
      </w:r>
    </w:p>
    <w:p w14:paraId="74077806" w14:textId="77777777" w:rsidR="00CC5244" w:rsidRPr="00CC5244" w:rsidRDefault="00CC5244" w:rsidP="00CC5244">
      <w:pPr>
        <w:pStyle w:val="af2"/>
        <w:ind w:left="800"/>
      </w:pPr>
      <w:r w:rsidRPr="00CC5244">
        <w:t xml:space="preserve">\(Q' = QHS^{-1},\quad K' = KHS\) </w:t>
      </w:r>
      <w:proofErr w:type="gramStart"/>
      <w:r w:rsidRPr="00CC5244">
        <w:t>易证</w:t>
      </w:r>
      <w:proofErr w:type="gramEnd"/>
      <w:r w:rsidRPr="00CC5244">
        <w:t>\(Q'(K')^\top = QK^\top\)，浮点下严格无损。</w:t>
      </w:r>
    </w:p>
    <w:p w14:paraId="5D9484AD" w14:textId="77777777" w:rsidR="00CC5244" w:rsidRPr="00CC5244" w:rsidRDefault="00CC5244" w:rsidP="00CC5244">
      <w:pPr>
        <w:pStyle w:val="af2"/>
        <w:ind w:left="800"/>
        <w:rPr>
          <w:b/>
          <w:bCs/>
        </w:rPr>
      </w:pPr>
      <w:r w:rsidRPr="00CC5244">
        <w:rPr>
          <w:b/>
          <w:bCs/>
        </w:rPr>
        <w:lastRenderedPageBreak/>
        <w:t>3.3 闭式最优解推导</w:t>
      </w:r>
    </w:p>
    <w:p w14:paraId="25B2BC7D" w14:textId="77777777" w:rsidR="00CC5244" w:rsidRPr="00CC5244" w:rsidRDefault="00CC5244" w:rsidP="00CC5244">
      <w:pPr>
        <w:pStyle w:val="af2"/>
        <w:ind w:left="800"/>
        <w:rPr>
          <w:b/>
          <w:bCs/>
        </w:rPr>
      </w:pPr>
      <w:r w:rsidRPr="00CC5244">
        <w:rPr>
          <w:b/>
          <w:bCs/>
        </w:rPr>
        <w:t>前置假设</w:t>
      </w:r>
    </w:p>
    <w:p w14:paraId="54F5C081" w14:textId="77777777" w:rsidR="00CC5244" w:rsidRPr="00CC5244" w:rsidRDefault="00CC5244" w:rsidP="00CC5244">
      <w:pPr>
        <w:pStyle w:val="af2"/>
        <w:numPr>
          <w:ilvl w:val="0"/>
          <w:numId w:val="12"/>
        </w:numPr>
      </w:pPr>
      <w:r w:rsidRPr="00CC5244">
        <w:t>低比特量化下，截断误差远大于舍入误差，是性能下降的主导因素；</w:t>
      </w:r>
    </w:p>
    <w:p w14:paraId="72E6FE6F" w14:textId="77777777" w:rsidR="00CC5244" w:rsidRPr="00CC5244" w:rsidRDefault="00CC5244" w:rsidP="00CC5244">
      <w:pPr>
        <w:pStyle w:val="af2"/>
        <w:numPr>
          <w:ilvl w:val="0"/>
          <w:numId w:val="12"/>
        </w:numPr>
      </w:pPr>
      <w:r w:rsidRPr="00CC5244">
        <w:t>per-channel 均匀量化下，通道截断风险与通道峰值幅值正相关；</w:t>
      </w:r>
    </w:p>
    <w:p w14:paraId="22BBE5E8" w14:textId="77777777" w:rsidR="00CC5244" w:rsidRPr="00CC5244" w:rsidRDefault="00CC5244" w:rsidP="00CC5244">
      <w:pPr>
        <w:pStyle w:val="af2"/>
        <w:numPr>
          <w:ilvl w:val="0"/>
          <w:numId w:val="12"/>
        </w:numPr>
      </w:pPr>
      <w:r w:rsidRPr="00CC5244">
        <w:t>优化目标为最小化所有通道的加权截断风险总和。</w:t>
      </w:r>
    </w:p>
    <w:p w14:paraId="1D6FB93E" w14:textId="77777777" w:rsidR="00CC5244" w:rsidRPr="00CC5244" w:rsidRDefault="00CC5244" w:rsidP="00CC5244">
      <w:pPr>
        <w:pStyle w:val="af2"/>
        <w:ind w:left="800"/>
        <w:rPr>
          <w:b/>
          <w:bCs/>
        </w:rPr>
      </w:pPr>
      <w:r w:rsidRPr="00CC5244">
        <w:rPr>
          <w:b/>
          <w:bCs/>
        </w:rPr>
        <w:t>目标函数</w:t>
      </w:r>
    </w:p>
    <w:p w14:paraId="62224FB2" w14:textId="77777777" w:rsidR="00CC5244" w:rsidRPr="00CC5244" w:rsidRDefault="00CC5244" w:rsidP="00CC5244">
      <w:pPr>
        <w:pStyle w:val="af2"/>
        <w:ind w:left="800"/>
      </w:pPr>
      <w:r w:rsidRPr="00CC5244">
        <w:t>定义第</w:t>
      </w:r>
      <w:proofErr w:type="spellStart"/>
      <w:r w:rsidRPr="00CC5244">
        <w:t>i</w:t>
      </w:r>
      <w:proofErr w:type="spellEnd"/>
      <w:r w:rsidRPr="00CC5244">
        <w:t>通道的加权截断风险为：</w:t>
      </w:r>
    </w:p>
    <w:p w14:paraId="59584724" w14:textId="77777777" w:rsidR="00CC5244" w:rsidRPr="00CC5244" w:rsidRDefault="00CC5244" w:rsidP="00CC5244">
      <w:pPr>
        <w:pStyle w:val="af2"/>
        <w:ind w:left="800"/>
      </w:pPr>
      <w:r w:rsidRPr="00CC5244">
        <w:t>\(\</w:t>
      </w:r>
      <w:proofErr w:type="spellStart"/>
      <w:r w:rsidRPr="00CC5244">
        <w:t>mathcal</w:t>
      </w:r>
      <w:proofErr w:type="spellEnd"/>
      <w:r w:rsidRPr="00CC5244">
        <w:t>{R}_</w:t>
      </w:r>
      <w:proofErr w:type="spellStart"/>
      <w:r w:rsidRPr="00CC5244">
        <w:t>i</w:t>
      </w:r>
      <w:proofErr w:type="spellEnd"/>
      <w:r w:rsidRPr="00CC5244">
        <w:t>(</w:t>
      </w:r>
      <w:proofErr w:type="spellStart"/>
      <w:r w:rsidRPr="00CC5244">
        <w:t>s_i</w:t>
      </w:r>
      <w:proofErr w:type="spellEnd"/>
      <w:r w:rsidRPr="00CC5244">
        <w:t>) = \alpha \</w:t>
      </w:r>
      <w:proofErr w:type="spellStart"/>
      <w:r w:rsidRPr="00CC5244">
        <w:t>cdot</w:t>
      </w:r>
      <w:proofErr w:type="spellEnd"/>
      <w:r w:rsidRPr="00CC5244">
        <w:t xml:space="preserve"> \frac{M_{</w:t>
      </w:r>
      <w:proofErr w:type="spellStart"/>
      <w:r w:rsidRPr="00CC5244">
        <w:t>Q,i</w:t>
      </w:r>
      <w:proofErr w:type="spellEnd"/>
      <w:r w:rsidRPr="00CC5244">
        <w:t>}}{</w:t>
      </w:r>
      <w:proofErr w:type="spellStart"/>
      <w:r w:rsidRPr="00CC5244">
        <w:t>s_i</w:t>
      </w:r>
      <w:proofErr w:type="spellEnd"/>
      <w:r w:rsidRPr="00CC5244">
        <w:t>} + (1-\alpha) \</w:t>
      </w:r>
      <w:proofErr w:type="spellStart"/>
      <w:r w:rsidRPr="00CC5244">
        <w:t>cdot</w:t>
      </w:r>
      <w:proofErr w:type="spellEnd"/>
      <w:r w:rsidRPr="00CC5244">
        <w:t xml:space="preserve"> </w:t>
      </w:r>
      <w:proofErr w:type="spellStart"/>
      <w:r w:rsidRPr="00CC5244">
        <w:t>s_i</w:t>
      </w:r>
      <w:proofErr w:type="spellEnd"/>
      <w:r w:rsidRPr="00CC5244">
        <w:t xml:space="preserve"> \</w:t>
      </w:r>
      <w:proofErr w:type="spellStart"/>
      <w:r w:rsidRPr="00CC5244">
        <w:t>cdot</w:t>
      </w:r>
      <w:proofErr w:type="spellEnd"/>
      <w:r w:rsidRPr="00CC5244">
        <w:t xml:space="preserve"> M_{</w:t>
      </w:r>
      <w:proofErr w:type="spellStart"/>
      <w:r w:rsidRPr="00CC5244">
        <w:t>K,i</w:t>
      </w:r>
      <w:proofErr w:type="spellEnd"/>
      <w:r w:rsidRPr="00CC5244">
        <w:t>}\) 其中：</w:t>
      </w:r>
    </w:p>
    <w:p w14:paraId="2AAE0400" w14:textId="77777777" w:rsidR="00CC5244" w:rsidRPr="00CC5244" w:rsidRDefault="00CC5244" w:rsidP="00CC5244">
      <w:pPr>
        <w:pStyle w:val="af2"/>
        <w:numPr>
          <w:ilvl w:val="0"/>
          <w:numId w:val="13"/>
        </w:numPr>
      </w:pPr>
      <w:r w:rsidRPr="00CC5244">
        <w:t>\(M_{</w:t>
      </w:r>
      <w:proofErr w:type="spellStart"/>
      <w:r w:rsidRPr="00CC5244">
        <w:t>Q,i</w:t>
      </w:r>
      <w:proofErr w:type="spellEnd"/>
      <w:r w:rsidRPr="00CC5244">
        <w:t>}, M_{</w:t>
      </w:r>
      <w:proofErr w:type="spellStart"/>
      <w:r w:rsidRPr="00CC5244">
        <w:t>K,i</w:t>
      </w:r>
      <w:proofErr w:type="spellEnd"/>
      <w:r w:rsidRPr="00CC5244">
        <w:t>}\)分别为 Hadamard 变换后 Q、K 第</w:t>
      </w:r>
      <w:proofErr w:type="spellStart"/>
      <w:r w:rsidRPr="00CC5244">
        <w:t>i</w:t>
      </w:r>
      <w:proofErr w:type="spellEnd"/>
      <w:r w:rsidRPr="00CC5244">
        <w:t>通道的峰值幅值；</w:t>
      </w:r>
    </w:p>
    <w:p w14:paraId="70DC3842" w14:textId="77777777" w:rsidR="00CC5244" w:rsidRPr="00CC5244" w:rsidRDefault="00CC5244" w:rsidP="00CC5244">
      <w:pPr>
        <w:pStyle w:val="af2"/>
        <w:numPr>
          <w:ilvl w:val="0"/>
          <w:numId w:val="13"/>
        </w:numPr>
      </w:pPr>
      <w:r w:rsidRPr="00CC5244">
        <w:t>\(\alpha \in [0,1]\)为权衡系数，控制 Q 侧与 K 侧的惩罚权重。</w:t>
      </w:r>
    </w:p>
    <w:p w14:paraId="4B672806" w14:textId="77777777" w:rsidR="00CC5244" w:rsidRPr="00CC5244" w:rsidRDefault="00CC5244" w:rsidP="00CC5244">
      <w:pPr>
        <w:pStyle w:val="af2"/>
        <w:ind w:left="800"/>
      </w:pPr>
      <w:r w:rsidRPr="00CC5244">
        <w:t>总目标函数：</w:t>
      </w:r>
    </w:p>
    <w:p w14:paraId="4F774552" w14:textId="77777777" w:rsidR="00CC5244" w:rsidRPr="00CC5244" w:rsidRDefault="00CC5244" w:rsidP="00CC5244">
      <w:pPr>
        <w:pStyle w:val="af2"/>
        <w:ind w:left="800"/>
      </w:pPr>
      <w:r w:rsidRPr="00CC5244">
        <w:t>\(\min_{s_</w:t>
      </w:r>
      <w:proofErr w:type="gramStart"/>
      <w:r w:rsidRPr="00CC5244">
        <w:t>1,\</w:t>
      </w:r>
      <w:proofErr w:type="spellStart"/>
      <w:r w:rsidRPr="00CC5244">
        <w:t>dots,s</w:t>
      </w:r>
      <w:proofErr w:type="gramEnd"/>
      <w:r w:rsidRPr="00CC5244">
        <w:t>_h</w:t>
      </w:r>
      <w:proofErr w:type="spellEnd"/>
      <w:r w:rsidRPr="00CC5244">
        <w:t>} \quad \</w:t>
      </w:r>
      <w:proofErr w:type="spellStart"/>
      <w:r w:rsidRPr="00CC5244">
        <w:t>mathcal</w:t>
      </w:r>
      <w:proofErr w:type="spellEnd"/>
      <w:r w:rsidRPr="00CC5244">
        <w:t>{L}(S) = \sum_{</w:t>
      </w:r>
      <w:proofErr w:type="spellStart"/>
      <w:r w:rsidRPr="00CC5244">
        <w:t>i</w:t>
      </w:r>
      <w:proofErr w:type="spellEnd"/>
      <w:r w:rsidRPr="00CC5244">
        <w:t>=</w:t>
      </w:r>
      <w:proofErr w:type="gramStart"/>
      <w:r w:rsidRPr="00CC5244">
        <w:t>1}^</w:t>
      </w:r>
      <w:proofErr w:type="gramEnd"/>
      <w:r w:rsidRPr="00CC5244">
        <w:t>h \</w:t>
      </w:r>
      <w:proofErr w:type="spellStart"/>
      <w:r w:rsidRPr="00CC5244">
        <w:t>mathcal</w:t>
      </w:r>
      <w:proofErr w:type="spellEnd"/>
      <w:r w:rsidRPr="00CC5244">
        <w:t>{R}_</w:t>
      </w:r>
      <w:proofErr w:type="spellStart"/>
      <w:r w:rsidRPr="00CC5244">
        <w:t>i</w:t>
      </w:r>
      <w:proofErr w:type="spellEnd"/>
      <w:r w:rsidRPr="00CC5244">
        <w:t>(</w:t>
      </w:r>
      <w:proofErr w:type="spellStart"/>
      <w:r w:rsidRPr="00CC5244">
        <w:t>s_</w:t>
      </w:r>
      <w:proofErr w:type="gramStart"/>
      <w:r w:rsidRPr="00CC5244">
        <w:t>i</w:t>
      </w:r>
      <w:proofErr w:type="spellEnd"/>
      <w:r w:rsidRPr="00CC5244">
        <w:t>)\</w:t>
      </w:r>
      <w:proofErr w:type="gramEnd"/>
      <w:r w:rsidRPr="00CC5244">
        <w:t>)</w:t>
      </w:r>
    </w:p>
    <w:p w14:paraId="2DAB3E25" w14:textId="77777777" w:rsidR="00CC5244" w:rsidRPr="00CC5244" w:rsidRDefault="00CC5244" w:rsidP="00CC5244">
      <w:pPr>
        <w:pStyle w:val="af2"/>
        <w:ind w:left="800"/>
        <w:rPr>
          <w:b/>
          <w:bCs/>
        </w:rPr>
      </w:pPr>
      <w:r w:rsidRPr="00CC5244">
        <w:rPr>
          <w:b/>
          <w:bCs/>
        </w:rPr>
        <w:t>闭式解推导</w:t>
      </w:r>
    </w:p>
    <w:p w14:paraId="1D7BE5BD" w14:textId="77777777" w:rsidR="00CC5244" w:rsidRPr="00CC5244" w:rsidRDefault="00CC5244" w:rsidP="00CC5244">
      <w:pPr>
        <w:pStyle w:val="af2"/>
        <w:ind w:left="800"/>
      </w:pPr>
      <w:r w:rsidRPr="00CC5244">
        <w:t>目标函数按通道完全解耦，对\(</w:t>
      </w:r>
      <w:proofErr w:type="spellStart"/>
      <w:r w:rsidRPr="00CC5244">
        <w:t>s_i</w:t>
      </w:r>
      <w:proofErr w:type="spellEnd"/>
      <w:r w:rsidRPr="00CC5244">
        <w:t>\)求导并置零：</w:t>
      </w:r>
    </w:p>
    <w:p w14:paraId="35294466" w14:textId="77777777" w:rsidR="00CC5244" w:rsidRPr="00CC5244" w:rsidRDefault="00CC5244" w:rsidP="00CC5244">
      <w:pPr>
        <w:pStyle w:val="af2"/>
        <w:ind w:left="800"/>
      </w:pPr>
      <w:proofErr w:type="gramStart"/>
      <w:r w:rsidRPr="00CC5244">
        <w:t>\(</w:t>
      </w:r>
      <w:proofErr w:type="gramEnd"/>
      <w:r w:rsidRPr="00CC5244">
        <w:t>\</w:t>
      </w:r>
      <w:proofErr w:type="gramStart"/>
      <w:r w:rsidRPr="00CC5244">
        <w:t>frac{</w:t>
      </w:r>
      <w:proofErr w:type="gramEnd"/>
      <w:r w:rsidRPr="00CC5244">
        <w:t>\partial \</w:t>
      </w:r>
      <w:proofErr w:type="spellStart"/>
      <w:r w:rsidRPr="00CC5244">
        <w:t>mathcal</w:t>
      </w:r>
      <w:proofErr w:type="spellEnd"/>
      <w:r w:rsidRPr="00CC5244">
        <w:t>{L</w:t>
      </w:r>
      <w:proofErr w:type="gramStart"/>
      <w:r w:rsidRPr="00CC5244">
        <w:t>}}{</w:t>
      </w:r>
      <w:proofErr w:type="gramEnd"/>
      <w:r w:rsidRPr="00CC5244">
        <w:t xml:space="preserve">\partial </w:t>
      </w:r>
      <w:proofErr w:type="spellStart"/>
      <w:r w:rsidRPr="00CC5244">
        <w:t>s_i</w:t>
      </w:r>
      <w:proofErr w:type="spellEnd"/>
      <w:r w:rsidRPr="00CC5244">
        <w:t>} = -\alpha \</w:t>
      </w:r>
      <w:proofErr w:type="spellStart"/>
      <w:r w:rsidRPr="00CC5244">
        <w:t>cdot</w:t>
      </w:r>
      <w:proofErr w:type="spellEnd"/>
      <w:r w:rsidRPr="00CC5244">
        <w:t xml:space="preserve"> \frac{M_{</w:t>
      </w:r>
      <w:proofErr w:type="spellStart"/>
      <w:proofErr w:type="gramStart"/>
      <w:r w:rsidRPr="00CC5244">
        <w:t>Q,i</w:t>
      </w:r>
      <w:proofErr w:type="spellEnd"/>
      <w:r w:rsidRPr="00CC5244">
        <w:t>}}{</w:t>
      </w:r>
      <w:proofErr w:type="gramEnd"/>
      <w:r w:rsidRPr="00CC5244">
        <w:t>s_i^2} + (1-\alpha) \</w:t>
      </w:r>
      <w:proofErr w:type="spellStart"/>
      <w:r w:rsidRPr="00CC5244">
        <w:t>cdot</w:t>
      </w:r>
      <w:proofErr w:type="spellEnd"/>
      <w:r w:rsidRPr="00CC5244">
        <w:t xml:space="preserve"> M_{</w:t>
      </w:r>
      <w:proofErr w:type="spellStart"/>
      <w:proofErr w:type="gramStart"/>
      <w:r w:rsidRPr="00CC5244">
        <w:t>K,i</w:t>
      </w:r>
      <w:proofErr w:type="spellEnd"/>
      <w:proofErr w:type="gramEnd"/>
      <w:r w:rsidRPr="00CC5244">
        <w:t>} = 0\)</w:t>
      </w:r>
    </w:p>
    <w:p w14:paraId="0B31D480" w14:textId="77777777" w:rsidR="00CC5244" w:rsidRPr="00CC5244" w:rsidRDefault="00CC5244" w:rsidP="00CC5244">
      <w:pPr>
        <w:pStyle w:val="af2"/>
        <w:ind w:left="800"/>
      </w:pPr>
      <w:r w:rsidRPr="00CC5244">
        <w:t>解得最优缩放系数：</w:t>
      </w:r>
    </w:p>
    <w:p w14:paraId="11B1E501" w14:textId="77777777" w:rsidR="00CC5244" w:rsidRPr="00CC5244" w:rsidRDefault="00CC5244" w:rsidP="00CC5244">
      <w:pPr>
        <w:pStyle w:val="af2"/>
        <w:ind w:left="800"/>
      </w:pPr>
      <w:proofErr w:type="gramStart"/>
      <w:r w:rsidRPr="00CC5244">
        <w:t>\(</w:t>
      </w:r>
      <w:proofErr w:type="gramEnd"/>
      <w:r w:rsidRPr="00CC5244">
        <w:t>\</w:t>
      </w:r>
      <w:proofErr w:type="spellStart"/>
      <w:proofErr w:type="gramStart"/>
      <w:r w:rsidRPr="00CC5244">
        <w:t>boldsymbol</w:t>
      </w:r>
      <w:proofErr w:type="spellEnd"/>
      <w:r w:rsidRPr="00CC5244">
        <w:t xml:space="preserve">{ </w:t>
      </w:r>
      <w:proofErr w:type="spellStart"/>
      <w:r w:rsidRPr="00CC5244">
        <w:t>s</w:t>
      </w:r>
      <w:proofErr w:type="gramEnd"/>
      <w:r w:rsidRPr="00CC5244">
        <w:t>_i</w:t>
      </w:r>
      <w:proofErr w:type="spellEnd"/>
      <w:r w:rsidRPr="00CC5244">
        <w:t>^* = \</w:t>
      </w:r>
      <w:proofErr w:type="gramStart"/>
      <w:r w:rsidRPr="00CC5244">
        <w:t>sqrt{ \</w:t>
      </w:r>
      <w:proofErr w:type="gramEnd"/>
      <w:r w:rsidRPr="00CC5244">
        <w:t>frac{\</w:t>
      </w:r>
      <w:proofErr w:type="gramStart"/>
      <w:r w:rsidRPr="00CC5244">
        <w:t>alpha}{</w:t>
      </w:r>
      <w:proofErr w:type="gramEnd"/>
      <w:r w:rsidRPr="00CC5244">
        <w:t>1-\alpha} \</w:t>
      </w:r>
      <w:proofErr w:type="spellStart"/>
      <w:r w:rsidRPr="00CC5244">
        <w:t>cdot</w:t>
      </w:r>
      <w:proofErr w:type="spellEnd"/>
      <w:r w:rsidRPr="00CC5244">
        <w:t xml:space="preserve"> \frac{M_{</w:t>
      </w:r>
      <w:proofErr w:type="spellStart"/>
      <w:proofErr w:type="gramStart"/>
      <w:r w:rsidRPr="00CC5244">
        <w:t>Q,i</w:t>
      </w:r>
      <w:proofErr w:type="spellEnd"/>
      <w:r w:rsidRPr="00CC5244">
        <w:t>}}{</w:t>
      </w:r>
      <w:proofErr w:type="gramEnd"/>
      <w:r w:rsidRPr="00CC5244">
        <w:t>M_{</w:t>
      </w:r>
      <w:proofErr w:type="spellStart"/>
      <w:proofErr w:type="gramStart"/>
      <w:r w:rsidRPr="00CC5244">
        <w:t>K,i</w:t>
      </w:r>
      <w:proofErr w:type="spellEnd"/>
      <w:proofErr w:type="gramEnd"/>
      <w:r w:rsidRPr="00CC5244">
        <w:t>}</w:t>
      </w:r>
      <w:proofErr w:type="gramStart"/>
      <w:r w:rsidRPr="00CC5244">
        <w:t>} }</w:t>
      </w:r>
      <w:proofErr w:type="gramEnd"/>
      <w:r w:rsidRPr="00CC5244">
        <w:t xml:space="preserve"> }\)</w:t>
      </w:r>
    </w:p>
    <w:p w14:paraId="70AB1B2C" w14:textId="77777777" w:rsidR="00CC5244" w:rsidRPr="00CC5244" w:rsidRDefault="00CC5244" w:rsidP="00CC5244">
      <w:pPr>
        <w:pStyle w:val="af2"/>
        <w:ind w:left="800"/>
      </w:pPr>
      <w:r w:rsidRPr="00CC5244">
        <w:t>该解为严格闭式解，无需迭代，仅</w:t>
      </w:r>
      <w:proofErr w:type="gramStart"/>
      <w:r w:rsidRPr="00CC5244">
        <w:t>需统计</w:t>
      </w:r>
      <w:proofErr w:type="gramEnd"/>
      <w:r w:rsidRPr="00CC5244">
        <w:t>通道峰值即可计算。</w:t>
      </w:r>
    </w:p>
    <w:p w14:paraId="6F3E4F95" w14:textId="77777777" w:rsidR="00CC5244" w:rsidRPr="00CC5244" w:rsidRDefault="00CC5244" w:rsidP="00CC5244">
      <w:pPr>
        <w:pStyle w:val="af2"/>
        <w:ind w:left="800"/>
        <w:rPr>
          <w:b/>
          <w:bCs/>
        </w:rPr>
      </w:pPr>
      <w:r w:rsidRPr="00CC5244">
        <w:rPr>
          <w:b/>
          <w:bCs/>
        </w:rPr>
        <w:t>3.4 误差垂直化的机制解释</w:t>
      </w:r>
    </w:p>
    <w:p w14:paraId="447FF6D9" w14:textId="77777777" w:rsidR="00CC5244" w:rsidRPr="00CC5244" w:rsidRDefault="00CC5244" w:rsidP="00CC5244">
      <w:pPr>
        <w:pStyle w:val="af2"/>
        <w:numPr>
          <w:ilvl w:val="0"/>
          <w:numId w:val="14"/>
        </w:numPr>
      </w:pPr>
      <w:r w:rsidRPr="00CC5244">
        <w:rPr>
          <w:b/>
          <w:bCs/>
        </w:rPr>
        <w:t>结构对齐效应</w:t>
      </w:r>
      <w:r w:rsidRPr="00CC5244">
        <w:t>：原始 per-channel 量化误差为对角结构，与垂直误差的满</w:t>
      </w:r>
      <w:proofErr w:type="gramStart"/>
      <w:r w:rsidRPr="00CC5244">
        <w:t>秩</w:t>
      </w:r>
      <w:proofErr w:type="gramEnd"/>
      <w:r w:rsidRPr="00CC5244">
        <w:t>结构匹配度低；经过 Hadamard 旋转后，误差矩阵变为稠密满</w:t>
      </w:r>
      <w:proofErr w:type="gramStart"/>
      <w:r w:rsidRPr="00CC5244">
        <w:t>秩</w:t>
      </w:r>
      <w:proofErr w:type="gramEnd"/>
      <w:r w:rsidRPr="00CC5244">
        <w:t>形式，与垂直误差结构高度匹配，更多误差分量落入无害的垂直空间。</w:t>
      </w:r>
    </w:p>
    <w:p w14:paraId="7C2DB613" w14:textId="77777777" w:rsidR="00CC5244" w:rsidRPr="00CC5244" w:rsidRDefault="00CC5244" w:rsidP="00CC5244">
      <w:pPr>
        <w:pStyle w:val="af2"/>
        <w:numPr>
          <w:ilvl w:val="0"/>
          <w:numId w:val="14"/>
        </w:numPr>
      </w:pPr>
      <w:r w:rsidRPr="00CC5244">
        <w:rPr>
          <w:b/>
          <w:bCs/>
        </w:rPr>
        <w:t>量级匹配效应</w:t>
      </w:r>
      <w:r w:rsidRPr="00CC5244">
        <w:t>：对角缩放进一步调节 Q/K 两侧误差的量级，提升误差的耦合抵消程度，进一步降低水平分量。</w:t>
      </w:r>
    </w:p>
    <w:p w14:paraId="00AEEF8B" w14:textId="77777777" w:rsidR="00CC5244" w:rsidRPr="00CC5244" w:rsidRDefault="00CC5244" w:rsidP="00CC5244">
      <w:pPr>
        <w:pStyle w:val="af2"/>
        <w:numPr>
          <w:ilvl w:val="0"/>
          <w:numId w:val="14"/>
        </w:numPr>
      </w:pPr>
      <w:r w:rsidRPr="00CC5244">
        <w:rPr>
          <w:b/>
          <w:bCs/>
        </w:rPr>
        <w:lastRenderedPageBreak/>
        <w:t>截断抑制效应</w:t>
      </w:r>
      <w:r w:rsidRPr="00CC5244">
        <w:t xml:space="preserve">：通过平衡两侧峰值，减少极端截断误差的出现，降低 </w:t>
      </w:r>
      <w:proofErr w:type="spellStart"/>
      <w:r w:rsidRPr="00CC5244">
        <w:t>softmax</w:t>
      </w:r>
      <w:proofErr w:type="spellEnd"/>
      <w:r w:rsidRPr="00CC5244">
        <w:t xml:space="preserve"> 非线性放大后的伤害。</w:t>
      </w:r>
    </w:p>
    <w:p w14:paraId="522845B1" w14:textId="77777777" w:rsidR="00CC5244" w:rsidRPr="00CC5244" w:rsidRDefault="00CC5244" w:rsidP="00CC5244">
      <w:pPr>
        <w:pStyle w:val="af2"/>
        <w:ind w:left="800"/>
        <w:rPr>
          <w:b/>
          <w:bCs/>
        </w:rPr>
      </w:pPr>
      <w:r w:rsidRPr="00CC5244">
        <w:rPr>
          <w:b/>
          <w:bCs/>
        </w:rPr>
        <w:t>3.5 扩散 Transformer 的结构适配性</w:t>
      </w:r>
    </w:p>
    <w:p w14:paraId="6E0678DB" w14:textId="77777777" w:rsidR="00CC5244" w:rsidRPr="00CC5244" w:rsidRDefault="00CC5244" w:rsidP="00CC5244">
      <w:pPr>
        <w:pStyle w:val="af2"/>
        <w:ind w:left="800"/>
      </w:pPr>
      <w:proofErr w:type="spellStart"/>
      <w:r w:rsidRPr="00CC5244">
        <w:t>DiT</w:t>
      </w:r>
      <w:proofErr w:type="spellEnd"/>
      <w:r w:rsidRPr="00CC5244">
        <w:t xml:space="preserve"> 模型采用 Patch 输入位置编码，而非 </w:t>
      </w:r>
      <w:proofErr w:type="spellStart"/>
      <w:r w:rsidRPr="00CC5244">
        <w:t>RoPE</w:t>
      </w:r>
      <w:proofErr w:type="spellEnd"/>
      <w:r w:rsidRPr="00CC5244">
        <w:t xml:space="preserve"> 相对位置编码，因此 Hadamard 旋转可完全离线融合进权重矩阵，推理零额外开销，不存在位置编码与旋转的冲突问题，比 LLM 场景的实现更简洁、收益更纯粹。</w:t>
      </w:r>
    </w:p>
    <w:p w14:paraId="095761E6" w14:textId="77777777" w:rsidR="00CC5244" w:rsidRPr="00CC5244" w:rsidRDefault="00CC5244" w:rsidP="00CC5244">
      <w:pPr>
        <w:pStyle w:val="af2"/>
        <w:ind w:left="800"/>
        <w:rPr>
          <w:b/>
          <w:bCs/>
        </w:rPr>
      </w:pPr>
      <w:r w:rsidRPr="00CC5244">
        <w:rPr>
          <w:b/>
          <w:bCs/>
        </w:rPr>
        <w:t>四、实验设计</w:t>
      </w:r>
    </w:p>
    <w:p w14:paraId="78535D3D" w14:textId="77777777" w:rsidR="00CC5244" w:rsidRPr="00CC5244" w:rsidRDefault="00CC5244" w:rsidP="00CC5244">
      <w:pPr>
        <w:pStyle w:val="af2"/>
        <w:ind w:left="800"/>
        <w:rPr>
          <w:b/>
          <w:bCs/>
        </w:rPr>
      </w:pPr>
      <w:r w:rsidRPr="00CC5244">
        <w:rPr>
          <w:b/>
          <w:bCs/>
        </w:rPr>
        <w:t>4.1 模型选型与依据</w:t>
      </w:r>
    </w:p>
    <w:p w14:paraId="312CDF34" w14:textId="77777777" w:rsidR="00CC5244" w:rsidRPr="00CC5244" w:rsidRDefault="00CC5244" w:rsidP="00CC5244">
      <w:pPr>
        <w:pStyle w:val="af2"/>
        <w:ind w:left="800"/>
      </w:pPr>
      <w:r w:rsidRPr="00CC5244">
        <w:rPr>
          <w:b/>
          <w:bCs/>
        </w:rPr>
        <w:t>实验模型：</w:t>
      </w:r>
      <w:proofErr w:type="spellStart"/>
      <w:r w:rsidRPr="00CC5244">
        <w:rPr>
          <w:b/>
          <w:bCs/>
        </w:rPr>
        <w:t>DiT</w:t>
      </w:r>
      <w:proofErr w:type="spellEnd"/>
      <w:r w:rsidRPr="00CC5244">
        <w:rPr>
          <w:b/>
          <w:bCs/>
        </w:rPr>
        <w:t>-Small（</w:t>
      </w:r>
      <w:proofErr w:type="spellStart"/>
      <w:r w:rsidRPr="00CC5244">
        <w:rPr>
          <w:b/>
          <w:bCs/>
        </w:rPr>
        <w:t>DiT</w:t>
      </w:r>
      <w:proofErr w:type="spellEnd"/>
      <w:r w:rsidRPr="00CC5244">
        <w:rPr>
          <w:b/>
          <w:bCs/>
        </w:rPr>
        <w:t xml:space="preserve">-S），256×256 分辨率，ImageNet </w:t>
      </w:r>
      <w:proofErr w:type="gramStart"/>
      <w:r w:rsidRPr="00CC5244">
        <w:rPr>
          <w:b/>
          <w:bCs/>
        </w:rPr>
        <w:t>预训练</w:t>
      </w:r>
      <w:proofErr w:type="gramEnd"/>
      <w:r w:rsidRPr="00CC5244">
        <w:t xml:space="preserve"> 选型依据：</w:t>
      </w:r>
    </w:p>
    <w:p w14:paraId="217B930D" w14:textId="77777777" w:rsidR="00CC5244" w:rsidRPr="00CC5244" w:rsidRDefault="00CC5244" w:rsidP="00CC5244">
      <w:pPr>
        <w:pStyle w:val="af2"/>
        <w:numPr>
          <w:ilvl w:val="0"/>
          <w:numId w:val="15"/>
        </w:numPr>
      </w:pPr>
      <w:r w:rsidRPr="00CC5244">
        <w:rPr>
          <w:b/>
          <w:bCs/>
        </w:rPr>
        <w:t>结构纯净</w:t>
      </w:r>
      <w:r w:rsidRPr="00CC5244">
        <w:t>：纯 Transformer 架构，注意力层对称结构完整，无卷积层干扰，算法效果易验证；</w:t>
      </w:r>
    </w:p>
    <w:p w14:paraId="1CC5264D" w14:textId="77777777" w:rsidR="00CC5244" w:rsidRPr="00CC5244" w:rsidRDefault="00CC5244" w:rsidP="00CC5244">
      <w:pPr>
        <w:pStyle w:val="af2"/>
        <w:numPr>
          <w:ilvl w:val="0"/>
          <w:numId w:val="15"/>
        </w:numPr>
      </w:pPr>
      <w:r w:rsidRPr="00CC5244">
        <w:rPr>
          <w:b/>
          <w:bCs/>
        </w:rPr>
        <w:t>显存友好</w:t>
      </w:r>
      <w:r w:rsidRPr="00CC5244">
        <w:t>：约 300M 参数，FP16 权重仅 600MB，4bit 量化后 &lt; 100MB，适配 3080Ti 12G 显存；</w:t>
      </w:r>
    </w:p>
    <w:p w14:paraId="525B23E0" w14:textId="77777777" w:rsidR="00CC5244" w:rsidRPr="00CC5244" w:rsidRDefault="00CC5244" w:rsidP="00CC5244">
      <w:pPr>
        <w:pStyle w:val="af2"/>
        <w:numPr>
          <w:ilvl w:val="0"/>
          <w:numId w:val="15"/>
        </w:numPr>
      </w:pPr>
      <w:r w:rsidRPr="00CC5244">
        <w:rPr>
          <w:b/>
          <w:bCs/>
        </w:rPr>
        <w:t>评估成熟</w:t>
      </w:r>
      <w:r w:rsidRPr="00CC5244">
        <w:t>：ImageNet 生成任务有标准的 FID/IS 评估指标，结果可比性强。</w:t>
      </w:r>
    </w:p>
    <w:p w14:paraId="0D7C224B" w14:textId="77777777" w:rsidR="00CC5244" w:rsidRPr="00CC5244" w:rsidRDefault="00CC5244" w:rsidP="00CC5244">
      <w:pPr>
        <w:pStyle w:val="af2"/>
        <w:ind w:left="800"/>
        <w:rPr>
          <w:b/>
          <w:bCs/>
        </w:rPr>
      </w:pPr>
      <w:r w:rsidRPr="00CC5244">
        <w:rPr>
          <w:b/>
          <w:bCs/>
        </w:rPr>
        <w:t>4.2 对比基线设置</w:t>
      </w:r>
    </w:p>
    <w:p w14:paraId="6E3C4985" w14:textId="77777777" w:rsidR="00CC5244" w:rsidRPr="00CC5244" w:rsidRDefault="00CC5244" w:rsidP="00CC5244">
      <w:pPr>
        <w:pStyle w:val="af2"/>
        <w:ind w:left="800"/>
      </w:pPr>
      <w:r w:rsidRPr="00CC5244">
        <w:t>设置 4 组对照基线，逐层验证 HSQ 的收益来源：</w:t>
      </w:r>
    </w:p>
    <w:p w14:paraId="19DD6EF3" w14:textId="77777777" w:rsidR="00CC5244" w:rsidRPr="00CC5244" w:rsidRDefault="00CC5244" w:rsidP="00CC5244">
      <w:pPr>
        <w:pStyle w:val="af2"/>
        <w:ind w:left="800"/>
      </w:pPr>
      <w:r w:rsidRPr="00CC5244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386"/>
        <w:gridCol w:w="2613"/>
        <w:gridCol w:w="1330"/>
      </w:tblGrid>
      <w:tr w:rsidR="00CC5244" w:rsidRPr="00CC5244" w14:paraId="067F50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62F07" w14:textId="77777777" w:rsidR="00CC5244" w:rsidRPr="00CC5244" w:rsidRDefault="00CC5244" w:rsidP="00CC5244">
            <w:pPr>
              <w:pStyle w:val="af2"/>
              <w:ind w:left="800"/>
              <w:rPr>
                <w:b/>
                <w:bCs/>
              </w:rPr>
            </w:pPr>
            <w:r w:rsidRPr="00CC5244">
              <w:rPr>
                <w:b/>
                <w:bCs/>
              </w:rPr>
              <w:t>基线编号</w:t>
            </w:r>
          </w:p>
        </w:tc>
        <w:tc>
          <w:tcPr>
            <w:tcW w:w="0" w:type="auto"/>
            <w:vAlign w:val="center"/>
            <w:hideMark/>
          </w:tcPr>
          <w:p w14:paraId="2576F5B6" w14:textId="77777777" w:rsidR="00CC5244" w:rsidRPr="00CC5244" w:rsidRDefault="00CC5244" w:rsidP="00CC5244">
            <w:pPr>
              <w:pStyle w:val="af2"/>
              <w:ind w:left="800"/>
              <w:rPr>
                <w:b/>
                <w:bCs/>
              </w:rPr>
            </w:pPr>
            <w:r w:rsidRPr="00CC5244">
              <w:rPr>
                <w:b/>
                <w:bCs/>
              </w:rPr>
              <w:t>方法名称</w:t>
            </w:r>
          </w:p>
        </w:tc>
        <w:tc>
          <w:tcPr>
            <w:tcW w:w="0" w:type="auto"/>
            <w:vAlign w:val="center"/>
            <w:hideMark/>
          </w:tcPr>
          <w:p w14:paraId="5FBD1C9C" w14:textId="77777777" w:rsidR="00CC5244" w:rsidRPr="00CC5244" w:rsidRDefault="00CC5244" w:rsidP="00CC5244">
            <w:pPr>
              <w:pStyle w:val="af2"/>
              <w:ind w:left="800"/>
              <w:rPr>
                <w:b/>
                <w:bCs/>
              </w:rPr>
            </w:pPr>
            <w:r w:rsidRPr="00CC5244">
              <w:rPr>
                <w:b/>
                <w:bCs/>
              </w:rPr>
              <w:t>方法描述</w:t>
            </w:r>
          </w:p>
        </w:tc>
        <w:tc>
          <w:tcPr>
            <w:tcW w:w="0" w:type="auto"/>
            <w:vAlign w:val="center"/>
            <w:hideMark/>
          </w:tcPr>
          <w:p w14:paraId="74FF702C" w14:textId="77777777" w:rsidR="00CC5244" w:rsidRPr="00CC5244" w:rsidRDefault="00CC5244" w:rsidP="00CC5244">
            <w:pPr>
              <w:pStyle w:val="af2"/>
              <w:ind w:left="800"/>
              <w:rPr>
                <w:b/>
                <w:bCs/>
              </w:rPr>
            </w:pPr>
            <w:r w:rsidRPr="00CC5244">
              <w:rPr>
                <w:b/>
                <w:bCs/>
              </w:rPr>
              <w:t>作用</w:t>
            </w:r>
          </w:p>
        </w:tc>
      </w:tr>
      <w:tr w:rsidR="00CC5244" w:rsidRPr="00CC5244" w14:paraId="4E360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1CB3" w14:textId="77777777" w:rsidR="00CC5244" w:rsidRPr="00CC5244" w:rsidRDefault="00CC5244" w:rsidP="00CC5244">
            <w:pPr>
              <w:pStyle w:val="af2"/>
              <w:ind w:left="800"/>
            </w:pPr>
            <w:r w:rsidRPr="00CC5244">
              <w:t>Baseline-0</w:t>
            </w:r>
          </w:p>
        </w:tc>
        <w:tc>
          <w:tcPr>
            <w:tcW w:w="0" w:type="auto"/>
            <w:vAlign w:val="center"/>
            <w:hideMark/>
          </w:tcPr>
          <w:p w14:paraId="72B0DE2F" w14:textId="77777777" w:rsidR="00CC5244" w:rsidRPr="00CC5244" w:rsidRDefault="00CC5244" w:rsidP="00CC5244">
            <w:pPr>
              <w:pStyle w:val="af2"/>
              <w:ind w:left="800"/>
            </w:pPr>
            <w:r w:rsidRPr="00CC5244">
              <w:t>FP16 全精度</w:t>
            </w:r>
          </w:p>
        </w:tc>
        <w:tc>
          <w:tcPr>
            <w:tcW w:w="0" w:type="auto"/>
            <w:vAlign w:val="center"/>
            <w:hideMark/>
          </w:tcPr>
          <w:p w14:paraId="0648A524" w14:textId="77777777" w:rsidR="00CC5244" w:rsidRPr="00CC5244" w:rsidRDefault="00CC5244" w:rsidP="00CC5244">
            <w:pPr>
              <w:pStyle w:val="af2"/>
              <w:ind w:left="800"/>
            </w:pPr>
            <w:r w:rsidRPr="00CC5244">
              <w:t xml:space="preserve">原始未量化 </w:t>
            </w:r>
            <w:proofErr w:type="spellStart"/>
            <w:r w:rsidRPr="00CC5244">
              <w:t>DiT</w:t>
            </w:r>
            <w:proofErr w:type="spellEnd"/>
            <w:r w:rsidRPr="00CC5244">
              <w:t>-S 模型</w:t>
            </w:r>
          </w:p>
        </w:tc>
        <w:tc>
          <w:tcPr>
            <w:tcW w:w="0" w:type="auto"/>
            <w:vAlign w:val="center"/>
            <w:hideMark/>
          </w:tcPr>
          <w:p w14:paraId="2BF4177E" w14:textId="77777777" w:rsidR="00CC5244" w:rsidRPr="00CC5244" w:rsidRDefault="00CC5244" w:rsidP="00CC5244">
            <w:pPr>
              <w:pStyle w:val="af2"/>
              <w:ind w:left="800"/>
            </w:pPr>
            <w:r w:rsidRPr="00CC5244">
              <w:t>精度上限基准</w:t>
            </w:r>
          </w:p>
        </w:tc>
      </w:tr>
      <w:tr w:rsidR="00CC5244" w:rsidRPr="00CC5244" w14:paraId="4A44F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8D308" w14:textId="77777777" w:rsidR="00CC5244" w:rsidRPr="00CC5244" w:rsidRDefault="00CC5244" w:rsidP="00CC5244">
            <w:pPr>
              <w:pStyle w:val="af2"/>
              <w:ind w:left="800"/>
            </w:pPr>
            <w:r w:rsidRPr="00CC5244">
              <w:t>Baseline-1</w:t>
            </w:r>
          </w:p>
        </w:tc>
        <w:tc>
          <w:tcPr>
            <w:tcW w:w="0" w:type="auto"/>
            <w:vAlign w:val="center"/>
            <w:hideMark/>
          </w:tcPr>
          <w:p w14:paraId="46E4A117" w14:textId="77777777" w:rsidR="00CC5244" w:rsidRPr="00CC5244" w:rsidRDefault="00CC5244" w:rsidP="00CC5244">
            <w:pPr>
              <w:pStyle w:val="af2"/>
              <w:ind w:left="800"/>
            </w:pPr>
            <w:r w:rsidRPr="00CC5244">
              <w:t>RTN-4bit</w:t>
            </w:r>
          </w:p>
        </w:tc>
        <w:tc>
          <w:tcPr>
            <w:tcW w:w="0" w:type="auto"/>
            <w:vAlign w:val="center"/>
            <w:hideMark/>
          </w:tcPr>
          <w:p w14:paraId="4C04B843" w14:textId="77777777" w:rsidR="00CC5244" w:rsidRPr="00CC5244" w:rsidRDefault="00CC5244" w:rsidP="00CC5244">
            <w:pPr>
              <w:pStyle w:val="af2"/>
              <w:ind w:left="800"/>
            </w:pPr>
            <w:r w:rsidRPr="00CC5244">
              <w:t>纯 per-channel 就近舍入 4bit 量化，无任何均衡</w:t>
            </w:r>
          </w:p>
        </w:tc>
        <w:tc>
          <w:tcPr>
            <w:tcW w:w="0" w:type="auto"/>
            <w:vAlign w:val="center"/>
            <w:hideMark/>
          </w:tcPr>
          <w:p w14:paraId="6C1DB210" w14:textId="77777777" w:rsidR="00CC5244" w:rsidRPr="00CC5244" w:rsidRDefault="00CC5244" w:rsidP="00CC5244">
            <w:pPr>
              <w:pStyle w:val="af2"/>
              <w:ind w:left="800"/>
            </w:pPr>
            <w:r w:rsidRPr="00CC5244">
              <w:t>量化下限基准</w:t>
            </w:r>
          </w:p>
        </w:tc>
      </w:tr>
      <w:tr w:rsidR="00CC5244" w:rsidRPr="00CC5244" w14:paraId="6E354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B6BD3" w14:textId="77777777" w:rsidR="00CC5244" w:rsidRPr="00CC5244" w:rsidRDefault="00CC5244" w:rsidP="00CC5244">
            <w:pPr>
              <w:pStyle w:val="af2"/>
              <w:ind w:left="800"/>
            </w:pPr>
            <w:r w:rsidRPr="00CC5244">
              <w:lastRenderedPageBreak/>
              <w:t>Baseline-2</w:t>
            </w:r>
          </w:p>
        </w:tc>
        <w:tc>
          <w:tcPr>
            <w:tcW w:w="0" w:type="auto"/>
            <w:vAlign w:val="center"/>
            <w:hideMark/>
          </w:tcPr>
          <w:p w14:paraId="32746CFF" w14:textId="77777777" w:rsidR="00CC5244" w:rsidRPr="00CC5244" w:rsidRDefault="00CC5244" w:rsidP="00CC5244">
            <w:pPr>
              <w:pStyle w:val="af2"/>
              <w:ind w:left="800"/>
            </w:pPr>
            <w:r w:rsidRPr="00CC5244">
              <w:t>SmoothQuant-4bit</w:t>
            </w:r>
          </w:p>
        </w:tc>
        <w:tc>
          <w:tcPr>
            <w:tcW w:w="0" w:type="auto"/>
            <w:vAlign w:val="center"/>
            <w:hideMark/>
          </w:tcPr>
          <w:p w14:paraId="37864954" w14:textId="77777777" w:rsidR="00CC5244" w:rsidRPr="00CC5244" w:rsidRDefault="00CC5244" w:rsidP="00CC5244">
            <w:pPr>
              <w:pStyle w:val="af2"/>
              <w:ind w:left="800"/>
            </w:pPr>
            <w:r w:rsidRPr="00CC5244">
              <w:t>逐通道对角缩放均衡，α=0.5</w:t>
            </w:r>
          </w:p>
        </w:tc>
        <w:tc>
          <w:tcPr>
            <w:tcW w:w="0" w:type="auto"/>
            <w:vAlign w:val="center"/>
            <w:hideMark/>
          </w:tcPr>
          <w:p w14:paraId="35B7FB6D" w14:textId="77777777" w:rsidR="00CC5244" w:rsidRPr="00CC5244" w:rsidRDefault="00CC5244" w:rsidP="00CC5244">
            <w:pPr>
              <w:pStyle w:val="af2"/>
              <w:ind w:left="800"/>
            </w:pPr>
            <w:r w:rsidRPr="00CC5244">
              <w:t>纵向均衡基线</w:t>
            </w:r>
          </w:p>
        </w:tc>
      </w:tr>
      <w:tr w:rsidR="00CC5244" w:rsidRPr="00CC5244" w14:paraId="56945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4E178" w14:textId="77777777" w:rsidR="00CC5244" w:rsidRPr="00CC5244" w:rsidRDefault="00CC5244" w:rsidP="00CC5244">
            <w:pPr>
              <w:pStyle w:val="af2"/>
              <w:ind w:left="800"/>
            </w:pPr>
            <w:r w:rsidRPr="00CC5244">
              <w:t>Baseline-3</w:t>
            </w:r>
          </w:p>
        </w:tc>
        <w:tc>
          <w:tcPr>
            <w:tcW w:w="0" w:type="auto"/>
            <w:vAlign w:val="center"/>
            <w:hideMark/>
          </w:tcPr>
          <w:p w14:paraId="239A7EF4" w14:textId="77777777" w:rsidR="00CC5244" w:rsidRPr="00CC5244" w:rsidRDefault="00CC5244" w:rsidP="00CC5244">
            <w:pPr>
              <w:pStyle w:val="af2"/>
              <w:ind w:left="800"/>
            </w:pPr>
            <w:r w:rsidRPr="00CC5244">
              <w:t>QuaRot-4bit</w:t>
            </w:r>
          </w:p>
        </w:tc>
        <w:tc>
          <w:tcPr>
            <w:tcW w:w="0" w:type="auto"/>
            <w:vAlign w:val="center"/>
            <w:hideMark/>
          </w:tcPr>
          <w:p w14:paraId="79051F9E" w14:textId="77777777" w:rsidR="00CC5244" w:rsidRPr="00CC5244" w:rsidRDefault="00CC5244" w:rsidP="00CC5244">
            <w:pPr>
              <w:pStyle w:val="af2"/>
              <w:ind w:left="800"/>
            </w:pPr>
            <w:r w:rsidRPr="00CC5244">
              <w:t>纯随机 Hadamard 正交旋转，无缩放</w:t>
            </w:r>
          </w:p>
        </w:tc>
        <w:tc>
          <w:tcPr>
            <w:tcW w:w="0" w:type="auto"/>
            <w:vAlign w:val="center"/>
            <w:hideMark/>
          </w:tcPr>
          <w:p w14:paraId="549AED74" w14:textId="77777777" w:rsidR="00CC5244" w:rsidRPr="00CC5244" w:rsidRDefault="00CC5244" w:rsidP="00CC5244">
            <w:pPr>
              <w:pStyle w:val="af2"/>
              <w:ind w:left="800"/>
            </w:pPr>
            <w:r w:rsidRPr="00CC5244">
              <w:t>横向均衡基线</w:t>
            </w:r>
          </w:p>
        </w:tc>
      </w:tr>
      <w:tr w:rsidR="00CC5244" w:rsidRPr="00CC5244" w14:paraId="21782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8A841" w14:textId="77777777" w:rsidR="00CC5244" w:rsidRPr="00CC5244" w:rsidRDefault="00CC5244" w:rsidP="00CC5244">
            <w:pPr>
              <w:pStyle w:val="af2"/>
              <w:ind w:left="800"/>
            </w:pPr>
            <w:r w:rsidRPr="00CC5244">
              <w:t>实验组</w:t>
            </w:r>
          </w:p>
        </w:tc>
        <w:tc>
          <w:tcPr>
            <w:tcW w:w="0" w:type="auto"/>
            <w:vAlign w:val="center"/>
            <w:hideMark/>
          </w:tcPr>
          <w:p w14:paraId="73DB7FFB" w14:textId="77777777" w:rsidR="00CC5244" w:rsidRPr="00CC5244" w:rsidRDefault="00CC5244" w:rsidP="00CC5244">
            <w:pPr>
              <w:pStyle w:val="af2"/>
              <w:ind w:left="800"/>
            </w:pPr>
            <w:r w:rsidRPr="00CC5244">
              <w:t>HSQ-4bit</w:t>
            </w:r>
          </w:p>
        </w:tc>
        <w:tc>
          <w:tcPr>
            <w:tcW w:w="0" w:type="auto"/>
            <w:vAlign w:val="center"/>
            <w:hideMark/>
          </w:tcPr>
          <w:p w14:paraId="46C9AD21" w14:textId="77777777" w:rsidR="00CC5244" w:rsidRPr="00CC5244" w:rsidRDefault="00CC5244" w:rsidP="00CC5244">
            <w:pPr>
              <w:pStyle w:val="af2"/>
              <w:ind w:left="800"/>
            </w:pPr>
            <w:r w:rsidRPr="00CC5244">
              <w:t>Hadamard 旋转 + 对角峰值均衡，α=0.5</w:t>
            </w:r>
          </w:p>
        </w:tc>
        <w:tc>
          <w:tcPr>
            <w:tcW w:w="0" w:type="auto"/>
            <w:vAlign w:val="center"/>
            <w:hideMark/>
          </w:tcPr>
          <w:p w14:paraId="4203A906" w14:textId="77777777" w:rsidR="00CC5244" w:rsidRPr="00CC5244" w:rsidRDefault="00CC5244" w:rsidP="00CC5244">
            <w:pPr>
              <w:pStyle w:val="af2"/>
              <w:ind w:left="800"/>
            </w:pPr>
            <w:r w:rsidRPr="00CC5244">
              <w:t>验证组合收益</w:t>
            </w:r>
          </w:p>
        </w:tc>
      </w:tr>
    </w:tbl>
    <w:p w14:paraId="4364EDE1" w14:textId="77777777" w:rsidR="00CC5244" w:rsidRPr="00CC5244" w:rsidRDefault="00CC5244" w:rsidP="00CC5244">
      <w:pPr>
        <w:pStyle w:val="af2"/>
        <w:ind w:left="800"/>
        <w:rPr>
          <w:b/>
          <w:bCs/>
        </w:rPr>
      </w:pPr>
      <w:r w:rsidRPr="00CC5244">
        <w:rPr>
          <w:b/>
          <w:bCs/>
        </w:rPr>
        <w:t>中间统计指标（机制验证）</w:t>
      </w:r>
    </w:p>
    <w:p w14:paraId="12069693" w14:textId="77777777" w:rsidR="00CC5244" w:rsidRPr="00CC5244" w:rsidRDefault="00CC5244" w:rsidP="00CC5244">
      <w:pPr>
        <w:pStyle w:val="af2"/>
        <w:numPr>
          <w:ilvl w:val="0"/>
          <w:numId w:val="18"/>
        </w:numPr>
      </w:pPr>
      <w:r w:rsidRPr="00CC5244">
        <w:t>通道非相干性：通道峰值与平均幅值的比值，衡量分布均匀程度；</w:t>
      </w:r>
    </w:p>
    <w:p w14:paraId="21CB43F8" w14:textId="77777777" w:rsidR="00CC5244" w:rsidRPr="00CC5244" w:rsidRDefault="00CC5244" w:rsidP="00CC5244">
      <w:pPr>
        <w:pStyle w:val="af2"/>
        <w:numPr>
          <w:ilvl w:val="0"/>
          <w:numId w:val="18"/>
        </w:numPr>
      </w:pPr>
      <w:r w:rsidRPr="00CC5244">
        <w:t>注意力得分误差：量化前后注意力得分的 F 范数，衡量有效误差大小。</w:t>
      </w:r>
    </w:p>
    <w:p w14:paraId="6DAA2A7C" w14:textId="77777777" w:rsidR="00CC5244" w:rsidRPr="00CC5244" w:rsidRDefault="00CC5244" w:rsidP="00CC5244">
      <w:pPr>
        <w:pStyle w:val="af2"/>
        <w:ind w:left="800"/>
        <w:rPr>
          <w:b/>
          <w:bCs/>
        </w:rPr>
      </w:pPr>
      <w:r w:rsidRPr="00CC5244">
        <w:rPr>
          <w:b/>
          <w:bCs/>
        </w:rPr>
        <w:t>十、参考文献</w:t>
      </w:r>
    </w:p>
    <w:p w14:paraId="342CC485" w14:textId="17F54A7C" w:rsidR="00CC5244" w:rsidRPr="00CC5244" w:rsidRDefault="00CC5244" w:rsidP="00CC5244">
      <w:pPr>
        <w:pStyle w:val="af2"/>
        <w:ind w:left="800"/>
      </w:pPr>
      <w:r w:rsidRPr="00CC5244">
        <w:t xml:space="preserve">[1] Peebles W, Xie S. Scalable diffusion models with transformers[C]//Proceedings of the IEEE/CVF International Conference on Computer Vision. 2023: 4195-4205. [2] Xiao G, Lin J, Seznec M, et al. </w:t>
      </w:r>
      <w:proofErr w:type="spellStart"/>
      <w:r w:rsidRPr="00CC5244">
        <w:t>Smoothquant</w:t>
      </w:r>
      <w:proofErr w:type="spellEnd"/>
      <w:r w:rsidRPr="00CC5244">
        <w:t xml:space="preserve">: Accurate and efficient post-training quantization for large language models[C]//International Conference on Machine Learning. PMLR, 2023: 38087-38099. [3] </w:t>
      </w:r>
      <w:proofErr w:type="spellStart"/>
      <w:r w:rsidRPr="00CC5244">
        <w:t>Ashkboos</w:t>
      </w:r>
      <w:proofErr w:type="spellEnd"/>
      <w:r w:rsidRPr="00CC5244">
        <w:t xml:space="preserve"> S, </w:t>
      </w:r>
      <w:proofErr w:type="spellStart"/>
      <w:r w:rsidRPr="00CC5244">
        <w:t>Mohtashami</w:t>
      </w:r>
      <w:proofErr w:type="spellEnd"/>
      <w:r w:rsidRPr="00CC5244">
        <w:t xml:space="preserve"> A, Croci M L, et al. </w:t>
      </w:r>
      <w:proofErr w:type="spellStart"/>
      <w:r w:rsidRPr="00CC5244">
        <w:t>Quarot</w:t>
      </w:r>
      <w:proofErr w:type="spellEnd"/>
      <w:r w:rsidRPr="00CC5244">
        <w:t xml:space="preserve">: Outlier-free 4-bit inference in rotated </w:t>
      </w:r>
      <w:proofErr w:type="spellStart"/>
      <w:r w:rsidRPr="00CC5244">
        <w:t>llms</w:t>
      </w:r>
      <w:proofErr w:type="spellEnd"/>
      <w:r w:rsidRPr="00CC5244">
        <w:t xml:space="preserve">[J]. Advances in Neural Information Processing Systems, 2024, 37. </w:t>
      </w:r>
    </w:p>
    <w:p w14:paraId="605D78FB" w14:textId="77777777" w:rsidR="00CC5244" w:rsidRPr="00CC5244" w:rsidRDefault="00CC5244" w:rsidP="00CC5244">
      <w:pPr>
        <w:pStyle w:val="af2"/>
        <w:ind w:left="800"/>
        <w:rPr>
          <w:b/>
          <w:bCs/>
        </w:rPr>
      </w:pPr>
      <w:r w:rsidRPr="00CC5244">
        <w:rPr>
          <w:b/>
          <w:bCs/>
        </w:rPr>
        <w:t>一、基础模型代码（核心框架）</w:t>
      </w:r>
    </w:p>
    <w:p w14:paraId="7CF7111E" w14:textId="77777777" w:rsidR="00CC5244" w:rsidRPr="00CC5244" w:rsidRDefault="00CC5244" w:rsidP="00CC5244">
      <w:pPr>
        <w:pStyle w:val="af2"/>
        <w:ind w:left="800"/>
      </w:pPr>
      <w:proofErr w:type="spellStart"/>
      <w:r w:rsidRPr="00CC5244">
        <w:rPr>
          <w:b/>
          <w:bCs/>
        </w:rPr>
        <w:t>DiT</w:t>
      </w:r>
      <w:proofErr w:type="spellEnd"/>
      <w:r w:rsidRPr="00CC5244">
        <w:rPr>
          <w:b/>
          <w:bCs/>
        </w:rPr>
        <w:t xml:space="preserve"> 官方实现</w:t>
      </w:r>
    </w:p>
    <w:p w14:paraId="2D58A73B" w14:textId="77777777" w:rsidR="00CC5244" w:rsidRPr="00CC5244" w:rsidRDefault="00CC5244" w:rsidP="00CC5244">
      <w:pPr>
        <w:pStyle w:val="af2"/>
        <w:numPr>
          <w:ilvl w:val="0"/>
          <w:numId w:val="30"/>
        </w:numPr>
      </w:pPr>
      <w:r w:rsidRPr="00CC5244">
        <w:t>链接：</w:t>
      </w:r>
      <w:hyperlink r:id="rId7" w:history="1">
        <w:r w:rsidRPr="00CC5244">
          <w:rPr>
            <w:rStyle w:val="af3"/>
          </w:rPr>
          <w:t>https://github.com/facebookresearch/DiT</w:t>
        </w:r>
      </w:hyperlink>
    </w:p>
    <w:p w14:paraId="3D145BAC" w14:textId="77777777" w:rsidR="00CC5244" w:rsidRPr="00CC5244" w:rsidRDefault="00CC5244" w:rsidP="00CC5244">
      <w:pPr>
        <w:pStyle w:val="af2"/>
        <w:numPr>
          <w:ilvl w:val="0"/>
          <w:numId w:val="30"/>
        </w:numPr>
      </w:pPr>
      <w:r w:rsidRPr="00CC5244">
        <w:lastRenderedPageBreak/>
        <w:t xml:space="preserve">用途：实验的基础模型框架，提供完整的 </w:t>
      </w:r>
      <w:proofErr w:type="spellStart"/>
      <w:r w:rsidRPr="00CC5244">
        <w:t>DiT</w:t>
      </w:r>
      <w:proofErr w:type="spellEnd"/>
      <w:r w:rsidRPr="00CC5244">
        <w:t xml:space="preserve">-S/256×256 </w:t>
      </w:r>
      <w:proofErr w:type="gramStart"/>
      <w:r w:rsidRPr="00CC5244">
        <w:t>预训练</w:t>
      </w:r>
      <w:proofErr w:type="gramEnd"/>
      <w:r w:rsidRPr="00CC5244">
        <w:t>权重、采样脚本与模型定义，是修改注意力层、插入 HSQ 变换的基底代码。</w:t>
      </w:r>
    </w:p>
    <w:p w14:paraId="510DBC23" w14:textId="77777777" w:rsidR="00CC5244" w:rsidRPr="00CC5244" w:rsidRDefault="00CC5244" w:rsidP="00CC5244">
      <w:pPr>
        <w:pStyle w:val="af2"/>
        <w:ind w:left="800"/>
        <w:rPr>
          <w:b/>
          <w:bCs/>
        </w:rPr>
      </w:pPr>
      <w:r w:rsidRPr="00CC5244">
        <w:rPr>
          <w:b/>
          <w:bCs/>
        </w:rPr>
        <w:t>二、扩散量化参考代码（复用评估与量化 pipeline）</w:t>
      </w:r>
    </w:p>
    <w:p w14:paraId="16F75EB6" w14:textId="77777777" w:rsidR="00CC5244" w:rsidRPr="00CC5244" w:rsidRDefault="00CC5244" w:rsidP="00CC5244">
      <w:pPr>
        <w:pStyle w:val="af2"/>
        <w:ind w:left="800"/>
      </w:pPr>
      <w:r w:rsidRPr="00CC5244">
        <w:rPr>
          <w:b/>
          <w:bCs/>
        </w:rPr>
        <w:t>ViDiT-Q（扩散 Transformer 量化官方实现）</w:t>
      </w:r>
    </w:p>
    <w:p w14:paraId="2AF93759" w14:textId="77777777" w:rsidR="00CC5244" w:rsidRPr="00CC5244" w:rsidRDefault="00CC5244" w:rsidP="00CC5244">
      <w:pPr>
        <w:pStyle w:val="af2"/>
        <w:numPr>
          <w:ilvl w:val="0"/>
          <w:numId w:val="31"/>
        </w:numPr>
      </w:pPr>
      <w:r w:rsidRPr="00CC5244">
        <w:t>链接：</w:t>
      </w:r>
      <w:hyperlink r:id="rId8" w:history="1">
        <w:r w:rsidRPr="00CC5244">
          <w:rPr>
            <w:rStyle w:val="af3"/>
          </w:rPr>
          <w:t>https://github.com/facebookresearch/ViDiT-Q</w:t>
        </w:r>
      </w:hyperlink>
    </w:p>
    <w:p w14:paraId="35CD12E5" w14:textId="77777777" w:rsidR="00CC5244" w:rsidRPr="00CC5244" w:rsidRDefault="00CC5244" w:rsidP="00CC5244">
      <w:pPr>
        <w:pStyle w:val="af2"/>
        <w:numPr>
          <w:ilvl w:val="0"/>
          <w:numId w:val="31"/>
        </w:numPr>
      </w:pPr>
      <w:r w:rsidRPr="00CC5244">
        <w:t>用途：你提到的扩散模型量化基准代码，可直接复用其 per-channel 量化逻辑、FID/IS 评估脚本、扩散采样 pipeline，无需从零搭建量化与评估体系。</w:t>
      </w:r>
    </w:p>
    <w:p w14:paraId="175AB290" w14:textId="77777777" w:rsidR="00CC5244" w:rsidRPr="00CC5244" w:rsidRDefault="00CC5244" w:rsidP="00CC5244">
      <w:pPr>
        <w:pStyle w:val="af2"/>
        <w:ind w:left="800"/>
        <w:rPr>
          <w:b/>
          <w:bCs/>
        </w:rPr>
      </w:pPr>
      <w:r w:rsidRPr="00CC5244">
        <w:rPr>
          <w:b/>
          <w:bCs/>
        </w:rPr>
        <w:t>三、对比基线参考代码</w:t>
      </w:r>
    </w:p>
    <w:p w14:paraId="0D80E9D9" w14:textId="77777777" w:rsidR="00CC5244" w:rsidRPr="00CC5244" w:rsidRDefault="00CC5244" w:rsidP="00CC5244">
      <w:pPr>
        <w:pStyle w:val="af2"/>
        <w:numPr>
          <w:ilvl w:val="0"/>
          <w:numId w:val="32"/>
        </w:numPr>
      </w:pPr>
      <w:proofErr w:type="spellStart"/>
      <w:r w:rsidRPr="00CC5244">
        <w:rPr>
          <w:b/>
          <w:bCs/>
        </w:rPr>
        <w:t>QuaRot</w:t>
      </w:r>
      <w:proofErr w:type="spellEnd"/>
      <w:r w:rsidRPr="00CC5244">
        <w:rPr>
          <w:b/>
          <w:bCs/>
        </w:rPr>
        <w:t xml:space="preserve"> 官方实现</w:t>
      </w:r>
    </w:p>
    <w:p w14:paraId="2597F1C4" w14:textId="77777777" w:rsidR="00CC5244" w:rsidRPr="00CC5244" w:rsidRDefault="00CC5244" w:rsidP="00CC5244">
      <w:pPr>
        <w:pStyle w:val="af2"/>
        <w:numPr>
          <w:ilvl w:val="1"/>
          <w:numId w:val="32"/>
        </w:numPr>
      </w:pPr>
      <w:r w:rsidRPr="00CC5244">
        <w:t>链接：</w:t>
      </w:r>
      <w:hyperlink r:id="rId9" w:history="1">
        <w:r w:rsidRPr="00CC5244">
          <w:rPr>
            <w:rStyle w:val="af3"/>
          </w:rPr>
          <w:t>https://github.com/spcl/QuaRot</w:t>
        </w:r>
      </w:hyperlink>
    </w:p>
    <w:p w14:paraId="5122AE10" w14:textId="77777777" w:rsidR="00CC5244" w:rsidRPr="00CC5244" w:rsidRDefault="00CC5244" w:rsidP="00CC5244">
      <w:pPr>
        <w:pStyle w:val="af2"/>
        <w:numPr>
          <w:ilvl w:val="1"/>
          <w:numId w:val="32"/>
        </w:numPr>
      </w:pPr>
      <w:r w:rsidRPr="00CC5244">
        <w:t>用途：参考其随机 Hadamard 矩阵构造、权重</w:t>
      </w:r>
      <w:proofErr w:type="gramStart"/>
      <w:r w:rsidRPr="00CC5244">
        <w:t>重</w:t>
      </w:r>
      <w:proofErr w:type="gramEnd"/>
      <w:r w:rsidRPr="00CC5244">
        <w:t>参数化的实现细节，用于复现 QuaRot-4bit 对比基线。</w:t>
      </w:r>
    </w:p>
    <w:p w14:paraId="3A7C8F0E" w14:textId="77777777" w:rsidR="00CC5244" w:rsidRPr="00CC5244" w:rsidRDefault="00CC5244" w:rsidP="00CC5244">
      <w:pPr>
        <w:pStyle w:val="af2"/>
        <w:numPr>
          <w:ilvl w:val="0"/>
          <w:numId w:val="32"/>
        </w:numPr>
      </w:pPr>
      <w:proofErr w:type="spellStart"/>
      <w:r w:rsidRPr="00CC5244">
        <w:rPr>
          <w:b/>
          <w:bCs/>
        </w:rPr>
        <w:t>SmoothQuant</w:t>
      </w:r>
      <w:proofErr w:type="spellEnd"/>
      <w:r w:rsidRPr="00CC5244">
        <w:rPr>
          <w:b/>
          <w:bCs/>
        </w:rPr>
        <w:t xml:space="preserve"> 官方实现</w:t>
      </w:r>
    </w:p>
    <w:p w14:paraId="5788CD7F" w14:textId="77777777" w:rsidR="00CC5244" w:rsidRPr="00CC5244" w:rsidRDefault="00CC5244" w:rsidP="00CC5244">
      <w:pPr>
        <w:pStyle w:val="af2"/>
        <w:numPr>
          <w:ilvl w:val="1"/>
          <w:numId w:val="32"/>
        </w:numPr>
      </w:pPr>
      <w:r w:rsidRPr="00CC5244">
        <w:t>链接：</w:t>
      </w:r>
      <w:hyperlink r:id="rId10" w:history="1">
        <w:r w:rsidRPr="00CC5244">
          <w:rPr>
            <w:rStyle w:val="af3"/>
          </w:rPr>
          <w:t>https://github.com/mit-han-lab/smoothquant</w:t>
        </w:r>
      </w:hyperlink>
    </w:p>
    <w:p w14:paraId="364070EE" w14:textId="77777777" w:rsidR="00CC5244" w:rsidRPr="00CC5244" w:rsidRDefault="00CC5244" w:rsidP="00CC5244">
      <w:pPr>
        <w:pStyle w:val="af2"/>
        <w:numPr>
          <w:ilvl w:val="1"/>
          <w:numId w:val="32"/>
        </w:numPr>
      </w:pPr>
      <w:r w:rsidRPr="00CC5244">
        <w:t>用途：参考逐通道峰值均衡的实现逻辑，用于复现 SmoothQuant-4bit 对比基线。</w:t>
      </w:r>
    </w:p>
    <w:p w14:paraId="3BDD5EA7" w14:textId="5663B69B" w:rsidR="005D3E30" w:rsidRPr="00CC5244" w:rsidRDefault="005D3E30" w:rsidP="00CC5244">
      <w:pPr>
        <w:pStyle w:val="af2"/>
        <w:ind w:left="800"/>
        <w:rPr>
          <w:rFonts w:hint="eastAsia"/>
        </w:rPr>
      </w:pPr>
    </w:p>
    <w:sectPr w:rsidR="005D3E30" w:rsidRPr="00CC52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1F110" w14:textId="77777777" w:rsidR="00D022F7" w:rsidRDefault="00D022F7" w:rsidP="005D5BF7">
      <w:pPr>
        <w:rPr>
          <w:rFonts w:hint="eastAsia"/>
        </w:rPr>
      </w:pPr>
      <w:r>
        <w:separator/>
      </w:r>
    </w:p>
  </w:endnote>
  <w:endnote w:type="continuationSeparator" w:id="0">
    <w:p w14:paraId="327502C5" w14:textId="77777777" w:rsidR="00D022F7" w:rsidRDefault="00D022F7" w:rsidP="005D5BF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A6036" w14:textId="77777777" w:rsidR="00D022F7" w:rsidRDefault="00D022F7" w:rsidP="005D5BF7">
      <w:pPr>
        <w:rPr>
          <w:rFonts w:hint="eastAsia"/>
        </w:rPr>
      </w:pPr>
      <w:r>
        <w:separator/>
      </w:r>
    </w:p>
  </w:footnote>
  <w:footnote w:type="continuationSeparator" w:id="0">
    <w:p w14:paraId="595BE077" w14:textId="77777777" w:rsidR="00D022F7" w:rsidRDefault="00D022F7" w:rsidP="005D5BF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5E31"/>
    <w:multiLevelType w:val="multilevel"/>
    <w:tmpl w:val="A1724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4550C"/>
    <w:multiLevelType w:val="multilevel"/>
    <w:tmpl w:val="E514B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257D3"/>
    <w:multiLevelType w:val="multilevel"/>
    <w:tmpl w:val="F132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C937AB"/>
    <w:multiLevelType w:val="multilevel"/>
    <w:tmpl w:val="A680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D06C26"/>
    <w:multiLevelType w:val="multilevel"/>
    <w:tmpl w:val="5F560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72429A"/>
    <w:multiLevelType w:val="multilevel"/>
    <w:tmpl w:val="7E18D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5A3AFE"/>
    <w:multiLevelType w:val="multilevel"/>
    <w:tmpl w:val="AC0C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AA345E"/>
    <w:multiLevelType w:val="multilevel"/>
    <w:tmpl w:val="4C3C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0655B1"/>
    <w:multiLevelType w:val="hybridMultilevel"/>
    <w:tmpl w:val="D89C5AA0"/>
    <w:lvl w:ilvl="0" w:tplc="62E68E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5706F21"/>
    <w:multiLevelType w:val="multilevel"/>
    <w:tmpl w:val="4B92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7E0780"/>
    <w:multiLevelType w:val="multilevel"/>
    <w:tmpl w:val="C672A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1E4FE4"/>
    <w:multiLevelType w:val="multilevel"/>
    <w:tmpl w:val="2D521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DC4110"/>
    <w:multiLevelType w:val="multilevel"/>
    <w:tmpl w:val="807C7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89735B"/>
    <w:multiLevelType w:val="multilevel"/>
    <w:tmpl w:val="655CF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E874E3"/>
    <w:multiLevelType w:val="multilevel"/>
    <w:tmpl w:val="CDDC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94A5812"/>
    <w:multiLevelType w:val="multilevel"/>
    <w:tmpl w:val="049E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D9D3739"/>
    <w:multiLevelType w:val="hybridMultilevel"/>
    <w:tmpl w:val="7BD06D44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7" w15:restartNumberingAfterBreak="0">
    <w:nsid w:val="4FDE32FD"/>
    <w:multiLevelType w:val="multilevel"/>
    <w:tmpl w:val="8A50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9638A5"/>
    <w:multiLevelType w:val="multilevel"/>
    <w:tmpl w:val="C3D66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E849CF"/>
    <w:multiLevelType w:val="multilevel"/>
    <w:tmpl w:val="B9DC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B73D81"/>
    <w:multiLevelType w:val="multilevel"/>
    <w:tmpl w:val="8EF4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B07A59"/>
    <w:multiLevelType w:val="multilevel"/>
    <w:tmpl w:val="E3500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992DF8"/>
    <w:multiLevelType w:val="multilevel"/>
    <w:tmpl w:val="6FAEE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5A0BA7"/>
    <w:multiLevelType w:val="multilevel"/>
    <w:tmpl w:val="7C58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58598C"/>
    <w:multiLevelType w:val="multilevel"/>
    <w:tmpl w:val="4A0627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CD5D20"/>
    <w:multiLevelType w:val="multilevel"/>
    <w:tmpl w:val="9792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85B4B25"/>
    <w:multiLevelType w:val="multilevel"/>
    <w:tmpl w:val="05B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CD2738A"/>
    <w:multiLevelType w:val="multilevel"/>
    <w:tmpl w:val="9B9C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E197ED1"/>
    <w:multiLevelType w:val="multilevel"/>
    <w:tmpl w:val="F280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2F57F02"/>
    <w:multiLevelType w:val="multilevel"/>
    <w:tmpl w:val="972A9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9E2D95"/>
    <w:multiLevelType w:val="multilevel"/>
    <w:tmpl w:val="E5F8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AE6C48"/>
    <w:multiLevelType w:val="multilevel"/>
    <w:tmpl w:val="8B04B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2764EA"/>
    <w:multiLevelType w:val="multilevel"/>
    <w:tmpl w:val="44F8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5586578">
    <w:abstractNumId w:val="8"/>
  </w:num>
  <w:num w:numId="2" w16cid:durableId="1738480784">
    <w:abstractNumId w:val="24"/>
  </w:num>
  <w:num w:numId="3" w16cid:durableId="842625410">
    <w:abstractNumId w:val="16"/>
  </w:num>
  <w:num w:numId="4" w16cid:durableId="231476659">
    <w:abstractNumId w:val="0"/>
  </w:num>
  <w:num w:numId="5" w16cid:durableId="2047021501">
    <w:abstractNumId w:val="14"/>
  </w:num>
  <w:num w:numId="6" w16cid:durableId="1777752430">
    <w:abstractNumId w:val="12"/>
  </w:num>
  <w:num w:numId="7" w16cid:durableId="1472597508">
    <w:abstractNumId w:val="9"/>
  </w:num>
  <w:num w:numId="8" w16cid:durableId="1633318690">
    <w:abstractNumId w:val="19"/>
  </w:num>
  <w:num w:numId="9" w16cid:durableId="1480995218">
    <w:abstractNumId w:val="10"/>
  </w:num>
  <w:num w:numId="10" w16cid:durableId="1881428806">
    <w:abstractNumId w:val="26"/>
  </w:num>
  <w:num w:numId="11" w16cid:durableId="1133792652">
    <w:abstractNumId w:val="27"/>
  </w:num>
  <w:num w:numId="12" w16cid:durableId="2052882303">
    <w:abstractNumId w:val="13"/>
  </w:num>
  <w:num w:numId="13" w16cid:durableId="1395590851">
    <w:abstractNumId w:val="2"/>
  </w:num>
  <w:num w:numId="14" w16cid:durableId="1708023292">
    <w:abstractNumId w:val="6"/>
  </w:num>
  <w:num w:numId="15" w16cid:durableId="1518348355">
    <w:abstractNumId w:val="20"/>
  </w:num>
  <w:num w:numId="16" w16cid:durableId="1623655700">
    <w:abstractNumId w:val="15"/>
  </w:num>
  <w:num w:numId="17" w16cid:durableId="1697266467">
    <w:abstractNumId w:val="32"/>
  </w:num>
  <w:num w:numId="18" w16cid:durableId="1426656321">
    <w:abstractNumId w:val="25"/>
  </w:num>
  <w:num w:numId="19" w16cid:durableId="1992902078">
    <w:abstractNumId w:val="17"/>
  </w:num>
  <w:num w:numId="20" w16cid:durableId="812256965">
    <w:abstractNumId w:val="23"/>
  </w:num>
  <w:num w:numId="21" w16cid:durableId="709841602">
    <w:abstractNumId w:val="29"/>
  </w:num>
  <w:num w:numId="22" w16cid:durableId="189756880">
    <w:abstractNumId w:val="11"/>
  </w:num>
  <w:num w:numId="23" w16cid:durableId="187834538">
    <w:abstractNumId w:val="30"/>
  </w:num>
  <w:num w:numId="24" w16cid:durableId="1923489696">
    <w:abstractNumId w:val="22"/>
  </w:num>
  <w:num w:numId="25" w16cid:durableId="807354598">
    <w:abstractNumId w:val="1"/>
  </w:num>
  <w:num w:numId="26" w16cid:durableId="91897146">
    <w:abstractNumId w:val="31"/>
  </w:num>
  <w:num w:numId="27" w16cid:durableId="827937705">
    <w:abstractNumId w:val="5"/>
  </w:num>
  <w:num w:numId="28" w16cid:durableId="570241572">
    <w:abstractNumId w:val="18"/>
  </w:num>
  <w:num w:numId="29" w16cid:durableId="2091921134">
    <w:abstractNumId w:val="4"/>
  </w:num>
  <w:num w:numId="30" w16cid:durableId="1749375742">
    <w:abstractNumId w:val="28"/>
  </w:num>
  <w:num w:numId="31" w16cid:durableId="1084378215">
    <w:abstractNumId w:val="3"/>
  </w:num>
  <w:num w:numId="32" w16cid:durableId="1096902001">
    <w:abstractNumId w:val="21"/>
  </w:num>
  <w:num w:numId="33" w16cid:durableId="17750542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E77"/>
    <w:rsid w:val="001047F2"/>
    <w:rsid w:val="00121458"/>
    <w:rsid w:val="0022780B"/>
    <w:rsid w:val="00236B95"/>
    <w:rsid w:val="002A6571"/>
    <w:rsid w:val="003C204C"/>
    <w:rsid w:val="00497CEC"/>
    <w:rsid w:val="005002EA"/>
    <w:rsid w:val="00515BAC"/>
    <w:rsid w:val="005D3E30"/>
    <w:rsid w:val="005D5BF7"/>
    <w:rsid w:val="005F56CF"/>
    <w:rsid w:val="007F6ED9"/>
    <w:rsid w:val="00817F75"/>
    <w:rsid w:val="008C4B30"/>
    <w:rsid w:val="00A3736B"/>
    <w:rsid w:val="00B56E77"/>
    <w:rsid w:val="00B62DAC"/>
    <w:rsid w:val="00B62F65"/>
    <w:rsid w:val="00BD61CB"/>
    <w:rsid w:val="00C108D6"/>
    <w:rsid w:val="00C20DE6"/>
    <w:rsid w:val="00C523A2"/>
    <w:rsid w:val="00CC5244"/>
    <w:rsid w:val="00D022F7"/>
    <w:rsid w:val="00D10ABD"/>
    <w:rsid w:val="00D73F97"/>
    <w:rsid w:val="00F0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843A94"/>
  <w15:chartTrackingRefBased/>
  <w15:docId w15:val="{F32C2AAA-A27C-4C6D-8750-279AD52F0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6E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6E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E7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E7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E7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E7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E7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E7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6E7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6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6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6E7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6E7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56E7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6E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6E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6E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6E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6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6E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6E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6E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6E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6E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6E7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6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6E7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56E7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5BF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5BF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5B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5BF7"/>
    <w:rPr>
      <w:sz w:val="18"/>
      <w:szCs w:val="18"/>
    </w:rPr>
  </w:style>
  <w:style w:type="paragraph" w:styleId="af2">
    <w:name w:val="Normal (Web)"/>
    <w:basedOn w:val="a"/>
    <w:uiPriority w:val="99"/>
    <w:unhideWhenUsed/>
    <w:rsid w:val="008C4B3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Hyperlink"/>
    <w:basedOn w:val="a0"/>
    <w:uiPriority w:val="99"/>
    <w:unhideWhenUsed/>
    <w:rsid w:val="00CC5244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CC52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cebookresearch/ViDiT-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facebookresearch/D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mit-han-lab/smoothqua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pcl/QuaR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7</Pages>
  <Words>898</Words>
  <Characters>5120</Characters>
  <Application>Microsoft Office Word</Application>
  <DocSecurity>0</DocSecurity>
  <Lines>42</Lines>
  <Paragraphs>12</Paragraphs>
  <ScaleCrop>false</ScaleCrop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程 晨雨</dc:creator>
  <cp:keywords/>
  <dc:description/>
  <cp:lastModifiedBy>程 晨雨</cp:lastModifiedBy>
  <cp:revision>12</cp:revision>
  <dcterms:created xsi:type="dcterms:W3CDTF">2026-07-15T12:33:00Z</dcterms:created>
  <dcterms:modified xsi:type="dcterms:W3CDTF">2026-08-26T14:37:00Z</dcterms:modified>
</cp:coreProperties>
</file>