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line="276" w:lineRule="auto"/>
        <w:rPr/>
      </w:pPr>
      <w:bookmarkStart w:colFirst="0" w:colLast="0" w:name="_heading=h.r3zdzgsithnq" w:id="0"/>
      <w:bookmarkEnd w:id="0"/>
      <w:r w:rsidDel="00000000" w:rsidR="00000000" w:rsidRPr="00000000">
        <w:rPr>
          <w:rtl w:val="0"/>
        </w:rPr>
        <w:t xml:space="preserve">Zkrocení zlé ženy</w:t>
      </w:r>
    </w:p>
    <w:p w:rsidR="00000000" w:rsidDel="00000000" w:rsidP="00000000" w:rsidRDefault="00000000" w:rsidRPr="00000000" w14:paraId="00000002">
      <w:pPr>
        <w:pStyle w:val="Heading1"/>
        <w:spacing w:line="276" w:lineRule="auto"/>
        <w:ind w:left="720" w:hanging="360"/>
        <w:rPr/>
      </w:pPr>
      <w:bookmarkStart w:colFirst="0" w:colLast="0" w:name="_heading=h.xzrnes6p8041" w:id="1"/>
      <w:bookmarkEnd w:id="1"/>
      <w:r w:rsidDel="00000000" w:rsidR="00000000" w:rsidRPr="00000000">
        <w:rPr>
          <w:rtl w:val="0"/>
        </w:rPr>
        <w:t xml:space="preserve">William Shakespeare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1564 - 1616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básník, dramatik (největší všech dob - 40 děl) renesanční anglie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syn rukavičkáře, narozen ve Stratfordu nad Avonou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vystudoval gymnázium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v 18 letech se oženil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náměty k hrám čerpal ze životopisů italských a francouzských povídek a kronik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dochovalo se 37 divadelních her a 154 sonetů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spoluzakladatel divadla Globe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jeviště ze 3 stran obklopeno diváky, kruhový tvar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chyběla opona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ženské role muži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jeho tvorbu dělíme na 3 období: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1591 - 1600 - komedie ve kterých vítězí láska a spravedlnost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1601 - 1608 - převládá pesimismus (zemřel mu syn)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od 1609 - romantické hry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Díla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Komedie</w:t>
      </w:r>
    </w:p>
    <w:p w:rsidR="00000000" w:rsidDel="00000000" w:rsidP="00000000" w:rsidRDefault="00000000" w:rsidRPr="00000000" w14:paraId="00000014">
      <w:pPr>
        <w:numPr>
          <w:ilvl w:val="2"/>
          <w:numId w:val="3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Dva šlechtici veronští, Komedie plná omylů, Kupec benátský, Mnoho povyku pro nic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Tragédie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Hamlet, Macbeth, Othello ,Julie a Romeo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historické hry (Jindřich 5., Jindřich 8., Richard 2. a Richard 3.)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Pohádkové hry (Bouře, Cymbelín, Zimní pohádka)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Básně (znásilnění Lukrecie, Nářek milenčin, Vášnivý poutník)</w:t>
      </w:r>
    </w:p>
    <w:p w:rsidR="00000000" w:rsidDel="00000000" w:rsidP="00000000" w:rsidRDefault="00000000" w:rsidRPr="00000000" w14:paraId="0000001A">
      <w:pPr>
        <w:pStyle w:val="Heading1"/>
        <w:spacing w:line="276" w:lineRule="auto"/>
        <w:ind w:left="720" w:hanging="360"/>
        <w:rPr/>
      </w:pPr>
      <w:bookmarkStart w:colFirst="0" w:colLast="0" w:name="_heading=h.j3u7ou2k62x4" w:id="2"/>
      <w:bookmarkEnd w:id="2"/>
      <w:r w:rsidDel="00000000" w:rsidR="00000000" w:rsidRPr="00000000">
        <w:rPr>
          <w:rtl w:val="0"/>
        </w:rPr>
        <w:t xml:space="preserve">umělecký směr renesance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počátky v Itálii 14. století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z latinského znovuzrození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myšlenky starých Řeků a Římanů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jazyky, umění, stavitelství a vědy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v Itálii vznik manufaktur, banky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nové objevy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Mikuláš Koperník - moderní astronomie a matematika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Galileo Galilei - Objevil několik kráterů na Měsíci, 4 měsíce Jupiteru ,existenci fází Venuše, sledoval Mléčnou dráhu, v ní některé hvězdy, na Slunci objevil sluneční skvrny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objevení Ameriky - Kryštof Kolumbus 1492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Fernando Magellan - 1. obeplutí zeměkoule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Johann Gutenberg - vynález knihtisku 1450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výtvarné umění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Leonardo da Vinci - Mona Lisa, poslední večeře páně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Michelangelo - socha Davida, fresky v Sixtýnské kapli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současníci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Miguel de Cervantes y Saavedra (don Quijote), Thomas More (Utopie), Francois Villon (Odkaz, Závěť), Václav Hájek (Kronika česká)</w:t>
      </w:r>
    </w:p>
    <w:p w:rsidR="00000000" w:rsidDel="00000000" w:rsidP="00000000" w:rsidRDefault="00000000" w:rsidRPr="00000000" w14:paraId="0000002B">
      <w:pPr>
        <w:pStyle w:val="Heading1"/>
        <w:spacing w:line="276" w:lineRule="auto"/>
        <w:rPr/>
      </w:pPr>
      <w:bookmarkStart w:colFirst="0" w:colLast="0" w:name="_heading=h.a78zxyu47zxm" w:id="3"/>
      <w:bookmarkEnd w:id="3"/>
      <w:r w:rsidDel="00000000" w:rsidR="00000000" w:rsidRPr="00000000">
        <w:rPr>
          <w:rtl w:val="0"/>
        </w:rPr>
        <w:t xml:space="preserve">Dílo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lit. druh: drama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lit. žánr: komedie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téma: charakterová proměna Kateřiny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motiv: láska, manželství, tvrdohlavost, peníze, nápadníci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časoprostor: město Padova, sídlo Petruchia na venkově Itálie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kompoziční výstavba: chronologický  děj, 5 jednání, ty dělený na 2 výjevy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vypravěč / lyrický subjekt: repliky (přímá řeč), vypravěč není</w:t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line="276" w:lineRule="auto"/>
        <w:rPr/>
      </w:pPr>
      <w:bookmarkStart w:colFirst="0" w:colLast="0" w:name="_heading=h.l7l94b9e053r" w:id="4"/>
      <w:bookmarkEnd w:id="4"/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ostavy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Kateřina: Baptistova starší dcera, sestra Bianky,hašteřivá výbušná, jedovatá, hrubá, tvrdohlavá, opakem sestry, nikdo o ni nemá zájem, Petruchio ji změní na poslušnou a oddanou ženu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Petruchio: venkovský šlechtic, chce věno Kateřiny, rozhodl se si ji vzít a převychovat, přicestoval z Verony za přítelem Hortensiem, chytrý, trpělivý, odvážný, musel dosáhnout svého, věrný sluha Grumio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Baptista: bohatý padovský šlechtic, velmi trpělivý, hodný a čestný muž, otec Kateřiny a Bianky, záleží mu na nich, na vzdělání nešetří, nejprve chce provdat Kateřinu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Bianca: mladší sestra Kateřiny, dcera Baptisty, milá a hodná, jemná, poddaná (opak Kateřiny), má plno nápadníků kvůli své dobrotivé povaze (Gremio, Lucentio, Hortensio)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Hortensio: nápadník Bianky, převlékl se za učitele hudby a učí Biancu, ztratil o Bianku zájem a oženil se s vdovou 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Lucentio: Syn Vincentia, přijel do Padovy za studiem filosofie, zamilovaný do Biancy, lstí se mu podaří získat její lásku, převlečen za učitele jí učí filozofii, nakonec se s Biancou oženil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Vincentio: Otec Lucentia, starý vážený šlechtic z Pisy, odpustil mu lest s falešným otcem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sluha Lucienta 1 - sluha Lucentia, byl u něj a jeho otce vychován, oddaný, převlékl se za něj aby mu pomohl získat Bianku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sluha Lucienta 2 - další věrný sluha Lucentia, pomáhal s tajnou svatbou 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Pedant z Mantovy - zahrál Lucentiova otce a zaručil se za něj u Baptisty, nakonec to udělal (aby byl v padově v bezpečí)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>
          <w:b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děj</w:t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695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/>
  </w:style>
  <w:style w:type="paragraph" w:styleId="Heading3">
    <w:name w:val="heading 3"/>
    <w:basedOn w:val="Normal"/>
    <w:next w:val="Normal"/>
    <w:pPr>
      <w:keepNext w:val="1"/>
      <w:keepLines w:val="1"/>
      <w:ind w:left="1440" w:hanging="360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/>
  </w:style>
  <w:style w:type="paragraph" w:styleId="Heading3">
    <w:name w:val="heading 3"/>
    <w:basedOn w:val="Normal"/>
    <w:next w:val="Normal"/>
    <w:pPr>
      <w:keepNext w:val="1"/>
      <w:keepLines w:val="1"/>
      <w:ind w:left="1440" w:hanging="360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ind w:left="1440" w:hanging="360"/>
    </w:pPr>
    <w:rPr>
      <w:color w:val="ff0000"/>
    </w:rPr>
  </w:style>
  <w:style w:type="paragraph" w:styleId="Subtitle">
    <w:name w:val="Subtitle"/>
    <w:basedOn w:val="Normal"/>
    <w:next w:val="Normal"/>
    <w:pPr>
      <w:keepNext w:val="1"/>
      <w:keepLines w:val="1"/>
      <w:ind w:left="1440" w:hanging="360"/>
    </w:pPr>
    <w:rPr>
      <w:color w:val="ff000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618D074dCpeS3qITa+1HRryZeA==">CgMxLjAyDmgucjN6ZHpnc2l0aG5xMg5oLnh6cm5lczZwODA0MTIOaC5qM3U3b3UyazYyeDQyDmguYTc4enh5dTQ3enhtMg5oLmw3bDk0YjllMDUzcjgAciExenJwRENYWjZHdURyajAxbzJZaVUwcTNiSWQ0NHlpV2k=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