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ind w:left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Úkoly k interpretaci textu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 (22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0"/>
        </w:numPr>
        <w:spacing w:after="5" w:line="250" w:lineRule="auto"/>
        <w:ind w:left="238" w:right="437"/>
        <w:rPr/>
      </w:pPr>
      <w:bookmarkStart w:colFirst="0" w:colLast="0" w:name="_rs8e95sgqt0v" w:id="0"/>
      <w:bookmarkEnd w:id="0"/>
      <w:r w:rsidDel="00000000" w:rsidR="00000000" w:rsidRPr="00000000">
        <w:rPr>
          <w:rtl w:val="0"/>
        </w:rPr>
        <w:t xml:space="preserve">Proč se hra jmenuje Pygmalion? Vysvětlete. (1 b)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5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Hra se jmenuje podle krále Pygmaliona, který se zamiloval do sochy, a žádal bohyni Afroditu aby ji oživila.</w:t>
      </w:r>
    </w:p>
    <w:p w:rsidR="00000000" w:rsidDel="00000000" w:rsidP="00000000" w:rsidRDefault="00000000" w:rsidRPr="00000000" w14:paraId="00000005">
      <w:pPr>
        <w:spacing w:after="5" w:line="250" w:lineRule="auto"/>
        <w:ind w:left="720" w:right="4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0"/>
        </w:numPr>
        <w:spacing w:after="5" w:line="250" w:lineRule="auto"/>
        <w:ind w:left="238" w:right="437"/>
        <w:rPr/>
      </w:pPr>
      <w:bookmarkStart w:colFirst="0" w:colLast="0" w:name="_rc08wnajbwax" w:id="1"/>
      <w:bookmarkEnd w:id="1"/>
      <w:r w:rsidDel="00000000" w:rsidR="00000000" w:rsidRPr="00000000">
        <w:rPr>
          <w:rtl w:val="0"/>
        </w:rPr>
        <w:t xml:space="preserve">Zařaďte ukázku do kontextu celé hry. Napište alespoň dva důvody pro zařazení. (2 b)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5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Ukázka se odehrává na dostizích, kdy je Líza poprvé ve společnosti. Setkává se s Freddym a paní Higginsovou. Poprvé si vyzkouší použití předem naučených vět panem profesorem Higginsem.</w:t>
      </w:r>
    </w:p>
    <w:p w:rsidR="00000000" w:rsidDel="00000000" w:rsidP="00000000" w:rsidRDefault="00000000" w:rsidRPr="00000000" w14:paraId="00000008">
      <w:pPr>
        <w:spacing w:after="5" w:line="250" w:lineRule="auto"/>
        <w:ind w:left="720" w:right="4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0"/>
        </w:numPr>
        <w:spacing w:after="5" w:line="250" w:lineRule="auto"/>
        <w:ind w:left="238" w:right="437"/>
        <w:rPr/>
      </w:pPr>
      <w:bookmarkStart w:colFirst="0" w:colLast="0" w:name="_x6id9yhzeku6" w:id="2"/>
      <w:bookmarkEnd w:id="2"/>
      <w:r w:rsidDel="00000000" w:rsidR="00000000" w:rsidRPr="00000000">
        <w:rPr>
          <w:rtl w:val="0"/>
        </w:rPr>
        <w:t xml:space="preserve">Jak se oproti původní hře lišilo pojetí dané scény ve filmu </w:t>
      </w:r>
      <w:r w:rsidDel="00000000" w:rsidR="00000000" w:rsidRPr="00000000">
        <w:rPr>
          <w:i w:val="1"/>
          <w:rtl w:val="0"/>
        </w:rPr>
        <w:t xml:space="preserve">My Fair Lady</w:t>
      </w:r>
      <w:r w:rsidDel="00000000" w:rsidR="00000000" w:rsidRPr="00000000">
        <w:rPr>
          <w:rtl w:val="0"/>
        </w:rPr>
        <w:t xml:space="preserve">? (2 b)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5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Ve filmu My Fair Lady nikdo z přítomných kromě pana Higginse nevěděl, že má Líza přijít, a to s Pickeringem. Z ukázky nahoře je jasné, že příchod byl očekáván všemi v místnosti.</w:t>
      </w:r>
    </w:p>
    <w:p w:rsidR="00000000" w:rsidDel="00000000" w:rsidP="00000000" w:rsidRDefault="00000000" w:rsidRPr="00000000" w14:paraId="0000000B">
      <w:pPr>
        <w:spacing w:after="5" w:line="250" w:lineRule="auto"/>
        <w:ind w:left="720" w:right="4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0"/>
        </w:numPr>
        <w:spacing w:after="5" w:line="250" w:lineRule="auto"/>
        <w:ind w:left="238" w:right="437"/>
        <w:rPr/>
      </w:pPr>
      <w:bookmarkStart w:colFirst="0" w:colLast="0" w:name="_es4dzn7myt0s" w:id="3"/>
      <w:bookmarkEnd w:id="3"/>
      <w:r w:rsidDel="00000000" w:rsidR="00000000" w:rsidRPr="00000000">
        <w:rPr>
          <w:rtl w:val="0"/>
        </w:rPr>
        <w:t xml:space="preserve">Jakými způsoby je v ukázce dosaženo komična? (3 b)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5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Komična se v ukázce dosahuje nespisovnou mluvou. Je zde použit i sarkasmus a můžeme vidět i umocněné až přehnané chování postav.</w:t>
      </w:r>
    </w:p>
    <w:p w:rsidR="00000000" w:rsidDel="00000000" w:rsidP="00000000" w:rsidRDefault="00000000" w:rsidRPr="00000000" w14:paraId="0000000E">
      <w:pPr>
        <w:spacing w:after="5" w:line="250" w:lineRule="auto"/>
        <w:ind w:left="720" w:right="4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10"/>
        </w:numPr>
        <w:spacing w:after="5" w:line="250" w:lineRule="auto"/>
        <w:ind w:left="238" w:right="437"/>
        <w:rPr/>
      </w:pPr>
      <w:bookmarkStart w:colFirst="0" w:colLast="0" w:name="_5ur9gg24kan6" w:id="4"/>
      <w:bookmarkEnd w:id="4"/>
      <w:r w:rsidDel="00000000" w:rsidR="00000000" w:rsidRPr="00000000">
        <w:rPr>
          <w:rtl w:val="0"/>
        </w:rPr>
        <w:t xml:space="preserve">Charakterizujte profesora Higginse, Lízu Doolittlovou a vztah mezi nimi. Snažte se postihnout i rozporuplnost či vývoj postav. (4 b)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profesor Higgins - přísný, někdy až hrubý a arogantní, nadšenec do vědy, neuctivý a urážlivý k dámám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Líza - tvrdohlavá, paličatá, prostořeká, vyrůstala v chudých poměrech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5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Jejich vztah je nejprve založen jen na cíli vyhrát sázku, v průběhu příběhu se ale mění na přátelštější.</w:t>
      </w:r>
    </w:p>
    <w:p w:rsidR="00000000" w:rsidDel="00000000" w:rsidP="00000000" w:rsidRDefault="00000000" w:rsidRPr="00000000" w14:paraId="00000013">
      <w:pPr>
        <w:spacing w:after="5" w:line="250" w:lineRule="auto"/>
        <w:ind w:left="720" w:right="4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0"/>
        </w:numPr>
        <w:spacing w:after="5" w:line="250" w:lineRule="auto"/>
        <w:ind w:left="238" w:right="437"/>
        <w:rPr/>
      </w:pPr>
      <w:bookmarkStart w:colFirst="0" w:colLast="0" w:name="_9n09mf1qffsk" w:id="5"/>
      <w:bookmarkEnd w:id="5"/>
      <w:r w:rsidDel="00000000" w:rsidR="00000000" w:rsidRPr="00000000">
        <w:rPr>
          <w:rtl w:val="0"/>
        </w:rPr>
        <w:t xml:space="preserve">Dokažte pravdivost tvrzení, že jazyk představuje důležitý charakterizační prostředek. (1 b)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5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V díle to bylo poznat thedy, když Líza šla na bál, a to byla ta pravá zkouška. Podle jazyku okolní lidé nepoznali, že mezi ně zcela nepatří a vyrostla v chudých poměrech.</w:t>
      </w:r>
    </w:p>
    <w:p w:rsidR="00000000" w:rsidDel="00000000" w:rsidP="00000000" w:rsidRDefault="00000000" w:rsidRPr="00000000" w14:paraId="00000016">
      <w:pPr>
        <w:spacing w:after="5" w:line="250" w:lineRule="auto"/>
        <w:ind w:left="720" w:right="4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0"/>
        </w:numPr>
        <w:spacing w:after="5" w:line="250" w:lineRule="auto"/>
        <w:ind w:left="238" w:right="437"/>
        <w:rPr/>
      </w:pPr>
      <w:bookmarkStart w:colFirst="0" w:colLast="0" w:name="_ezzkduwpsqqo" w:id="6"/>
      <w:bookmarkEnd w:id="6"/>
      <w:r w:rsidDel="00000000" w:rsidR="00000000" w:rsidRPr="00000000">
        <w:rPr>
          <w:rtl w:val="0"/>
        </w:rPr>
        <w:t xml:space="preserve">Jakých společenských problémů se hra dotýká? (Napište alespoň tři a okomentujte, jak konkrétně se to ve hře projevuje.) (3 b)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line="250" w:lineRule="auto"/>
        <w:ind w:left="720" w:right="437" w:hanging="360"/>
      </w:pPr>
      <w:r w:rsidDel="00000000" w:rsidR="00000000" w:rsidRPr="00000000">
        <w:rPr>
          <w:rtl w:val="0"/>
        </w:rPr>
        <w:t xml:space="preserve">Nadřazenost vznešených lidí, a způsob jakým koukají na chudší. Vyplívá to ze samotné sázky a hře s Lízou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Myslím si, že hra poukazuje i na to, že velmi záleží na prvním dojmu. Na plese si nikdo nevšiml, že Líza není “urozená”, a to především díky prvnímu dojmu z šatů a jejího společenského a povznešeného pozdravu.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5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Zároveň ve hře poukazuje autor na to, že chudší lidé mají méně starostí. To můžeme pozorovat u Líziny otce, který si přišel ke dvěma gentlemanům pro peníze za svoji dceru. Navrhl částku, a nechtěl víc aby mu lidé nezáviděli, ženy nechtěli svatbu, ale zároveň aby to bylo akorát na karty a na pivo v hospodě. Myslím tedy že hra poukazuje na bezstarostnost chudších lidí. S penězi vždy přichází problémy.</w:t>
      </w:r>
    </w:p>
    <w:p w:rsidR="00000000" w:rsidDel="00000000" w:rsidP="00000000" w:rsidRDefault="00000000" w:rsidRPr="00000000" w14:paraId="0000001B">
      <w:pPr>
        <w:spacing w:after="5" w:line="250" w:lineRule="auto"/>
        <w:ind w:left="720" w:right="4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5" w:line="250" w:lineRule="auto"/>
        <w:ind w:left="720" w:right="43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0"/>
        </w:numPr>
        <w:spacing w:after="5" w:line="250" w:lineRule="auto"/>
        <w:ind w:left="238" w:right="437"/>
        <w:rPr/>
      </w:pPr>
      <w:bookmarkStart w:colFirst="0" w:colLast="0" w:name="_i7j1lf1hen20" w:id="7"/>
      <w:bookmarkEnd w:id="7"/>
      <w:r w:rsidDel="00000000" w:rsidR="00000000" w:rsidRPr="00000000">
        <w:rPr>
          <w:rtl w:val="0"/>
        </w:rPr>
        <w:t xml:space="preserve">Jaká je podle vás hlavní myšlenka díla? Svůj názor podložte konkrétními příklady z díla. (2 b)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5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Můj osobní názor je takový, že hra patří mezi díla která chtějí poukázat na vliv dědičnosti a prostředí. Mají poukázat na otázku, zda jdou geny a zázemí změnit, odnaučit jistým vžitým návykům, nebo jestli lze člověka vytržením z jeho prostředí převychovat. Do jisté míry má dílo podobu s Pretty Woman, nebo Princ Chuďas. Dále je v díle vidět že člověk si velmi rychle zvykne na lepší. Můžeme to pozorovat na Líze, která měla sama problém vrátit se mezi svoji vrstvu s nově naučenými návyky a přenaučenou mluvou. Chudina jí říkala lady a byla k ní zdvořilá, neakceptovala ji a vzhlížela k ní jako k vyšší třídě.</w:t>
      </w:r>
    </w:p>
    <w:p w:rsidR="00000000" w:rsidDel="00000000" w:rsidP="00000000" w:rsidRDefault="00000000" w:rsidRPr="00000000" w14:paraId="0000001F">
      <w:pPr>
        <w:spacing w:after="5" w:line="250" w:lineRule="auto"/>
        <w:ind w:left="0" w:right="4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0"/>
        </w:numPr>
        <w:spacing w:after="5" w:line="250" w:lineRule="auto"/>
        <w:ind w:left="238" w:right="437"/>
        <w:rPr/>
      </w:pPr>
      <w:bookmarkStart w:colFirst="0" w:colLast="0" w:name="_53dh8ab1lva8" w:id="8"/>
      <w:bookmarkEnd w:id="8"/>
      <w:r w:rsidDel="00000000" w:rsidR="00000000" w:rsidRPr="00000000">
        <w:rPr>
          <w:rtl w:val="0"/>
        </w:rPr>
        <w:t xml:space="preserve">Jakých uměleckých prostředků využívá muzikál (alespoň 4)? (2 b)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5" w:line="250" w:lineRule="auto"/>
        <w:ind w:left="720" w:right="437" w:hanging="360"/>
        <w:rPr>
          <w:u w:val="none"/>
        </w:rPr>
      </w:pPr>
      <w:r w:rsidDel="00000000" w:rsidR="00000000" w:rsidRPr="00000000">
        <w:rPr>
          <w:rtl w:val="0"/>
        </w:rPr>
        <w:t xml:space="preserve">spojení literatury, tématické hudby (ta doplňuje náladu, spojuje vzniklé situace) a tance; dialogy a monology; rýmování;</w:t>
      </w:r>
    </w:p>
    <w:p w:rsidR="00000000" w:rsidDel="00000000" w:rsidP="00000000" w:rsidRDefault="00000000" w:rsidRPr="00000000" w14:paraId="00000022">
      <w:pPr>
        <w:spacing w:after="5" w:line="250" w:lineRule="auto"/>
        <w:ind w:left="0" w:right="4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/>
        <w:rPr/>
      </w:pPr>
      <w:r w:rsidDel="00000000" w:rsidR="00000000" w:rsidRPr="00000000">
        <w:rPr>
          <w:rtl w:val="0"/>
        </w:rPr>
        <w:t xml:space="preserve">10. Profesor Higgins se v úvodu představuje Líze jako „Henry Higgins, autor Higginsovy univerzální abecedy“. Jak se nazývá nejpoužívanější abeceda pro výslovnost a kde si můžete nastudovat její znaky? Uveďte fonetický přepis nějakého českého slova. (2 b)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Abeceda se nazývá fonetická, její znaky se dají najít v mezinárodní fonetické tabulce.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léčba [léZ⁄ba]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38" w:hanging="238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cs-CZ"/>
      </w:rPr>
    </w:rPrDefault>
    <w:pPrDefault>
      <w:pPr>
        <w:spacing w:after="236" w:line="271" w:lineRule="auto"/>
        <w:ind w:left="1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5" w:line="250" w:lineRule="auto"/>
      <w:ind w:left="238" w:right="437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