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E201" w14:textId="0B2DE229" w:rsidR="002F2A55" w:rsidRPr="00576A93" w:rsidRDefault="00E03C7B" w:rsidP="00140578">
      <w:pPr>
        <w:rPr>
          <w:rFonts w:ascii="Times New Roman" w:eastAsia="Times New Roman" w:hAnsi="Times New Roman" w:cs="Times New Roman"/>
          <w:color w:val="000000" w:themeColor="text1"/>
        </w:rPr>
      </w:pPr>
      <w:r w:rsidRPr="00576A93">
        <w:rPr>
          <w:rFonts w:ascii="Times New Roman" w:eastAsia="Times New Roman" w:hAnsi="Times New Roman" w:cs="Times New Roman"/>
          <w:b/>
          <w:bCs/>
          <w:color w:val="000000" w:themeColor="text1"/>
          <w:shd w:val="clear" w:color="auto" w:fill="FFFFFF"/>
        </w:rPr>
        <w:t>Title:</w:t>
      </w:r>
      <w:r w:rsidR="00140578" w:rsidRPr="00576A93">
        <w:rPr>
          <w:rFonts w:ascii="Times New Roman" w:eastAsia="Times New Roman" w:hAnsi="Times New Roman" w:cs="Times New Roman"/>
          <w:b/>
          <w:bCs/>
          <w:color w:val="000000" w:themeColor="text1"/>
          <w:shd w:val="clear" w:color="auto" w:fill="FFFFFF"/>
        </w:rPr>
        <w:t xml:space="preserve"> </w:t>
      </w:r>
      <w:r w:rsidR="00140578" w:rsidRPr="00576A93">
        <w:rPr>
          <w:rFonts w:ascii="Times New Roman" w:eastAsia="Times New Roman" w:hAnsi="Times New Roman" w:cs="Times New Roman"/>
          <w:color w:val="000000" w:themeColor="text1"/>
        </w:rPr>
        <w:t>Statistical information about reward timing is insufficient for promoting optimal persistence decisions</w:t>
      </w:r>
      <w:r w:rsidR="0066577C">
        <w:rPr>
          <w:rFonts w:ascii="Times New Roman" w:eastAsia="Times New Roman" w:hAnsi="Times New Roman" w:cs="Times New Roman"/>
          <w:color w:val="000000" w:themeColor="text1"/>
        </w:rPr>
        <w:t>.</w:t>
      </w:r>
      <w:r w:rsidR="008B51E2">
        <w:rPr>
          <w:rFonts w:ascii="Times New Roman" w:eastAsia="Times New Roman" w:hAnsi="Times New Roman" w:cs="Times New Roman"/>
          <w:color w:val="000000" w:themeColor="text1"/>
        </w:rPr>
        <w:t xml:space="preserve"> </w:t>
      </w:r>
      <w:r w:rsidR="0066577C">
        <w:rPr>
          <w:rFonts w:ascii="Times New Roman" w:eastAsia="Times New Roman" w:hAnsi="Times New Roman" w:cs="Times New Roman"/>
          <w:color w:val="000000" w:themeColor="text1"/>
        </w:rPr>
        <w:t xml:space="preserve">Partial replication of Experiment </w:t>
      </w:r>
      <w:r w:rsidR="008B51E2">
        <w:rPr>
          <w:rFonts w:ascii="Times New Roman" w:eastAsia="Times New Roman" w:hAnsi="Times New Roman" w:cs="Times New Roman"/>
          <w:color w:val="000000" w:themeColor="text1"/>
        </w:rPr>
        <w:t xml:space="preserve">2: </w:t>
      </w:r>
      <w:r w:rsidR="008B51E2">
        <w:rPr>
          <w:rFonts w:ascii="Times New Roman" w:eastAsia="Times New Roman" w:hAnsi="Times New Roman" w:cs="Times New Roman"/>
          <w:color w:val="000000" w:themeColor="text1"/>
          <w:shd w:val="clear" w:color="auto" w:fill="FFFFFF"/>
        </w:rPr>
        <w:t>Latent learning of environmental structure</w:t>
      </w:r>
    </w:p>
    <w:p w14:paraId="3DF45859" w14:textId="2A395845"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w:t>
      </w:r>
    </w:p>
    <w:p w14:paraId="61EE294B"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1. Have any data been collected for this study already?</w:t>
      </w:r>
    </w:p>
    <w:p w14:paraId="08B30FB8"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 </w:t>
      </w:r>
    </w:p>
    <w:p w14:paraId="2CF31781" w14:textId="36C755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No.</w:t>
      </w:r>
      <w:r w:rsidR="00140578" w:rsidRPr="00576A93">
        <w:rPr>
          <w:rFonts w:ascii="Times New Roman" w:eastAsia="Times New Roman" w:hAnsi="Times New Roman" w:cs="Times New Roman"/>
          <w:color w:val="000000" w:themeColor="text1"/>
          <w:shd w:val="clear" w:color="auto" w:fill="FFFFFF"/>
        </w:rPr>
        <w:br/>
      </w:r>
    </w:p>
    <w:p w14:paraId="04D96D29" w14:textId="5BE76909"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2.  What</w:t>
      </w:r>
      <w:r w:rsidR="006972E9" w:rsidRPr="00576A93">
        <w:rPr>
          <w:rFonts w:ascii="Times New Roman" w:eastAsia="Times New Roman" w:hAnsi="Times New Roman" w:cs="Times New Roman"/>
          <w:i/>
          <w:iCs/>
          <w:color w:val="000000" w:themeColor="text1"/>
          <w:shd w:val="clear" w:color="auto" w:fill="FFFFFF"/>
        </w:rPr>
        <w:t>’</w:t>
      </w:r>
      <w:r w:rsidRPr="00576A93">
        <w:rPr>
          <w:rFonts w:ascii="Times New Roman" w:eastAsia="Times New Roman" w:hAnsi="Times New Roman" w:cs="Times New Roman"/>
          <w:i/>
          <w:iCs/>
          <w:color w:val="000000" w:themeColor="text1"/>
          <w:shd w:val="clear" w:color="auto" w:fill="FFFFFF"/>
        </w:rPr>
        <w:t xml:space="preserve">s the main question being </w:t>
      </w:r>
      <w:proofErr w:type="gramStart"/>
      <w:r w:rsidRPr="00576A93">
        <w:rPr>
          <w:rFonts w:ascii="Times New Roman" w:eastAsia="Times New Roman" w:hAnsi="Times New Roman" w:cs="Times New Roman"/>
          <w:i/>
          <w:iCs/>
          <w:color w:val="000000" w:themeColor="text1"/>
          <w:shd w:val="clear" w:color="auto" w:fill="FFFFFF"/>
        </w:rPr>
        <w:t>asked</w:t>
      </w:r>
      <w:proofErr w:type="gramEnd"/>
      <w:r w:rsidRPr="00576A93">
        <w:rPr>
          <w:rFonts w:ascii="Times New Roman" w:eastAsia="Times New Roman" w:hAnsi="Times New Roman" w:cs="Times New Roman"/>
          <w:i/>
          <w:iCs/>
          <w:color w:val="000000" w:themeColor="text1"/>
          <w:shd w:val="clear" w:color="auto" w:fill="FFFFFF"/>
        </w:rPr>
        <w:t xml:space="preserve"> or hypothesis being tested in this study?</w:t>
      </w:r>
    </w:p>
    <w:p w14:paraId="35511C0F" w14:textId="2028A3A8" w:rsidR="00013727" w:rsidRPr="00576A93" w:rsidRDefault="00E03C7B" w:rsidP="002F2A55">
      <w:pPr>
        <w:rPr>
          <w:rFonts w:ascii="Times New Roman" w:eastAsia="Times New Roman" w:hAnsi="Times New Roman" w:cs="Times New Roman"/>
          <w:color w:val="000000" w:themeColor="text1"/>
          <w:shd w:val="clear" w:color="auto" w:fill="FFFFFF"/>
        </w:rPr>
      </w:pPr>
      <w:r w:rsidRPr="00576A93">
        <w:rPr>
          <w:rFonts w:ascii="Times New Roman" w:eastAsia="Times New Roman" w:hAnsi="Times New Roman" w:cs="Times New Roman"/>
          <w:color w:val="000000" w:themeColor="text1"/>
          <w:shd w:val="clear" w:color="auto" w:fill="FFFFFF"/>
        </w:rPr>
        <w:t> </w:t>
      </w:r>
    </w:p>
    <w:p w14:paraId="7056DBAF" w14:textId="0F3F4421" w:rsidR="009901D7" w:rsidRPr="001C11AD" w:rsidRDefault="006C75C4" w:rsidP="009901D7">
      <w:pPr>
        <w:rPr>
          <w:rFonts w:ascii="Times New Roman" w:eastAsia="Times New Roman" w:hAnsi="Times New Roman" w:cs="Times New Roman"/>
          <w:color w:val="000000" w:themeColor="text1"/>
        </w:rPr>
      </w:pPr>
      <w:r w:rsidRPr="00BB0CA7">
        <w:rPr>
          <w:rFonts w:ascii="Times New Roman" w:eastAsia="Times New Roman" w:hAnsi="Times New Roman" w:cs="Times New Roman"/>
          <w:b/>
          <w:bCs/>
          <w:color w:val="000000" w:themeColor="text1"/>
        </w:rPr>
        <w:t>Note:</w:t>
      </w:r>
      <w:r w:rsidR="001C11AD" w:rsidRPr="00BB0CA7">
        <w:rPr>
          <w:rFonts w:ascii="Times New Roman" w:eastAsia="Times New Roman" w:hAnsi="Times New Roman" w:cs="Times New Roman"/>
          <w:color w:val="000000" w:themeColor="text1"/>
        </w:rPr>
        <w:t xml:space="preserve"> </w:t>
      </w:r>
      <w:r w:rsidR="009901D7" w:rsidRPr="00BB0CA7">
        <w:rPr>
          <w:rFonts w:ascii="Times New Roman" w:eastAsia="Times New Roman" w:hAnsi="Times New Roman" w:cs="Times New Roman"/>
          <w:color w:val="000000" w:themeColor="text1"/>
          <w:shd w:val="clear" w:color="auto" w:fill="FFFFFF"/>
        </w:rPr>
        <w:t xml:space="preserve">This data set will be collected as part of a revision </w:t>
      </w:r>
      <w:r w:rsidR="009901D7">
        <w:rPr>
          <w:rFonts w:ascii="Times New Roman" w:eastAsia="Times New Roman" w:hAnsi="Times New Roman" w:cs="Times New Roman"/>
          <w:color w:val="000000" w:themeColor="text1"/>
          <w:shd w:val="clear" w:color="auto" w:fill="FFFFFF"/>
        </w:rPr>
        <w:t>in response to reviews</w:t>
      </w:r>
      <w:r w:rsidR="009901D7" w:rsidRPr="00BB0CA7">
        <w:rPr>
          <w:rFonts w:ascii="Times New Roman" w:eastAsia="Times New Roman" w:hAnsi="Times New Roman" w:cs="Times New Roman"/>
          <w:color w:val="000000" w:themeColor="text1"/>
          <w:shd w:val="clear" w:color="auto" w:fill="FFFFFF"/>
        </w:rPr>
        <w:t xml:space="preserve">. </w:t>
      </w:r>
      <w:r w:rsidR="009901D7">
        <w:rPr>
          <w:rFonts w:ascii="Times New Roman" w:eastAsia="Times New Roman" w:hAnsi="Times New Roman" w:cs="Times New Roman"/>
          <w:color w:val="000000" w:themeColor="text1"/>
          <w:shd w:val="clear" w:color="auto" w:fill="FFFFFF"/>
        </w:rPr>
        <w:t>The new study is a partial replication of</w:t>
      </w:r>
      <w:r w:rsidR="009901D7" w:rsidRPr="00BB0CA7">
        <w:rPr>
          <w:rFonts w:ascii="Times New Roman" w:eastAsia="Times New Roman" w:hAnsi="Times New Roman" w:cs="Times New Roman"/>
          <w:color w:val="000000" w:themeColor="text1"/>
          <w:shd w:val="clear" w:color="auto" w:fill="FFFFFF"/>
        </w:rPr>
        <w:t xml:space="preserve"> the original </w:t>
      </w:r>
      <w:r w:rsidR="009901D7">
        <w:rPr>
          <w:rFonts w:ascii="Times New Roman" w:eastAsia="Times New Roman" w:hAnsi="Times New Roman" w:cs="Times New Roman"/>
          <w:color w:val="000000" w:themeColor="text1"/>
          <w:shd w:val="clear" w:color="auto" w:fill="FFFFFF"/>
        </w:rPr>
        <w:t>Experiment</w:t>
      </w:r>
      <w:r w:rsidR="009901D7" w:rsidRPr="00BB0CA7">
        <w:rPr>
          <w:rFonts w:ascii="Times New Roman" w:eastAsia="Times New Roman" w:hAnsi="Times New Roman" w:cs="Times New Roman"/>
          <w:color w:val="000000" w:themeColor="text1"/>
          <w:shd w:val="clear" w:color="auto" w:fill="FFFFFF"/>
        </w:rPr>
        <w:t xml:space="preserve"> </w:t>
      </w:r>
      <w:r w:rsidR="00EE3BFA">
        <w:rPr>
          <w:rFonts w:ascii="Times New Roman" w:eastAsia="Times New Roman" w:hAnsi="Times New Roman" w:cs="Times New Roman"/>
          <w:color w:val="000000" w:themeColor="text1"/>
          <w:shd w:val="clear" w:color="auto" w:fill="FFFFFF"/>
        </w:rPr>
        <w:t>2</w:t>
      </w:r>
      <w:r w:rsidR="009901D7" w:rsidRPr="00BB0CA7">
        <w:rPr>
          <w:rFonts w:ascii="Times New Roman" w:eastAsia="Times New Roman" w:hAnsi="Times New Roman" w:cs="Times New Roman"/>
          <w:color w:val="000000" w:themeColor="text1"/>
          <w:shd w:val="clear" w:color="auto" w:fill="FFFFFF"/>
        </w:rPr>
        <w:t xml:space="preserve"> with a larger sample size. The originally submitted manuscript can be found here (</w:t>
      </w:r>
      <w:hyperlink r:id="rId6" w:history="1">
        <w:r w:rsidR="009901D7" w:rsidRPr="00BB0CA7">
          <w:rPr>
            <w:rStyle w:val="Hyperlink"/>
            <w:rFonts w:ascii="Times New Roman" w:eastAsia="Times New Roman" w:hAnsi="Times New Roman" w:cs="Times New Roman"/>
            <w:color w:val="000000" w:themeColor="text1"/>
            <w:u w:val="none"/>
            <w:shd w:val="clear" w:color="auto" w:fill="FFFFFF"/>
          </w:rPr>
          <w:t>https://psyarxiv.com/3yezf/</w:t>
        </w:r>
      </w:hyperlink>
      <w:r w:rsidR="009901D7" w:rsidRPr="00BB0CA7">
        <w:rPr>
          <w:rStyle w:val="Hyperlink"/>
          <w:rFonts w:ascii="Times New Roman" w:eastAsia="Times New Roman" w:hAnsi="Times New Roman" w:cs="Times New Roman"/>
          <w:color w:val="000000" w:themeColor="text1"/>
          <w:u w:val="none"/>
          <w:shd w:val="clear" w:color="auto" w:fill="FFFFFF"/>
        </w:rPr>
        <w:t>, version 1 added on April 2, 2022</w:t>
      </w:r>
      <w:r w:rsidR="009901D7" w:rsidRPr="00BB0CA7">
        <w:rPr>
          <w:rFonts w:ascii="Times New Roman" w:eastAsia="Times New Roman" w:hAnsi="Times New Roman" w:cs="Times New Roman"/>
          <w:color w:val="000000" w:themeColor="text1"/>
          <w:shd w:val="clear" w:color="auto" w:fill="FFFFFF"/>
        </w:rPr>
        <w:t>).</w:t>
      </w:r>
    </w:p>
    <w:p w14:paraId="21ABBF56" w14:textId="77777777" w:rsidR="006C75C4" w:rsidRPr="00576A93" w:rsidRDefault="006C75C4" w:rsidP="002F2A55">
      <w:pPr>
        <w:rPr>
          <w:rFonts w:ascii="Times New Roman" w:eastAsia="Times New Roman" w:hAnsi="Times New Roman" w:cs="Times New Roman"/>
          <w:color w:val="000000" w:themeColor="text1"/>
          <w:shd w:val="clear" w:color="auto" w:fill="FFFFFF"/>
        </w:rPr>
      </w:pPr>
    </w:p>
    <w:p w14:paraId="053201BF" w14:textId="31FAF8BA" w:rsidR="0066577C" w:rsidRPr="00771323" w:rsidRDefault="006972E9" w:rsidP="001C11AD">
      <w:pPr>
        <w:rPr>
          <w:rFonts w:ascii="Times New Roman" w:hAnsi="Times New Roman" w:cs="Times New Roman"/>
          <w:color w:val="000000" w:themeColor="text1"/>
        </w:rPr>
      </w:pPr>
      <w:r w:rsidRPr="00576A93">
        <w:rPr>
          <w:rFonts w:ascii="Times New Roman" w:eastAsia="Times New Roman" w:hAnsi="Times New Roman" w:cs="Times New Roman"/>
          <w:b/>
          <w:bCs/>
          <w:color w:val="000000" w:themeColor="text1"/>
          <w:shd w:val="clear" w:color="auto" w:fill="FFFFFF"/>
        </w:rPr>
        <w:t>Research Question:</w:t>
      </w:r>
      <w:r w:rsidR="001C11AD">
        <w:rPr>
          <w:rFonts w:ascii="Times New Roman" w:eastAsia="Times New Roman" w:hAnsi="Times New Roman" w:cs="Times New Roman"/>
          <w:b/>
          <w:bCs/>
          <w:color w:val="000000" w:themeColor="text1"/>
        </w:rPr>
        <w:t xml:space="preserve"> </w:t>
      </w:r>
      <w:r w:rsidR="009F0C01">
        <w:rPr>
          <w:rFonts w:ascii="Times New Roman" w:hAnsi="Times New Roman" w:cs="Times New Roman"/>
          <w:color w:val="000000" w:themeColor="text1"/>
        </w:rPr>
        <w:t>We</w:t>
      </w:r>
      <w:r w:rsidR="002C4811" w:rsidRPr="00576A93">
        <w:rPr>
          <w:rFonts w:ascii="Times New Roman" w:hAnsi="Times New Roman" w:cs="Times New Roman"/>
          <w:color w:val="000000" w:themeColor="text1"/>
        </w:rPr>
        <w:t xml:space="preserve"> examine </w:t>
      </w:r>
      <w:r w:rsidR="00C3057D" w:rsidRPr="00576A93">
        <w:rPr>
          <w:rFonts w:ascii="Times New Roman" w:hAnsi="Times New Roman" w:cs="Times New Roman"/>
          <w:color w:val="000000" w:themeColor="text1"/>
        </w:rPr>
        <w:t xml:space="preserve">the extent to which </w:t>
      </w:r>
      <w:r w:rsidR="008B51E2">
        <w:rPr>
          <w:rFonts w:ascii="Times New Roman" w:hAnsi="Times New Roman" w:cs="Times New Roman"/>
          <w:color w:val="000000" w:themeColor="text1"/>
        </w:rPr>
        <w:t xml:space="preserve">passive </w:t>
      </w:r>
      <w:r w:rsidR="00801434">
        <w:rPr>
          <w:rFonts w:ascii="Times New Roman" w:hAnsi="Times New Roman" w:cs="Times New Roman"/>
          <w:color w:val="000000" w:themeColor="text1"/>
        </w:rPr>
        <w:t xml:space="preserve">exposure to environmental </w:t>
      </w:r>
      <w:r w:rsidR="0066577C">
        <w:rPr>
          <w:rFonts w:ascii="Times New Roman" w:hAnsi="Times New Roman" w:cs="Times New Roman"/>
          <w:color w:val="000000" w:themeColor="text1"/>
        </w:rPr>
        <w:t>statistics</w:t>
      </w:r>
      <w:r w:rsidR="0066577C" w:rsidRPr="00576A93">
        <w:rPr>
          <w:rFonts w:ascii="Times New Roman" w:hAnsi="Times New Roman" w:cs="Times New Roman"/>
          <w:color w:val="000000" w:themeColor="text1"/>
        </w:rPr>
        <w:t xml:space="preserve"> </w:t>
      </w:r>
      <w:r w:rsidR="00C3057D" w:rsidRPr="00576A93">
        <w:rPr>
          <w:rFonts w:ascii="Times New Roman" w:hAnsi="Times New Roman" w:cs="Times New Roman"/>
          <w:color w:val="000000" w:themeColor="text1"/>
        </w:rPr>
        <w:t>influence</w:t>
      </w:r>
      <w:r w:rsidR="004529EE" w:rsidRPr="00576A93">
        <w:rPr>
          <w:rFonts w:ascii="Times New Roman" w:hAnsi="Times New Roman" w:cs="Times New Roman"/>
          <w:color w:val="000000" w:themeColor="text1"/>
        </w:rPr>
        <w:t>s</w:t>
      </w:r>
      <w:r w:rsidR="00C3057D" w:rsidRPr="00576A93">
        <w:rPr>
          <w:rFonts w:ascii="Times New Roman" w:hAnsi="Times New Roman" w:cs="Times New Roman"/>
          <w:color w:val="000000" w:themeColor="text1"/>
        </w:rPr>
        <w:t xml:space="preserve"> </w:t>
      </w:r>
      <w:r w:rsidR="0066577C">
        <w:rPr>
          <w:rFonts w:ascii="Times New Roman" w:hAnsi="Times New Roman" w:cs="Times New Roman"/>
          <w:color w:val="000000" w:themeColor="text1"/>
        </w:rPr>
        <w:t xml:space="preserve">subsequent </w:t>
      </w:r>
      <w:r w:rsidR="00C3057D" w:rsidRPr="00576A93">
        <w:rPr>
          <w:rFonts w:ascii="Times New Roman" w:hAnsi="Times New Roman" w:cs="Times New Roman"/>
          <w:color w:val="000000" w:themeColor="text1"/>
        </w:rPr>
        <w:t>decisions about how long to persist for delayed</w:t>
      </w:r>
      <w:r w:rsidR="002C4811" w:rsidRPr="00576A93">
        <w:rPr>
          <w:rFonts w:ascii="Times New Roman" w:hAnsi="Times New Roman" w:cs="Times New Roman"/>
          <w:color w:val="000000" w:themeColor="text1"/>
        </w:rPr>
        <w:t xml:space="preserve"> </w:t>
      </w:r>
      <w:r w:rsidR="00C3057D" w:rsidRPr="00576A93">
        <w:rPr>
          <w:rFonts w:ascii="Times New Roman" w:hAnsi="Times New Roman" w:cs="Times New Roman"/>
          <w:color w:val="000000" w:themeColor="text1"/>
        </w:rPr>
        <w:t>rewards.</w:t>
      </w:r>
      <w:r w:rsidR="00EE6943">
        <w:rPr>
          <w:rFonts w:ascii="Times New Roman" w:hAnsi="Times New Roman" w:cs="Times New Roman"/>
          <w:color w:val="000000" w:themeColor="text1"/>
        </w:rPr>
        <w:t xml:space="preserve"> We expect </w:t>
      </w:r>
      <w:r w:rsidR="0066577C">
        <w:rPr>
          <w:rFonts w:ascii="Times New Roman" w:hAnsi="Times New Roman" w:cs="Times New Roman"/>
          <w:color w:val="000000" w:themeColor="text1"/>
        </w:rPr>
        <w:t>better-calibrated</w:t>
      </w:r>
      <w:r w:rsidR="00EE6943">
        <w:rPr>
          <w:rFonts w:ascii="Times New Roman" w:hAnsi="Times New Roman" w:cs="Times New Roman"/>
          <w:color w:val="000000" w:themeColor="text1"/>
        </w:rPr>
        <w:t xml:space="preserve"> behavior if </w:t>
      </w:r>
      <w:r w:rsidR="00E56711">
        <w:rPr>
          <w:rFonts w:ascii="Times New Roman" w:hAnsi="Times New Roman" w:cs="Times New Roman"/>
          <w:color w:val="000000" w:themeColor="text1"/>
        </w:rPr>
        <w:t xml:space="preserve">preliminary passive experience matches the environmental statistics of the decision context than if it mismatches. </w:t>
      </w:r>
      <w:r w:rsidR="0066577C">
        <w:rPr>
          <w:rFonts w:ascii="Times New Roman" w:hAnsi="Times New Roman" w:cs="Times New Roman"/>
          <w:color w:val="000000" w:themeColor="text1"/>
        </w:rPr>
        <w:t>T</w:t>
      </w:r>
      <w:r w:rsidR="0066577C" w:rsidRPr="00576A93">
        <w:rPr>
          <w:rFonts w:ascii="Times New Roman" w:hAnsi="Times New Roman" w:cs="Times New Roman"/>
          <w:color w:val="000000" w:themeColor="text1"/>
        </w:rPr>
        <w:t xml:space="preserve">his study focuses on </w:t>
      </w:r>
      <w:r w:rsidR="00E56711">
        <w:rPr>
          <w:rFonts w:ascii="Times New Roman" w:hAnsi="Times New Roman" w:cs="Times New Roman"/>
          <w:color w:val="000000" w:themeColor="text1"/>
        </w:rPr>
        <w:t xml:space="preserve">decisions in </w:t>
      </w:r>
      <w:r w:rsidR="0066577C">
        <w:rPr>
          <w:rFonts w:ascii="Times New Roman" w:hAnsi="Times New Roman" w:cs="Times New Roman"/>
          <w:color w:val="000000" w:themeColor="text1"/>
        </w:rPr>
        <w:t>a</w:t>
      </w:r>
      <w:r w:rsidR="0066577C" w:rsidRPr="00576A93">
        <w:rPr>
          <w:rFonts w:ascii="Times New Roman" w:hAnsi="Times New Roman" w:cs="Times New Roman"/>
          <w:color w:val="000000" w:themeColor="text1"/>
        </w:rPr>
        <w:t xml:space="preserve"> </w:t>
      </w:r>
      <w:r w:rsidR="0066577C">
        <w:rPr>
          <w:rFonts w:ascii="Times New Roman" w:hAnsi="Times New Roman" w:cs="Times New Roman"/>
          <w:color w:val="000000" w:themeColor="text1"/>
        </w:rPr>
        <w:t>“</w:t>
      </w:r>
      <w:r w:rsidR="0066577C" w:rsidRPr="00576A93">
        <w:rPr>
          <w:rFonts w:ascii="Times New Roman" w:hAnsi="Times New Roman" w:cs="Times New Roman"/>
          <w:color w:val="000000" w:themeColor="text1"/>
        </w:rPr>
        <w:t>limited-persistence</w:t>
      </w:r>
      <w:r w:rsidR="0066577C">
        <w:rPr>
          <w:rFonts w:ascii="Times New Roman" w:hAnsi="Times New Roman" w:cs="Times New Roman"/>
          <w:color w:val="000000" w:themeColor="text1"/>
        </w:rPr>
        <w:t>”</w:t>
      </w:r>
      <w:r w:rsidR="0066577C" w:rsidRPr="00576A93">
        <w:rPr>
          <w:rFonts w:ascii="Times New Roman" w:hAnsi="Times New Roman" w:cs="Times New Roman"/>
          <w:color w:val="000000" w:themeColor="text1"/>
        </w:rPr>
        <w:t xml:space="preserve"> environment</w:t>
      </w:r>
      <w:r w:rsidR="0066577C">
        <w:rPr>
          <w:rFonts w:ascii="Times New Roman" w:hAnsi="Times New Roman" w:cs="Times New Roman"/>
          <w:color w:val="000000" w:themeColor="text1"/>
        </w:rPr>
        <w:t>, in which reward timing statistics dictate that it is advantageous to wait only a limited amount of time before giving up.</w:t>
      </w:r>
      <w:r w:rsidR="0066577C" w:rsidRPr="00576A93">
        <w:rPr>
          <w:rFonts w:ascii="Times New Roman" w:hAnsi="Times New Roman" w:cs="Times New Roman"/>
          <w:color w:val="000000" w:themeColor="text1"/>
        </w:rPr>
        <w:t xml:space="preserve"> </w:t>
      </w:r>
      <w:bookmarkStart w:id="0" w:name="OLE_LINK1"/>
      <w:bookmarkStart w:id="1" w:name="OLE_LINK2"/>
      <w:r w:rsidR="0066577C">
        <w:rPr>
          <w:rFonts w:ascii="Times New Roman" w:hAnsi="Times New Roman" w:cs="Times New Roman"/>
          <w:color w:val="000000" w:themeColor="text1"/>
        </w:rPr>
        <w:t>D</w:t>
      </w:r>
      <w:r w:rsidR="0066577C" w:rsidRPr="00576A93">
        <w:rPr>
          <w:rFonts w:ascii="Times New Roman" w:hAnsi="Times New Roman" w:cs="Times New Roman"/>
          <w:color w:val="000000" w:themeColor="text1"/>
        </w:rPr>
        <w:t xml:space="preserve">ata will be collected online using Amazon </w:t>
      </w:r>
      <w:r w:rsidR="00E56711">
        <w:rPr>
          <w:rFonts w:ascii="Times New Roman" w:hAnsi="Times New Roman" w:cs="Times New Roman"/>
          <w:color w:val="000000" w:themeColor="text1"/>
        </w:rPr>
        <w:t xml:space="preserve">Mechanical </w:t>
      </w:r>
      <w:r w:rsidR="0066577C" w:rsidRPr="00576A93">
        <w:rPr>
          <w:rFonts w:ascii="Times New Roman" w:hAnsi="Times New Roman" w:cs="Times New Roman"/>
          <w:color w:val="000000" w:themeColor="text1"/>
        </w:rPr>
        <w:t>Turk</w:t>
      </w:r>
      <w:r w:rsidR="0066577C">
        <w:rPr>
          <w:rFonts w:ascii="Times New Roman" w:hAnsi="Times New Roman" w:cs="Times New Roman"/>
          <w:color w:val="000000" w:themeColor="text1"/>
        </w:rPr>
        <w:t>.</w:t>
      </w:r>
    </w:p>
    <w:bookmarkEnd w:id="0"/>
    <w:bookmarkEnd w:id="1"/>
    <w:p w14:paraId="3B451740" w14:textId="77777777" w:rsidR="00013727" w:rsidRPr="00576A93" w:rsidRDefault="00013727" w:rsidP="00FA256B">
      <w:pPr>
        <w:rPr>
          <w:rFonts w:ascii="Times New Roman" w:hAnsi="Times New Roman" w:cs="Times New Roman"/>
          <w:color w:val="000000" w:themeColor="text1"/>
        </w:rPr>
      </w:pPr>
    </w:p>
    <w:p w14:paraId="111DAD3E" w14:textId="0424D529" w:rsidR="00E56711" w:rsidRDefault="006A725E" w:rsidP="00F60815">
      <w:pPr>
        <w:rPr>
          <w:rFonts w:ascii="Times New Roman" w:eastAsia="Times New Roman" w:hAnsi="Times New Roman" w:cs="Times New Roman"/>
          <w:color w:val="000000" w:themeColor="text1"/>
          <w:shd w:val="clear" w:color="auto" w:fill="FFFFFF"/>
        </w:rPr>
      </w:pPr>
      <w:r w:rsidRPr="00576A93">
        <w:rPr>
          <w:rFonts w:ascii="Times New Roman" w:eastAsia="Times New Roman" w:hAnsi="Times New Roman" w:cs="Times New Roman"/>
          <w:b/>
          <w:bCs/>
          <w:color w:val="000000" w:themeColor="text1"/>
          <w:shd w:val="clear" w:color="auto" w:fill="FFFFFF"/>
        </w:rPr>
        <w:t>Hypothesis</w:t>
      </w:r>
      <w:r w:rsidR="006972E9" w:rsidRPr="00576A93">
        <w:rPr>
          <w:rFonts w:ascii="Times New Roman" w:eastAsia="Times New Roman" w:hAnsi="Times New Roman" w:cs="Times New Roman"/>
          <w:b/>
          <w:bCs/>
          <w:color w:val="000000" w:themeColor="text1"/>
          <w:shd w:val="clear" w:color="auto" w:fill="FFFFFF"/>
        </w:rPr>
        <w:t xml:space="preserve">: </w:t>
      </w:r>
      <w:r w:rsidR="006972E9" w:rsidRPr="00576A93">
        <w:rPr>
          <w:rFonts w:ascii="Times New Roman" w:eastAsia="Times New Roman" w:hAnsi="Times New Roman" w:cs="Times New Roman"/>
          <w:color w:val="000000" w:themeColor="text1"/>
          <w:shd w:val="clear" w:color="auto" w:fill="FFFFFF"/>
        </w:rPr>
        <w:t xml:space="preserve">We </w:t>
      </w:r>
      <w:r w:rsidR="00CB7396">
        <w:rPr>
          <w:rFonts w:ascii="Times New Roman" w:eastAsia="Times New Roman" w:hAnsi="Times New Roman" w:cs="Times New Roman"/>
          <w:color w:val="000000" w:themeColor="text1"/>
          <w:shd w:val="clear" w:color="auto" w:fill="FFFFFF"/>
        </w:rPr>
        <w:t xml:space="preserve">will test the hypothesis that </w:t>
      </w:r>
      <w:r w:rsidR="00921F2F">
        <w:rPr>
          <w:rFonts w:ascii="Times New Roman" w:eastAsia="Times New Roman" w:hAnsi="Times New Roman" w:cs="Times New Roman"/>
          <w:color w:val="000000" w:themeColor="text1"/>
          <w:shd w:val="clear" w:color="auto" w:fill="FFFFFF"/>
        </w:rPr>
        <w:t xml:space="preserve">participants learn the </w:t>
      </w:r>
      <w:r w:rsidR="00921F2F">
        <w:rPr>
          <w:rFonts w:ascii="Times New Roman" w:hAnsi="Times New Roman" w:cs="Times New Roman"/>
          <w:color w:val="000000" w:themeColor="text1"/>
        </w:rPr>
        <w:t>environmental structure</w:t>
      </w:r>
      <w:r w:rsidR="00921F2F">
        <w:rPr>
          <w:rFonts w:ascii="Times New Roman" w:eastAsia="Times New Roman" w:hAnsi="Times New Roman" w:cs="Times New Roman"/>
          <w:color w:val="000000" w:themeColor="text1"/>
          <w:shd w:val="clear" w:color="auto" w:fill="FFFFFF"/>
        </w:rPr>
        <w:t xml:space="preserve"> in </w:t>
      </w:r>
      <w:r w:rsidR="00E56711">
        <w:rPr>
          <w:rFonts w:ascii="Times New Roman" w:eastAsia="Times New Roman" w:hAnsi="Times New Roman" w:cs="Times New Roman"/>
          <w:color w:val="000000" w:themeColor="text1"/>
          <w:shd w:val="clear" w:color="auto" w:fill="FFFFFF"/>
        </w:rPr>
        <w:t xml:space="preserve">an initial </w:t>
      </w:r>
      <w:r w:rsidR="00921F2F">
        <w:rPr>
          <w:rFonts w:ascii="Times New Roman" w:eastAsia="Times New Roman" w:hAnsi="Times New Roman" w:cs="Times New Roman"/>
          <w:color w:val="000000" w:themeColor="text1"/>
          <w:shd w:val="clear" w:color="auto" w:fill="FFFFFF"/>
        </w:rPr>
        <w:t xml:space="preserve">passive exposure block </w:t>
      </w:r>
      <w:r w:rsidR="00E56711">
        <w:rPr>
          <w:rFonts w:ascii="Times New Roman" w:eastAsia="Times New Roman" w:hAnsi="Times New Roman" w:cs="Times New Roman"/>
          <w:color w:val="000000" w:themeColor="text1"/>
          <w:shd w:val="clear" w:color="auto" w:fill="FFFFFF"/>
        </w:rPr>
        <w:t xml:space="preserve">and use it to guide behavior in a subsequent decision block. Our hypothesis would be confirmed if participants who experience congruent timing statistics in the two blocks are willing to wait less time for rewards on average (in the decision block) than participants who experience incongruent statistics in the two blocks. </w:t>
      </w:r>
    </w:p>
    <w:p w14:paraId="32494C71" w14:textId="77777777" w:rsidR="00F60815" w:rsidRPr="00576A93" w:rsidRDefault="00F60815" w:rsidP="00F60815">
      <w:pPr>
        <w:rPr>
          <w:rFonts w:ascii="Times New Roman" w:eastAsia="Times New Roman" w:hAnsi="Times New Roman" w:cs="Times New Roman"/>
          <w:color w:val="000000" w:themeColor="text1"/>
          <w:shd w:val="clear" w:color="auto" w:fill="FFFFFF"/>
        </w:rPr>
      </w:pPr>
    </w:p>
    <w:p w14:paraId="3195BFFA"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3.  Describe the key dependent variable(s) specifying how they will be measured.  </w:t>
      </w:r>
    </w:p>
    <w:p w14:paraId="58F2A978"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b/>
          <w:bCs/>
          <w:color w:val="000000" w:themeColor="text1"/>
          <w:shd w:val="clear" w:color="auto" w:fill="FFFFFF"/>
        </w:rPr>
        <w:t> </w:t>
      </w:r>
    </w:p>
    <w:p w14:paraId="76888DB0" w14:textId="7695AECE" w:rsidR="005409EE" w:rsidRPr="005409EE" w:rsidRDefault="00E03C7B" w:rsidP="00E03C7B">
      <w:pPr>
        <w:rPr>
          <w:rFonts w:ascii="Times New Roman" w:eastAsia="Times New Roman" w:hAnsi="Times New Roman" w:cs="Times New Roman"/>
          <w:color w:val="000000" w:themeColor="text1"/>
          <w:shd w:val="clear" w:color="auto" w:fill="FFFFFF"/>
        </w:rPr>
      </w:pPr>
      <w:r w:rsidRPr="00576A93">
        <w:rPr>
          <w:rFonts w:ascii="Times New Roman" w:eastAsia="Times New Roman" w:hAnsi="Times New Roman" w:cs="Times New Roman"/>
          <w:b/>
          <w:bCs/>
          <w:color w:val="000000" w:themeColor="text1"/>
          <w:shd w:val="clear" w:color="auto" w:fill="FFFFFF"/>
        </w:rPr>
        <w:t xml:space="preserve">WTW task. </w:t>
      </w:r>
      <w:r w:rsidRPr="00576A93">
        <w:rPr>
          <w:rFonts w:ascii="Times New Roman" w:eastAsia="Times New Roman" w:hAnsi="Times New Roman" w:cs="Times New Roman"/>
          <w:color w:val="000000" w:themeColor="text1"/>
          <w:shd w:val="clear" w:color="auto" w:fill="FFFFFF"/>
        </w:rPr>
        <w:t xml:space="preserve">Voluntary persistence, our primary behavioral measure, will be assessed using the </w:t>
      </w:r>
      <w:r w:rsidR="00457436">
        <w:rPr>
          <w:rFonts w:ascii="Times New Roman" w:eastAsia="Times New Roman" w:hAnsi="Times New Roman" w:cs="Times New Roman"/>
          <w:color w:val="000000" w:themeColor="text1"/>
          <w:shd w:val="clear" w:color="auto" w:fill="FFFFFF"/>
        </w:rPr>
        <w:t>willingness-to-wait (</w:t>
      </w:r>
      <w:r w:rsidRPr="00576A93">
        <w:rPr>
          <w:rFonts w:ascii="Times New Roman" w:eastAsia="Times New Roman" w:hAnsi="Times New Roman" w:cs="Times New Roman"/>
          <w:color w:val="000000" w:themeColor="text1"/>
          <w:shd w:val="clear" w:color="auto" w:fill="FFFFFF"/>
        </w:rPr>
        <w:t>WTW</w:t>
      </w:r>
      <w:r w:rsidR="00457436">
        <w:rPr>
          <w:rFonts w:ascii="Times New Roman" w:eastAsia="Times New Roman" w:hAnsi="Times New Roman" w:cs="Times New Roman"/>
          <w:color w:val="000000" w:themeColor="text1"/>
          <w:shd w:val="clear" w:color="auto" w:fill="FFFFFF"/>
        </w:rPr>
        <w:t>)</w:t>
      </w:r>
      <w:r w:rsidRPr="00576A93">
        <w:rPr>
          <w:rFonts w:ascii="Times New Roman" w:eastAsia="Times New Roman" w:hAnsi="Times New Roman" w:cs="Times New Roman"/>
          <w:color w:val="000000" w:themeColor="text1"/>
          <w:shd w:val="clear" w:color="auto" w:fill="FFFFFF"/>
        </w:rPr>
        <w:t xml:space="preserve"> task (introduced by McGuire &amp; Kable, 2012, </w:t>
      </w:r>
      <w:r w:rsidRPr="00576A93">
        <w:rPr>
          <w:rFonts w:ascii="Times New Roman" w:eastAsia="Times New Roman" w:hAnsi="Times New Roman" w:cs="Times New Roman"/>
          <w:i/>
          <w:iCs/>
          <w:color w:val="000000" w:themeColor="text1"/>
          <w:shd w:val="clear" w:color="auto" w:fill="FFFFFF"/>
        </w:rPr>
        <w:t>Cognition</w:t>
      </w:r>
      <w:r w:rsidRPr="00576A93">
        <w:rPr>
          <w:rFonts w:ascii="Times New Roman" w:eastAsia="Times New Roman" w:hAnsi="Times New Roman" w:cs="Times New Roman"/>
          <w:color w:val="000000" w:themeColor="text1"/>
          <w:shd w:val="clear" w:color="auto" w:fill="FFFFFF"/>
        </w:rPr>
        <w:t xml:space="preserve">, and with modifications introduced by McGuire &amp; Kable, 2015, </w:t>
      </w:r>
      <w:r w:rsidRPr="00576A93">
        <w:rPr>
          <w:rFonts w:ascii="Times New Roman" w:eastAsia="Times New Roman" w:hAnsi="Times New Roman" w:cs="Times New Roman"/>
          <w:i/>
          <w:iCs/>
          <w:color w:val="000000" w:themeColor="text1"/>
          <w:shd w:val="clear" w:color="auto" w:fill="FFFFFF"/>
        </w:rPr>
        <w:t>Nature Neuroscience</w:t>
      </w:r>
      <w:r w:rsidRPr="00576A93">
        <w:rPr>
          <w:rFonts w:ascii="Times New Roman" w:eastAsia="Times New Roman" w:hAnsi="Times New Roman" w:cs="Times New Roman"/>
          <w:color w:val="000000" w:themeColor="text1"/>
          <w:shd w:val="clear" w:color="auto" w:fill="FFFFFF"/>
        </w:rPr>
        <w:t xml:space="preserve">). </w:t>
      </w:r>
      <w:r w:rsidR="00BA7369" w:rsidRPr="00576A93">
        <w:rPr>
          <w:rFonts w:ascii="Times New Roman" w:eastAsia="Times New Roman" w:hAnsi="Times New Roman" w:cs="Times New Roman"/>
          <w:color w:val="000000" w:themeColor="text1"/>
          <w:shd w:val="clear" w:color="auto" w:fill="FFFFFF"/>
        </w:rPr>
        <w:t xml:space="preserve">In the version used here, a progress bar is displayed to show how long the current token has been on the screen (same as in McGuire &amp; Kable, 2015, </w:t>
      </w:r>
      <w:r w:rsidR="00BA7369" w:rsidRPr="00576A93">
        <w:rPr>
          <w:rFonts w:ascii="Times New Roman" w:eastAsia="Times New Roman" w:hAnsi="Times New Roman" w:cs="Times New Roman"/>
          <w:i/>
          <w:iCs/>
          <w:color w:val="000000" w:themeColor="text1"/>
          <w:shd w:val="clear" w:color="auto" w:fill="FFFFFF"/>
        </w:rPr>
        <w:t>Nature Neuroscience</w:t>
      </w:r>
      <w:r w:rsidR="00BA7369" w:rsidRPr="00576A93">
        <w:rPr>
          <w:rFonts w:ascii="Times New Roman" w:eastAsia="Times New Roman" w:hAnsi="Times New Roman" w:cs="Times New Roman"/>
          <w:color w:val="000000" w:themeColor="text1"/>
          <w:shd w:val="clear" w:color="auto" w:fill="FFFFFF"/>
        </w:rPr>
        <w:t xml:space="preserve">). Participants will perform </w:t>
      </w:r>
      <w:r w:rsidR="00BA7369">
        <w:rPr>
          <w:rFonts w:ascii="Times New Roman" w:eastAsia="Times New Roman" w:hAnsi="Times New Roman" w:cs="Times New Roman"/>
          <w:color w:val="000000" w:themeColor="text1"/>
          <w:shd w:val="clear" w:color="auto" w:fill="FFFFFF"/>
        </w:rPr>
        <w:t>two</w:t>
      </w:r>
      <w:r w:rsidR="00BA7369" w:rsidRPr="00576A93">
        <w:rPr>
          <w:rFonts w:ascii="Times New Roman" w:eastAsia="Times New Roman" w:hAnsi="Times New Roman" w:cs="Times New Roman"/>
          <w:color w:val="000000" w:themeColor="text1"/>
          <w:shd w:val="clear" w:color="auto" w:fill="FFFFFF"/>
        </w:rPr>
        <w:t xml:space="preserve"> 15-minute</w:t>
      </w:r>
      <w:r w:rsidR="00BA7369">
        <w:rPr>
          <w:rFonts w:ascii="Times New Roman" w:eastAsia="Times New Roman" w:hAnsi="Times New Roman" w:cs="Times New Roman"/>
          <w:color w:val="000000" w:themeColor="text1"/>
          <w:shd w:val="clear" w:color="auto" w:fill="FFFFFF"/>
        </w:rPr>
        <w:t xml:space="preserve"> </w:t>
      </w:r>
      <w:r w:rsidR="00457436">
        <w:rPr>
          <w:rFonts w:ascii="Times New Roman" w:eastAsia="Times New Roman" w:hAnsi="Times New Roman" w:cs="Times New Roman"/>
          <w:color w:val="000000" w:themeColor="text1"/>
          <w:shd w:val="clear" w:color="auto" w:fill="FFFFFF"/>
        </w:rPr>
        <w:t xml:space="preserve">task </w:t>
      </w:r>
      <w:r w:rsidR="00BA7369">
        <w:rPr>
          <w:rFonts w:ascii="Times New Roman" w:eastAsia="Times New Roman" w:hAnsi="Times New Roman" w:cs="Times New Roman"/>
          <w:color w:val="000000" w:themeColor="text1"/>
          <w:shd w:val="clear" w:color="auto" w:fill="FFFFFF"/>
        </w:rPr>
        <w:t xml:space="preserve">blocks. First, they will </w:t>
      </w:r>
      <w:r w:rsidR="00457436">
        <w:rPr>
          <w:rFonts w:ascii="Times New Roman" w:eastAsia="Times New Roman" w:hAnsi="Times New Roman" w:cs="Times New Roman"/>
          <w:color w:val="000000" w:themeColor="text1"/>
          <w:shd w:val="clear" w:color="auto" w:fill="FFFFFF"/>
        </w:rPr>
        <w:t xml:space="preserve">undergo </w:t>
      </w:r>
      <w:r w:rsidR="00672046">
        <w:rPr>
          <w:rFonts w:ascii="Times New Roman" w:eastAsia="Times New Roman" w:hAnsi="Times New Roman" w:cs="Times New Roman"/>
          <w:color w:val="000000" w:themeColor="text1"/>
          <w:shd w:val="clear" w:color="auto" w:fill="FFFFFF"/>
        </w:rPr>
        <w:t xml:space="preserve">a </w:t>
      </w:r>
      <w:r w:rsidR="00BA7369">
        <w:rPr>
          <w:rFonts w:ascii="Times New Roman" w:eastAsia="Times New Roman" w:hAnsi="Times New Roman" w:cs="Times New Roman"/>
          <w:color w:val="000000" w:themeColor="text1"/>
          <w:shd w:val="clear" w:color="auto" w:fill="FFFFFF"/>
        </w:rPr>
        <w:t xml:space="preserve">passive exposure block, either </w:t>
      </w:r>
      <w:r w:rsidR="00457436">
        <w:rPr>
          <w:rFonts w:ascii="Times New Roman" w:eastAsia="Times New Roman" w:hAnsi="Times New Roman" w:cs="Times New Roman"/>
          <w:color w:val="000000" w:themeColor="text1"/>
          <w:shd w:val="clear" w:color="auto" w:fill="FFFFFF"/>
        </w:rPr>
        <w:t>with</w:t>
      </w:r>
      <w:r w:rsidR="00BA7369" w:rsidRPr="00576A93">
        <w:rPr>
          <w:rFonts w:ascii="Times New Roman" w:eastAsia="Times New Roman" w:hAnsi="Times New Roman" w:cs="Times New Roman"/>
          <w:color w:val="000000" w:themeColor="text1"/>
          <w:shd w:val="clear" w:color="auto" w:fill="FFFFFF"/>
        </w:rPr>
        <w:t xml:space="preserve"> “limited-persistence” </w:t>
      </w:r>
      <w:r w:rsidR="00D25D00">
        <w:rPr>
          <w:rFonts w:ascii="Times New Roman" w:eastAsia="Times New Roman" w:hAnsi="Times New Roman" w:cs="Times New Roman"/>
          <w:color w:val="000000" w:themeColor="text1"/>
          <w:shd w:val="clear" w:color="auto" w:fill="FFFFFF"/>
        </w:rPr>
        <w:t xml:space="preserve">(LP) </w:t>
      </w:r>
      <w:r w:rsidR="00BA7369" w:rsidRPr="00576A93">
        <w:rPr>
          <w:rFonts w:ascii="Times New Roman" w:eastAsia="Times New Roman" w:hAnsi="Times New Roman" w:cs="Times New Roman"/>
          <w:color w:val="000000" w:themeColor="text1"/>
          <w:shd w:val="clear" w:color="auto" w:fill="FFFFFF"/>
        </w:rPr>
        <w:t>reward</w:t>
      </w:r>
      <w:r w:rsidR="00457436">
        <w:rPr>
          <w:rFonts w:ascii="Times New Roman" w:eastAsia="Times New Roman" w:hAnsi="Times New Roman" w:cs="Times New Roman"/>
          <w:color w:val="000000" w:themeColor="text1"/>
          <w:shd w:val="clear" w:color="auto" w:fill="FFFFFF"/>
        </w:rPr>
        <w:t xml:space="preserve"> </w:t>
      </w:r>
      <w:r w:rsidR="00BA7369" w:rsidRPr="00576A93">
        <w:rPr>
          <w:rFonts w:ascii="Times New Roman" w:eastAsia="Times New Roman" w:hAnsi="Times New Roman" w:cs="Times New Roman"/>
          <w:color w:val="000000" w:themeColor="text1"/>
          <w:shd w:val="clear" w:color="auto" w:fill="FFFFFF"/>
        </w:rPr>
        <w:t xml:space="preserve">timing </w:t>
      </w:r>
      <w:r w:rsidR="00BA7369">
        <w:rPr>
          <w:rFonts w:ascii="Times New Roman" w:eastAsia="Times New Roman" w:hAnsi="Times New Roman" w:cs="Times New Roman"/>
          <w:color w:val="000000" w:themeColor="text1"/>
          <w:shd w:val="clear" w:color="auto" w:fill="FFFFFF"/>
        </w:rPr>
        <w:t>(congruent condition) or</w:t>
      </w:r>
      <w:r w:rsidR="00BA7369" w:rsidRPr="00576A93">
        <w:rPr>
          <w:rFonts w:ascii="Times New Roman" w:eastAsia="Times New Roman" w:hAnsi="Times New Roman" w:cs="Times New Roman"/>
          <w:color w:val="000000" w:themeColor="text1"/>
          <w:shd w:val="clear" w:color="auto" w:fill="FFFFFF"/>
        </w:rPr>
        <w:t xml:space="preserve"> “</w:t>
      </w:r>
      <w:r w:rsidR="00BA7369">
        <w:rPr>
          <w:rFonts w:ascii="Times New Roman" w:eastAsia="Times New Roman" w:hAnsi="Times New Roman" w:cs="Times New Roman"/>
          <w:color w:val="000000" w:themeColor="text1"/>
          <w:shd w:val="clear" w:color="auto" w:fill="FFFFFF"/>
        </w:rPr>
        <w:t>high</w:t>
      </w:r>
      <w:r w:rsidR="00BA7369" w:rsidRPr="00576A93">
        <w:rPr>
          <w:rFonts w:ascii="Times New Roman" w:eastAsia="Times New Roman" w:hAnsi="Times New Roman" w:cs="Times New Roman"/>
          <w:color w:val="000000" w:themeColor="text1"/>
          <w:shd w:val="clear" w:color="auto" w:fill="FFFFFF"/>
        </w:rPr>
        <w:t xml:space="preserve">-persistence” </w:t>
      </w:r>
      <w:r w:rsidR="00D25D00">
        <w:rPr>
          <w:rFonts w:ascii="Times New Roman" w:eastAsia="Times New Roman" w:hAnsi="Times New Roman" w:cs="Times New Roman"/>
          <w:color w:val="000000" w:themeColor="text1"/>
          <w:shd w:val="clear" w:color="auto" w:fill="FFFFFF"/>
        </w:rPr>
        <w:t xml:space="preserve">(HP) </w:t>
      </w:r>
      <w:r w:rsidR="00BA7369" w:rsidRPr="00576A93">
        <w:rPr>
          <w:rFonts w:ascii="Times New Roman" w:eastAsia="Times New Roman" w:hAnsi="Times New Roman" w:cs="Times New Roman"/>
          <w:color w:val="000000" w:themeColor="text1"/>
          <w:shd w:val="clear" w:color="auto" w:fill="FFFFFF"/>
        </w:rPr>
        <w:t>reward</w:t>
      </w:r>
      <w:r w:rsidR="00457436">
        <w:rPr>
          <w:rFonts w:ascii="Times New Roman" w:eastAsia="Times New Roman" w:hAnsi="Times New Roman" w:cs="Times New Roman"/>
          <w:color w:val="000000" w:themeColor="text1"/>
          <w:shd w:val="clear" w:color="auto" w:fill="FFFFFF"/>
        </w:rPr>
        <w:t xml:space="preserve"> </w:t>
      </w:r>
      <w:r w:rsidR="00BA7369" w:rsidRPr="00576A93">
        <w:rPr>
          <w:rFonts w:ascii="Times New Roman" w:eastAsia="Times New Roman" w:hAnsi="Times New Roman" w:cs="Times New Roman"/>
          <w:color w:val="000000" w:themeColor="text1"/>
          <w:shd w:val="clear" w:color="auto" w:fill="FFFFFF"/>
        </w:rPr>
        <w:t xml:space="preserve">timing </w:t>
      </w:r>
      <w:r w:rsidR="00BA7369">
        <w:rPr>
          <w:rFonts w:ascii="Times New Roman" w:eastAsia="Times New Roman" w:hAnsi="Times New Roman" w:cs="Times New Roman"/>
          <w:color w:val="000000" w:themeColor="text1"/>
          <w:shd w:val="clear" w:color="auto" w:fill="FFFFFF"/>
        </w:rPr>
        <w:t xml:space="preserve">(incongruent condition). In this block, participants </w:t>
      </w:r>
      <w:r w:rsidR="00457436">
        <w:rPr>
          <w:rFonts w:ascii="Times New Roman" w:eastAsia="Times New Roman" w:hAnsi="Times New Roman" w:cs="Times New Roman"/>
          <w:color w:val="000000" w:themeColor="text1"/>
          <w:shd w:val="clear" w:color="auto" w:fill="FFFFFF"/>
        </w:rPr>
        <w:t>wait for a token on each trial to deliver a reward and then</w:t>
      </w:r>
      <w:r w:rsidR="00BA7369">
        <w:rPr>
          <w:rFonts w:ascii="Times New Roman" w:eastAsia="Times New Roman" w:hAnsi="Times New Roman" w:cs="Times New Roman"/>
          <w:color w:val="000000" w:themeColor="text1"/>
          <w:shd w:val="clear" w:color="auto" w:fill="FFFFFF"/>
        </w:rPr>
        <w:t xml:space="preserve"> sell </w:t>
      </w:r>
      <w:r w:rsidR="00457436">
        <w:rPr>
          <w:rFonts w:ascii="Times New Roman" w:eastAsia="Times New Roman" w:hAnsi="Times New Roman" w:cs="Times New Roman"/>
          <w:color w:val="000000" w:themeColor="text1"/>
          <w:shd w:val="clear" w:color="auto" w:fill="FFFFFF"/>
        </w:rPr>
        <w:t>it</w:t>
      </w:r>
      <w:r w:rsidR="00BA7369">
        <w:rPr>
          <w:rFonts w:ascii="Times New Roman" w:eastAsia="Times New Roman" w:hAnsi="Times New Roman" w:cs="Times New Roman"/>
          <w:color w:val="000000" w:themeColor="text1"/>
          <w:shd w:val="clear" w:color="auto" w:fill="FFFFFF"/>
        </w:rPr>
        <w:t xml:space="preserve"> as fast as possible</w:t>
      </w:r>
      <w:r w:rsidR="00457436">
        <w:rPr>
          <w:rFonts w:ascii="Times New Roman" w:eastAsia="Times New Roman" w:hAnsi="Times New Roman" w:cs="Times New Roman"/>
          <w:color w:val="000000" w:themeColor="text1"/>
          <w:shd w:val="clear" w:color="auto" w:fill="FFFFFF"/>
        </w:rPr>
        <w:t>. Participants must wait for each reward and are unable to end the delay earlier</w:t>
      </w:r>
      <w:r w:rsidR="00BA7369" w:rsidRPr="0078784F">
        <w:rPr>
          <w:rFonts w:ascii="Times New Roman" w:eastAsia="Times New Roman" w:hAnsi="Times New Roman" w:cs="Times New Roman"/>
          <w:color w:val="000000" w:themeColor="text1"/>
          <w:shd w:val="clear" w:color="auto" w:fill="FFFFFF"/>
        </w:rPr>
        <w:t>.</w:t>
      </w:r>
      <w:r w:rsidR="00BA7369">
        <w:rPr>
          <w:rFonts w:ascii="Times New Roman" w:eastAsia="Times New Roman" w:hAnsi="Times New Roman" w:cs="Times New Roman"/>
          <w:color w:val="000000" w:themeColor="text1"/>
          <w:shd w:val="clear" w:color="auto" w:fill="FFFFFF"/>
        </w:rPr>
        <w:t xml:space="preserve"> Then, p</w:t>
      </w:r>
      <w:r w:rsidR="0094705B" w:rsidRPr="00576A93">
        <w:rPr>
          <w:rFonts w:ascii="Times New Roman" w:eastAsia="Times New Roman" w:hAnsi="Times New Roman" w:cs="Times New Roman"/>
          <w:color w:val="000000" w:themeColor="text1"/>
          <w:shd w:val="clear" w:color="auto" w:fill="FFFFFF"/>
        </w:rPr>
        <w:t xml:space="preserve">articipants will perform a </w:t>
      </w:r>
      <w:r w:rsidR="00611CA5">
        <w:rPr>
          <w:rFonts w:ascii="Times New Roman" w:eastAsia="Times New Roman" w:hAnsi="Times New Roman" w:cs="Times New Roman"/>
          <w:color w:val="000000" w:themeColor="text1"/>
          <w:shd w:val="clear" w:color="auto" w:fill="FFFFFF"/>
        </w:rPr>
        <w:t>standard</w:t>
      </w:r>
      <w:r w:rsidR="00BA7369">
        <w:rPr>
          <w:rFonts w:ascii="Times New Roman" w:eastAsia="Times New Roman" w:hAnsi="Times New Roman" w:cs="Times New Roman"/>
          <w:color w:val="000000" w:themeColor="text1"/>
          <w:shd w:val="clear" w:color="auto" w:fill="FFFFFF"/>
        </w:rPr>
        <w:t xml:space="preserve"> </w:t>
      </w:r>
      <w:r w:rsidR="0094705B" w:rsidRPr="00576A93">
        <w:rPr>
          <w:rFonts w:ascii="Times New Roman" w:eastAsia="Times New Roman" w:hAnsi="Times New Roman" w:cs="Times New Roman"/>
          <w:color w:val="000000" w:themeColor="text1"/>
          <w:shd w:val="clear" w:color="auto" w:fill="FFFFFF"/>
        </w:rPr>
        <w:t xml:space="preserve">15-minute block </w:t>
      </w:r>
      <w:r w:rsidR="00457436">
        <w:rPr>
          <w:rFonts w:ascii="Times New Roman" w:eastAsia="Times New Roman" w:hAnsi="Times New Roman" w:cs="Times New Roman"/>
          <w:color w:val="000000" w:themeColor="text1"/>
          <w:shd w:val="clear" w:color="auto" w:fill="FFFFFF"/>
        </w:rPr>
        <w:t>of the WTW task with</w:t>
      </w:r>
      <w:r w:rsidRPr="00576A93">
        <w:rPr>
          <w:rFonts w:ascii="Times New Roman" w:eastAsia="Times New Roman" w:hAnsi="Times New Roman" w:cs="Times New Roman"/>
          <w:color w:val="000000" w:themeColor="text1"/>
          <w:shd w:val="clear" w:color="auto" w:fill="FFFFFF"/>
        </w:rPr>
        <w:t xml:space="preserve"> “limited-persistence” reward</w:t>
      </w:r>
      <w:r w:rsidR="00457436">
        <w:rPr>
          <w:rFonts w:ascii="Times New Roman" w:eastAsia="Times New Roman" w:hAnsi="Times New Roman" w:cs="Times New Roman"/>
          <w:color w:val="000000" w:themeColor="text1"/>
          <w:shd w:val="clear" w:color="auto" w:fill="FFFFFF"/>
        </w:rPr>
        <w:t xml:space="preserve"> </w:t>
      </w:r>
      <w:r w:rsidRPr="00576A93">
        <w:rPr>
          <w:rFonts w:ascii="Times New Roman" w:eastAsia="Times New Roman" w:hAnsi="Times New Roman" w:cs="Times New Roman"/>
          <w:color w:val="000000" w:themeColor="text1"/>
          <w:shd w:val="clear" w:color="auto" w:fill="FFFFFF"/>
        </w:rPr>
        <w:t>timing</w:t>
      </w:r>
      <w:r w:rsidR="00457436">
        <w:rPr>
          <w:rFonts w:ascii="Times New Roman" w:eastAsia="Times New Roman" w:hAnsi="Times New Roman" w:cs="Times New Roman"/>
          <w:color w:val="000000" w:themeColor="text1"/>
          <w:shd w:val="clear" w:color="auto" w:fill="FFFFFF"/>
        </w:rPr>
        <w:t>,</w:t>
      </w:r>
      <w:r w:rsidRPr="00576A93">
        <w:rPr>
          <w:rFonts w:ascii="Times New Roman" w:eastAsia="Times New Roman" w:hAnsi="Times New Roman" w:cs="Times New Roman"/>
          <w:color w:val="000000" w:themeColor="text1"/>
          <w:shd w:val="clear" w:color="auto" w:fill="FFFFFF"/>
        </w:rPr>
        <w:t xml:space="preserve"> </w:t>
      </w:r>
      <w:r w:rsidR="00611CA5">
        <w:rPr>
          <w:rFonts w:ascii="Times New Roman" w:eastAsia="Times New Roman" w:hAnsi="Times New Roman" w:cs="Times New Roman"/>
          <w:color w:val="000000" w:themeColor="text1"/>
          <w:shd w:val="clear" w:color="auto" w:fill="FFFFFF"/>
        </w:rPr>
        <w:t>in which they</w:t>
      </w:r>
      <w:r w:rsidR="00BA7369">
        <w:rPr>
          <w:rFonts w:ascii="Times New Roman" w:eastAsia="Times New Roman" w:hAnsi="Times New Roman" w:cs="Times New Roman"/>
          <w:color w:val="000000" w:themeColor="text1"/>
          <w:shd w:val="clear" w:color="auto" w:fill="FFFFFF"/>
        </w:rPr>
        <w:t xml:space="preserve"> are</w:t>
      </w:r>
      <w:r w:rsidR="00611CA5">
        <w:rPr>
          <w:rFonts w:ascii="Times New Roman" w:eastAsia="Times New Roman" w:hAnsi="Times New Roman" w:cs="Times New Roman"/>
          <w:color w:val="000000" w:themeColor="text1"/>
          <w:shd w:val="clear" w:color="auto" w:fill="FFFFFF"/>
        </w:rPr>
        <w:t xml:space="preserve"> allowed to </w:t>
      </w:r>
      <w:r w:rsidR="00672046">
        <w:rPr>
          <w:rFonts w:ascii="Times New Roman" w:eastAsia="Times New Roman" w:hAnsi="Times New Roman" w:cs="Times New Roman"/>
          <w:color w:val="000000" w:themeColor="text1"/>
          <w:shd w:val="clear" w:color="auto" w:fill="FFFFFF"/>
        </w:rPr>
        <w:t xml:space="preserve">quit waiting by </w:t>
      </w:r>
      <w:r w:rsidR="00611CA5">
        <w:rPr>
          <w:rFonts w:ascii="Times New Roman" w:eastAsia="Times New Roman" w:hAnsi="Times New Roman" w:cs="Times New Roman"/>
          <w:color w:val="000000" w:themeColor="text1"/>
          <w:shd w:val="clear" w:color="auto" w:fill="FFFFFF"/>
        </w:rPr>
        <w:t>sell</w:t>
      </w:r>
      <w:r w:rsidR="00672046">
        <w:rPr>
          <w:rFonts w:ascii="Times New Roman" w:eastAsia="Times New Roman" w:hAnsi="Times New Roman" w:cs="Times New Roman"/>
          <w:color w:val="000000" w:themeColor="text1"/>
          <w:shd w:val="clear" w:color="auto" w:fill="FFFFFF"/>
        </w:rPr>
        <w:t>ing</w:t>
      </w:r>
      <w:r w:rsidR="00611CA5">
        <w:rPr>
          <w:rFonts w:ascii="Times New Roman" w:eastAsia="Times New Roman" w:hAnsi="Times New Roman" w:cs="Times New Roman"/>
          <w:color w:val="000000" w:themeColor="text1"/>
          <w:shd w:val="clear" w:color="auto" w:fill="FFFFFF"/>
        </w:rPr>
        <w:t xml:space="preserve"> token</w:t>
      </w:r>
      <w:r w:rsidR="00457436">
        <w:rPr>
          <w:rFonts w:ascii="Times New Roman" w:eastAsia="Times New Roman" w:hAnsi="Times New Roman" w:cs="Times New Roman"/>
          <w:color w:val="000000" w:themeColor="text1"/>
          <w:shd w:val="clear" w:color="auto" w:fill="FFFFFF"/>
        </w:rPr>
        <w:t>s</w:t>
      </w:r>
      <w:r w:rsidR="00611CA5">
        <w:rPr>
          <w:rFonts w:ascii="Times New Roman" w:eastAsia="Times New Roman" w:hAnsi="Times New Roman" w:cs="Times New Roman"/>
          <w:color w:val="000000" w:themeColor="text1"/>
          <w:shd w:val="clear" w:color="auto" w:fill="FFFFFF"/>
        </w:rPr>
        <w:t xml:space="preserve"> before </w:t>
      </w:r>
      <w:r w:rsidR="00457436">
        <w:rPr>
          <w:rFonts w:ascii="Times New Roman" w:eastAsia="Times New Roman" w:hAnsi="Times New Roman" w:cs="Times New Roman"/>
          <w:color w:val="000000" w:themeColor="text1"/>
          <w:shd w:val="clear" w:color="auto" w:fill="FFFFFF"/>
        </w:rPr>
        <w:t xml:space="preserve">they </w:t>
      </w:r>
      <w:r w:rsidR="00611CA5">
        <w:rPr>
          <w:rFonts w:ascii="Times New Roman" w:eastAsia="Times New Roman" w:hAnsi="Times New Roman" w:cs="Times New Roman"/>
          <w:color w:val="000000" w:themeColor="text1"/>
          <w:shd w:val="clear" w:color="auto" w:fill="FFFFFF"/>
        </w:rPr>
        <w:t xml:space="preserve">mature. </w:t>
      </w:r>
      <w:r w:rsidRPr="00576A93">
        <w:rPr>
          <w:rFonts w:ascii="Times New Roman" w:eastAsia="Times New Roman" w:hAnsi="Times New Roman" w:cs="Times New Roman"/>
          <w:color w:val="000000" w:themeColor="text1"/>
          <w:shd w:val="clear" w:color="auto" w:fill="FFFFFF"/>
        </w:rPr>
        <w:t xml:space="preserve">Participants will be randomly assigned to either </w:t>
      </w:r>
      <w:r w:rsidR="005409EE">
        <w:rPr>
          <w:rFonts w:ascii="Times New Roman" w:eastAsia="Times New Roman" w:hAnsi="Times New Roman" w:cs="Times New Roman"/>
          <w:color w:val="000000" w:themeColor="text1"/>
          <w:shd w:val="clear" w:color="auto" w:fill="FFFFFF"/>
        </w:rPr>
        <w:t xml:space="preserve">the congruent or the incongruent condition. In the </w:t>
      </w:r>
      <w:r w:rsidR="005409EE" w:rsidRPr="00771323">
        <w:rPr>
          <w:rFonts w:ascii="Times New Roman" w:eastAsia="Times New Roman" w:hAnsi="Times New Roman" w:cs="Times New Roman"/>
          <w:color w:val="000000" w:themeColor="text1"/>
          <w:u w:val="single"/>
          <w:shd w:val="clear" w:color="auto" w:fill="FFFFFF"/>
        </w:rPr>
        <w:t>congruent</w:t>
      </w:r>
      <w:r w:rsidR="005409EE">
        <w:rPr>
          <w:rFonts w:ascii="Times New Roman" w:eastAsia="Times New Roman" w:hAnsi="Times New Roman" w:cs="Times New Roman"/>
          <w:color w:val="000000" w:themeColor="text1"/>
          <w:shd w:val="clear" w:color="auto" w:fill="FFFFFF"/>
        </w:rPr>
        <w:t xml:space="preserve"> condition, the environmental structure in the passive exposure block </w:t>
      </w:r>
      <w:r w:rsidR="00AB4633">
        <w:rPr>
          <w:rFonts w:ascii="Times New Roman" w:eastAsia="Times New Roman" w:hAnsi="Times New Roman" w:cs="Times New Roman"/>
          <w:color w:val="000000" w:themeColor="text1"/>
          <w:shd w:val="clear" w:color="auto" w:fill="FFFFFF"/>
        </w:rPr>
        <w:t>(</w:t>
      </w:r>
      <w:r w:rsidR="00D25D00">
        <w:rPr>
          <w:rFonts w:ascii="Times New Roman" w:eastAsia="Times New Roman" w:hAnsi="Times New Roman" w:cs="Times New Roman"/>
          <w:color w:val="000000" w:themeColor="text1"/>
          <w:shd w:val="clear" w:color="auto" w:fill="FFFFFF"/>
        </w:rPr>
        <w:t xml:space="preserve">LP) </w:t>
      </w:r>
      <w:r w:rsidR="00AB4633">
        <w:rPr>
          <w:rFonts w:ascii="Times New Roman" w:eastAsia="Times New Roman" w:hAnsi="Times New Roman" w:cs="Times New Roman"/>
          <w:color w:val="000000" w:themeColor="text1"/>
          <w:shd w:val="clear" w:color="auto" w:fill="FFFFFF"/>
        </w:rPr>
        <w:t xml:space="preserve">is identical to the structure in the decision block </w:t>
      </w:r>
      <w:r w:rsidR="00D25D00">
        <w:rPr>
          <w:rFonts w:ascii="Times New Roman" w:eastAsia="Times New Roman" w:hAnsi="Times New Roman" w:cs="Times New Roman"/>
          <w:color w:val="000000" w:themeColor="text1"/>
          <w:shd w:val="clear" w:color="auto" w:fill="FFFFFF"/>
        </w:rPr>
        <w:t>(LP</w:t>
      </w:r>
      <w:r w:rsidR="00AB4633">
        <w:rPr>
          <w:rFonts w:ascii="Times New Roman" w:eastAsia="Times New Roman" w:hAnsi="Times New Roman" w:cs="Times New Roman"/>
          <w:color w:val="000000" w:themeColor="text1"/>
          <w:shd w:val="clear" w:color="auto" w:fill="FFFFFF"/>
        </w:rPr>
        <w:t xml:space="preserve">). In the </w:t>
      </w:r>
      <w:r w:rsidR="00AB4633" w:rsidRPr="00771323">
        <w:rPr>
          <w:rFonts w:ascii="Times New Roman" w:eastAsia="Times New Roman" w:hAnsi="Times New Roman" w:cs="Times New Roman"/>
          <w:color w:val="000000" w:themeColor="text1"/>
          <w:u w:val="single"/>
          <w:shd w:val="clear" w:color="auto" w:fill="FFFFFF"/>
        </w:rPr>
        <w:lastRenderedPageBreak/>
        <w:t>incongruent</w:t>
      </w:r>
      <w:r w:rsidR="00AB4633">
        <w:rPr>
          <w:rFonts w:ascii="Times New Roman" w:eastAsia="Times New Roman" w:hAnsi="Times New Roman" w:cs="Times New Roman"/>
          <w:color w:val="000000" w:themeColor="text1"/>
          <w:shd w:val="clear" w:color="auto" w:fill="FFFFFF"/>
        </w:rPr>
        <w:t xml:space="preserve"> decision, the environmental structure in the passive exposure block (</w:t>
      </w:r>
      <w:r w:rsidR="00D25D00">
        <w:rPr>
          <w:rFonts w:ascii="Times New Roman" w:eastAsia="Times New Roman" w:hAnsi="Times New Roman" w:cs="Times New Roman"/>
          <w:color w:val="000000" w:themeColor="text1"/>
          <w:shd w:val="clear" w:color="auto" w:fill="FFFFFF"/>
        </w:rPr>
        <w:t>HP)</w:t>
      </w:r>
      <w:r w:rsidR="00AB4633">
        <w:rPr>
          <w:rFonts w:ascii="Times New Roman" w:eastAsia="Times New Roman" w:hAnsi="Times New Roman" w:cs="Times New Roman"/>
          <w:color w:val="000000" w:themeColor="text1"/>
          <w:shd w:val="clear" w:color="auto" w:fill="FFFFFF"/>
        </w:rPr>
        <w:t xml:space="preserve"> </w:t>
      </w:r>
      <w:r w:rsidR="00457436">
        <w:rPr>
          <w:rFonts w:ascii="Times New Roman" w:eastAsia="Times New Roman" w:hAnsi="Times New Roman" w:cs="Times New Roman"/>
          <w:color w:val="000000" w:themeColor="text1"/>
          <w:shd w:val="clear" w:color="auto" w:fill="FFFFFF"/>
        </w:rPr>
        <w:t>mismatches</w:t>
      </w:r>
      <w:r w:rsidR="00AB4633">
        <w:rPr>
          <w:rFonts w:ascii="Times New Roman" w:eastAsia="Times New Roman" w:hAnsi="Times New Roman" w:cs="Times New Roman"/>
          <w:color w:val="000000" w:themeColor="text1"/>
          <w:shd w:val="clear" w:color="auto" w:fill="FFFFFF"/>
        </w:rPr>
        <w:t xml:space="preserve"> the structure in the decision block </w:t>
      </w:r>
      <w:r w:rsidR="00D25D00">
        <w:rPr>
          <w:rFonts w:ascii="Times New Roman" w:eastAsia="Times New Roman" w:hAnsi="Times New Roman" w:cs="Times New Roman"/>
          <w:color w:val="000000" w:themeColor="text1"/>
          <w:shd w:val="clear" w:color="auto" w:fill="FFFFFF"/>
        </w:rPr>
        <w:t>(LP).</w:t>
      </w:r>
    </w:p>
    <w:p w14:paraId="14B3F1DD" w14:textId="56525EAF" w:rsidR="0047562E" w:rsidRPr="00576A93" w:rsidRDefault="0047562E" w:rsidP="00E03C7B">
      <w:pPr>
        <w:rPr>
          <w:rFonts w:ascii="Times New Roman" w:hAnsi="Times New Roman" w:cs="Times New Roman"/>
          <w:color w:val="000000" w:themeColor="text1"/>
        </w:rPr>
      </w:pPr>
    </w:p>
    <w:p w14:paraId="32AA74CA" w14:textId="3F6F1072" w:rsidR="00F951C4" w:rsidRPr="00576A93" w:rsidRDefault="0047562E" w:rsidP="00F951C4">
      <w:pPr>
        <w:rPr>
          <w:rFonts w:ascii="Times New Roman" w:hAnsi="Times New Roman" w:cs="Times New Roman"/>
          <w:color w:val="000000" w:themeColor="text1"/>
        </w:rPr>
      </w:pPr>
      <w:r w:rsidRPr="00576A93">
        <w:rPr>
          <w:rFonts w:ascii="Times New Roman" w:hAnsi="Times New Roman" w:cs="Times New Roman"/>
          <w:color w:val="000000" w:themeColor="text1"/>
        </w:rPr>
        <w:t>Key dependent variable:</w:t>
      </w:r>
    </w:p>
    <w:p w14:paraId="6DB849AE" w14:textId="77777777" w:rsidR="002B45F3" w:rsidRPr="005915FA" w:rsidRDefault="002B45F3" w:rsidP="002B45F3">
      <w:pPr>
        <w:pStyle w:val="ListParagraph"/>
        <w:numPr>
          <w:ilvl w:val="0"/>
          <w:numId w:val="14"/>
        </w:numPr>
        <w:rPr>
          <w:rFonts w:ascii="Times New Roman" w:eastAsia="Times New Roman" w:hAnsi="Times New Roman" w:cs="Times New Roman"/>
          <w:color w:val="000000" w:themeColor="text1"/>
          <w:shd w:val="clear" w:color="auto" w:fill="FFFFFF"/>
        </w:rPr>
      </w:pPr>
      <w:r w:rsidRPr="009F0C01">
        <w:rPr>
          <w:rFonts w:ascii="Times New Roman" w:eastAsia="Times New Roman" w:hAnsi="Times New Roman" w:cs="Times New Roman"/>
          <w:i/>
          <w:iCs/>
          <w:color w:val="000000" w:themeColor="text1"/>
          <w:shd w:val="clear" w:color="auto" w:fill="FFFFFF"/>
        </w:rPr>
        <w:t>Area under the curve:</w:t>
      </w:r>
      <w:r w:rsidRPr="009F0C01">
        <w:rPr>
          <w:rFonts w:ascii="Times New Roman" w:eastAsia="Times New Roman" w:hAnsi="Times New Roman" w:cs="Times New Roman"/>
          <w:color w:val="000000" w:themeColor="text1"/>
          <w:shd w:val="clear" w:color="auto" w:fill="FFFFFF"/>
        </w:rPr>
        <w:t xml:space="preserve"> The main participant-level descriptive statistic will be </w:t>
      </w:r>
      <w:r>
        <w:rPr>
          <w:rFonts w:ascii="Times New Roman" w:eastAsia="Times New Roman" w:hAnsi="Times New Roman" w:cs="Times New Roman"/>
          <w:color w:val="000000" w:themeColor="text1"/>
          <w:shd w:val="clear" w:color="auto" w:fill="FFFFFF"/>
        </w:rPr>
        <w:t>the</w:t>
      </w:r>
      <w:r w:rsidRPr="009F0C01">
        <w:rPr>
          <w:rFonts w:ascii="Times New Roman" w:eastAsia="Times New Roman" w:hAnsi="Times New Roman" w:cs="Times New Roman"/>
          <w:color w:val="000000" w:themeColor="text1"/>
          <w:shd w:val="clear" w:color="auto" w:fill="FFFFFF"/>
        </w:rPr>
        <w:t xml:space="preserve"> “area under the curve” (AUC) </w:t>
      </w:r>
      <w:r>
        <w:rPr>
          <w:rFonts w:ascii="Times New Roman" w:eastAsia="Times New Roman" w:hAnsi="Times New Roman" w:cs="Times New Roman"/>
          <w:color w:val="000000" w:themeColor="text1"/>
          <w:shd w:val="clear" w:color="auto" w:fill="FFFFFF"/>
        </w:rPr>
        <w:t>derived from a Kaplan-Meier survival curve analysis of waiting times</w:t>
      </w:r>
      <w:r w:rsidRPr="009F0C01">
        <w:rPr>
          <w:rFonts w:ascii="Times New Roman" w:eastAsia="Times New Roman" w:hAnsi="Times New Roman" w:cs="Times New Roman"/>
          <w:color w:val="000000" w:themeColor="text1"/>
          <w:shd w:val="clear" w:color="auto" w:fill="FFFFFF"/>
        </w:rPr>
        <w:t>. Separately for each participant, excluding trials that ended within the last 30 seconds of the block, we will construct a survival curve in which “survival” corresponds to continued persistence toward the reward, quit events are analogous to “deaths”, and reward delivery events are treated as censored observations. Persistence will be quantified by the area under the survival curve. </w:t>
      </w:r>
    </w:p>
    <w:p w14:paraId="51EF7B0A" w14:textId="77777777" w:rsidR="002B45F3" w:rsidRPr="00576A93" w:rsidRDefault="002B45F3" w:rsidP="002B45F3">
      <w:pPr>
        <w:rPr>
          <w:rFonts w:ascii="Times New Roman" w:eastAsia="Times New Roman" w:hAnsi="Times New Roman" w:cs="Times New Roman"/>
          <w:color w:val="000000" w:themeColor="text1"/>
        </w:rPr>
      </w:pPr>
    </w:p>
    <w:p w14:paraId="17BC62BE" w14:textId="7A2A243B" w:rsidR="00E03C7B" w:rsidRPr="00576A93" w:rsidRDefault="00E03C7B" w:rsidP="00E03C7B">
      <w:pPr>
        <w:rPr>
          <w:rFonts w:ascii="Times New Roman" w:eastAsia="Times New Roman" w:hAnsi="Times New Roman" w:cs="Times New Roman"/>
          <w:color w:val="000000" w:themeColor="text1"/>
        </w:rPr>
      </w:pPr>
    </w:p>
    <w:p w14:paraId="3124CEE4"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4.  How many and which conditions will participants be assigned to?</w:t>
      </w:r>
    </w:p>
    <w:p w14:paraId="6C21DFAF"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w:t>
      </w:r>
    </w:p>
    <w:p w14:paraId="6A8F3B20" w14:textId="536AF0DB"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xml:space="preserve">We will randomly assign participants to one of two between-participant conditions: the </w:t>
      </w:r>
      <w:r w:rsidR="00F60815">
        <w:rPr>
          <w:rFonts w:ascii="Times New Roman" w:eastAsia="Times New Roman" w:hAnsi="Times New Roman" w:cs="Times New Roman"/>
          <w:color w:val="000000" w:themeColor="text1"/>
          <w:shd w:val="clear" w:color="auto" w:fill="FFFFFF"/>
        </w:rPr>
        <w:t xml:space="preserve">congruent and the </w:t>
      </w:r>
      <w:r w:rsidR="0078784F">
        <w:rPr>
          <w:rFonts w:ascii="Times New Roman" w:eastAsia="Times New Roman" w:hAnsi="Times New Roman" w:cs="Times New Roman"/>
          <w:color w:val="000000" w:themeColor="text1"/>
          <w:shd w:val="clear" w:color="auto" w:fill="FFFFFF"/>
        </w:rPr>
        <w:t>incongruent condition</w:t>
      </w:r>
      <w:r w:rsidR="00F60815">
        <w:rPr>
          <w:rFonts w:ascii="Times New Roman" w:eastAsia="Times New Roman" w:hAnsi="Times New Roman" w:cs="Times New Roman"/>
          <w:color w:val="000000" w:themeColor="text1"/>
          <w:shd w:val="clear" w:color="auto" w:fill="FFFFFF"/>
        </w:rPr>
        <w:t xml:space="preserve"> </w:t>
      </w:r>
      <w:r w:rsidRPr="00576A93">
        <w:rPr>
          <w:rFonts w:ascii="Times New Roman" w:eastAsia="Times New Roman" w:hAnsi="Times New Roman" w:cs="Times New Roman"/>
          <w:color w:val="000000" w:themeColor="text1"/>
          <w:shd w:val="clear" w:color="auto" w:fill="FFFFFF"/>
        </w:rPr>
        <w:t>(n=</w:t>
      </w:r>
      <w:r w:rsidR="00BB0CA7">
        <w:rPr>
          <w:rFonts w:ascii="Times New Roman" w:eastAsia="Times New Roman" w:hAnsi="Times New Roman" w:cs="Times New Roman"/>
          <w:color w:val="000000" w:themeColor="text1"/>
          <w:shd w:val="clear" w:color="auto" w:fill="FFFFFF"/>
        </w:rPr>
        <w:t>80</w:t>
      </w:r>
      <w:r w:rsidRPr="00576A93">
        <w:rPr>
          <w:rFonts w:ascii="Times New Roman" w:eastAsia="Times New Roman" w:hAnsi="Times New Roman" w:cs="Times New Roman"/>
          <w:color w:val="000000" w:themeColor="text1"/>
          <w:shd w:val="clear" w:color="auto" w:fill="FFFFFF"/>
        </w:rPr>
        <w:t xml:space="preserve"> each). </w:t>
      </w:r>
    </w:p>
    <w:p w14:paraId="13DC32E3"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w:t>
      </w:r>
    </w:p>
    <w:p w14:paraId="0198F666" w14:textId="40EDD238"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5.  Specify exactly which analyses you will conduct to examine the main question/hypothesis. </w:t>
      </w:r>
    </w:p>
    <w:p w14:paraId="3D474572" w14:textId="5D188232" w:rsidR="00F951C4" w:rsidRPr="00F22B84"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w:t>
      </w:r>
    </w:p>
    <w:p w14:paraId="1EF082EF" w14:textId="748309F9" w:rsidR="00DA56BA" w:rsidRPr="00F22B84" w:rsidRDefault="00F22B84" w:rsidP="00F22B84">
      <w:pPr>
        <w:rPr>
          <w:rFonts w:ascii="Times New Roman" w:hAnsi="Times New Roman" w:cs="Times New Roman"/>
          <w:color w:val="000000" w:themeColor="text1"/>
        </w:rPr>
      </w:pPr>
      <w:r w:rsidRPr="00F22B84">
        <w:rPr>
          <w:rFonts w:ascii="Times New Roman" w:eastAsia="Times New Roman" w:hAnsi="Times New Roman" w:cs="Times New Roman"/>
          <w:b/>
          <w:bCs/>
          <w:color w:val="000000" w:themeColor="text1"/>
          <w:shd w:val="clear" w:color="auto" w:fill="FFFFFF"/>
        </w:rPr>
        <w:t>Main analysis:</w:t>
      </w:r>
      <w:r>
        <w:rPr>
          <w:rFonts w:ascii="Times New Roman" w:eastAsia="Times New Roman" w:hAnsi="Times New Roman" w:cs="Times New Roman"/>
          <w:color w:val="000000" w:themeColor="text1"/>
          <w:shd w:val="clear" w:color="auto" w:fill="FFFFFF"/>
        </w:rPr>
        <w:t xml:space="preserve"> </w:t>
      </w:r>
      <w:r w:rsidR="00DA56BA" w:rsidRPr="00F22B84">
        <w:rPr>
          <w:rFonts w:ascii="Times New Roman" w:eastAsia="Times New Roman" w:hAnsi="Times New Roman" w:cs="Times New Roman"/>
          <w:color w:val="000000" w:themeColor="text1"/>
          <w:shd w:val="clear" w:color="auto" w:fill="FFFFFF"/>
        </w:rPr>
        <w:t xml:space="preserve">We will test </w:t>
      </w:r>
      <w:r>
        <w:rPr>
          <w:rFonts w:ascii="Times New Roman" w:eastAsia="Times New Roman" w:hAnsi="Times New Roman" w:cs="Times New Roman"/>
          <w:color w:val="000000" w:themeColor="text1"/>
          <w:shd w:val="clear" w:color="auto" w:fill="FFFFFF"/>
        </w:rPr>
        <w:t>the</w:t>
      </w:r>
      <w:r w:rsidR="00DA56BA" w:rsidRPr="00F22B84">
        <w:rPr>
          <w:rFonts w:ascii="Times New Roman" w:eastAsia="Times New Roman" w:hAnsi="Times New Roman" w:cs="Times New Roman"/>
          <w:color w:val="000000" w:themeColor="text1"/>
          <w:shd w:val="clear" w:color="auto" w:fill="FFFFFF"/>
        </w:rPr>
        <w:t xml:space="preserve"> difference in AUC values </w:t>
      </w:r>
      <w:r w:rsidR="00672046">
        <w:rPr>
          <w:rFonts w:ascii="Times New Roman" w:eastAsia="Times New Roman" w:hAnsi="Times New Roman" w:cs="Times New Roman"/>
          <w:color w:val="000000" w:themeColor="text1"/>
          <w:shd w:val="clear" w:color="auto" w:fill="FFFFFF"/>
        </w:rPr>
        <w:t>between</w:t>
      </w:r>
      <w:r w:rsidR="00672046" w:rsidRPr="00F22B84">
        <w:rPr>
          <w:rFonts w:ascii="Times New Roman" w:eastAsia="Times New Roman" w:hAnsi="Times New Roman" w:cs="Times New Roman"/>
          <w:color w:val="000000" w:themeColor="text1"/>
          <w:shd w:val="clear" w:color="auto" w:fill="FFFFFF"/>
        </w:rPr>
        <w:t xml:space="preserve"> </w:t>
      </w:r>
      <w:r w:rsidR="00DA56BA" w:rsidRPr="00F22B84">
        <w:rPr>
          <w:rFonts w:ascii="Times New Roman" w:eastAsia="Times New Roman" w:hAnsi="Times New Roman" w:cs="Times New Roman"/>
          <w:color w:val="000000" w:themeColor="text1"/>
          <w:shd w:val="clear" w:color="auto" w:fill="FFFFFF"/>
        </w:rPr>
        <w:t xml:space="preserve">the </w:t>
      </w:r>
      <w:r w:rsidR="00F60815">
        <w:rPr>
          <w:rFonts w:ascii="Times New Roman" w:eastAsia="Times New Roman" w:hAnsi="Times New Roman" w:cs="Times New Roman"/>
          <w:color w:val="000000" w:themeColor="text1"/>
          <w:shd w:val="clear" w:color="auto" w:fill="FFFFFF"/>
        </w:rPr>
        <w:t xml:space="preserve">congruent </w:t>
      </w:r>
      <w:r w:rsidR="00672046">
        <w:rPr>
          <w:rFonts w:ascii="Times New Roman" w:eastAsia="Times New Roman" w:hAnsi="Times New Roman" w:cs="Times New Roman"/>
          <w:color w:val="000000" w:themeColor="text1"/>
          <w:shd w:val="clear" w:color="auto" w:fill="FFFFFF"/>
        </w:rPr>
        <w:t xml:space="preserve">condition </w:t>
      </w:r>
      <w:r w:rsidR="00F60815">
        <w:rPr>
          <w:rFonts w:ascii="Times New Roman" w:eastAsia="Times New Roman" w:hAnsi="Times New Roman" w:cs="Times New Roman"/>
          <w:color w:val="000000" w:themeColor="text1"/>
          <w:shd w:val="clear" w:color="auto" w:fill="FFFFFF"/>
        </w:rPr>
        <w:t xml:space="preserve">and the incongruent condition </w:t>
      </w:r>
      <w:r w:rsidR="00DA56BA" w:rsidRPr="00F22B84">
        <w:rPr>
          <w:rFonts w:ascii="Times New Roman" w:eastAsia="Times New Roman" w:hAnsi="Times New Roman" w:cs="Times New Roman"/>
          <w:color w:val="000000" w:themeColor="text1"/>
          <w:shd w:val="clear" w:color="auto" w:fill="FFFFFF"/>
        </w:rPr>
        <w:t xml:space="preserve">using an </w:t>
      </w:r>
      <w:r w:rsidR="00DA56BA" w:rsidRPr="00F22B84">
        <w:rPr>
          <w:rFonts w:ascii="Times New Roman" w:hAnsi="Times New Roman" w:cs="Times New Roman"/>
          <w:color w:val="000000" w:themeColor="text1"/>
        </w:rPr>
        <w:t>independent samples t-test, reporting two-tailed p-</w:t>
      </w:r>
      <w:r w:rsidR="00DA56BA" w:rsidRPr="00BB0CA7">
        <w:rPr>
          <w:rFonts w:ascii="Times New Roman" w:hAnsi="Times New Roman" w:cs="Times New Roman"/>
          <w:color w:val="000000" w:themeColor="text1"/>
        </w:rPr>
        <w:t>values and Bayes factors.</w:t>
      </w:r>
    </w:p>
    <w:p w14:paraId="6049268C" w14:textId="77777777" w:rsidR="00F22B84" w:rsidRDefault="00F22B84" w:rsidP="00F22B84">
      <w:pPr>
        <w:rPr>
          <w:rFonts w:ascii="Times New Roman" w:eastAsia="Times New Roman" w:hAnsi="Times New Roman" w:cs="Times New Roman"/>
          <w:i/>
          <w:iCs/>
          <w:color w:val="000000" w:themeColor="text1"/>
          <w:shd w:val="clear" w:color="auto" w:fill="FFFFFF"/>
        </w:rPr>
      </w:pPr>
    </w:p>
    <w:p w14:paraId="52EA3366" w14:textId="443841F6"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u w:val="single"/>
          <w:shd w:val="clear" w:color="auto" w:fill="FFFFFF"/>
        </w:rPr>
        <w:t>Handling missing data:</w:t>
      </w:r>
    </w:p>
    <w:p w14:paraId="7DC2BFD8" w14:textId="1E9B1D2B"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Participants who do not have usable data for</w:t>
      </w:r>
      <w:r w:rsidR="00986DEC" w:rsidRPr="00576A93">
        <w:rPr>
          <w:rFonts w:ascii="Times New Roman" w:eastAsia="Times New Roman" w:hAnsi="Times New Roman" w:cs="Times New Roman"/>
          <w:color w:val="000000" w:themeColor="text1"/>
          <w:shd w:val="clear" w:color="auto" w:fill="FFFFFF"/>
        </w:rPr>
        <w:t xml:space="preserve"> the WTW task</w:t>
      </w:r>
      <w:r w:rsidRPr="00576A93">
        <w:rPr>
          <w:rFonts w:ascii="Times New Roman" w:eastAsia="Times New Roman" w:hAnsi="Times New Roman" w:cs="Times New Roman"/>
          <w:color w:val="000000" w:themeColor="text1"/>
          <w:shd w:val="clear" w:color="auto" w:fill="FFFFFF"/>
        </w:rPr>
        <w:t xml:space="preserve"> (see task-specific exclusion criteria below) will be excluded from analyses</w:t>
      </w:r>
      <w:r w:rsidR="00986DEC" w:rsidRPr="00576A93">
        <w:rPr>
          <w:rFonts w:ascii="Times New Roman" w:eastAsia="Times New Roman" w:hAnsi="Times New Roman" w:cs="Times New Roman"/>
          <w:color w:val="000000" w:themeColor="text1"/>
          <w:shd w:val="clear" w:color="auto" w:fill="FFFFFF"/>
        </w:rPr>
        <w:t xml:space="preserve">. </w:t>
      </w:r>
    </w:p>
    <w:p w14:paraId="3346C1F9" w14:textId="77777777" w:rsidR="00E03C7B" w:rsidRPr="00576A93" w:rsidRDefault="00E03C7B" w:rsidP="00E03C7B">
      <w:pPr>
        <w:rPr>
          <w:rFonts w:ascii="Times New Roman" w:eastAsia="Times New Roman" w:hAnsi="Times New Roman" w:cs="Times New Roman"/>
          <w:color w:val="000000" w:themeColor="text1"/>
        </w:rPr>
      </w:pPr>
    </w:p>
    <w:p w14:paraId="3C8C34B7"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6.  Any secondary analyses? </w:t>
      </w:r>
    </w:p>
    <w:p w14:paraId="69CF205A" w14:textId="061ECBBD" w:rsidR="00E03C7B" w:rsidRDefault="00E03C7B" w:rsidP="00E03C7B">
      <w:pPr>
        <w:rPr>
          <w:rFonts w:ascii="Times New Roman" w:eastAsia="Times New Roman" w:hAnsi="Times New Roman" w:cs="Times New Roman"/>
          <w:color w:val="000000" w:themeColor="text1"/>
        </w:rPr>
      </w:pPr>
    </w:p>
    <w:p w14:paraId="3F817C18" w14:textId="5B31CFBA" w:rsidR="0073737B" w:rsidRPr="00F90633" w:rsidRDefault="00F90633" w:rsidP="00D25D00">
      <w:pPr>
        <w:rPr>
          <w:rFonts w:ascii="Times New Roman" w:eastAsia="Times New Roman" w:hAnsi="Times New Roman" w:cs="Times New Roman"/>
          <w:b/>
          <w:bCs/>
          <w:color w:val="000000" w:themeColor="text1"/>
        </w:rPr>
      </w:pPr>
      <w:r w:rsidRPr="00F90633">
        <w:rPr>
          <w:rFonts w:ascii="Times New Roman" w:eastAsia="Times New Roman" w:hAnsi="Times New Roman" w:cs="Times New Roman"/>
          <w:b/>
          <w:bCs/>
          <w:color w:val="000000" w:themeColor="text1"/>
        </w:rPr>
        <w:t>Hypothesis:</w:t>
      </w:r>
      <w:r>
        <w:rPr>
          <w:rFonts w:ascii="Times New Roman" w:eastAsia="Times New Roman" w:hAnsi="Times New Roman" w:cs="Times New Roman"/>
          <w:b/>
          <w:bCs/>
          <w:color w:val="000000" w:themeColor="text1"/>
        </w:rPr>
        <w:t xml:space="preserve"> </w:t>
      </w:r>
      <w:r w:rsidR="0073737B">
        <w:rPr>
          <w:rFonts w:ascii="Times New Roman" w:eastAsia="Times New Roman" w:hAnsi="Times New Roman" w:cs="Times New Roman"/>
          <w:color w:val="000000" w:themeColor="text1"/>
        </w:rPr>
        <w:t xml:space="preserve">We </w:t>
      </w:r>
      <w:r w:rsidR="00672046">
        <w:rPr>
          <w:rFonts w:ascii="Times New Roman" w:eastAsia="Times New Roman" w:hAnsi="Times New Roman" w:cs="Times New Roman"/>
          <w:color w:val="000000" w:themeColor="text1"/>
        </w:rPr>
        <w:t xml:space="preserve">will </w:t>
      </w:r>
      <w:r w:rsidR="0073737B">
        <w:rPr>
          <w:rFonts w:ascii="Times New Roman" w:eastAsia="Times New Roman" w:hAnsi="Times New Roman" w:cs="Times New Roman"/>
          <w:color w:val="000000" w:themeColor="text1"/>
        </w:rPr>
        <w:t>test the hypothesis that learn</w:t>
      </w:r>
      <w:r w:rsidR="00672046">
        <w:rPr>
          <w:rFonts w:ascii="Times New Roman" w:eastAsia="Times New Roman" w:hAnsi="Times New Roman" w:cs="Times New Roman"/>
          <w:color w:val="000000" w:themeColor="text1"/>
        </w:rPr>
        <w:t xml:space="preserve">ed environmental structure influences response times (RTs) during </w:t>
      </w:r>
      <w:r w:rsidR="0073737B">
        <w:rPr>
          <w:rFonts w:ascii="Times New Roman" w:eastAsia="Times New Roman" w:hAnsi="Times New Roman" w:cs="Times New Roman"/>
          <w:color w:val="000000" w:themeColor="text1"/>
        </w:rPr>
        <w:t xml:space="preserve">the passive exposure block. </w:t>
      </w:r>
    </w:p>
    <w:p w14:paraId="3DEBD0E0" w14:textId="57CD4CFA" w:rsidR="0073737B" w:rsidRDefault="0073737B" w:rsidP="00D25D00">
      <w:pPr>
        <w:pStyle w:val="ListParagraph"/>
        <w:numPr>
          <w:ilvl w:val="0"/>
          <w:numId w:val="14"/>
        </w:numPr>
        <w:rPr>
          <w:rFonts w:ascii="Times New Roman" w:hAnsi="Times New Roman" w:cs="Times New Roman"/>
        </w:rPr>
      </w:pPr>
      <w:r w:rsidRPr="0073737B">
        <w:rPr>
          <w:rFonts w:ascii="Times New Roman" w:hAnsi="Times New Roman" w:cs="Times New Roman"/>
          <w:b/>
          <w:bCs/>
        </w:rPr>
        <w:t>HP condition:</w:t>
      </w:r>
      <w:r>
        <w:rPr>
          <w:rFonts w:ascii="Times New Roman" w:hAnsi="Times New Roman" w:cs="Times New Roman"/>
        </w:rPr>
        <w:t xml:space="preserve"> </w:t>
      </w:r>
      <w:r w:rsidR="00D25D00" w:rsidRPr="0073737B">
        <w:rPr>
          <w:rFonts w:ascii="Times New Roman" w:hAnsi="Times New Roman" w:cs="Times New Roman"/>
        </w:rPr>
        <w:t>In the passive exposure block</w:t>
      </w:r>
      <w:r w:rsidRPr="0073737B">
        <w:rPr>
          <w:rFonts w:ascii="Times New Roman" w:hAnsi="Times New Roman" w:cs="Times New Roman"/>
        </w:rPr>
        <w:t xml:space="preserve"> </w:t>
      </w:r>
      <w:r w:rsidR="00672046">
        <w:rPr>
          <w:rFonts w:ascii="Times New Roman" w:hAnsi="Times New Roman" w:cs="Times New Roman"/>
        </w:rPr>
        <w:t>with</w:t>
      </w:r>
      <w:r w:rsidRPr="0073737B">
        <w:rPr>
          <w:rFonts w:ascii="Times New Roman" w:hAnsi="Times New Roman" w:cs="Times New Roman"/>
        </w:rPr>
        <w:t xml:space="preserve"> HP </w:t>
      </w:r>
      <w:r w:rsidR="00672046">
        <w:rPr>
          <w:rFonts w:ascii="Times New Roman" w:hAnsi="Times New Roman" w:cs="Times New Roman"/>
        </w:rPr>
        <w:t>timing statistics</w:t>
      </w:r>
      <w:r w:rsidR="00D25D00" w:rsidRPr="0073737B">
        <w:rPr>
          <w:rFonts w:ascii="Times New Roman" w:hAnsi="Times New Roman" w:cs="Times New Roman"/>
        </w:rPr>
        <w:t>, RTs to sell a token after it mature</w:t>
      </w:r>
      <w:r w:rsidRPr="0073737B">
        <w:rPr>
          <w:rFonts w:ascii="Times New Roman" w:hAnsi="Times New Roman" w:cs="Times New Roman"/>
        </w:rPr>
        <w:t>s</w:t>
      </w:r>
      <w:r w:rsidR="00D25D00" w:rsidRPr="0073737B">
        <w:rPr>
          <w:rFonts w:ascii="Times New Roman" w:hAnsi="Times New Roman" w:cs="Times New Roman"/>
        </w:rPr>
        <w:t xml:space="preserve"> are expected to decrease as waiting times increase, since the probability of the token maturing if it has not already matured increases with waiting time.</w:t>
      </w:r>
    </w:p>
    <w:p w14:paraId="4E688900" w14:textId="14BB1639" w:rsidR="0073737B" w:rsidRDefault="0073737B" w:rsidP="00D25D00">
      <w:pPr>
        <w:pStyle w:val="ListParagraph"/>
        <w:numPr>
          <w:ilvl w:val="0"/>
          <w:numId w:val="14"/>
        </w:numPr>
        <w:rPr>
          <w:rFonts w:ascii="Times New Roman" w:hAnsi="Times New Roman" w:cs="Times New Roman"/>
        </w:rPr>
      </w:pPr>
      <w:r>
        <w:rPr>
          <w:rFonts w:ascii="Times New Roman" w:hAnsi="Times New Roman" w:cs="Times New Roman"/>
          <w:b/>
          <w:bCs/>
        </w:rPr>
        <w:t xml:space="preserve">LP condition: </w:t>
      </w:r>
      <w:r w:rsidR="00D25D00" w:rsidRPr="0073737B">
        <w:rPr>
          <w:rFonts w:ascii="Times New Roman" w:hAnsi="Times New Roman" w:cs="Times New Roman"/>
        </w:rPr>
        <w:t>Since short delay intervals occur more frequently in the LP condition, they may be more strongly expected, yielding faster RTs for short delay intervals</w:t>
      </w:r>
      <w:r w:rsidR="005D1D7F">
        <w:rPr>
          <w:rFonts w:ascii="Times New Roman" w:hAnsi="Times New Roman" w:cs="Times New Roman"/>
        </w:rPr>
        <w:t xml:space="preserve"> than for longer intervals</w:t>
      </w:r>
      <w:r w:rsidR="00D25D00" w:rsidRPr="0073737B">
        <w:rPr>
          <w:rFonts w:ascii="Times New Roman" w:hAnsi="Times New Roman" w:cs="Times New Roman"/>
        </w:rPr>
        <w:t xml:space="preserve">. </w:t>
      </w:r>
    </w:p>
    <w:p w14:paraId="78C6AB24" w14:textId="0392E8E9" w:rsidR="00D25D00" w:rsidRPr="0073737B" w:rsidRDefault="00F90633" w:rsidP="00F90633">
      <w:pPr>
        <w:rPr>
          <w:rFonts w:ascii="Times New Roman" w:hAnsi="Times New Roman" w:cs="Times New Roman"/>
        </w:rPr>
      </w:pPr>
      <w:r>
        <w:rPr>
          <w:rFonts w:ascii="Times New Roman" w:hAnsi="Times New Roman" w:cs="Times New Roman"/>
          <w:b/>
          <w:bCs/>
        </w:rPr>
        <w:t xml:space="preserve">Analysis: </w:t>
      </w:r>
      <w:r w:rsidR="00D25D00" w:rsidRPr="0073737B">
        <w:rPr>
          <w:rFonts w:ascii="Times New Roman" w:hAnsi="Times New Roman" w:cs="Times New Roman"/>
        </w:rPr>
        <w:t xml:space="preserve">To make the two conditions more comparable, </w:t>
      </w:r>
      <w:r w:rsidR="0073737B">
        <w:rPr>
          <w:rFonts w:ascii="Times New Roman" w:hAnsi="Times New Roman" w:cs="Times New Roman"/>
        </w:rPr>
        <w:t xml:space="preserve">our analyses will be restricted to </w:t>
      </w:r>
      <w:r w:rsidR="00D25D00" w:rsidRPr="0073737B">
        <w:rPr>
          <w:rFonts w:ascii="Times New Roman" w:hAnsi="Times New Roman" w:cs="Times New Roman"/>
        </w:rPr>
        <w:t xml:space="preserve">trials on which waiting times were less than or equal to 20 s. </w:t>
      </w:r>
      <w:r w:rsidR="00506C7A">
        <w:rPr>
          <w:rFonts w:ascii="Times New Roman" w:hAnsi="Times New Roman" w:cs="Times New Roman"/>
        </w:rPr>
        <w:t xml:space="preserve">To ensure </w:t>
      </w:r>
      <w:r w:rsidR="00506C7A" w:rsidRPr="0073737B">
        <w:rPr>
          <w:rFonts w:ascii="Times New Roman" w:hAnsi="Times New Roman" w:cs="Times New Roman"/>
        </w:rPr>
        <w:t>sufficient exposure for learning</w:t>
      </w:r>
      <w:r w:rsidR="00506C7A">
        <w:rPr>
          <w:rFonts w:ascii="Times New Roman" w:hAnsi="Times New Roman" w:cs="Times New Roman"/>
        </w:rPr>
        <w:t xml:space="preserve">, we will </w:t>
      </w:r>
      <w:r>
        <w:rPr>
          <w:rFonts w:ascii="Times New Roman" w:hAnsi="Times New Roman" w:cs="Times New Roman"/>
        </w:rPr>
        <w:t xml:space="preserve">further </w:t>
      </w:r>
      <w:r w:rsidR="00D25D00" w:rsidRPr="0073737B">
        <w:rPr>
          <w:rFonts w:ascii="Times New Roman" w:hAnsi="Times New Roman" w:cs="Times New Roman"/>
        </w:rPr>
        <w:t xml:space="preserve">restrict </w:t>
      </w:r>
      <w:r>
        <w:rPr>
          <w:rFonts w:ascii="Times New Roman" w:hAnsi="Times New Roman" w:cs="Times New Roman"/>
        </w:rPr>
        <w:t xml:space="preserve">our </w:t>
      </w:r>
      <w:r w:rsidR="00D25D00" w:rsidRPr="0073737B">
        <w:rPr>
          <w:rFonts w:ascii="Times New Roman" w:hAnsi="Times New Roman" w:cs="Times New Roman"/>
        </w:rPr>
        <w:t>analyses to trials in the second half of the passive block</w:t>
      </w:r>
      <w:r>
        <w:rPr>
          <w:rFonts w:ascii="Times New Roman" w:hAnsi="Times New Roman" w:cs="Times New Roman"/>
        </w:rPr>
        <w:t>.</w:t>
      </w:r>
      <w:r w:rsidR="00D25D00" w:rsidRPr="0073737B">
        <w:rPr>
          <w:rFonts w:ascii="Times New Roman" w:hAnsi="Times New Roman" w:cs="Times New Roman"/>
        </w:rPr>
        <w:t xml:space="preserve"> We </w:t>
      </w:r>
      <w:r>
        <w:rPr>
          <w:rFonts w:ascii="Times New Roman" w:hAnsi="Times New Roman" w:cs="Times New Roman"/>
        </w:rPr>
        <w:t xml:space="preserve">will </w:t>
      </w:r>
      <w:r w:rsidR="008568B5">
        <w:rPr>
          <w:rFonts w:ascii="Times New Roman" w:hAnsi="Times New Roman" w:cs="Times New Roman"/>
        </w:rPr>
        <w:t xml:space="preserve">analyze the RT data using </w:t>
      </w:r>
      <w:r w:rsidR="004F0481">
        <w:rPr>
          <w:rFonts w:ascii="Times New Roman" w:hAnsi="Times New Roman" w:cs="Times New Roman"/>
        </w:rPr>
        <w:t>two</w:t>
      </w:r>
      <w:r w:rsidR="00D25D00" w:rsidRPr="0073737B">
        <w:rPr>
          <w:rFonts w:ascii="Times New Roman" w:hAnsi="Times New Roman" w:cs="Times New Roman"/>
        </w:rPr>
        <w:t xml:space="preserve"> mixed-effects linear regression</w:t>
      </w:r>
      <w:r w:rsidR="004F0481">
        <w:rPr>
          <w:rFonts w:ascii="Times New Roman" w:hAnsi="Times New Roman" w:cs="Times New Roman"/>
        </w:rPr>
        <w:t xml:space="preserve"> analysis</w:t>
      </w:r>
      <w:r w:rsidR="00C06807">
        <w:rPr>
          <w:rFonts w:ascii="Times New Roman" w:hAnsi="Times New Roman" w:cs="Times New Roman"/>
        </w:rPr>
        <w:t xml:space="preserve">, one for the group of participants who experienced LP in the </w:t>
      </w:r>
      <w:r w:rsidR="00C06807">
        <w:rPr>
          <w:rFonts w:ascii="Times New Roman" w:eastAsia="Times New Roman" w:hAnsi="Times New Roman" w:cs="Times New Roman"/>
          <w:color w:val="000000" w:themeColor="text1"/>
          <w:shd w:val="clear" w:color="auto" w:fill="FFFFFF"/>
        </w:rPr>
        <w:t xml:space="preserve">passive exposure block and one for the </w:t>
      </w:r>
      <w:r w:rsidR="00C06807">
        <w:rPr>
          <w:rFonts w:ascii="Times New Roman" w:hAnsi="Times New Roman" w:cs="Times New Roman"/>
        </w:rPr>
        <w:t xml:space="preserve">group of participants who experienced HP in the </w:t>
      </w:r>
      <w:r w:rsidR="00C06807">
        <w:rPr>
          <w:rFonts w:ascii="Times New Roman" w:eastAsia="Times New Roman" w:hAnsi="Times New Roman" w:cs="Times New Roman"/>
          <w:color w:val="000000" w:themeColor="text1"/>
          <w:shd w:val="clear" w:color="auto" w:fill="FFFFFF"/>
        </w:rPr>
        <w:t>passive exposure block</w:t>
      </w:r>
      <w:r>
        <w:rPr>
          <w:rFonts w:ascii="Times New Roman" w:hAnsi="Times New Roman" w:cs="Times New Roman"/>
        </w:rPr>
        <w:t xml:space="preserve">. </w:t>
      </w:r>
      <w:r w:rsidR="00D25D00" w:rsidRPr="0073737B">
        <w:rPr>
          <w:rFonts w:ascii="Times New Roman" w:hAnsi="Times New Roman" w:cs="Times New Roman"/>
        </w:rPr>
        <w:t xml:space="preserve">The dependent variable </w:t>
      </w:r>
      <w:r>
        <w:rPr>
          <w:rFonts w:ascii="Times New Roman" w:hAnsi="Times New Roman" w:cs="Times New Roman"/>
        </w:rPr>
        <w:t>is</w:t>
      </w:r>
      <w:r w:rsidR="00D25D00" w:rsidRPr="0073737B">
        <w:rPr>
          <w:rFonts w:ascii="Times New Roman" w:hAnsi="Times New Roman" w:cs="Times New Roman"/>
        </w:rPr>
        <w:t xml:space="preserve"> the RT on each trial after subtracting the grand median RT for each participant. The independent </w:t>
      </w:r>
      <w:r w:rsidR="00D25D00" w:rsidRPr="0073737B">
        <w:rPr>
          <w:rFonts w:ascii="Times New Roman" w:hAnsi="Times New Roman" w:cs="Times New Roman"/>
        </w:rPr>
        <w:lastRenderedPageBreak/>
        <w:t xml:space="preserve">variable </w:t>
      </w:r>
      <w:r>
        <w:rPr>
          <w:rFonts w:ascii="Times New Roman" w:hAnsi="Times New Roman" w:cs="Times New Roman"/>
        </w:rPr>
        <w:t>is</w:t>
      </w:r>
      <w:r w:rsidR="00D25D00" w:rsidRPr="0073737B">
        <w:rPr>
          <w:rFonts w:ascii="Times New Roman" w:hAnsi="Times New Roman" w:cs="Times New Roman"/>
        </w:rPr>
        <w:t xml:space="preserve"> the wait time that preceded the reward on each trial.</w:t>
      </w:r>
      <w:r>
        <w:rPr>
          <w:rFonts w:ascii="Times New Roman" w:hAnsi="Times New Roman" w:cs="Times New Roman"/>
        </w:rPr>
        <w:t xml:space="preserve"> </w:t>
      </w:r>
      <w:r w:rsidR="00D25D00" w:rsidRPr="0073737B">
        <w:rPr>
          <w:rFonts w:ascii="Times New Roman" w:hAnsi="Times New Roman" w:cs="Times New Roman"/>
        </w:rPr>
        <w:t xml:space="preserve">We </w:t>
      </w:r>
      <w:r>
        <w:rPr>
          <w:rFonts w:ascii="Times New Roman" w:hAnsi="Times New Roman" w:cs="Times New Roman"/>
        </w:rPr>
        <w:t>will allow for random slopes (for wait time) and random intercepts to vary by subject.</w:t>
      </w:r>
    </w:p>
    <w:p w14:paraId="7AECF5C8" w14:textId="77777777" w:rsidR="00D25D00" w:rsidRDefault="00D25D00" w:rsidP="00D25D00">
      <w:pPr>
        <w:rPr>
          <w:rFonts w:ascii="Times New Roman" w:hAnsi="Times New Roman" w:cs="Times New Roman"/>
        </w:rPr>
      </w:pPr>
    </w:p>
    <w:p w14:paraId="423EA19F" w14:textId="77777777" w:rsidR="00D25D00" w:rsidRPr="00576A93" w:rsidRDefault="00D25D00" w:rsidP="00D25D00">
      <w:pPr>
        <w:rPr>
          <w:rFonts w:ascii="Times New Roman" w:eastAsia="Times New Roman" w:hAnsi="Times New Roman" w:cs="Times New Roman"/>
          <w:color w:val="000000" w:themeColor="text1"/>
        </w:rPr>
      </w:pPr>
    </w:p>
    <w:p w14:paraId="4339743C"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 xml:space="preserve">7.  How many observations will be collected or what will determine the sample size? No need to justify </w:t>
      </w:r>
      <w:proofErr w:type="gramStart"/>
      <w:r w:rsidRPr="00576A93">
        <w:rPr>
          <w:rFonts w:ascii="Times New Roman" w:eastAsia="Times New Roman" w:hAnsi="Times New Roman" w:cs="Times New Roman"/>
          <w:i/>
          <w:iCs/>
          <w:color w:val="000000" w:themeColor="text1"/>
          <w:shd w:val="clear" w:color="auto" w:fill="FFFFFF"/>
        </w:rPr>
        <w:t>decision, but</w:t>
      </w:r>
      <w:proofErr w:type="gramEnd"/>
      <w:r w:rsidRPr="00576A93">
        <w:rPr>
          <w:rFonts w:ascii="Times New Roman" w:eastAsia="Times New Roman" w:hAnsi="Times New Roman" w:cs="Times New Roman"/>
          <w:i/>
          <w:iCs/>
          <w:color w:val="000000" w:themeColor="text1"/>
          <w:shd w:val="clear" w:color="auto" w:fill="FFFFFF"/>
        </w:rPr>
        <w:t xml:space="preserve"> be precise about exactly how the number will be determined. </w:t>
      </w:r>
    </w:p>
    <w:p w14:paraId="0E2CF592" w14:textId="77777777" w:rsidR="00E03C7B" w:rsidRPr="00576A93" w:rsidRDefault="00E03C7B" w:rsidP="00E03C7B">
      <w:pPr>
        <w:rPr>
          <w:rFonts w:ascii="Times New Roman" w:eastAsia="Times New Roman" w:hAnsi="Times New Roman" w:cs="Times New Roman"/>
          <w:color w:val="000000" w:themeColor="text1"/>
        </w:rPr>
      </w:pPr>
    </w:p>
    <w:p w14:paraId="6DD5985C" w14:textId="25956BED"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xml:space="preserve">We plan to collect data from </w:t>
      </w:r>
      <w:r w:rsidR="00BB0CA7">
        <w:rPr>
          <w:rFonts w:ascii="Times New Roman" w:eastAsia="Times New Roman" w:hAnsi="Times New Roman" w:cs="Times New Roman"/>
          <w:color w:val="000000" w:themeColor="text1"/>
          <w:shd w:val="clear" w:color="auto" w:fill="FFFFFF"/>
        </w:rPr>
        <w:t>160</w:t>
      </w:r>
      <w:r w:rsidRPr="00576A93">
        <w:rPr>
          <w:rFonts w:ascii="Times New Roman" w:eastAsia="Times New Roman" w:hAnsi="Times New Roman" w:cs="Times New Roman"/>
          <w:color w:val="000000" w:themeColor="text1"/>
          <w:shd w:val="clear" w:color="auto" w:fill="FFFFFF"/>
        </w:rPr>
        <w:t xml:space="preserve"> participants</w:t>
      </w:r>
      <w:r w:rsidR="005D1D7F">
        <w:rPr>
          <w:rFonts w:ascii="Times New Roman" w:eastAsia="Times New Roman" w:hAnsi="Times New Roman" w:cs="Times New Roman"/>
          <w:color w:val="000000" w:themeColor="text1"/>
          <w:shd w:val="clear" w:color="auto" w:fill="FFFFFF"/>
        </w:rPr>
        <w:t xml:space="preserve"> (80 per condition)</w:t>
      </w:r>
      <w:r w:rsidRPr="00576A93">
        <w:rPr>
          <w:rFonts w:ascii="Times New Roman" w:eastAsia="Times New Roman" w:hAnsi="Times New Roman" w:cs="Times New Roman"/>
          <w:color w:val="000000" w:themeColor="text1"/>
          <w:shd w:val="clear" w:color="auto" w:fill="FFFFFF"/>
        </w:rPr>
        <w:t xml:space="preserve">. Any participants who do not have a full usable data set for the WTW task (see exclusion criteria below) will be replaced and not counted toward the target sample size. </w:t>
      </w:r>
    </w:p>
    <w:p w14:paraId="3642F5B6"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w:t>
      </w:r>
    </w:p>
    <w:p w14:paraId="41D91D5C"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i/>
          <w:iCs/>
          <w:color w:val="000000" w:themeColor="text1"/>
          <w:shd w:val="clear" w:color="auto" w:fill="FFFFFF"/>
        </w:rPr>
        <w:t> 8.  Anything else you would like to pre-register? (e.g., data exclusions, variables collected for exploratory purposes, unusual analyses planned?) </w:t>
      </w:r>
    </w:p>
    <w:p w14:paraId="41482EE2" w14:textId="77777777" w:rsidR="00E03C7B" w:rsidRPr="00576A93" w:rsidRDefault="00E03C7B" w:rsidP="00E03C7B">
      <w:pPr>
        <w:rPr>
          <w:rFonts w:ascii="Times New Roman" w:eastAsia="Times New Roman" w:hAnsi="Times New Roman" w:cs="Times New Roman"/>
          <w:color w:val="000000" w:themeColor="text1"/>
        </w:rPr>
      </w:pPr>
    </w:p>
    <w:p w14:paraId="093B737D" w14:textId="77777777"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b/>
          <w:bCs/>
          <w:color w:val="000000" w:themeColor="text1"/>
          <w:u w:val="single"/>
          <w:shd w:val="clear" w:color="auto" w:fill="FFFFFF"/>
        </w:rPr>
        <w:t>Exclusion criteria</w:t>
      </w:r>
    </w:p>
    <w:p w14:paraId="0299BD2C" w14:textId="7B2AD393" w:rsidR="00B24BA7" w:rsidRPr="00576A93" w:rsidRDefault="00B24BA7" w:rsidP="00B24BA7">
      <w:pPr>
        <w:rPr>
          <w:rFonts w:ascii="Times New Roman" w:eastAsia="Times New Roman" w:hAnsi="Times New Roman" w:cs="Times New Roman"/>
          <w:color w:val="000000" w:themeColor="text1"/>
        </w:rPr>
      </w:pPr>
      <w:r w:rsidRPr="00576A93">
        <w:rPr>
          <w:rFonts w:ascii="Times New Roman" w:eastAsia="Times New Roman" w:hAnsi="Times New Roman" w:cs="Times New Roman"/>
          <w:b/>
          <w:bCs/>
          <w:color w:val="000000" w:themeColor="text1"/>
          <w:shd w:val="clear" w:color="auto" w:fill="FFFFFF"/>
        </w:rPr>
        <w:t>WTW task</w:t>
      </w:r>
      <w:r>
        <w:rPr>
          <w:rFonts w:ascii="Times New Roman" w:eastAsia="Times New Roman" w:hAnsi="Times New Roman" w:cs="Times New Roman"/>
          <w:b/>
          <w:bCs/>
          <w:color w:val="000000" w:themeColor="text1"/>
          <w:shd w:val="clear" w:color="auto" w:fill="FFFFFF"/>
        </w:rPr>
        <w:t xml:space="preserve"> – passive exposure block:</w:t>
      </w:r>
      <w:r w:rsidRPr="00576A93">
        <w:rPr>
          <w:rFonts w:ascii="Times New Roman" w:eastAsia="Times New Roman" w:hAnsi="Times New Roman" w:cs="Times New Roman"/>
          <w:b/>
          <w:bCs/>
          <w:color w:val="000000" w:themeColor="text1"/>
          <w:shd w:val="clear" w:color="auto" w:fill="FFFFFF"/>
        </w:rPr>
        <w:t xml:space="preserve"> </w:t>
      </w:r>
      <w:r w:rsidRPr="00576A93">
        <w:rPr>
          <w:rFonts w:ascii="Times New Roman" w:eastAsia="Times New Roman" w:hAnsi="Times New Roman" w:cs="Times New Roman"/>
          <w:color w:val="000000" w:themeColor="text1"/>
          <w:shd w:val="clear" w:color="auto" w:fill="FFFFFF"/>
        </w:rPr>
        <w:t xml:space="preserve">A participant’s WTW task data will be excluded (and the participant will be replaced) if they meet any of the following </w:t>
      </w:r>
      <w:r w:rsidR="001F2E5B">
        <w:rPr>
          <w:rFonts w:ascii="Times New Roman" w:eastAsia="Times New Roman" w:hAnsi="Times New Roman" w:cs="Times New Roman"/>
          <w:color w:val="000000" w:themeColor="text1"/>
          <w:shd w:val="clear" w:color="auto" w:fill="FFFFFF"/>
        </w:rPr>
        <w:t>two</w:t>
      </w:r>
      <w:r w:rsidRPr="00576A93">
        <w:rPr>
          <w:rFonts w:ascii="Times New Roman" w:eastAsia="Times New Roman" w:hAnsi="Times New Roman" w:cs="Times New Roman"/>
          <w:color w:val="000000" w:themeColor="text1"/>
          <w:shd w:val="clear" w:color="auto" w:fill="FFFFFF"/>
        </w:rPr>
        <w:t xml:space="preserve"> criteria</w:t>
      </w:r>
      <w:r>
        <w:rPr>
          <w:rFonts w:ascii="Times New Roman" w:eastAsia="Times New Roman" w:hAnsi="Times New Roman" w:cs="Times New Roman"/>
          <w:color w:val="000000" w:themeColor="text1"/>
          <w:shd w:val="clear" w:color="auto" w:fill="FFFFFF"/>
        </w:rPr>
        <w:t xml:space="preserve"> in the passive exposure block</w:t>
      </w:r>
      <w:r w:rsidRPr="00576A93">
        <w:rPr>
          <w:rFonts w:ascii="Times New Roman" w:eastAsia="Times New Roman" w:hAnsi="Times New Roman" w:cs="Times New Roman"/>
          <w:color w:val="000000" w:themeColor="text1"/>
          <w:shd w:val="clear" w:color="auto" w:fill="FFFFFF"/>
        </w:rPr>
        <w:t>. </w:t>
      </w:r>
    </w:p>
    <w:p w14:paraId="5EFAE52C" w14:textId="754A3AC8" w:rsidR="00B24BA7" w:rsidRPr="00576A93" w:rsidRDefault="00B24BA7" w:rsidP="00B24BA7">
      <w:pPr>
        <w:numPr>
          <w:ilvl w:val="0"/>
          <w:numId w:val="6"/>
        </w:numPr>
        <w:textAlignment w:val="baseline"/>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xml:space="preserve">Participants will be excluded if they fail to complete the entire </w:t>
      </w:r>
      <w:r w:rsidR="001F2E5B">
        <w:rPr>
          <w:rFonts w:ascii="Times New Roman" w:eastAsia="Times New Roman" w:hAnsi="Times New Roman" w:cs="Times New Roman"/>
          <w:color w:val="000000" w:themeColor="text1"/>
          <w:shd w:val="clear" w:color="auto" w:fill="FFFFFF"/>
        </w:rPr>
        <w:t>passive exposure</w:t>
      </w:r>
      <w:r w:rsidRPr="00576A93">
        <w:rPr>
          <w:rFonts w:ascii="Times New Roman" w:eastAsia="Times New Roman" w:hAnsi="Times New Roman" w:cs="Times New Roman"/>
          <w:color w:val="000000" w:themeColor="text1"/>
          <w:shd w:val="clear" w:color="auto" w:fill="FFFFFF"/>
        </w:rPr>
        <w:t xml:space="preserve"> </w:t>
      </w:r>
      <w:r w:rsidR="001F2E5B">
        <w:rPr>
          <w:rFonts w:ascii="Times New Roman" w:eastAsia="Times New Roman" w:hAnsi="Times New Roman" w:cs="Times New Roman"/>
          <w:color w:val="000000" w:themeColor="text1"/>
          <w:shd w:val="clear" w:color="auto" w:fill="FFFFFF"/>
        </w:rPr>
        <w:t>block</w:t>
      </w:r>
      <w:r w:rsidRPr="00576A93">
        <w:rPr>
          <w:rFonts w:ascii="Times New Roman" w:eastAsia="Times New Roman" w:hAnsi="Times New Roman" w:cs="Times New Roman"/>
          <w:color w:val="000000" w:themeColor="text1"/>
          <w:shd w:val="clear" w:color="auto" w:fill="FFFFFF"/>
        </w:rPr>
        <w:t>. </w:t>
      </w:r>
    </w:p>
    <w:p w14:paraId="7C06E684" w14:textId="02BB3876" w:rsidR="001F2E5B" w:rsidRPr="00771323" w:rsidRDefault="001F2E5B" w:rsidP="001F2E5B">
      <w:pPr>
        <w:numPr>
          <w:ilvl w:val="0"/>
          <w:numId w:val="6"/>
        </w:numPr>
        <w:textAlignment w:val="baseline"/>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Participants will be excluded if they were too slow to sell tokens that had matured</w:t>
      </w:r>
      <w:r>
        <w:rPr>
          <w:rFonts w:ascii="Times New Roman" w:eastAsia="Times New Roman" w:hAnsi="Times New Roman" w:cs="Times New Roman"/>
          <w:color w:val="000000" w:themeColor="text1"/>
          <w:shd w:val="clear" w:color="auto" w:fill="FFFFFF"/>
        </w:rPr>
        <w:t>. A token expires 1 s after maturing and participants will be excluded if more than 20% of their tokens expire.</w:t>
      </w:r>
    </w:p>
    <w:p w14:paraId="07927DE2" w14:textId="7755320D" w:rsidR="005D1D7F" w:rsidRPr="001F2E5B" w:rsidRDefault="005D1D7F" w:rsidP="001F2E5B">
      <w:pPr>
        <w:numPr>
          <w:ilvl w:val="0"/>
          <w:numId w:val="6"/>
        </w:numPr>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Participants will be excluded if they responded prematurely (by making a “sell” response before the token matured) on more than 20% of trials. </w:t>
      </w:r>
    </w:p>
    <w:p w14:paraId="48CA3EA7" w14:textId="66A2374D" w:rsidR="00E03C7B" w:rsidRPr="00576A93" w:rsidRDefault="00E03C7B" w:rsidP="00E03C7B">
      <w:pPr>
        <w:rPr>
          <w:rFonts w:ascii="Times New Roman" w:eastAsia="Times New Roman" w:hAnsi="Times New Roman" w:cs="Times New Roman"/>
          <w:color w:val="000000" w:themeColor="text1"/>
        </w:rPr>
      </w:pPr>
      <w:r w:rsidRPr="00576A93">
        <w:rPr>
          <w:rFonts w:ascii="Times New Roman" w:eastAsia="Times New Roman" w:hAnsi="Times New Roman" w:cs="Times New Roman"/>
          <w:b/>
          <w:bCs/>
          <w:color w:val="000000" w:themeColor="text1"/>
          <w:shd w:val="clear" w:color="auto" w:fill="FFFFFF"/>
        </w:rPr>
        <w:t>WTW task</w:t>
      </w:r>
      <w:r w:rsidR="00B24BA7">
        <w:rPr>
          <w:rFonts w:ascii="Times New Roman" w:eastAsia="Times New Roman" w:hAnsi="Times New Roman" w:cs="Times New Roman"/>
          <w:b/>
          <w:bCs/>
          <w:color w:val="000000" w:themeColor="text1"/>
          <w:shd w:val="clear" w:color="auto" w:fill="FFFFFF"/>
        </w:rPr>
        <w:t xml:space="preserve"> – decision block:</w:t>
      </w:r>
      <w:r w:rsidRPr="00576A93">
        <w:rPr>
          <w:rFonts w:ascii="Times New Roman" w:eastAsia="Times New Roman" w:hAnsi="Times New Roman" w:cs="Times New Roman"/>
          <w:b/>
          <w:bCs/>
          <w:color w:val="000000" w:themeColor="text1"/>
          <w:shd w:val="clear" w:color="auto" w:fill="FFFFFF"/>
        </w:rPr>
        <w:t xml:space="preserve"> </w:t>
      </w:r>
      <w:r w:rsidRPr="00576A93">
        <w:rPr>
          <w:rFonts w:ascii="Times New Roman" w:eastAsia="Times New Roman" w:hAnsi="Times New Roman" w:cs="Times New Roman"/>
          <w:color w:val="000000" w:themeColor="text1"/>
          <w:shd w:val="clear" w:color="auto" w:fill="FFFFFF"/>
        </w:rPr>
        <w:t>A participant’s WTW task data will be excluded (and the participant will be replaced) if they meet any of the following three criteria</w:t>
      </w:r>
      <w:r w:rsidR="00B24BA7">
        <w:rPr>
          <w:rFonts w:ascii="Times New Roman" w:eastAsia="Times New Roman" w:hAnsi="Times New Roman" w:cs="Times New Roman"/>
          <w:color w:val="000000" w:themeColor="text1"/>
          <w:shd w:val="clear" w:color="auto" w:fill="FFFFFF"/>
        </w:rPr>
        <w:t xml:space="preserve"> in the decision block</w:t>
      </w:r>
      <w:r w:rsidRPr="00576A93">
        <w:rPr>
          <w:rFonts w:ascii="Times New Roman" w:eastAsia="Times New Roman" w:hAnsi="Times New Roman" w:cs="Times New Roman"/>
          <w:color w:val="000000" w:themeColor="text1"/>
          <w:shd w:val="clear" w:color="auto" w:fill="FFFFFF"/>
        </w:rPr>
        <w:t>. </w:t>
      </w:r>
    </w:p>
    <w:p w14:paraId="11D26802" w14:textId="17AB43A0" w:rsidR="00E03C7B" w:rsidRPr="00576A93" w:rsidRDefault="00E03C7B" w:rsidP="00E03C7B">
      <w:pPr>
        <w:numPr>
          <w:ilvl w:val="0"/>
          <w:numId w:val="6"/>
        </w:numPr>
        <w:textAlignment w:val="baseline"/>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 xml:space="preserve">Participants will be excluded if they fail to complete the entire </w:t>
      </w:r>
      <w:r w:rsidR="00B24BA7">
        <w:rPr>
          <w:rFonts w:ascii="Times New Roman" w:eastAsia="Times New Roman" w:hAnsi="Times New Roman" w:cs="Times New Roman"/>
          <w:color w:val="000000" w:themeColor="text1"/>
          <w:shd w:val="clear" w:color="auto" w:fill="FFFFFF"/>
        </w:rPr>
        <w:t>decision block</w:t>
      </w:r>
      <w:r w:rsidRPr="00576A93">
        <w:rPr>
          <w:rFonts w:ascii="Times New Roman" w:eastAsia="Times New Roman" w:hAnsi="Times New Roman" w:cs="Times New Roman"/>
          <w:color w:val="000000" w:themeColor="text1"/>
          <w:shd w:val="clear" w:color="auto" w:fill="FFFFFF"/>
        </w:rPr>
        <w:t>. </w:t>
      </w:r>
    </w:p>
    <w:p w14:paraId="09996FCC" w14:textId="77777777" w:rsidR="00771323" w:rsidRPr="00771323" w:rsidRDefault="00771323" w:rsidP="00771323">
      <w:pPr>
        <w:numPr>
          <w:ilvl w:val="0"/>
          <w:numId w:val="6"/>
        </w:numPr>
        <w:textAlignment w:val="baseline"/>
        <w:rPr>
          <w:rFonts w:ascii="Times New Roman" w:eastAsia="Times New Roman" w:hAnsi="Times New Roman" w:cs="Times New Roman"/>
          <w:color w:val="000000" w:themeColor="text1"/>
        </w:rPr>
      </w:pPr>
      <w:r w:rsidRPr="00576A93">
        <w:rPr>
          <w:rFonts w:ascii="Times New Roman" w:eastAsia="Times New Roman" w:hAnsi="Times New Roman" w:cs="Times New Roman"/>
          <w:color w:val="000000" w:themeColor="text1"/>
          <w:shd w:val="clear" w:color="auto" w:fill="FFFFFF"/>
        </w:rPr>
        <w:t>Participants will be excluded if they were too slow to sell tokens that had matured</w:t>
      </w:r>
      <w:r>
        <w:rPr>
          <w:rFonts w:ascii="Times New Roman" w:eastAsia="Times New Roman" w:hAnsi="Times New Roman" w:cs="Times New Roman"/>
          <w:color w:val="000000" w:themeColor="text1"/>
          <w:shd w:val="clear" w:color="auto" w:fill="FFFFFF"/>
        </w:rPr>
        <w:t>. A token expires 1 s after maturing and participants will be excluded if more than 20% of their tokens expire.</w:t>
      </w:r>
    </w:p>
    <w:p w14:paraId="667B1031" w14:textId="77777777" w:rsidR="00E03C7B" w:rsidRPr="00576A93" w:rsidRDefault="00E03C7B" w:rsidP="00E03C7B">
      <w:pPr>
        <w:rPr>
          <w:rFonts w:ascii="Times New Roman" w:eastAsia="Times New Roman" w:hAnsi="Times New Roman" w:cs="Times New Roman"/>
          <w:color w:val="000000" w:themeColor="text1"/>
        </w:rPr>
      </w:pPr>
    </w:p>
    <w:p w14:paraId="64C6FAD6" w14:textId="77777777" w:rsidR="000568F1" w:rsidRPr="00576A93" w:rsidRDefault="000568F1">
      <w:pPr>
        <w:rPr>
          <w:rFonts w:ascii="Times New Roman" w:hAnsi="Times New Roman" w:cs="Times New Roman"/>
          <w:color w:val="000000" w:themeColor="text1"/>
        </w:rPr>
      </w:pPr>
    </w:p>
    <w:sectPr w:rsidR="000568F1" w:rsidRPr="00576A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A13"/>
    <w:multiLevelType w:val="hybridMultilevel"/>
    <w:tmpl w:val="6406946E"/>
    <w:lvl w:ilvl="0" w:tplc="A51247E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1F28"/>
    <w:multiLevelType w:val="hybridMultilevel"/>
    <w:tmpl w:val="1568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92F93"/>
    <w:multiLevelType w:val="multilevel"/>
    <w:tmpl w:val="925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FC4"/>
    <w:multiLevelType w:val="hybridMultilevel"/>
    <w:tmpl w:val="19EC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C0ECE"/>
    <w:multiLevelType w:val="multilevel"/>
    <w:tmpl w:val="5CE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96F5A"/>
    <w:multiLevelType w:val="multilevel"/>
    <w:tmpl w:val="3A6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54AE7"/>
    <w:multiLevelType w:val="multilevel"/>
    <w:tmpl w:val="8EC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864A1"/>
    <w:multiLevelType w:val="hybridMultilevel"/>
    <w:tmpl w:val="8CE22DB2"/>
    <w:lvl w:ilvl="0" w:tplc="9A7293FA">
      <w:start w:val="2"/>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A7963"/>
    <w:multiLevelType w:val="multilevel"/>
    <w:tmpl w:val="394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C1B2C"/>
    <w:multiLevelType w:val="multilevel"/>
    <w:tmpl w:val="400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350CE"/>
    <w:multiLevelType w:val="multilevel"/>
    <w:tmpl w:val="77F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73693"/>
    <w:multiLevelType w:val="multilevel"/>
    <w:tmpl w:val="D8DA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51A67"/>
    <w:multiLevelType w:val="hybridMultilevel"/>
    <w:tmpl w:val="19ECD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6C1FBB"/>
    <w:multiLevelType w:val="hybridMultilevel"/>
    <w:tmpl w:val="4948A7FA"/>
    <w:lvl w:ilvl="0" w:tplc="6688D3C2">
      <w:start w:val="6"/>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001">
    <w:abstractNumId w:val="2"/>
  </w:num>
  <w:num w:numId="2" w16cid:durableId="1461418844">
    <w:abstractNumId w:val="9"/>
  </w:num>
  <w:num w:numId="3" w16cid:durableId="1545210858">
    <w:abstractNumId w:val="11"/>
  </w:num>
  <w:num w:numId="4" w16cid:durableId="1377897904">
    <w:abstractNumId w:val="5"/>
  </w:num>
  <w:num w:numId="5" w16cid:durableId="951982858">
    <w:abstractNumId w:val="6"/>
  </w:num>
  <w:num w:numId="6" w16cid:durableId="326129633">
    <w:abstractNumId w:val="4"/>
  </w:num>
  <w:num w:numId="7" w16cid:durableId="166016277">
    <w:abstractNumId w:val="10"/>
  </w:num>
  <w:num w:numId="8" w16cid:durableId="368457724">
    <w:abstractNumId w:val="8"/>
  </w:num>
  <w:num w:numId="9" w16cid:durableId="449055092">
    <w:abstractNumId w:val="0"/>
  </w:num>
  <w:num w:numId="10" w16cid:durableId="1721662008">
    <w:abstractNumId w:val="1"/>
  </w:num>
  <w:num w:numId="11" w16cid:durableId="678580069">
    <w:abstractNumId w:val="3"/>
  </w:num>
  <w:num w:numId="12" w16cid:durableId="695809666">
    <w:abstractNumId w:val="12"/>
  </w:num>
  <w:num w:numId="13" w16cid:durableId="49117617">
    <w:abstractNumId w:val="7"/>
  </w:num>
  <w:num w:numId="14" w16cid:durableId="11976953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B"/>
    <w:rsid w:val="00012A8E"/>
    <w:rsid w:val="00013727"/>
    <w:rsid w:val="000568F1"/>
    <w:rsid w:val="000D01BB"/>
    <w:rsid w:val="00127C97"/>
    <w:rsid w:val="00140578"/>
    <w:rsid w:val="00177D2E"/>
    <w:rsid w:val="001C11AD"/>
    <w:rsid w:val="001C3CCC"/>
    <w:rsid w:val="001F2E5B"/>
    <w:rsid w:val="00206841"/>
    <w:rsid w:val="00250083"/>
    <w:rsid w:val="002B45F3"/>
    <w:rsid w:val="002C4811"/>
    <w:rsid w:val="002F2A55"/>
    <w:rsid w:val="00307193"/>
    <w:rsid w:val="00333FD4"/>
    <w:rsid w:val="00391B44"/>
    <w:rsid w:val="003E4080"/>
    <w:rsid w:val="004529EE"/>
    <w:rsid w:val="00457436"/>
    <w:rsid w:val="00461D58"/>
    <w:rsid w:val="00470F88"/>
    <w:rsid w:val="0047562E"/>
    <w:rsid w:val="004F0481"/>
    <w:rsid w:val="004F1D2A"/>
    <w:rsid w:val="00506C7A"/>
    <w:rsid w:val="00531229"/>
    <w:rsid w:val="005409EE"/>
    <w:rsid w:val="0056704F"/>
    <w:rsid w:val="005733FC"/>
    <w:rsid w:val="00576A93"/>
    <w:rsid w:val="005C23C1"/>
    <w:rsid w:val="005D1D7F"/>
    <w:rsid w:val="005E2D1B"/>
    <w:rsid w:val="00611CA5"/>
    <w:rsid w:val="00661082"/>
    <w:rsid w:val="0066577C"/>
    <w:rsid w:val="00672046"/>
    <w:rsid w:val="006972E9"/>
    <w:rsid w:val="006A725E"/>
    <w:rsid w:val="006C75C4"/>
    <w:rsid w:val="00703E48"/>
    <w:rsid w:val="0073737B"/>
    <w:rsid w:val="00756E7D"/>
    <w:rsid w:val="00771323"/>
    <w:rsid w:val="0078784F"/>
    <w:rsid w:val="00801434"/>
    <w:rsid w:val="00825C53"/>
    <w:rsid w:val="008568B5"/>
    <w:rsid w:val="00872348"/>
    <w:rsid w:val="008B51E2"/>
    <w:rsid w:val="00921F2F"/>
    <w:rsid w:val="0094705B"/>
    <w:rsid w:val="00986DEC"/>
    <w:rsid w:val="009901D7"/>
    <w:rsid w:val="009C64D0"/>
    <w:rsid w:val="009F0C01"/>
    <w:rsid w:val="00A1593C"/>
    <w:rsid w:val="00AB4633"/>
    <w:rsid w:val="00B24BA7"/>
    <w:rsid w:val="00B44DF3"/>
    <w:rsid w:val="00B7245A"/>
    <w:rsid w:val="00B906C9"/>
    <w:rsid w:val="00BA7369"/>
    <w:rsid w:val="00BB0CA7"/>
    <w:rsid w:val="00BC0341"/>
    <w:rsid w:val="00BD5DE9"/>
    <w:rsid w:val="00BE1E41"/>
    <w:rsid w:val="00BE21B1"/>
    <w:rsid w:val="00BF773D"/>
    <w:rsid w:val="00C06807"/>
    <w:rsid w:val="00C16A43"/>
    <w:rsid w:val="00C3057D"/>
    <w:rsid w:val="00CB7396"/>
    <w:rsid w:val="00CD5183"/>
    <w:rsid w:val="00D25D00"/>
    <w:rsid w:val="00D5232F"/>
    <w:rsid w:val="00DA56BA"/>
    <w:rsid w:val="00E03C7B"/>
    <w:rsid w:val="00E17DB8"/>
    <w:rsid w:val="00E56711"/>
    <w:rsid w:val="00E92741"/>
    <w:rsid w:val="00EE0A1F"/>
    <w:rsid w:val="00EE3BFA"/>
    <w:rsid w:val="00EE6943"/>
    <w:rsid w:val="00F01BAC"/>
    <w:rsid w:val="00F10632"/>
    <w:rsid w:val="00F22B84"/>
    <w:rsid w:val="00F60815"/>
    <w:rsid w:val="00F90633"/>
    <w:rsid w:val="00F90D22"/>
    <w:rsid w:val="00F951C4"/>
    <w:rsid w:val="00FA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5BEF5"/>
  <w15:chartTrackingRefBased/>
  <w15:docId w15:val="{EF580EC7-7657-374D-BB60-FC50E74A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C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03C7B"/>
  </w:style>
  <w:style w:type="character" w:styleId="Hyperlink">
    <w:name w:val="Hyperlink"/>
    <w:basedOn w:val="DefaultParagraphFont"/>
    <w:uiPriority w:val="99"/>
    <w:unhideWhenUsed/>
    <w:rsid w:val="00FA256B"/>
    <w:rPr>
      <w:color w:val="0563C1" w:themeColor="hyperlink"/>
      <w:u w:val="single"/>
    </w:rPr>
  </w:style>
  <w:style w:type="character" w:styleId="UnresolvedMention">
    <w:name w:val="Unresolved Mention"/>
    <w:basedOn w:val="DefaultParagraphFont"/>
    <w:uiPriority w:val="99"/>
    <w:semiHidden/>
    <w:unhideWhenUsed/>
    <w:rsid w:val="00FA256B"/>
    <w:rPr>
      <w:color w:val="605E5C"/>
      <w:shd w:val="clear" w:color="auto" w:fill="E1DFDD"/>
    </w:rPr>
  </w:style>
  <w:style w:type="character" w:styleId="CommentReference">
    <w:name w:val="annotation reference"/>
    <w:basedOn w:val="DefaultParagraphFont"/>
    <w:uiPriority w:val="99"/>
    <w:semiHidden/>
    <w:unhideWhenUsed/>
    <w:rsid w:val="00872348"/>
    <w:rPr>
      <w:sz w:val="16"/>
      <w:szCs w:val="16"/>
    </w:rPr>
  </w:style>
  <w:style w:type="paragraph" w:styleId="CommentText">
    <w:name w:val="annotation text"/>
    <w:basedOn w:val="Normal"/>
    <w:link w:val="CommentTextChar"/>
    <w:uiPriority w:val="99"/>
    <w:semiHidden/>
    <w:unhideWhenUsed/>
    <w:rsid w:val="00872348"/>
    <w:rPr>
      <w:sz w:val="20"/>
      <w:szCs w:val="20"/>
    </w:rPr>
  </w:style>
  <w:style w:type="character" w:customStyle="1" w:styleId="CommentTextChar">
    <w:name w:val="Comment Text Char"/>
    <w:basedOn w:val="DefaultParagraphFont"/>
    <w:link w:val="CommentText"/>
    <w:uiPriority w:val="99"/>
    <w:semiHidden/>
    <w:rsid w:val="00872348"/>
    <w:rPr>
      <w:sz w:val="20"/>
      <w:szCs w:val="20"/>
    </w:rPr>
  </w:style>
  <w:style w:type="paragraph" w:styleId="CommentSubject">
    <w:name w:val="annotation subject"/>
    <w:basedOn w:val="CommentText"/>
    <w:next w:val="CommentText"/>
    <w:link w:val="CommentSubjectChar"/>
    <w:uiPriority w:val="99"/>
    <w:semiHidden/>
    <w:unhideWhenUsed/>
    <w:rsid w:val="00872348"/>
    <w:rPr>
      <w:b/>
      <w:bCs/>
    </w:rPr>
  </w:style>
  <w:style w:type="character" w:customStyle="1" w:styleId="CommentSubjectChar">
    <w:name w:val="Comment Subject Char"/>
    <w:basedOn w:val="CommentTextChar"/>
    <w:link w:val="CommentSubject"/>
    <w:uiPriority w:val="99"/>
    <w:semiHidden/>
    <w:rsid w:val="00872348"/>
    <w:rPr>
      <w:b/>
      <w:bCs/>
      <w:sz w:val="20"/>
      <w:szCs w:val="20"/>
    </w:rPr>
  </w:style>
  <w:style w:type="paragraph" w:styleId="ListParagraph">
    <w:name w:val="List Paragraph"/>
    <w:basedOn w:val="Normal"/>
    <w:uiPriority w:val="34"/>
    <w:qFormat/>
    <w:rsid w:val="0047562E"/>
    <w:pPr>
      <w:ind w:left="720"/>
      <w:contextualSpacing/>
    </w:pPr>
  </w:style>
  <w:style w:type="character" w:styleId="FollowedHyperlink">
    <w:name w:val="FollowedHyperlink"/>
    <w:basedOn w:val="DefaultParagraphFont"/>
    <w:uiPriority w:val="99"/>
    <w:semiHidden/>
    <w:unhideWhenUsed/>
    <w:rsid w:val="006C75C4"/>
    <w:rPr>
      <w:color w:val="954F72" w:themeColor="followedHyperlink"/>
      <w:u w:val="single"/>
    </w:rPr>
  </w:style>
  <w:style w:type="paragraph" w:styleId="Revision">
    <w:name w:val="Revision"/>
    <w:hidden/>
    <w:uiPriority w:val="99"/>
    <w:semiHidden/>
    <w:rsid w:val="006C7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syarxiv.com/3yez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7CC1-7763-4344-97A7-EC306712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2022-10-19T21:33:00Z</dcterms:created>
  <dcterms:modified xsi:type="dcterms:W3CDTF">2023-01-03T11:12:00Z</dcterms:modified>
</cp:coreProperties>
</file>