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pPr>
        <w:pStyle w:val="Title"/>
      </w:pPr>
      <w:bookmarkStart w:id="0" w:name="_Toc287503134"/>
      <w:r>
        <w:t>CTF RESIDUAL FORMULATION OF SOLID LIQUID COUPLING</w:t>
      </w:r>
      <w:bookmarkEnd w:id="0"/>
    </w:p>
    <w:p w14:paraId="5208E57B" w14:textId="77777777" w:rsidR="002C10B0" w:rsidRDefault="002C10B0">
      <w:pPr>
        <w:snapToGrid w:val="0"/>
        <w:jc w:val="center"/>
        <w:rPr>
          <w:b/>
        </w:rPr>
      </w:pPr>
    </w:p>
    <w:p w14:paraId="00410BDB" w14:textId="77777777" w:rsidR="004D1CE9" w:rsidRDefault="004D1CE9" w:rsidP="004D1CE9">
      <w:pPr>
        <w:jc w:val="center"/>
        <w:rPr>
          <w:b/>
          <w:bCs/>
          <w:lang w:eastAsia="zh-CN"/>
        </w:rPr>
      </w:pPr>
      <w:r>
        <w:rPr>
          <w:b/>
          <w:bCs/>
          <w:lang w:eastAsia="zh-CN"/>
        </w:rPr>
        <w:t>C. Dances</w:t>
      </w:r>
      <w:r>
        <w:rPr>
          <w:b/>
          <w:bCs/>
          <w:vertAlign w:val="superscript"/>
        </w:rPr>
        <w:t>1</w:t>
      </w:r>
      <w:r>
        <w:rPr>
          <w:b/>
          <w:bCs/>
        </w:rPr>
        <w:t xml:space="preserve">, </w:t>
      </w:r>
      <w:r>
        <w:rPr>
          <w:b/>
          <w:bCs/>
          <w:lang w:eastAsia="zh-CN"/>
        </w:rPr>
        <w:t>V. Mousseau</w:t>
      </w:r>
      <w:r>
        <w:rPr>
          <w:rFonts w:hint="eastAsia"/>
          <w:b/>
          <w:bCs/>
          <w:vertAlign w:val="superscript"/>
          <w:lang w:eastAsia="zh-CN"/>
        </w:rPr>
        <w:t>2</w:t>
      </w:r>
      <w:r w:rsidRPr="00735478">
        <w:rPr>
          <w:b/>
          <w:bCs/>
          <w:lang w:eastAsia="zh-CN"/>
        </w:rPr>
        <w:t xml:space="preserve"> </w:t>
      </w:r>
      <w:r>
        <w:rPr>
          <w:b/>
          <w:bCs/>
        </w:rPr>
        <w:t>and</w:t>
      </w:r>
      <w:r>
        <w:rPr>
          <w:b/>
          <w:bCs/>
          <w:lang w:eastAsia="zh-CN"/>
        </w:rPr>
        <w:t xml:space="preserve"> M. Avramova</w:t>
      </w:r>
      <w:r>
        <w:rPr>
          <w:rFonts w:hint="eastAsia"/>
          <w:b/>
          <w:bCs/>
          <w:vertAlign w:val="superscript"/>
          <w:lang w:eastAsia="zh-CN"/>
        </w:rPr>
        <w:t>1</w:t>
      </w:r>
    </w:p>
    <w:p w14:paraId="5A7089BA" w14:textId="77777777" w:rsidR="004D1CE9" w:rsidRDefault="004D1CE9" w:rsidP="004D1CE9">
      <w:pPr>
        <w:jc w:val="center"/>
        <w:rPr>
          <w:lang w:eastAsia="zh-CN"/>
        </w:rPr>
      </w:pPr>
      <w:r>
        <w:rPr>
          <w:vertAlign w:val="superscript"/>
        </w:rPr>
        <w:t>1</w:t>
      </w:r>
      <w:r w:rsidRPr="007C30BD">
        <w:t>:</w:t>
      </w:r>
      <w:r>
        <w:t xml:space="preserve"> </w:t>
      </w:r>
      <w:r>
        <w:rPr>
          <w:szCs w:val="24"/>
        </w:rPr>
        <w:t>Dep</w:t>
      </w:r>
      <w:r>
        <w:rPr>
          <w:rFonts w:hint="eastAsia"/>
          <w:szCs w:val="24"/>
          <w:lang w:eastAsia="zh-CN"/>
        </w:rPr>
        <w:t>artment</w:t>
      </w:r>
      <w:r w:rsidRPr="00D73E62">
        <w:rPr>
          <w:szCs w:val="24"/>
        </w:rPr>
        <w:t xml:space="preserve"> of </w:t>
      </w:r>
      <w:r>
        <w:rPr>
          <w:szCs w:val="24"/>
        </w:rPr>
        <w:t>Mechanical and Nuclear Engineering</w:t>
      </w:r>
      <w:r w:rsidRPr="00D73E62">
        <w:rPr>
          <w:szCs w:val="24"/>
        </w:rPr>
        <w:t xml:space="preserve">, </w:t>
      </w:r>
      <w:r>
        <w:rPr>
          <w:szCs w:val="24"/>
        </w:rPr>
        <w:t>The Pennsylvania State University, 137 Reber Building</w:t>
      </w:r>
      <w:r>
        <w:rPr>
          <w:rFonts w:ascii="Symbol" w:hAnsi="Symbol"/>
          <w:szCs w:val="24"/>
        </w:rPr>
        <w:t></w:t>
      </w:r>
      <w:r>
        <w:rPr>
          <w:rFonts w:ascii="Symbol" w:hAnsi="Symbol"/>
          <w:szCs w:val="24"/>
        </w:rPr>
        <w:t></w:t>
      </w:r>
      <w:r>
        <w:rPr>
          <w:szCs w:val="24"/>
        </w:rPr>
        <w:t>University Park, PA 16802, USA</w:t>
      </w:r>
    </w:p>
    <w:p w14:paraId="2A60951E" w14:textId="77777777" w:rsidR="004D1CE9" w:rsidRDefault="004D1CE9" w:rsidP="004D1CE9">
      <w:pPr>
        <w:tabs>
          <w:tab w:val="left" w:pos="9180"/>
        </w:tabs>
        <w:jc w:val="center"/>
      </w:pPr>
      <w:r>
        <w:rPr>
          <w:vertAlign w:val="superscript"/>
        </w:rPr>
        <w:t>2</w:t>
      </w:r>
      <w:r w:rsidRPr="007C30BD">
        <w:t>:</w:t>
      </w:r>
      <w:r>
        <w:rPr>
          <w:vertAlign w:val="superscript"/>
        </w:rPr>
        <w:t xml:space="preserve"> </w:t>
      </w:r>
      <w:r>
        <w:t>Computer Science Research Institute, Sandia National Labs, 1450 Innovation Parkway, Albuquerque, NM 87123, USA</w:t>
      </w:r>
    </w:p>
    <w:p w14:paraId="56455B04" w14:textId="77777777" w:rsidR="004D1CE9" w:rsidRDefault="00ED544B" w:rsidP="004D1CE9">
      <w:pPr>
        <w:tabs>
          <w:tab w:val="left" w:pos="9180"/>
        </w:tabs>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pPr>
        <w:jc w:val="center"/>
      </w:pPr>
    </w:p>
    <w:p w14:paraId="203FC5DB" w14:textId="77777777" w:rsidR="00355E5C" w:rsidRPr="00D61A94" w:rsidRDefault="00355E5C">
      <w:pPr>
        <w:rPr>
          <w:b/>
          <w:sz w:val="22"/>
          <w:szCs w:val="22"/>
        </w:rPr>
      </w:pPr>
    </w:p>
    <w:p w14:paraId="49961F07" w14:textId="77777777" w:rsidR="002C10B0" w:rsidRPr="00D61A94" w:rsidRDefault="002C10B0">
      <w:pPr>
        <w:rPr>
          <w:b/>
          <w:sz w:val="22"/>
          <w:szCs w:val="22"/>
        </w:rPr>
      </w:pPr>
    </w:p>
    <w:p w14:paraId="1F31196D" w14:textId="77777777" w:rsidR="002C10B0" w:rsidRPr="00D61A94" w:rsidRDefault="002C10B0" w:rsidP="00A24D37">
      <w:pPr>
        <w:pStyle w:val="Heading1"/>
        <w:rPr>
          <w:sz w:val="22"/>
          <w:szCs w:val="22"/>
        </w:rPr>
      </w:pPr>
      <w:bookmarkStart w:id="1" w:name="_Toc287503135"/>
      <w:r w:rsidRPr="00D61A94">
        <w:rPr>
          <w:sz w:val="22"/>
          <w:szCs w:val="22"/>
        </w:rPr>
        <w:t>ABSTRACT</w:t>
      </w:r>
      <w:bookmarkEnd w:id="1"/>
    </w:p>
    <w:p w14:paraId="39A921D2" w14:textId="77777777" w:rsidR="002C10B0" w:rsidRPr="00D61A94" w:rsidRDefault="002C10B0">
      <w:pPr>
        <w:rPr>
          <w:sz w:val="22"/>
          <w:szCs w:val="22"/>
        </w:rPr>
      </w:pPr>
    </w:p>
    <w:p w14:paraId="5B90AE63" w14:textId="77777777" w:rsidR="00811277" w:rsidRPr="006B53AF" w:rsidRDefault="00811277" w:rsidP="00811277">
      <w:pPr>
        <w:contextualSpacing/>
        <w:jc w:val="both"/>
        <w:rPr>
          <w:sz w:val="22"/>
          <w:szCs w:val="22"/>
          <w:lang w:eastAsia="zh-CN"/>
        </w:rPr>
      </w:pPr>
      <w:r w:rsidRPr="006B53AF">
        <w:rPr>
          <w:color w:val="000000"/>
          <w:sz w:val="22"/>
          <w:szCs w:val="22"/>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w:t>
      </w:r>
      <w:r w:rsidRPr="006B53AF">
        <w:rPr>
          <w:sz w:val="22"/>
          <w:szCs w:val="22"/>
          <w:lang w:eastAsia="zh-CN"/>
        </w:rPr>
        <w:t>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811277">
      <w:pPr>
        <w:contextualSpacing/>
        <w:jc w:val="both"/>
        <w:rPr>
          <w:sz w:val="22"/>
          <w:szCs w:val="22"/>
          <w:lang w:eastAsia="zh-CN"/>
        </w:rPr>
      </w:pPr>
    </w:p>
    <w:p w14:paraId="0E9EC43E" w14:textId="080C4FFF" w:rsidR="00811277" w:rsidRPr="006B53AF" w:rsidRDefault="00811277" w:rsidP="00811277">
      <w:pPr>
        <w:contextualSpacing/>
        <w:jc w:val="both"/>
        <w:rPr>
          <w:sz w:val="22"/>
          <w:szCs w:val="22"/>
          <w:lang w:eastAsia="zh-CN"/>
        </w:rPr>
      </w:pPr>
      <w:r w:rsidRPr="006B53AF">
        <w:rPr>
          <w:sz w:val="22"/>
          <w:szCs w:val="22"/>
          <w:lang w:eastAsia="zh-CN"/>
        </w:rPr>
        <w:t xml:space="preserve">In an effort to help meet the objectives of CASL, a version of CTF has been developed that solves the residual formulation of the </w:t>
      </w:r>
      <w:r w:rsidR="00357E09" w:rsidRPr="006B53AF">
        <w:rPr>
          <w:sz w:val="22"/>
          <w:szCs w:val="22"/>
          <w:lang w:eastAsia="zh-CN"/>
        </w:rPr>
        <w:t>one-dimensional</w:t>
      </w:r>
      <w:r w:rsidRPr="006B53AF">
        <w:rPr>
          <w:sz w:val="22"/>
          <w:szCs w:val="22"/>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Different physical models, such as the homogeneous liquid solid energy model, can be readily implemented by adding the residual functions and variables. A simple test problem consisting of a single liquid channel and fuel pin is used</w:t>
      </w:r>
      <w:r w:rsidR="00133BAD" w:rsidRPr="006B53AF">
        <w:rPr>
          <w:sz w:val="22"/>
          <w:szCs w:val="22"/>
          <w:lang w:eastAsia="zh-CN"/>
        </w:rPr>
        <w:t xml:space="preserve"> to compare </w:t>
      </w:r>
      <w:r w:rsidRPr="006B53AF">
        <w:rPr>
          <w:sz w:val="22"/>
          <w:szCs w:val="22"/>
          <w:lang w:eastAsia="zh-CN"/>
        </w:rPr>
        <w:t>the different numerical</w:t>
      </w:r>
      <w:r w:rsidR="00133BAD" w:rsidRPr="006B53AF">
        <w:rPr>
          <w:sz w:val="22"/>
          <w:szCs w:val="22"/>
          <w:lang w:eastAsia="zh-CN"/>
        </w:rPr>
        <w:t xml:space="preserve"> and physical models available from</w:t>
      </w:r>
      <w:r w:rsidRPr="006B53AF">
        <w:rPr>
          <w:sz w:val="22"/>
          <w:szCs w:val="22"/>
          <w:lang w:eastAsia="zh-CN"/>
        </w:rPr>
        <w:t xml:space="preserve"> the new residual formulation</w:t>
      </w:r>
      <w:r w:rsidR="00133BAD" w:rsidRPr="006B53AF">
        <w:rPr>
          <w:sz w:val="22"/>
          <w:szCs w:val="22"/>
          <w:lang w:eastAsia="zh-CN"/>
        </w:rPr>
        <w:t xml:space="preserve"> to an analytical solution</w:t>
      </w:r>
      <w:r w:rsidRPr="006B53AF">
        <w:rPr>
          <w:sz w:val="22"/>
          <w:szCs w:val="22"/>
          <w:lang w:eastAsia="zh-CN"/>
        </w:rPr>
        <w:t>. The methods are compared both for steady state and transient conditions to quantify the accuracy and stability of each method. The ability to choose appropriate numerical methods and physical models allows for greater fidelity and decreases computational expenses.</w:t>
      </w:r>
    </w:p>
    <w:p w14:paraId="688A541B" w14:textId="77777777" w:rsidR="002C10B0" w:rsidRPr="00D61A94" w:rsidRDefault="002C10B0" w:rsidP="00C46512">
      <w:pPr>
        <w:pStyle w:val="abstract"/>
        <w:ind w:left="0"/>
        <w:rPr>
          <w:sz w:val="22"/>
          <w:szCs w:val="22"/>
        </w:rPr>
      </w:pPr>
    </w:p>
    <w:p w14:paraId="1DC991A9" w14:textId="77777777" w:rsidR="00A24D37" w:rsidRPr="00D61A94" w:rsidRDefault="003839F1" w:rsidP="003839F1">
      <w:pPr>
        <w:pStyle w:val="Heading1"/>
        <w:jc w:val="right"/>
        <w:rPr>
          <w:sz w:val="22"/>
          <w:szCs w:val="22"/>
        </w:rPr>
      </w:pPr>
      <w:bookmarkStart w:id="2" w:name="_Toc287503136"/>
      <w:r w:rsidRPr="00D61A94">
        <w:rPr>
          <w:sz w:val="22"/>
          <w:szCs w:val="22"/>
        </w:rPr>
        <w:t>KEYWORDS</w:t>
      </w:r>
      <w:bookmarkEnd w:id="2"/>
    </w:p>
    <w:p w14:paraId="1888B8B0" w14:textId="3AA9669F" w:rsidR="006108EB" w:rsidRDefault="00BE10F0" w:rsidP="006108EB">
      <w:pPr>
        <w:pStyle w:val="BodyText3"/>
        <w:jc w:val="right"/>
        <w:rPr>
          <w:sz w:val="22"/>
          <w:szCs w:val="22"/>
        </w:rPr>
        <w:sectPr w:rsidR="006108EB">
          <w:pgSz w:w="12240" w:h="15840" w:code="1"/>
          <w:pgMar w:top="1440" w:right="1440" w:bottom="1440" w:left="1440" w:header="720" w:footer="720" w:gutter="0"/>
          <w:cols w:space="720"/>
          <w:titlePg/>
          <w:docGrid w:linePitch="360"/>
        </w:sectPr>
      </w:pPr>
      <w:bookmarkStart w:id="3" w:name="_Toc287503137"/>
      <w:r>
        <w:rPr>
          <w:szCs w:val="22"/>
          <w:lang w:eastAsia="zh-CN"/>
        </w:rPr>
        <w:t>CTF</w:t>
      </w:r>
      <w:r>
        <w:rPr>
          <w:szCs w:val="22"/>
          <w:lang w:eastAsia="zh-CN"/>
        </w:rPr>
        <w:t xml:space="preserve">, </w:t>
      </w:r>
      <w:r w:rsidR="00606DDF">
        <w:rPr>
          <w:szCs w:val="22"/>
          <w:lang w:eastAsia="zh-CN"/>
        </w:rPr>
        <w:t>thermal hydraulic, residual, Jacobi</w:t>
      </w:r>
      <w:r>
        <w:rPr>
          <w:szCs w:val="22"/>
          <w:lang w:eastAsia="zh-CN"/>
        </w:rPr>
        <w:t>an, solid liquid coupling</w:t>
      </w:r>
    </w:p>
    <w:p w14:paraId="4B74F1FA" w14:textId="56B27D96" w:rsidR="006108EB" w:rsidRDefault="006108EB" w:rsidP="006108EB">
      <w:pPr>
        <w:pStyle w:val="BodyText3"/>
        <w:jc w:val="right"/>
        <w:rPr>
          <w:sz w:val="22"/>
          <w:szCs w:val="22"/>
        </w:rPr>
      </w:pPr>
    </w:p>
    <w:p w14:paraId="6073D4AB" w14:textId="77777777" w:rsidR="006108EB" w:rsidRDefault="006108EB" w:rsidP="006108EB">
      <w:pPr>
        <w:pStyle w:val="BodyText3"/>
        <w:jc w:val="right"/>
        <w:rPr>
          <w:sz w:val="22"/>
          <w:szCs w:val="22"/>
        </w:rPr>
      </w:pPr>
    </w:p>
    <w:bookmarkEnd w:id="3"/>
    <w:p w14:paraId="1B158483" w14:textId="1A5B2F87" w:rsidR="00CE3634" w:rsidRPr="00307A60" w:rsidRDefault="00CE3634" w:rsidP="00CE3634">
      <w:pPr>
        <w:pStyle w:val="Heading1"/>
        <w:numPr>
          <w:ilvl w:val="0"/>
          <w:numId w:val="5"/>
        </w:numPr>
        <w:rPr>
          <w:sz w:val="22"/>
          <w:szCs w:val="22"/>
        </w:rPr>
      </w:pPr>
      <w:r>
        <w:rPr>
          <w:sz w:val="22"/>
          <w:szCs w:val="22"/>
        </w:rPr>
        <w:t>INTRODUCTION</w:t>
      </w:r>
    </w:p>
    <w:p w14:paraId="548C3BBA" w14:textId="77777777" w:rsidR="002C10B0" w:rsidRPr="00D61A94" w:rsidRDefault="002C10B0" w:rsidP="00067502">
      <w:pPr>
        <w:rPr>
          <w:sz w:val="22"/>
          <w:szCs w:val="22"/>
        </w:rPr>
      </w:pPr>
    </w:p>
    <w:p w14:paraId="47CBE5D6" w14:textId="76FEE250" w:rsidR="002C10B0" w:rsidRDefault="00775D1D" w:rsidP="00775D1D">
      <w:pPr>
        <w:widowControl w:val="0"/>
        <w:overflowPunct/>
        <w:textAlignment w:val="auto"/>
        <w:rPr>
          <w:szCs w:val="24"/>
        </w:rPr>
      </w:pPr>
      <w:r w:rsidRPr="00D03984">
        <w:rPr>
          <w:sz w:val="22"/>
          <w:szCs w:val="22"/>
        </w:rPr>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developed from COBRA-TF [1]. This FORTRAN based code solves 8 conservation equations for liquid, ent</w:t>
      </w:r>
      <w:r w:rsidR="005C21A0" w:rsidRPr="00D03984">
        <w:rPr>
          <w:sz w:val="22"/>
          <w:szCs w:val="22"/>
        </w:rPr>
        <w:t>rained droplet, and vapor phases</w:t>
      </w:r>
      <w:r w:rsidRPr="00D03984">
        <w:rPr>
          <w:sz w:val="22"/>
          <w:szCs w:val="22"/>
        </w:rPr>
        <w:t>, plus one conservation equation for non-condensable gases. A residual formulation of the code has been created</w:t>
      </w:r>
      <w:r w:rsidR="00A10FB8" w:rsidRPr="00D03984">
        <w:rPr>
          <w:sz w:val="22"/>
          <w:szCs w:val="22"/>
        </w:rPr>
        <w:t xml:space="preserve"> that is able to solve the </w:t>
      </w:r>
      <w:r w:rsidR="001C5BC0" w:rsidRPr="00D03984">
        <w:rPr>
          <w:sz w:val="22"/>
          <w:szCs w:val="22"/>
        </w:rPr>
        <w:t>1-D single-</w:t>
      </w:r>
      <w:r w:rsidR="00E94F68" w:rsidRPr="00D03984">
        <w:rPr>
          <w:sz w:val="22"/>
          <w:szCs w:val="22"/>
        </w:rPr>
        <w:t>phase fluid solution</w:t>
      </w:r>
      <w:r w:rsidRPr="00D03984">
        <w:rPr>
          <w:sz w:val="22"/>
          <w:szCs w:val="22"/>
        </w:rPr>
        <w:t xml:space="preserve">. While other residual formulations have been formed for other versions of CTF [2], none have been integrated into the CASL version of CTF. This paper outlines </w:t>
      </w:r>
      <w:r w:rsidR="00E329F8" w:rsidRPr="00D03984">
        <w:rPr>
          <w:sz w:val="22"/>
          <w:szCs w:val="22"/>
        </w:rPr>
        <w:t xml:space="preserve">the initial work in </w:t>
      </w:r>
      <w:r w:rsidR="00172C76" w:rsidRPr="00D03984">
        <w:rPr>
          <w:sz w:val="22"/>
          <w:szCs w:val="22"/>
        </w:rPr>
        <w:t>coupling the liquid and solid solutions for the residual formulation</w:t>
      </w:r>
      <w:r w:rsidRPr="00D03984">
        <w:rPr>
          <w:sz w:val="22"/>
          <w:szCs w:val="22"/>
        </w:rPr>
        <w:t xml:space="preserve">. </w:t>
      </w:r>
      <w:r w:rsidR="00A4717E" w:rsidRPr="00D03984">
        <w:rPr>
          <w:sz w:val="22"/>
          <w:szCs w:val="22"/>
        </w:rPr>
        <w:t>Explicit and implicit coupling between the solid and liquid solutions are considered for transient and steady state problems.</w:t>
      </w:r>
      <w:r w:rsidR="004F3BAE" w:rsidRPr="00D03984">
        <w:rPr>
          <w:sz w:val="22"/>
          <w:szCs w:val="22"/>
        </w:rPr>
        <w:t xml:space="preserve"> The steady state calculations are compared to </w:t>
      </w:r>
      <w:r w:rsidR="002501C6" w:rsidRPr="00D03984">
        <w:rPr>
          <w:sz w:val="22"/>
          <w:szCs w:val="22"/>
        </w:rPr>
        <w:t>the</w:t>
      </w:r>
      <w:r w:rsidR="004F3BAE" w:rsidRPr="00D03984">
        <w:rPr>
          <w:sz w:val="22"/>
          <w:szCs w:val="22"/>
        </w:rPr>
        <w:t xml:space="preserve"> analytical solution for accuracy</w:t>
      </w:r>
      <w:r w:rsidR="00D55D69">
        <w:rPr>
          <w:szCs w:val="24"/>
        </w:rPr>
        <w:t>.</w:t>
      </w:r>
    </w:p>
    <w:p w14:paraId="499124EF" w14:textId="77777777" w:rsidR="00725B32" w:rsidRPr="00775D1D" w:rsidRDefault="00725B32" w:rsidP="00775D1D">
      <w:pPr>
        <w:widowControl w:val="0"/>
        <w:overflowPunct/>
        <w:textAlignment w:val="auto"/>
        <w:rPr>
          <w:szCs w:val="24"/>
        </w:rPr>
      </w:pPr>
    </w:p>
    <w:p w14:paraId="0C2959B8" w14:textId="30257899" w:rsidR="00307A60" w:rsidRPr="00307A60" w:rsidRDefault="006E076E" w:rsidP="00307A60">
      <w:pPr>
        <w:pStyle w:val="Heading1"/>
        <w:numPr>
          <w:ilvl w:val="0"/>
          <w:numId w:val="5"/>
        </w:numPr>
        <w:rPr>
          <w:sz w:val="22"/>
          <w:szCs w:val="22"/>
        </w:rPr>
      </w:pPr>
      <w:bookmarkStart w:id="4" w:name="_Toc287503138"/>
      <w:r>
        <w:rPr>
          <w:sz w:val="22"/>
          <w:szCs w:val="22"/>
        </w:rPr>
        <w:t>CTF</w:t>
      </w:r>
      <w:bookmarkEnd w:id="4"/>
    </w:p>
    <w:p w14:paraId="66985C25" w14:textId="77777777" w:rsidR="002C10B0" w:rsidRPr="00593473" w:rsidRDefault="002C10B0" w:rsidP="00067502">
      <w:pPr>
        <w:rPr>
          <w:sz w:val="22"/>
          <w:szCs w:val="22"/>
        </w:rPr>
      </w:pPr>
    </w:p>
    <w:p w14:paraId="7E13E7C1" w14:textId="330E8A7F" w:rsidR="002C10B0" w:rsidRPr="00D27E3B" w:rsidRDefault="00F3776A" w:rsidP="0067525E">
      <w:pPr>
        <w:widowControl w:val="0"/>
        <w:overflowPunct/>
        <w:textAlignment w:val="auto"/>
        <w:rPr>
          <w:sz w:val="22"/>
          <w:szCs w:val="22"/>
        </w:rPr>
      </w:pPr>
      <w:r w:rsidRPr="00D27E3B">
        <w:rPr>
          <w:sz w:val="22"/>
          <w:szCs w:val="22"/>
        </w:rPr>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with rod temperatures solved for explicitly. The residual formulation of the code </w:t>
      </w:r>
      <w:r w:rsidR="00853A13" w:rsidRPr="00D27E3B">
        <w:rPr>
          <w:sz w:val="22"/>
          <w:szCs w:val="22"/>
        </w:rPr>
        <w:t>currently solves the 1-D</w:t>
      </w:r>
      <w:r w:rsidR="000F7778" w:rsidRPr="00D27E3B">
        <w:rPr>
          <w:sz w:val="22"/>
          <w:szCs w:val="22"/>
        </w:rPr>
        <w:t xml:space="preserve"> axial</w:t>
      </w:r>
      <w:r w:rsidR="00853A13" w:rsidRPr="00D27E3B">
        <w:rPr>
          <w:sz w:val="22"/>
          <w:szCs w:val="22"/>
        </w:rPr>
        <w:t xml:space="preserve"> single-</w:t>
      </w:r>
      <w:r w:rsidRPr="00D27E3B">
        <w:rPr>
          <w:sz w:val="22"/>
          <w:szCs w:val="22"/>
        </w:rPr>
        <w:t xml:space="preserve">phase liquid </w:t>
      </w:r>
      <w:r w:rsidR="000F7778" w:rsidRPr="00D27E3B">
        <w:rPr>
          <w:sz w:val="22"/>
          <w:szCs w:val="22"/>
        </w:rPr>
        <w:t>and 1-D</w:t>
      </w:r>
      <w:r w:rsidR="0005214E" w:rsidRPr="00D27E3B">
        <w:rPr>
          <w:sz w:val="22"/>
          <w:szCs w:val="22"/>
        </w:rPr>
        <w:t xml:space="preserve"> radial solid energy </w:t>
      </w:r>
      <w:r w:rsidRPr="00D27E3B">
        <w:rPr>
          <w:sz w:val="22"/>
          <w:szCs w:val="22"/>
        </w:rPr>
        <w:t xml:space="preserve">conservation. </w:t>
      </w:r>
      <w:r w:rsidR="00676E9E" w:rsidRPr="00D27E3B">
        <w:rPr>
          <w:sz w:val="22"/>
          <w:szCs w:val="22"/>
        </w:rPr>
        <w:t xml:space="preserve"> </w:t>
      </w:r>
      <w:r w:rsidRPr="00D27E3B">
        <w:rPr>
          <w:sz w:val="22"/>
          <w:szCs w:val="22"/>
        </w:rPr>
        <w:t>This residual</w:t>
      </w:r>
      <w:r w:rsidR="00CD23EB" w:rsidRPr="00D27E3B">
        <w:rPr>
          <w:sz w:val="22"/>
          <w:szCs w:val="22"/>
        </w:rPr>
        <w:t xml:space="preserve"> </w:t>
      </w:r>
      <w:r w:rsidRPr="00D27E3B">
        <w:rPr>
          <w:sz w:val="22"/>
          <w:szCs w:val="22"/>
        </w:rPr>
        <w:t xml:space="preserve">formulation </w:t>
      </w:r>
      <w:r w:rsidR="00561AF6" w:rsidRPr="00D27E3B">
        <w:rPr>
          <w:sz w:val="22"/>
          <w:szCs w:val="22"/>
        </w:rPr>
        <w:t>allows for greater flexibility in the selection of the numerical methods</w:t>
      </w:r>
      <w:r w:rsidR="00095595" w:rsidRPr="00D27E3B">
        <w:rPr>
          <w:sz w:val="22"/>
          <w:szCs w:val="22"/>
        </w:rPr>
        <w:t xml:space="preserve"> as well as easy parameter expo</w:t>
      </w:r>
      <w:r w:rsidR="00561AF6" w:rsidRPr="00D27E3B">
        <w:rPr>
          <w:sz w:val="22"/>
          <w:szCs w:val="22"/>
        </w:rPr>
        <w:t xml:space="preserve">sure work. </w:t>
      </w:r>
    </w:p>
    <w:p w14:paraId="5CAEE207" w14:textId="77777777" w:rsidR="00067502" w:rsidRPr="00593473" w:rsidRDefault="00067502" w:rsidP="00067502">
      <w:pPr>
        <w:pStyle w:val="BodyText3"/>
        <w:wordWrap/>
        <w:rPr>
          <w:sz w:val="22"/>
          <w:szCs w:val="22"/>
        </w:rPr>
      </w:pPr>
    </w:p>
    <w:p w14:paraId="1A3B526E" w14:textId="0E31DD76" w:rsidR="009F5B73" w:rsidRPr="005039E3" w:rsidRDefault="002C10B0" w:rsidP="005039E3">
      <w:pPr>
        <w:pStyle w:val="Heading2"/>
        <w:spacing w:before="0" w:after="0"/>
        <w:rPr>
          <w:sz w:val="22"/>
          <w:szCs w:val="22"/>
        </w:rPr>
      </w:pPr>
      <w:bookmarkStart w:id="5" w:name="_Toc287503139"/>
      <w:r w:rsidRPr="00593473">
        <w:rPr>
          <w:sz w:val="22"/>
          <w:szCs w:val="22"/>
        </w:rPr>
        <w:t xml:space="preserve">2.1.  </w:t>
      </w:r>
      <w:r w:rsidR="0006091B" w:rsidRPr="0006091B">
        <w:rPr>
          <w:sz w:val="22"/>
          <w:szCs w:val="22"/>
        </w:rPr>
        <w:t>1-D Single Phase Liquid Conservation Equations</w:t>
      </w:r>
      <w:bookmarkEnd w:id="5"/>
    </w:p>
    <w:p w14:paraId="1CDE4787" w14:textId="77777777" w:rsidR="00A03D5F" w:rsidRDefault="00A03D5F" w:rsidP="00BD1409">
      <w:pPr>
        <w:widowControl w:val="0"/>
        <w:overflowPunct/>
        <w:textAlignment w:val="auto"/>
        <w:rPr>
          <w:sz w:val="22"/>
          <w:szCs w:val="22"/>
        </w:rPr>
      </w:pPr>
    </w:p>
    <w:p w14:paraId="206DA56A" w14:textId="6325AE6C" w:rsidR="000168B5" w:rsidRPr="00104159" w:rsidRDefault="00A03D5F" w:rsidP="00104159">
      <w:pPr>
        <w:widowControl w:val="0"/>
        <w:overflowPunct/>
        <w:textAlignment w:val="auto"/>
        <w:rPr>
          <w:sz w:val="22"/>
          <w:szCs w:val="22"/>
        </w:rPr>
      </w:pPr>
      <w:r w:rsidRPr="00A03D5F">
        <w:rPr>
          <w:sz w:val="22"/>
          <w:szCs w:val="22"/>
        </w:rPr>
        <w:t xml:space="preserve">For the </w:t>
      </w:r>
      <w:r w:rsidR="009B368A" w:rsidRPr="00A03D5F">
        <w:rPr>
          <w:sz w:val="22"/>
          <w:szCs w:val="22"/>
        </w:rPr>
        <w:t>single-phase</w:t>
      </w:r>
      <w:r w:rsidRPr="00A03D5F">
        <w:rPr>
          <w:sz w:val="22"/>
          <w:szCs w:val="22"/>
        </w:rPr>
        <w:t xml:space="preserve"> formulation of the Euler equations, the un</w:t>
      </w:r>
      <w:r>
        <w:rPr>
          <w:sz w:val="22"/>
          <w:szCs w:val="22"/>
        </w:rPr>
        <w:t xml:space="preserve">known variables are pressure P, </w:t>
      </w:r>
      <w:r w:rsidRPr="00A03D5F">
        <w:rPr>
          <w:sz w:val="22"/>
          <w:szCs w:val="22"/>
        </w:rPr>
        <w:t>veloc</w:t>
      </w:r>
      <w:r>
        <w:rPr>
          <w:sz w:val="22"/>
          <w:szCs w:val="22"/>
        </w:rPr>
        <w:t xml:space="preserve">ity u, enthalpy h, and density </w:t>
      </w:r>
      <m:oMath>
        <m:r>
          <w:rPr>
            <w:rFonts w:ascii="Cambria Math" w:hAnsi="Cambria Math"/>
            <w:sz w:val="22"/>
            <w:szCs w:val="22"/>
          </w:rPr>
          <m:t>ρ</m:t>
        </m:r>
      </m:oMath>
      <w:r w:rsidRPr="00A03D5F">
        <w:rPr>
          <w:sz w:val="22"/>
          <w:szCs w:val="22"/>
        </w:rPr>
        <w:t>. To solve for these variables, three conservation equations and</w:t>
      </w:r>
      <w:r w:rsidR="004A0538">
        <w:rPr>
          <w:sz w:val="22"/>
          <w:szCs w:val="22"/>
        </w:rPr>
        <w:t xml:space="preserve"> </w:t>
      </w:r>
      <w:r w:rsidRPr="00A03D5F">
        <w:rPr>
          <w:sz w:val="22"/>
          <w:szCs w:val="22"/>
        </w:rPr>
        <w:t>on</w:t>
      </w:r>
      <w:r w:rsidR="00D00130">
        <w:rPr>
          <w:sz w:val="22"/>
          <w:szCs w:val="22"/>
        </w:rPr>
        <w:t>e equation of state are used</w:t>
      </w:r>
      <w:r w:rsidRPr="00A03D5F">
        <w:rPr>
          <w:sz w:val="22"/>
          <w:szCs w:val="22"/>
        </w:rPr>
        <w:t>. The conserva</w:t>
      </w:r>
      <w:r w:rsidR="002B0B99">
        <w:rPr>
          <w:sz w:val="22"/>
          <w:szCs w:val="22"/>
        </w:rPr>
        <w:t>tion of mass given in equation</w:t>
      </w:r>
      <w:r w:rsidR="00EA642E">
        <w:rPr>
          <w:sz w:val="22"/>
          <w:szCs w:val="22"/>
        </w:rPr>
        <w:t xml:space="preserve"> </w:t>
      </w:r>
      <w:r w:rsidR="009B4189" w:rsidRPr="00C600AA">
        <w:rPr>
          <w:sz w:val="22"/>
          <w:szCs w:val="22"/>
        </w:rPr>
        <w:fldChar w:fldCharType="begin"/>
      </w:r>
      <w:r w:rsidR="009B4189" w:rsidRPr="00C600AA">
        <w:rPr>
          <w:sz w:val="22"/>
          <w:szCs w:val="22"/>
        </w:rPr>
        <w:instrText xml:space="preserve"> REF _Ref287497402 \h </w:instrText>
      </w:r>
      <w:r w:rsidR="009B4189" w:rsidRPr="00C600AA">
        <w:rPr>
          <w:sz w:val="22"/>
          <w:szCs w:val="22"/>
        </w:rPr>
      </w:r>
      <w:r w:rsidR="009B4189" w:rsidRPr="00C600AA">
        <w:rPr>
          <w:sz w:val="22"/>
          <w:szCs w:val="22"/>
        </w:rPr>
        <w:fldChar w:fldCharType="separate"/>
      </w:r>
      <w:r w:rsidR="00C269CD" w:rsidRPr="00C600AA">
        <w:rPr>
          <w:sz w:val="22"/>
          <w:szCs w:val="22"/>
        </w:rPr>
        <w:t>(</w:t>
      </w:r>
      <w:r w:rsidR="00C269CD" w:rsidRPr="00C600AA">
        <w:rPr>
          <w:noProof/>
          <w:sz w:val="22"/>
          <w:szCs w:val="22"/>
        </w:rPr>
        <w:t>1</w:t>
      </w:r>
      <w:r w:rsidR="009B4189" w:rsidRPr="00C600AA">
        <w:rPr>
          <w:sz w:val="22"/>
          <w:szCs w:val="22"/>
        </w:rPr>
        <w:fldChar w:fldCharType="end"/>
      </w:r>
      <w:r w:rsidR="00C600AA" w:rsidRPr="00C600AA">
        <w:rPr>
          <w:sz w:val="22"/>
          <w:szCs w:val="22"/>
        </w:rPr>
        <w:t>)</w:t>
      </w:r>
      <w:r w:rsidR="00972167">
        <w:rPr>
          <w:sz w:val="22"/>
          <w:szCs w:val="22"/>
        </w:rPr>
        <w:t xml:space="preserve"> </w:t>
      </w:r>
      <w:r w:rsidRPr="00A03D5F">
        <w:rPr>
          <w:sz w:val="22"/>
          <w:szCs w:val="22"/>
        </w:rPr>
        <w:t>is the most basic</w:t>
      </w:r>
      <w:r w:rsidR="004A0538">
        <w:rPr>
          <w:sz w:val="22"/>
          <w:szCs w:val="22"/>
        </w:rPr>
        <w:t xml:space="preserve"> </w:t>
      </w:r>
      <w:r w:rsidR="008061A3">
        <w:rPr>
          <w:sz w:val="22"/>
          <w:szCs w:val="22"/>
        </w:rPr>
        <w:t>with the rate of change i</w:t>
      </w:r>
      <w:r w:rsidRPr="00A03D5F">
        <w:rPr>
          <w:sz w:val="22"/>
          <w:szCs w:val="22"/>
        </w:rPr>
        <w:t>n density equal to the advection from the upwinded cell. The conservation</w:t>
      </w:r>
      <w:r w:rsidR="00945214">
        <w:rPr>
          <w:sz w:val="22"/>
          <w:szCs w:val="22"/>
        </w:rPr>
        <w:t xml:space="preserve"> of momentum in equation </w:t>
      </w:r>
      <w:r w:rsidR="00971BF8" w:rsidRPr="00C600AA">
        <w:rPr>
          <w:sz w:val="22"/>
          <w:szCs w:val="22"/>
        </w:rPr>
        <w:fldChar w:fldCharType="begin"/>
      </w:r>
      <w:r w:rsidR="00971BF8" w:rsidRPr="00C600AA">
        <w:rPr>
          <w:sz w:val="22"/>
          <w:szCs w:val="22"/>
        </w:rPr>
        <w:instrText xml:space="preserve"> REF _Ref287497738 \h </w:instrText>
      </w:r>
      <w:r w:rsidR="00971BF8" w:rsidRPr="00C600AA">
        <w:rPr>
          <w:sz w:val="22"/>
          <w:szCs w:val="22"/>
        </w:rPr>
      </w:r>
      <w:r w:rsidR="00971BF8" w:rsidRPr="00C600AA">
        <w:rPr>
          <w:sz w:val="22"/>
          <w:szCs w:val="22"/>
        </w:rPr>
        <w:fldChar w:fldCharType="separate"/>
      </w:r>
      <w:r w:rsidR="00C269CD" w:rsidRPr="00C600AA">
        <w:rPr>
          <w:sz w:val="22"/>
          <w:szCs w:val="22"/>
        </w:rPr>
        <w:t>(</w:t>
      </w:r>
      <w:r w:rsidR="00C269CD" w:rsidRPr="00C600AA">
        <w:rPr>
          <w:noProof/>
          <w:sz w:val="22"/>
          <w:szCs w:val="22"/>
        </w:rPr>
        <w:t>2</w:t>
      </w:r>
      <w:r w:rsidR="00971BF8" w:rsidRPr="00C600AA">
        <w:rPr>
          <w:sz w:val="22"/>
          <w:szCs w:val="22"/>
        </w:rPr>
        <w:fldChar w:fldCharType="end"/>
      </w:r>
      <w:r w:rsidR="008061A3" w:rsidRPr="00C600AA">
        <w:rPr>
          <w:sz w:val="22"/>
          <w:szCs w:val="22"/>
        </w:rPr>
        <w:t>)</w:t>
      </w:r>
      <w:r w:rsidR="008061A3">
        <w:rPr>
          <w:sz w:val="22"/>
          <w:szCs w:val="22"/>
        </w:rPr>
        <w:t xml:space="preserve"> </w:t>
      </w:r>
      <w:r w:rsidRPr="00A03D5F">
        <w:rPr>
          <w:sz w:val="22"/>
          <w:szCs w:val="22"/>
        </w:rPr>
        <w:t>balances the time rate of change of momentum, the advection of</w:t>
      </w:r>
      <w:r w:rsidR="004A0538">
        <w:rPr>
          <w:sz w:val="22"/>
          <w:szCs w:val="22"/>
        </w:rPr>
        <w:t xml:space="preserve"> </w:t>
      </w:r>
      <w:r w:rsidRPr="00A03D5F">
        <w:rPr>
          <w:sz w:val="22"/>
          <w:szCs w:val="22"/>
        </w:rPr>
        <w:t>momentum from adjacent cells, the gradient of pressure, and body forces. The conservation of</w:t>
      </w:r>
      <w:r w:rsidR="004A0538">
        <w:rPr>
          <w:sz w:val="22"/>
          <w:szCs w:val="22"/>
        </w:rPr>
        <w:t xml:space="preserve"> </w:t>
      </w:r>
      <w:r w:rsidR="000F15C1">
        <w:rPr>
          <w:sz w:val="22"/>
          <w:szCs w:val="22"/>
        </w:rPr>
        <w:t xml:space="preserve">energy equation </w:t>
      </w:r>
      <w:r w:rsidR="000F15C1" w:rsidRPr="00C600AA">
        <w:rPr>
          <w:sz w:val="22"/>
          <w:szCs w:val="22"/>
        </w:rPr>
        <w:fldChar w:fldCharType="begin"/>
      </w:r>
      <w:r w:rsidR="000F15C1" w:rsidRPr="00C600AA">
        <w:rPr>
          <w:sz w:val="22"/>
          <w:szCs w:val="22"/>
        </w:rPr>
        <w:instrText xml:space="preserve"> REF _Ref287497790 \h </w:instrText>
      </w:r>
      <w:r w:rsidR="000F15C1" w:rsidRPr="00C600AA">
        <w:rPr>
          <w:sz w:val="22"/>
          <w:szCs w:val="22"/>
        </w:rPr>
      </w:r>
      <w:r w:rsidR="000F15C1" w:rsidRPr="00C600AA">
        <w:rPr>
          <w:sz w:val="22"/>
          <w:szCs w:val="22"/>
        </w:rPr>
        <w:fldChar w:fldCharType="separate"/>
      </w:r>
      <w:r w:rsidR="00C269CD" w:rsidRPr="00C600AA">
        <w:rPr>
          <w:sz w:val="22"/>
          <w:szCs w:val="22"/>
        </w:rPr>
        <w:t>(</w:t>
      </w:r>
      <w:r w:rsidR="00C269CD" w:rsidRPr="00C600AA">
        <w:rPr>
          <w:noProof/>
          <w:sz w:val="22"/>
          <w:szCs w:val="22"/>
        </w:rPr>
        <w:t>3</w:t>
      </w:r>
      <w:r w:rsidR="000F15C1" w:rsidRPr="00C600AA">
        <w:rPr>
          <w:sz w:val="22"/>
          <w:szCs w:val="22"/>
        </w:rPr>
        <w:fldChar w:fldCharType="end"/>
      </w:r>
      <w:r w:rsidR="008061A3" w:rsidRPr="00C600AA">
        <w:rPr>
          <w:sz w:val="22"/>
          <w:szCs w:val="22"/>
        </w:rPr>
        <w:t>)</w:t>
      </w:r>
      <w:r w:rsidRPr="00A03D5F">
        <w:rPr>
          <w:sz w:val="22"/>
          <w:szCs w:val="22"/>
        </w:rPr>
        <w:t xml:space="preserve"> contains two temporal terms; the time rate of change of the enthalpy, and the</w:t>
      </w:r>
      <w:r w:rsidR="004A0538">
        <w:rPr>
          <w:sz w:val="22"/>
          <w:szCs w:val="22"/>
        </w:rPr>
        <w:t xml:space="preserve"> </w:t>
      </w:r>
      <w:r w:rsidRPr="00A03D5F">
        <w:rPr>
          <w:sz w:val="22"/>
          <w:szCs w:val="22"/>
        </w:rPr>
        <w:t xml:space="preserve">time rate of change </w:t>
      </w:r>
      <w:r w:rsidR="004A0538">
        <w:rPr>
          <w:sz w:val="22"/>
          <w:szCs w:val="22"/>
        </w:rPr>
        <w:t xml:space="preserve">of the pressure. These temporal </w:t>
      </w:r>
      <w:r w:rsidRPr="00A03D5F">
        <w:rPr>
          <w:sz w:val="22"/>
          <w:szCs w:val="22"/>
        </w:rPr>
        <w:t>terms are balanced against the advection of</w:t>
      </w:r>
      <w:r w:rsidR="004A0538">
        <w:rPr>
          <w:sz w:val="22"/>
          <w:szCs w:val="22"/>
        </w:rPr>
        <w:t xml:space="preserve"> </w:t>
      </w:r>
      <w:r w:rsidRPr="00A03D5F">
        <w:rPr>
          <w:sz w:val="22"/>
          <w:szCs w:val="22"/>
        </w:rPr>
        <w:t xml:space="preserve">the enthalpy.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B00C09" w:rsidRPr="00C600AA" w14:paraId="61000A13" w14:textId="77777777" w:rsidTr="00F127C6">
        <w:tc>
          <w:tcPr>
            <w:tcW w:w="918" w:type="dxa"/>
          </w:tcPr>
          <w:p w14:paraId="2FF4FD47" w14:textId="77777777" w:rsidR="00B20CA2" w:rsidRPr="00C600AA" w:rsidRDefault="00B20CA2" w:rsidP="00D07386">
            <w:pPr>
              <w:pStyle w:val="Caption"/>
              <w:framePr w:hSpace="0" w:vSpace="0" w:wrap="auto" w:vAnchor="margin" w:yAlign="inline"/>
              <w:tabs>
                <w:tab w:val="center" w:pos="4680"/>
                <w:tab w:val="right" w:pos="9360"/>
              </w:tabs>
              <w:jc w:val="center"/>
              <w:rPr>
                <w:b w:val="0"/>
                <w:sz w:val="22"/>
                <w:szCs w:val="22"/>
              </w:rPr>
            </w:pPr>
          </w:p>
        </w:tc>
        <w:tc>
          <w:tcPr>
            <w:tcW w:w="7920" w:type="dxa"/>
          </w:tcPr>
          <w:p w14:paraId="64A558EB" w14:textId="0757CA2A" w:rsidR="00B20CA2" w:rsidRPr="00C600AA" w:rsidRDefault="00ED544B" w:rsidP="00D07386">
            <w:pPr>
              <w:pStyle w:val="Caption"/>
              <w:framePr w:hSpace="0" w:vSpace="0" w:wrap="auto" w:vAnchor="margin" w:yAlign="inline"/>
              <w:tabs>
                <w:tab w:val="center" w:pos="4680"/>
                <w:tab w:val="right" w:pos="9360"/>
              </w:tabs>
              <w:jc w:val="center"/>
              <w:rPr>
                <w:b w:val="0"/>
                <w:sz w:val="22"/>
                <w:szCs w:val="22"/>
              </w:rPr>
            </w:pPr>
            <m:oMathPara>
              <m:oMath>
                <m:f>
                  <m:fPr>
                    <m:ctrlPr>
                      <w:rPr>
                        <w:rFonts w:ascii="Cambria Math" w:hAnsi="Cambria Math"/>
                        <w:b w:val="0"/>
                        <w:i/>
                        <w:sz w:val="22"/>
                        <w:szCs w:val="22"/>
                      </w:rPr>
                    </m:ctrlPr>
                  </m:fPr>
                  <m:num>
                    <m:r>
                      <w:rPr>
                        <w:rFonts w:ascii="Cambria Math" w:hAnsi="Cambria Math"/>
                        <w:sz w:val="22"/>
                        <w:szCs w:val="22"/>
                      </w:rPr>
                      <m:t>∂ρ</m:t>
                    </m:r>
                  </m:num>
                  <m:den>
                    <m:r>
                      <w:rPr>
                        <w:rFonts w:ascii="Cambria Math" w:hAnsi="Cambria Math"/>
                        <w:sz w:val="22"/>
                        <w:szCs w:val="22"/>
                      </w:rPr>
                      <m:t>∂t</m:t>
                    </m:r>
                  </m:den>
                </m:f>
                <m:r>
                  <w:rPr>
                    <w:rFonts w:ascii="Cambria Math" w:hAnsi="Cambria Math"/>
                    <w:sz w:val="22"/>
                    <w:szCs w:val="22"/>
                  </w:rPr>
                  <m:t>+∇ρu=0</m:t>
                </m:r>
              </m:oMath>
            </m:oMathPara>
          </w:p>
        </w:tc>
        <w:tc>
          <w:tcPr>
            <w:tcW w:w="738" w:type="dxa"/>
            <w:vAlign w:val="center"/>
          </w:tcPr>
          <w:p w14:paraId="36511E31" w14:textId="0C4B6790" w:rsidR="00B20CA2" w:rsidRPr="00C600AA" w:rsidRDefault="009F201D" w:rsidP="009F201D">
            <w:pPr>
              <w:pStyle w:val="Caption"/>
              <w:framePr w:hSpace="0" w:vSpace="0" w:wrap="auto" w:vAnchor="margin" w:yAlign="inline"/>
              <w:jc w:val="right"/>
              <w:rPr>
                <w:b w:val="0"/>
                <w:sz w:val="22"/>
                <w:szCs w:val="22"/>
              </w:rPr>
            </w:pPr>
            <w:bookmarkStart w:id="6" w:name="_Ref287497402"/>
            <w:r w:rsidRPr="00C600AA">
              <w:rPr>
                <w:b w:val="0"/>
                <w:sz w:val="22"/>
                <w:szCs w:val="22"/>
              </w:rPr>
              <w:t>(</w:t>
            </w:r>
            <w:r w:rsidRPr="00C600AA">
              <w:rPr>
                <w:b w:val="0"/>
                <w:sz w:val="22"/>
                <w:szCs w:val="22"/>
              </w:rPr>
              <w:fldChar w:fldCharType="begin"/>
            </w:r>
            <w:r w:rsidRPr="00C600AA">
              <w:rPr>
                <w:b w:val="0"/>
                <w:sz w:val="22"/>
                <w:szCs w:val="22"/>
              </w:rPr>
              <w:instrText xml:space="preserve"> SEQ ( \* ARABIC </w:instrText>
            </w:r>
            <w:r w:rsidRPr="00C600AA">
              <w:rPr>
                <w:b w:val="0"/>
                <w:sz w:val="22"/>
                <w:szCs w:val="22"/>
              </w:rPr>
              <w:fldChar w:fldCharType="separate"/>
            </w:r>
            <w:r w:rsidR="00C269CD" w:rsidRPr="00C600AA">
              <w:rPr>
                <w:b w:val="0"/>
                <w:noProof/>
                <w:sz w:val="22"/>
                <w:szCs w:val="22"/>
              </w:rPr>
              <w:t>1</w:t>
            </w:r>
            <w:r w:rsidRPr="00C600AA">
              <w:rPr>
                <w:b w:val="0"/>
                <w:sz w:val="22"/>
                <w:szCs w:val="22"/>
              </w:rPr>
              <w:fldChar w:fldCharType="end"/>
            </w:r>
            <w:bookmarkEnd w:id="6"/>
            <w:r w:rsidRPr="00C600AA">
              <w:rPr>
                <w:b w:val="0"/>
                <w:sz w:val="22"/>
                <w:szCs w:val="22"/>
              </w:rPr>
              <w:t>)</w:t>
            </w:r>
          </w:p>
        </w:tc>
      </w:tr>
    </w:tbl>
    <w:p w14:paraId="4D47C776" w14:textId="77777777" w:rsidR="002C10B0" w:rsidRPr="00C600AA" w:rsidRDefault="002C10B0" w:rsidP="00067502">
      <w:pPr>
        <w:pStyle w:val="BodyText3"/>
        <w:wordWrap/>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873154" w:rsidRPr="00C600AA" w14:paraId="3A9083F9" w14:textId="77777777" w:rsidTr="008A3D8E">
        <w:tc>
          <w:tcPr>
            <w:tcW w:w="918" w:type="dxa"/>
          </w:tcPr>
          <w:p w14:paraId="293A7DA6" w14:textId="77777777" w:rsidR="00873154" w:rsidRPr="00C600AA" w:rsidRDefault="00873154" w:rsidP="008A3D8E">
            <w:pPr>
              <w:pStyle w:val="Caption"/>
              <w:framePr w:hSpace="0" w:vSpace="0" w:wrap="auto" w:vAnchor="margin" w:yAlign="inline"/>
              <w:tabs>
                <w:tab w:val="center" w:pos="4680"/>
                <w:tab w:val="right" w:pos="9360"/>
              </w:tabs>
              <w:jc w:val="center"/>
              <w:rPr>
                <w:b w:val="0"/>
                <w:sz w:val="22"/>
                <w:szCs w:val="22"/>
              </w:rPr>
            </w:pPr>
          </w:p>
        </w:tc>
        <w:tc>
          <w:tcPr>
            <w:tcW w:w="7920" w:type="dxa"/>
          </w:tcPr>
          <w:p w14:paraId="43F30912" w14:textId="0DB7EC9D" w:rsidR="00873154" w:rsidRPr="00C600AA" w:rsidRDefault="00ED544B" w:rsidP="002C2B47">
            <w:pPr>
              <w:pStyle w:val="Caption"/>
              <w:framePr w:hSpace="0" w:vSpace="0" w:wrap="auto" w:vAnchor="margin" w:yAlign="inline"/>
              <w:tabs>
                <w:tab w:val="center" w:pos="4680"/>
                <w:tab w:val="right" w:pos="9360"/>
              </w:tabs>
              <w:jc w:val="center"/>
              <w:rPr>
                <w:b w:val="0"/>
                <w:sz w:val="22"/>
                <w:szCs w:val="22"/>
              </w:rPr>
            </w:pPr>
            <m:oMathPara>
              <m:oMath>
                <m:f>
                  <m:fPr>
                    <m:ctrlPr>
                      <w:rPr>
                        <w:rFonts w:ascii="Cambria Math" w:hAnsi="Cambria Math"/>
                        <w:b w:val="0"/>
                        <w:i/>
                        <w:sz w:val="22"/>
                        <w:szCs w:val="22"/>
                      </w:rPr>
                    </m:ctrlPr>
                  </m:fPr>
                  <m:num>
                    <m:r>
                      <w:rPr>
                        <w:rFonts w:ascii="Cambria Math" w:hAnsi="Cambria Math"/>
                        <w:sz w:val="22"/>
                        <w:szCs w:val="22"/>
                      </w:rPr>
                      <m:t>∂u</m:t>
                    </m:r>
                  </m:num>
                  <m:den>
                    <m:r>
                      <w:rPr>
                        <w:rFonts w:ascii="Cambria Math" w:hAnsi="Cambria Math"/>
                        <w:sz w:val="22"/>
                        <w:szCs w:val="22"/>
                      </w:rPr>
                      <m:t>∂t</m:t>
                    </m:r>
                  </m:den>
                </m:f>
                <m:r>
                  <w:rPr>
                    <w:rFonts w:ascii="Cambria Math" w:hAnsi="Cambria Math"/>
                    <w:sz w:val="22"/>
                    <w:szCs w:val="22"/>
                  </w:rPr>
                  <m:t>+∇ρuu+</m:t>
                </m:r>
                <m:f>
                  <m:fPr>
                    <m:ctrlPr>
                      <w:rPr>
                        <w:rFonts w:ascii="Cambria Math" w:hAnsi="Cambria Math"/>
                        <w:b w:val="0"/>
                        <w:i/>
                        <w:sz w:val="22"/>
                        <w:szCs w:val="22"/>
                      </w:rPr>
                    </m:ctrlPr>
                  </m:fPr>
                  <m:num>
                    <m:r>
                      <w:rPr>
                        <w:rFonts w:ascii="Cambria Math" w:hAnsi="Cambria Math"/>
                        <w:sz w:val="22"/>
                        <w:szCs w:val="22"/>
                      </w:rPr>
                      <m:t>1</m:t>
                    </m:r>
                  </m:num>
                  <m:den>
                    <m:acc>
                      <m:accPr>
                        <m:chr m:val="̅"/>
                        <m:ctrlPr>
                          <w:rPr>
                            <w:rFonts w:ascii="Cambria Math" w:hAnsi="Cambria Math"/>
                            <w:b w:val="0"/>
                            <w:i/>
                            <w:sz w:val="22"/>
                            <w:szCs w:val="22"/>
                          </w:rPr>
                        </m:ctrlPr>
                      </m:accPr>
                      <m:e>
                        <m:r>
                          <w:rPr>
                            <w:rFonts w:ascii="Cambria Math" w:hAnsi="Cambria Math"/>
                            <w:sz w:val="22"/>
                            <w:szCs w:val="22"/>
                          </w:rPr>
                          <m:t>ρ</m:t>
                        </m:r>
                      </m:e>
                    </m:acc>
                  </m:den>
                </m:f>
                <m:r>
                  <w:rPr>
                    <w:rFonts w:ascii="Cambria Math" w:hAnsi="Cambria Math"/>
                    <w:sz w:val="22"/>
                    <w:szCs w:val="22"/>
                  </w:rPr>
                  <m:t>∇P+g=0</m:t>
                </m:r>
              </m:oMath>
            </m:oMathPara>
          </w:p>
        </w:tc>
        <w:tc>
          <w:tcPr>
            <w:tcW w:w="738" w:type="dxa"/>
            <w:vAlign w:val="center"/>
          </w:tcPr>
          <w:p w14:paraId="5DAFC11E" w14:textId="37B2A934" w:rsidR="00873154" w:rsidRPr="00C600AA" w:rsidRDefault="00873154" w:rsidP="008A3D8E">
            <w:pPr>
              <w:pStyle w:val="Caption"/>
              <w:framePr w:hSpace="0" w:vSpace="0" w:wrap="auto" w:vAnchor="margin" w:yAlign="inline"/>
              <w:jc w:val="right"/>
              <w:rPr>
                <w:b w:val="0"/>
                <w:sz w:val="22"/>
                <w:szCs w:val="22"/>
              </w:rPr>
            </w:pPr>
            <w:bookmarkStart w:id="7" w:name="_Ref287497738"/>
            <w:r w:rsidRPr="00C600AA">
              <w:rPr>
                <w:b w:val="0"/>
                <w:sz w:val="22"/>
                <w:szCs w:val="22"/>
              </w:rPr>
              <w:t>(</w:t>
            </w:r>
            <w:r w:rsidRPr="00C600AA">
              <w:rPr>
                <w:b w:val="0"/>
                <w:sz w:val="22"/>
                <w:szCs w:val="22"/>
              </w:rPr>
              <w:fldChar w:fldCharType="begin"/>
            </w:r>
            <w:r w:rsidRPr="00C600AA">
              <w:rPr>
                <w:b w:val="0"/>
                <w:sz w:val="22"/>
                <w:szCs w:val="22"/>
              </w:rPr>
              <w:instrText xml:space="preserve"> SEQ ( \* ARABIC </w:instrText>
            </w:r>
            <w:r w:rsidRPr="00C600AA">
              <w:rPr>
                <w:b w:val="0"/>
                <w:sz w:val="22"/>
                <w:szCs w:val="22"/>
              </w:rPr>
              <w:fldChar w:fldCharType="separate"/>
            </w:r>
            <w:r w:rsidR="00C269CD" w:rsidRPr="00C600AA">
              <w:rPr>
                <w:b w:val="0"/>
                <w:noProof/>
                <w:sz w:val="22"/>
                <w:szCs w:val="22"/>
              </w:rPr>
              <w:t>2</w:t>
            </w:r>
            <w:r w:rsidRPr="00C600AA">
              <w:rPr>
                <w:b w:val="0"/>
                <w:sz w:val="22"/>
                <w:szCs w:val="22"/>
              </w:rPr>
              <w:fldChar w:fldCharType="end"/>
            </w:r>
            <w:bookmarkEnd w:id="7"/>
            <w:r w:rsidRPr="00C600AA">
              <w:rPr>
                <w:b w:val="0"/>
                <w:sz w:val="22"/>
                <w:szCs w:val="22"/>
              </w:rPr>
              <w:t>)</w:t>
            </w:r>
          </w:p>
        </w:tc>
      </w:tr>
    </w:tbl>
    <w:p w14:paraId="3A547857" w14:textId="77777777" w:rsidR="0003668F" w:rsidRPr="00C600AA" w:rsidRDefault="0003668F" w:rsidP="00067502">
      <w:pPr>
        <w:pStyle w:val="BodyText3"/>
        <w:wordWrap/>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6E057C" w:rsidRPr="00C600AA" w14:paraId="534B58F4" w14:textId="77777777" w:rsidTr="008A3D8E">
        <w:tc>
          <w:tcPr>
            <w:tcW w:w="918" w:type="dxa"/>
          </w:tcPr>
          <w:p w14:paraId="1001D894" w14:textId="77777777" w:rsidR="006E057C" w:rsidRPr="00C600AA" w:rsidRDefault="006E057C" w:rsidP="008A3D8E">
            <w:pPr>
              <w:pStyle w:val="Caption"/>
              <w:framePr w:hSpace="0" w:vSpace="0" w:wrap="auto" w:vAnchor="margin" w:yAlign="inline"/>
              <w:tabs>
                <w:tab w:val="center" w:pos="4680"/>
                <w:tab w:val="right" w:pos="9360"/>
              </w:tabs>
              <w:jc w:val="center"/>
              <w:rPr>
                <w:b w:val="0"/>
                <w:sz w:val="22"/>
                <w:szCs w:val="22"/>
              </w:rPr>
            </w:pPr>
          </w:p>
        </w:tc>
        <w:tc>
          <w:tcPr>
            <w:tcW w:w="7920" w:type="dxa"/>
          </w:tcPr>
          <w:p w14:paraId="31DE4E01" w14:textId="5D3ED99F" w:rsidR="006E057C" w:rsidRPr="00C600AA" w:rsidRDefault="00ED544B" w:rsidP="00DF2AAC">
            <w:pPr>
              <w:pStyle w:val="Caption"/>
              <w:framePr w:hSpace="0" w:vSpace="0" w:wrap="auto" w:vAnchor="margin" w:yAlign="inline"/>
              <w:tabs>
                <w:tab w:val="center" w:pos="4680"/>
                <w:tab w:val="right" w:pos="9360"/>
              </w:tabs>
              <w:jc w:val="center"/>
              <w:rPr>
                <w:b w:val="0"/>
                <w:sz w:val="22"/>
                <w:szCs w:val="22"/>
              </w:rPr>
            </w:pPr>
            <m:oMathPara>
              <m:oMath>
                <m:f>
                  <m:fPr>
                    <m:ctrlPr>
                      <w:rPr>
                        <w:rFonts w:ascii="Cambria Math" w:hAnsi="Cambria Math"/>
                        <w:b w:val="0"/>
                        <w:i/>
                        <w:sz w:val="22"/>
                        <w:szCs w:val="22"/>
                      </w:rPr>
                    </m:ctrlPr>
                  </m:fPr>
                  <m:num>
                    <m:r>
                      <w:rPr>
                        <w:rFonts w:ascii="Cambria Math" w:hAnsi="Cambria Math"/>
                        <w:sz w:val="22"/>
                        <w:szCs w:val="22"/>
                      </w:rPr>
                      <m:t>∂ρh</m:t>
                    </m:r>
                  </m:num>
                  <m:den>
                    <m:r>
                      <w:rPr>
                        <w:rFonts w:ascii="Cambria Math" w:hAnsi="Cambria Math"/>
                        <w:sz w:val="22"/>
                        <w:szCs w:val="22"/>
                      </w:rPr>
                      <m:t>∂t</m:t>
                    </m:r>
                  </m:den>
                </m:f>
                <m:r>
                  <w:rPr>
                    <w:rFonts w:ascii="Cambria Math" w:hAnsi="Cambria Math"/>
                    <w:sz w:val="22"/>
                    <w:szCs w:val="22"/>
                  </w:rPr>
                  <m:t>-</m:t>
                </m:r>
                <m:f>
                  <m:fPr>
                    <m:ctrlPr>
                      <w:rPr>
                        <w:rFonts w:ascii="Cambria Math" w:hAnsi="Cambria Math"/>
                        <w:b w:val="0"/>
                        <w:i/>
                        <w:sz w:val="22"/>
                        <w:szCs w:val="22"/>
                      </w:rPr>
                    </m:ctrlPr>
                  </m:fPr>
                  <m:num>
                    <m:r>
                      <w:rPr>
                        <w:rFonts w:ascii="Cambria Math" w:hAnsi="Cambria Math"/>
                        <w:sz w:val="22"/>
                        <w:szCs w:val="22"/>
                      </w:rPr>
                      <m:t>∂P</m:t>
                    </m:r>
                  </m:num>
                  <m:den>
                    <m:r>
                      <w:rPr>
                        <w:rFonts w:ascii="Cambria Math" w:hAnsi="Cambria Math"/>
                        <w:sz w:val="22"/>
                        <w:szCs w:val="22"/>
                      </w:rPr>
                      <m:t>∂t</m:t>
                    </m:r>
                  </m:den>
                </m:f>
                <m:r>
                  <w:rPr>
                    <w:rFonts w:ascii="Cambria Math" w:hAnsi="Cambria Math"/>
                    <w:sz w:val="22"/>
                    <w:szCs w:val="22"/>
                  </w:rPr>
                  <m:t xml:space="preserve"> +∇ρuh-q=0</m:t>
                </m:r>
              </m:oMath>
            </m:oMathPara>
          </w:p>
        </w:tc>
        <w:tc>
          <w:tcPr>
            <w:tcW w:w="738" w:type="dxa"/>
            <w:vAlign w:val="center"/>
          </w:tcPr>
          <w:p w14:paraId="38634498" w14:textId="77777777" w:rsidR="006E057C" w:rsidRPr="00C600AA" w:rsidRDefault="006E057C" w:rsidP="008A3D8E">
            <w:pPr>
              <w:pStyle w:val="Caption"/>
              <w:framePr w:hSpace="0" w:vSpace="0" w:wrap="auto" w:vAnchor="margin" w:yAlign="inline"/>
              <w:jc w:val="right"/>
              <w:rPr>
                <w:b w:val="0"/>
                <w:sz w:val="22"/>
                <w:szCs w:val="22"/>
              </w:rPr>
            </w:pPr>
            <w:bookmarkStart w:id="8" w:name="_Ref287497790"/>
            <w:r w:rsidRPr="00C600AA">
              <w:rPr>
                <w:b w:val="0"/>
                <w:sz w:val="22"/>
                <w:szCs w:val="22"/>
              </w:rPr>
              <w:t>(</w:t>
            </w:r>
            <w:r w:rsidRPr="00C600AA">
              <w:rPr>
                <w:b w:val="0"/>
                <w:sz w:val="22"/>
                <w:szCs w:val="22"/>
              </w:rPr>
              <w:fldChar w:fldCharType="begin"/>
            </w:r>
            <w:r w:rsidRPr="00C600AA">
              <w:rPr>
                <w:b w:val="0"/>
                <w:sz w:val="22"/>
                <w:szCs w:val="22"/>
              </w:rPr>
              <w:instrText xml:space="preserve"> SEQ ( \* ARABIC </w:instrText>
            </w:r>
            <w:r w:rsidRPr="00C600AA">
              <w:rPr>
                <w:b w:val="0"/>
                <w:sz w:val="22"/>
                <w:szCs w:val="22"/>
              </w:rPr>
              <w:fldChar w:fldCharType="separate"/>
            </w:r>
            <w:r w:rsidR="00C269CD" w:rsidRPr="00C600AA">
              <w:rPr>
                <w:b w:val="0"/>
                <w:noProof/>
                <w:sz w:val="22"/>
                <w:szCs w:val="22"/>
              </w:rPr>
              <w:t>3</w:t>
            </w:r>
            <w:r w:rsidRPr="00C600AA">
              <w:rPr>
                <w:b w:val="0"/>
                <w:sz w:val="22"/>
                <w:szCs w:val="22"/>
              </w:rPr>
              <w:fldChar w:fldCharType="end"/>
            </w:r>
            <w:bookmarkEnd w:id="8"/>
            <w:r w:rsidRPr="00C600AA">
              <w:rPr>
                <w:b w:val="0"/>
                <w:sz w:val="22"/>
                <w:szCs w:val="22"/>
              </w:rPr>
              <w:t>)</w:t>
            </w:r>
          </w:p>
        </w:tc>
      </w:tr>
    </w:tbl>
    <w:p w14:paraId="6487EF7B" w14:textId="6FF56840" w:rsidR="007B2082" w:rsidRDefault="007B2082" w:rsidP="00067502">
      <w:pPr>
        <w:pStyle w:val="Heading3"/>
        <w:rPr>
          <w:szCs w:val="22"/>
        </w:rPr>
      </w:pPr>
    </w:p>
    <w:p w14:paraId="1F987584" w14:textId="77777777" w:rsidR="001C51BA" w:rsidRPr="001C51BA" w:rsidRDefault="001C51BA" w:rsidP="001C51BA"/>
    <w:p w14:paraId="6E711721" w14:textId="6E1B8F26" w:rsidR="00AF63CC" w:rsidRDefault="00AF63CC" w:rsidP="00010299">
      <w:pPr>
        <w:pStyle w:val="Heading3"/>
        <w:numPr>
          <w:ilvl w:val="2"/>
          <w:numId w:val="5"/>
        </w:numPr>
        <w:rPr>
          <w:szCs w:val="22"/>
        </w:rPr>
      </w:pPr>
      <w:bookmarkStart w:id="9" w:name="_Toc287503140"/>
      <w:r>
        <w:rPr>
          <w:szCs w:val="22"/>
        </w:rPr>
        <w:lastRenderedPageBreak/>
        <w:t>CTF fluid meshing</w:t>
      </w:r>
      <w:bookmarkEnd w:id="9"/>
    </w:p>
    <w:p w14:paraId="405A9774" w14:textId="77777777" w:rsidR="00AF63CC" w:rsidRDefault="00AF63CC" w:rsidP="004A1699">
      <w:pPr>
        <w:widowControl w:val="0"/>
        <w:overflowPunct/>
        <w:textAlignment w:val="auto"/>
        <w:rPr>
          <w:sz w:val="22"/>
          <w:szCs w:val="22"/>
        </w:rPr>
      </w:pPr>
    </w:p>
    <w:p w14:paraId="1458C7B9" w14:textId="5DAED3D0" w:rsidR="004A1699" w:rsidRDefault="004A1699" w:rsidP="004A1699">
      <w:pPr>
        <w:widowControl w:val="0"/>
        <w:overflowPunct/>
        <w:textAlignment w:val="auto"/>
        <w:rPr>
          <w:sz w:val="22"/>
          <w:szCs w:val="22"/>
        </w:rPr>
      </w:pPr>
      <w:r w:rsidRPr="00D27E3B">
        <w:rPr>
          <w:sz w:val="22"/>
          <w:szCs w:val="22"/>
        </w:rPr>
        <w:t>The finite volume structu</w:t>
      </w:r>
      <w:r w:rsidR="00E5699C">
        <w:rPr>
          <w:sz w:val="22"/>
          <w:szCs w:val="22"/>
        </w:rPr>
        <w:t xml:space="preserve">re in CTF in </w:t>
      </w:r>
      <w:r w:rsidR="00E5699C">
        <w:rPr>
          <w:sz w:val="22"/>
          <w:szCs w:val="22"/>
        </w:rPr>
        <w:fldChar w:fldCharType="begin"/>
      </w:r>
      <w:r w:rsidR="00E5699C">
        <w:rPr>
          <w:sz w:val="22"/>
          <w:szCs w:val="22"/>
        </w:rPr>
        <w:instrText xml:space="preserve"> REF _Ref287498670 \h </w:instrText>
      </w:r>
      <w:r w:rsidR="00E5699C">
        <w:rPr>
          <w:sz w:val="22"/>
          <w:szCs w:val="22"/>
        </w:rPr>
      </w:r>
      <w:r w:rsidR="00E5699C">
        <w:rPr>
          <w:sz w:val="22"/>
          <w:szCs w:val="22"/>
        </w:rPr>
        <w:fldChar w:fldCharType="separate"/>
      </w:r>
      <w:r w:rsidR="00C269CD">
        <w:t xml:space="preserve">Figure </w:t>
      </w:r>
      <w:r w:rsidR="00C269CD">
        <w:rPr>
          <w:noProof/>
        </w:rPr>
        <w:t>1</w:t>
      </w:r>
      <w:r w:rsidR="00E5699C">
        <w:rPr>
          <w:sz w:val="22"/>
          <w:szCs w:val="22"/>
        </w:rPr>
        <w:fldChar w:fldCharType="end"/>
      </w:r>
      <w:r w:rsidRPr="00D27E3B">
        <w:rPr>
          <w:sz w:val="22"/>
          <w:szCs w:val="22"/>
        </w:rPr>
        <w:t xml:space="preserve"> is for a one-dimensional channel in the axial</w:t>
      </w:r>
      <w:r>
        <w:rPr>
          <w:sz w:val="22"/>
          <w:szCs w:val="22"/>
        </w:rPr>
        <w:t xml:space="preserve"> </w:t>
      </w:r>
      <w:r w:rsidRPr="00D27E3B">
        <w:rPr>
          <w:sz w:val="22"/>
          <w:szCs w:val="22"/>
        </w:rPr>
        <w:t>direction with n number of cells. The first and last cells at 0 and n + 1 are ghost cells and act as</w:t>
      </w:r>
      <w:r>
        <w:rPr>
          <w:sz w:val="22"/>
          <w:szCs w:val="22"/>
        </w:rPr>
        <w:t xml:space="preserve"> </w:t>
      </w:r>
      <w:r w:rsidRPr="00CC1579">
        <w:rPr>
          <w:sz w:val="22"/>
          <w:szCs w:val="22"/>
        </w:rPr>
        <w:t>the boundary conditions for the problem. Pressure, enthalpy, and density are averaged over the cell</w:t>
      </w:r>
      <w:r>
        <w:rPr>
          <w:sz w:val="22"/>
          <w:szCs w:val="22"/>
        </w:rPr>
        <w:t xml:space="preserve"> </w:t>
      </w:r>
      <w:r w:rsidRPr="00CC1579">
        <w:rPr>
          <w:sz w:val="22"/>
          <w:szCs w:val="22"/>
        </w:rPr>
        <w:t>volume and are located at the center of the cell. Mass flow rate and velocity are located at the faces</w:t>
      </w:r>
      <w:r>
        <w:rPr>
          <w:sz w:val="22"/>
          <w:szCs w:val="22"/>
        </w:rPr>
        <w:t xml:space="preserve"> </w:t>
      </w:r>
      <w:r w:rsidRPr="00CC1579">
        <w:rPr>
          <w:sz w:val="22"/>
          <w:szCs w:val="22"/>
        </w:rPr>
        <w:t>in between cells</w:t>
      </w:r>
      <w:r>
        <w:rPr>
          <w:sz w:val="22"/>
          <w:szCs w:val="22"/>
        </w:rPr>
        <w:t xml:space="preserve">. The cells are </w:t>
      </w:r>
      <w:r w:rsidRPr="00CC1579">
        <w:rPr>
          <w:sz w:val="22"/>
          <w:szCs w:val="22"/>
        </w:rPr>
        <w:t xml:space="preserve">represented with an index i, </w:t>
      </w:r>
      <w:r w:rsidR="007B76A0">
        <w:rPr>
          <w:sz w:val="22"/>
          <w:szCs w:val="22"/>
        </w:rPr>
        <w:t>and the faces with indexes of i</w:t>
      </w:r>
      <w:r w:rsidRPr="00CC1579">
        <w:rPr>
          <w:sz w:val="22"/>
          <w:szCs w:val="22"/>
        </w:rPr>
        <w:t>+</w:t>
      </w:r>
      <m:oMath>
        <m:f>
          <m:fPr>
            <m:type m:val="lin"/>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Pr>
          <w:rFonts w:eastAsia="Batang"/>
          <w:kern w:val="2"/>
          <w:sz w:val="22"/>
          <w:szCs w:val="22"/>
          <w:lang w:eastAsia="ko-KR"/>
        </w:rPr>
        <w:t xml:space="preserve">  </w:t>
      </w:r>
      <w:r w:rsidR="007B76A0">
        <w:rPr>
          <w:sz w:val="22"/>
          <w:szCs w:val="22"/>
        </w:rPr>
        <w:t>or i</w:t>
      </w:r>
      <w:r>
        <w:rPr>
          <w:sz w:val="22"/>
          <w:szCs w:val="22"/>
        </w:rPr>
        <w:t>-</w:t>
      </w:r>
      <m:oMath>
        <m:f>
          <m:fPr>
            <m:type m:val="lin"/>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Pr>
          <w:sz w:val="22"/>
          <w:szCs w:val="22"/>
        </w:rPr>
        <w:t xml:space="preserve">. </w:t>
      </w:r>
      <w:r w:rsidRPr="00CC1579">
        <w:rPr>
          <w:sz w:val="22"/>
          <w:szCs w:val="22"/>
        </w:rPr>
        <w:t xml:space="preserve">This </w:t>
      </w:r>
      <w:r>
        <w:rPr>
          <w:sz w:val="22"/>
          <w:szCs w:val="22"/>
        </w:rPr>
        <w:t xml:space="preserve">project focuses on </w:t>
      </w:r>
      <w:r w:rsidR="00252F01">
        <w:rPr>
          <w:sz w:val="22"/>
          <w:szCs w:val="22"/>
        </w:rPr>
        <w:t>this 1</w:t>
      </w:r>
      <w:r>
        <w:rPr>
          <w:sz w:val="22"/>
          <w:szCs w:val="22"/>
        </w:rPr>
        <w:t xml:space="preserve">D </w:t>
      </w:r>
      <w:r w:rsidRPr="00CC1579">
        <w:rPr>
          <w:sz w:val="22"/>
          <w:szCs w:val="22"/>
        </w:rPr>
        <w:t>configuration</w:t>
      </w:r>
      <w:r>
        <w:rPr>
          <w:sz w:val="22"/>
          <w:szCs w:val="22"/>
        </w:rPr>
        <w:t xml:space="preserve"> and does not take into account adjacent subchannels.</w:t>
      </w:r>
    </w:p>
    <w:p w14:paraId="23E47FA6" w14:textId="77777777" w:rsidR="006E057C" w:rsidRDefault="006E057C" w:rsidP="006E057C"/>
    <w:p w14:paraId="6A89C7CC" w14:textId="42C2DA77" w:rsidR="00EA0B70" w:rsidRPr="006E057C" w:rsidRDefault="00EA0B70" w:rsidP="00EA0B70">
      <w:pPr>
        <w:jc w:val="center"/>
      </w:pPr>
      <w:r>
        <w:rPr>
          <w:noProof/>
          <w:szCs w:val="22"/>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781F6C">
      <w:pPr>
        <w:pStyle w:val="Heading3"/>
        <w:jc w:val="center"/>
      </w:pPr>
    </w:p>
    <w:p w14:paraId="10518EEB" w14:textId="7D1887B3" w:rsidR="006E057C" w:rsidRDefault="0096463A" w:rsidP="00EA0B70">
      <w:pPr>
        <w:pStyle w:val="Caption"/>
        <w:framePr w:wrap="notBeside" w:hAnchor="page" w:xAlign="center"/>
        <w:rPr>
          <w:szCs w:val="22"/>
        </w:rPr>
      </w:pPr>
      <w:bookmarkStart w:id="10" w:name="_Ref287498670"/>
      <w:r>
        <w:t xml:space="preserve">Figure </w:t>
      </w:r>
      <w:fldSimple w:instr=" SEQ Figure \* ARABIC ">
        <w:r w:rsidR="001275DA">
          <w:rPr>
            <w:noProof/>
          </w:rPr>
          <w:t>1</w:t>
        </w:r>
      </w:fldSimple>
      <w:bookmarkEnd w:id="10"/>
      <w:r w:rsidR="004872AC">
        <w:t>. CTF Fluid Volume Meshing</w:t>
      </w:r>
    </w:p>
    <w:p w14:paraId="3CD09EB9" w14:textId="17CDC27B" w:rsidR="00BE7E08" w:rsidRPr="00BE7E08" w:rsidRDefault="00F66798" w:rsidP="00BE7E08">
      <w:pPr>
        <w:pStyle w:val="Heading3"/>
        <w:numPr>
          <w:ilvl w:val="2"/>
          <w:numId w:val="5"/>
        </w:numPr>
        <w:rPr>
          <w:szCs w:val="22"/>
        </w:rPr>
      </w:pPr>
      <w:bookmarkStart w:id="11" w:name="_Toc287503141"/>
      <w:r w:rsidRPr="00F66798">
        <w:rPr>
          <w:szCs w:val="22"/>
        </w:rPr>
        <w:t>Fluid finite difference equations</w:t>
      </w:r>
      <w:bookmarkEnd w:id="11"/>
      <w:r w:rsidR="00BE7E08">
        <w:rPr>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BE7E08" w:rsidRPr="00607624" w14:paraId="497E9149" w14:textId="77777777" w:rsidTr="00ED544B">
        <w:tc>
          <w:tcPr>
            <w:tcW w:w="918" w:type="dxa"/>
          </w:tcPr>
          <w:p w14:paraId="4BAA9C75" w14:textId="77777777" w:rsidR="00BE7E08" w:rsidRPr="00607624" w:rsidRDefault="00BE7E08" w:rsidP="00BE7E08">
            <w:pPr>
              <w:pStyle w:val="Caption"/>
              <w:framePr w:hSpace="0" w:vSpace="0" w:wrap="auto" w:vAnchor="margin" w:yAlign="inline"/>
              <w:tabs>
                <w:tab w:val="center" w:pos="4680"/>
                <w:tab w:val="right" w:pos="9360"/>
              </w:tabs>
              <w:jc w:val="center"/>
              <w:rPr>
                <w:b w:val="0"/>
                <w:sz w:val="22"/>
                <w:szCs w:val="22"/>
              </w:rPr>
            </w:pPr>
          </w:p>
        </w:tc>
        <w:tc>
          <w:tcPr>
            <w:tcW w:w="7920" w:type="dxa"/>
          </w:tcPr>
          <w:p w14:paraId="6B41220C" w14:textId="6D2DA5A8" w:rsidR="00BE7E08" w:rsidRPr="00607624" w:rsidRDefault="00ED544B" w:rsidP="00ED544B">
            <w:pPr>
              <w:pStyle w:val="Caption"/>
              <w:framePr w:hSpace="0" w:vSpace="0" w:wrap="auto" w:vAnchor="margin" w:yAlign="inline"/>
              <w:tabs>
                <w:tab w:val="center" w:pos="4680"/>
                <w:tab w:val="right" w:pos="9360"/>
              </w:tabs>
              <w:jc w:val="center"/>
              <w:rPr>
                <w:b w:val="0"/>
                <w:sz w:val="22"/>
                <w:szCs w:val="22"/>
              </w:rPr>
            </w:pPr>
            <m:oMathPara>
              <m:oMath>
                <m:f>
                  <m:fPr>
                    <m:ctrlPr>
                      <w:rPr>
                        <w:rFonts w:ascii="Cambria Math" w:hAnsi="Cambria Math"/>
                        <w:b w:val="0"/>
                        <w:i/>
                        <w:sz w:val="22"/>
                        <w:szCs w:val="22"/>
                      </w:rPr>
                    </m:ctrlPr>
                  </m:fPr>
                  <m:num>
                    <m:sSubSup>
                      <m:sSubSupPr>
                        <m:ctrlPr>
                          <w:rPr>
                            <w:rFonts w:ascii="Cambria Math" w:hAnsi="Cambria Math"/>
                            <w:b w:val="0"/>
                            <w:i/>
                            <w:sz w:val="22"/>
                            <w:szCs w:val="22"/>
                          </w:rPr>
                        </m:ctrlPr>
                      </m:sSubSupPr>
                      <m:e>
                        <m:r>
                          <w:rPr>
                            <w:rFonts w:ascii="Cambria Math" w:hAnsi="Cambria Math"/>
                            <w:sz w:val="22"/>
                            <w:szCs w:val="22"/>
                          </w:rPr>
                          <m:t>ρ</m:t>
                        </m:r>
                      </m:e>
                      <m:sub>
                        <m:r>
                          <w:rPr>
                            <w:rFonts w:ascii="Cambria Math" w:hAnsi="Cambria Math"/>
                            <w:sz w:val="22"/>
                            <w:szCs w:val="22"/>
                          </w:rPr>
                          <m:t>i</m:t>
                        </m:r>
                      </m:sub>
                      <m:sup>
                        <m:r>
                          <w:rPr>
                            <w:rFonts w:ascii="Cambria Math" w:hAnsi="Cambria Math"/>
                            <w:sz w:val="22"/>
                            <w:szCs w:val="22"/>
                          </w:rPr>
                          <m:t>n+1</m:t>
                        </m:r>
                      </m:sup>
                    </m:sSubSup>
                    <m:r>
                      <w:rPr>
                        <w:rFonts w:ascii="Cambria Math" w:hAnsi="Cambria Math"/>
                        <w:sz w:val="22"/>
                        <w:szCs w:val="22"/>
                      </w:rPr>
                      <m:t>-</m:t>
                    </m:r>
                    <m:sSubSup>
                      <m:sSubSupPr>
                        <m:ctrlPr>
                          <w:rPr>
                            <w:rFonts w:ascii="Cambria Math" w:hAnsi="Cambria Math"/>
                            <w:b w:val="0"/>
                            <w:i/>
                            <w:sz w:val="22"/>
                            <w:szCs w:val="22"/>
                          </w:rPr>
                        </m:ctrlPr>
                      </m:sSubSupPr>
                      <m:e>
                        <m:r>
                          <w:rPr>
                            <w:rFonts w:ascii="Cambria Math" w:hAnsi="Cambria Math"/>
                            <w:sz w:val="22"/>
                            <w:szCs w:val="22"/>
                          </w:rPr>
                          <m:t>ρ</m:t>
                        </m:r>
                      </m:e>
                      <m:sub>
                        <m:r>
                          <w:rPr>
                            <w:rFonts w:ascii="Cambria Math" w:hAnsi="Cambria Math"/>
                            <w:sz w:val="22"/>
                            <w:szCs w:val="22"/>
                          </w:rPr>
                          <m:t>i</m:t>
                        </m:r>
                      </m:sub>
                      <m:sup>
                        <m:r>
                          <w:rPr>
                            <w:rFonts w:ascii="Cambria Math" w:hAnsi="Cambria Math"/>
                            <w:sz w:val="22"/>
                            <w:szCs w:val="22"/>
                          </w:rPr>
                          <m:t>n</m:t>
                        </m:r>
                      </m:sup>
                    </m:sSubSup>
                  </m:num>
                  <m:den>
                    <m:r>
                      <w:rPr>
                        <w:rFonts w:ascii="Cambria Math" w:hAnsi="Cambria Math"/>
                        <w:sz w:val="22"/>
                        <w:szCs w:val="22"/>
                      </w:rPr>
                      <m:t>∆t</m:t>
                    </m:r>
                  </m:den>
                </m:f>
                <m:r>
                  <w:rPr>
                    <w:rFonts w:ascii="Cambria Math" w:hAnsi="Cambria Math"/>
                    <w:sz w:val="22"/>
                    <w:szCs w:val="22"/>
                  </w:rPr>
                  <m:t>+</m:t>
                </m:r>
                <m:f>
                  <m:fPr>
                    <m:ctrlPr>
                      <w:rPr>
                        <w:rFonts w:ascii="Cambria Math" w:hAnsi="Cambria Math"/>
                        <w:b w:val="0"/>
                        <w:i/>
                        <w:sz w:val="22"/>
                        <w:szCs w:val="22"/>
                      </w:rPr>
                    </m:ctrlPr>
                  </m:fPr>
                  <m:num>
                    <m:sSubSup>
                      <m:sSubSupPr>
                        <m:ctrlPr>
                          <w:rPr>
                            <w:rFonts w:ascii="Cambria Math" w:hAnsi="Cambria Math"/>
                            <w:b w:val="0"/>
                            <w:i/>
                            <w:sz w:val="22"/>
                            <w:szCs w:val="22"/>
                          </w:rPr>
                        </m:ctrlPr>
                      </m:sSubSupPr>
                      <m:e>
                        <m:r>
                          <w:rPr>
                            <w:rFonts w:ascii="Cambria Math" w:hAnsi="Cambria Math"/>
                            <w:sz w:val="22"/>
                            <w:szCs w:val="22"/>
                          </w:rPr>
                          <m:t>ρ</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k</m:t>
                        </m:r>
                      </m:sup>
                    </m:sSubSup>
                    <m:sSubSup>
                      <m:sSubSupPr>
                        <m:ctrlPr>
                          <w:rPr>
                            <w:rFonts w:ascii="Cambria Math" w:hAnsi="Cambria Math"/>
                            <w:b w:val="0"/>
                            <w:i/>
                            <w:sz w:val="22"/>
                            <w:szCs w:val="22"/>
                          </w:rPr>
                        </m:ctrlPr>
                      </m:sSubSupPr>
                      <m:e>
                        <m:r>
                          <w:rPr>
                            <w:rFonts w:ascii="Cambria Math" w:hAnsi="Cambria Math"/>
                            <w:sz w:val="22"/>
                            <w:szCs w:val="22"/>
                          </w:rPr>
                          <m:t>u</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n+1</m:t>
                        </m:r>
                      </m:sup>
                    </m:sSubSup>
                    <m:r>
                      <w:rPr>
                        <w:rFonts w:ascii="Cambria Math" w:hAnsi="Cambria Math"/>
                        <w:sz w:val="22"/>
                        <w:szCs w:val="22"/>
                      </w:rPr>
                      <m:t>-</m:t>
                    </m:r>
                    <m:sSubSup>
                      <m:sSubSupPr>
                        <m:ctrlPr>
                          <w:rPr>
                            <w:rFonts w:ascii="Cambria Math" w:hAnsi="Cambria Math"/>
                            <w:b w:val="0"/>
                            <w:i/>
                            <w:sz w:val="22"/>
                            <w:szCs w:val="22"/>
                          </w:rPr>
                        </m:ctrlPr>
                      </m:sSubSupPr>
                      <m:e>
                        <m:r>
                          <w:rPr>
                            <w:rFonts w:ascii="Cambria Math" w:hAnsi="Cambria Math"/>
                            <w:sz w:val="22"/>
                            <w:szCs w:val="22"/>
                          </w:rPr>
                          <m:t>ρ</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k</m:t>
                        </m:r>
                      </m:sup>
                    </m:sSubSup>
                    <m:sSubSup>
                      <m:sSubSupPr>
                        <m:ctrlPr>
                          <w:rPr>
                            <w:rFonts w:ascii="Cambria Math" w:hAnsi="Cambria Math"/>
                            <w:b w:val="0"/>
                            <w:i/>
                            <w:sz w:val="22"/>
                            <w:szCs w:val="22"/>
                          </w:rPr>
                        </m:ctrlPr>
                      </m:sSubSupPr>
                      <m:e>
                        <m:r>
                          <w:rPr>
                            <w:rFonts w:ascii="Cambria Math" w:hAnsi="Cambria Math"/>
                            <w:sz w:val="22"/>
                            <w:szCs w:val="22"/>
                          </w:rPr>
                          <m:t>u</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n+1</m:t>
                        </m:r>
                      </m:sup>
                    </m:sSubSup>
                  </m:num>
                  <m:den>
                    <m:r>
                      <w:rPr>
                        <w:rFonts w:ascii="Cambria Math" w:hAnsi="Cambria Math"/>
                        <w:sz w:val="22"/>
                        <w:szCs w:val="22"/>
                      </w:rPr>
                      <m:t>∆x</m:t>
                    </m:r>
                  </m:den>
                </m:f>
                <m:r>
                  <w:rPr>
                    <w:rFonts w:ascii="Cambria Math" w:hAnsi="Cambria Math"/>
                    <w:sz w:val="22"/>
                    <w:szCs w:val="22"/>
                  </w:rPr>
                  <m:t>=0</m:t>
                </m:r>
              </m:oMath>
            </m:oMathPara>
          </w:p>
        </w:tc>
        <w:tc>
          <w:tcPr>
            <w:tcW w:w="738" w:type="dxa"/>
            <w:vAlign w:val="center"/>
          </w:tcPr>
          <w:p w14:paraId="3CC415A1" w14:textId="77777777" w:rsidR="00BE7E08" w:rsidRPr="00607624" w:rsidRDefault="00BE7E08" w:rsidP="00ED544B">
            <w:pPr>
              <w:pStyle w:val="Caption"/>
              <w:framePr w:hSpace="0" w:vSpace="0" w:wrap="auto" w:vAnchor="margin" w:yAlign="inline"/>
              <w:jc w:val="right"/>
              <w:rPr>
                <w:b w:val="0"/>
                <w:sz w:val="22"/>
                <w:szCs w:val="22"/>
              </w:rPr>
            </w:pPr>
            <w:r w:rsidRPr="00607624">
              <w:rPr>
                <w:b w:val="0"/>
                <w:sz w:val="22"/>
                <w:szCs w:val="22"/>
              </w:rPr>
              <w:t>(</w:t>
            </w:r>
            <w:r w:rsidRPr="00607624">
              <w:rPr>
                <w:b w:val="0"/>
                <w:sz w:val="22"/>
                <w:szCs w:val="22"/>
              </w:rPr>
              <w:fldChar w:fldCharType="begin"/>
            </w:r>
            <w:r w:rsidRPr="00607624">
              <w:rPr>
                <w:b w:val="0"/>
                <w:sz w:val="22"/>
                <w:szCs w:val="22"/>
              </w:rPr>
              <w:instrText xml:space="preserve"> SEQ ( \* ARABIC </w:instrText>
            </w:r>
            <w:r w:rsidRPr="00607624">
              <w:rPr>
                <w:b w:val="0"/>
                <w:sz w:val="22"/>
                <w:szCs w:val="22"/>
              </w:rPr>
              <w:fldChar w:fldCharType="separate"/>
            </w:r>
            <w:r w:rsidR="00C269CD" w:rsidRPr="00607624">
              <w:rPr>
                <w:b w:val="0"/>
                <w:noProof/>
                <w:sz w:val="22"/>
                <w:szCs w:val="22"/>
              </w:rPr>
              <w:t>4</w:t>
            </w:r>
            <w:r w:rsidRPr="00607624">
              <w:rPr>
                <w:b w:val="0"/>
                <w:sz w:val="22"/>
                <w:szCs w:val="22"/>
              </w:rPr>
              <w:fldChar w:fldCharType="end"/>
            </w:r>
            <w:r w:rsidRPr="00607624">
              <w:rPr>
                <w:b w:val="0"/>
                <w:sz w:val="22"/>
                <w:szCs w:val="22"/>
              </w:rPr>
              <w:t>)</w:t>
            </w:r>
          </w:p>
        </w:tc>
      </w:tr>
    </w:tbl>
    <w:p w14:paraId="17988885" w14:textId="77777777" w:rsidR="00BE7E08" w:rsidRPr="00607624" w:rsidRDefault="00BE7E08" w:rsidP="00BE7E08">
      <w:pPr>
        <w:pStyle w:val="BodyText3"/>
        <w:wordWrap/>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BE7E08" w:rsidRPr="00607624" w14:paraId="63346C61" w14:textId="77777777" w:rsidTr="00ED544B">
        <w:tc>
          <w:tcPr>
            <w:tcW w:w="918" w:type="dxa"/>
          </w:tcPr>
          <w:p w14:paraId="51BA187A" w14:textId="77777777" w:rsidR="00BE7E08" w:rsidRPr="00607624" w:rsidRDefault="00BE7E08" w:rsidP="00ED544B">
            <w:pPr>
              <w:pStyle w:val="Caption"/>
              <w:framePr w:hSpace="0" w:vSpace="0" w:wrap="auto" w:vAnchor="margin" w:yAlign="inline"/>
              <w:tabs>
                <w:tab w:val="center" w:pos="4680"/>
                <w:tab w:val="right" w:pos="9360"/>
              </w:tabs>
              <w:jc w:val="center"/>
              <w:rPr>
                <w:b w:val="0"/>
                <w:sz w:val="22"/>
                <w:szCs w:val="22"/>
              </w:rPr>
            </w:pPr>
          </w:p>
        </w:tc>
        <w:tc>
          <w:tcPr>
            <w:tcW w:w="7920" w:type="dxa"/>
          </w:tcPr>
          <w:p w14:paraId="6B49E911" w14:textId="73542BE9" w:rsidR="00BE7E08" w:rsidRPr="00607624" w:rsidRDefault="00ED544B" w:rsidP="00AB0FA2">
            <w:pPr>
              <w:pStyle w:val="Caption"/>
              <w:framePr w:hSpace="0" w:vSpace="0" w:wrap="auto" w:vAnchor="margin" w:yAlign="inline"/>
              <w:tabs>
                <w:tab w:val="center" w:pos="4680"/>
                <w:tab w:val="right" w:pos="9360"/>
              </w:tabs>
              <w:jc w:val="center"/>
              <w:rPr>
                <w:b w:val="0"/>
                <w:sz w:val="22"/>
                <w:szCs w:val="22"/>
              </w:rPr>
            </w:pPr>
            <m:oMathPara>
              <m:oMath>
                <m:f>
                  <m:fPr>
                    <m:ctrlPr>
                      <w:rPr>
                        <w:rFonts w:ascii="Cambria Math" w:hAnsi="Cambria Math"/>
                        <w:b w:val="0"/>
                        <w:i/>
                        <w:sz w:val="22"/>
                        <w:szCs w:val="22"/>
                      </w:rPr>
                    </m:ctrlPr>
                  </m:fPr>
                  <m:num>
                    <m:sSubSup>
                      <m:sSubSupPr>
                        <m:ctrlPr>
                          <w:rPr>
                            <w:rFonts w:ascii="Cambria Math" w:hAnsi="Cambria Math"/>
                            <w:b w:val="0"/>
                            <w:i/>
                            <w:sz w:val="22"/>
                            <w:szCs w:val="22"/>
                          </w:rPr>
                        </m:ctrlPr>
                      </m:sSubSupPr>
                      <m:e>
                        <m:r>
                          <w:rPr>
                            <w:rFonts w:ascii="Cambria Math" w:hAnsi="Cambria Math"/>
                            <w:sz w:val="22"/>
                            <w:szCs w:val="22"/>
                          </w:rPr>
                          <m:t>u</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n+1</m:t>
                        </m:r>
                      </m:sup>
                    </m:sSubSup>
                    <m:r>
                      <w:rPr>
                        <w:rFonts w:ascii="Cambria Math" w:hAnsi="Cambria Math"/>
                        <w:sz w:val="22"/>
                        <w:szCs w:val="22"/>
                      </w:rPr>
                      <m:t>-</m:t>
                    </m:r>
                    <m:sSubSup>
                      <m:sSubSupPr>
                        <m:ctrlPr>
                          <w:rPr>
                            <w:rFonts w:ascii="Cambria Math" w:hAnsi="Cambria Math"/>
                            <w:b w:val="0"/>
                            <w:i/>
                            <w:sz w:val="22"/>
                            <w:szCs w:val="22"/>
                          </w:rPr>
                        </m:ctrlPr>
                      </m:sSubSupPr>
                      <m:e>
                        <m:r>
                          <w:rPr>
                            <w:rFonts w:ascii="Cambria Math" w:hAnsi="Cambria Math"/>
                            <w:sz w:val="22"/>
                            <w:szCs w:val="22"/>
                          </w:rPr>
                          <m:t>u</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n</m:t>
                        </m:r>
                      </m:sup>
                    </m:sSubSup>
                  </m:num>
                  <m:den>
                    <m:r>
                      <m:rPr>
                        <m:sty m:val="p"/>
                      </m:rPr>
                      <w:rPr>
                        <w:rFonts w:ascii="Cambria Math" w:hAnsi="Cambria Math"/>
                        <w:sz w:val="22"/>
                        <w:szCs w:val="22"/>
                      </w:rPr>
                      <m:t>∇</m:t>
                    </m:r>
                    <m:r>
                      <w:rPr>
                        <w:rFonts w:ascii="Cambria Math" w:hAnsi="Cambria Math"/>
                        <w:sz w:val="22"/>
                        <w:szCs w:val="22"/>
                      </w:rPr>
                      <m:t>t</m:t>
                    </m:r>
                  </m:den>
                </m:f>
                <m:r>
                  <w:rPr>
                    <w:rFonts w:ascii="Cambria Math" w:hAnsi="Cambria Math"/>
                    <w:sz w:val="22"/>
                    <w:szCs w:val="22"/>
                  </w:rPr>
                  <m:t>+</m:t>
                </m:r>
                <m:sSubSup>
                  <m:sSubSupPr>
                    <m:ctrlPr>
                      <w:rPr>
                        <w:rFonts w:ascii="Cambria Math" w:hAnsi="Cambria Math"/>
                        <w:b w:val="0"/>
                        <w:i/>
                        <w:sz w:val="22"/>
                        <w:szCs w:val="22"/>
                      </w:rPr>
                    </m:ctrlPr>
                  </m:sSubSupPr>
                  <m:e>
                    <m:r>
                      <w:rPr>
                        <w:rFonts w:ascii="Cambria Math" w:hAnsi="Cambria Math"/>
                        <w:sz w:val="22"/>
                        <w:szCs w:val="22"/>
                      </w:rPr>
                      <m:t>u</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k</m:t>
                    </m:r>
                  </m:sup>
                </m:sSubSup>
                <m:f>
                  <m:fPr>
                    <m:ctrlPr>
                      <w:rPr>
                        <w:rFonts w:ascii="Cambria Math" w:hAnsi="Cambria Math"/>
                        <w:b w:val="0"/>
                        <w:i/>
                        <w:sz w:val="22"/>
                        <w:szCs w:val="22"/>
                      </w:rPr>
                    </m:ctrlPr>
                  </m:fPr>
                  <m:num>
                    <m:sSubSup>
                      <m:sSubSupPr>
                        <m:ctrlPr>
                          <w:rPr>
                            <w:rFonts w:ascii="Cambria Math" w:hAnsi="Cambria Math"/>
                            <w:b w:val="0"/>
                            <w:i/>
                            <w:sz w:val="22"/>
                            <w:szCs w:val="22"/>
                          </w:rPr>
                        </m:ctrlPr>
                      </m:sSubSupPr>
                      <m:e>
                        <m:r>
                          <w:rPr>
                            <w:rFonts w:ascii="Cambria Math" w:hAnsi="Cambria Math"/>
                            <w:sz w:val="22"/>
                            <w:szCs w:val="22"/>
                          </w:rPr>
                          <m:t>u</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k</m:t>
                        </m:r>
                      </m:sup>
                    </m:sSubSup>
                    <m:r>
                      <w:rPr>
                        <w:rFonts w:ascii="Cambria Math" w:hAnsi="Cambria Math"/>
                        <w:sz w:val="22"/>
                        <w:szCs w:val="22"/>
                      </w:rPr>
                      <m:t>-</m:t>
                    </m:r>
                    <m:sSubSup>
                      <m:sSubSupPr>
                        <m:ctrlPr>
                          <w:rPr>
                            <w:rFonts w:ascii="Cambria Math" w:hAnsi="Cambria Math"/>
                            <w:b w:val="0"/>
                            <w:i/>
                            <w:sz w:val="22"/>
                            <w:szCs w:val="22"/>
                          </w:rPr>
                        </m:ctrlPr>
                      </m:sSubSupPr>
                      <m:e>
                        <m:r>
                          <w:rPr>
                            <w:rFonts w:ascii="Cambria Math" w:hAnsi="Cambria Math"/>
                            <w:sz w:val="22"/>
                            <w:szCs w:val="22"/>
                          </w:rPr>
                          <m:t>u</m:t>
                        </m:r>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k</m:t>
                        </m:r>
                      </m:sup>
                    </m:sSubSup>
                  </m:num>
                  <m:den>
                    <m:r>
                      <w:rPr>
                        <w:rFonts w:ascii="Cambria Math" w:hAnsi="Cambria Math"/>
                        <w:sz w:val="22"/>
                        <w:szCs w:val="22"/>
                      </w:rPr>
                      <m:t>∆x</m:t>
                    </m:r>
                  </m:den>
                </m:f>
                <m:r>
                  <w:rPr>
                    <w:rFonts w:ascii="Cambria Math" w:hAnsi="Cambria Math"/>
                    <w:sz w:val="22"/>
                    <w:szCs w:val="22"/>
                  </w:rPr>
                  <m:t>+</m:t>
                </m:r>
                <m:f>
                  <m:fPr>
                    <m:ctrlPr>
                      <w:rPr>
                        <w:rFonts w:ascii="Cambria Math" w:hAnsi="Cambria Math"/>
                        <w:b w:val="0"/>
                        <w:i/>
                        <w:sz w:val="22"/>
                        <w:szCs w:val="22"/>
                      </w:rPr>
                    </m:ctrlPr>
                  </m:fPr>
                  <m:num>
                    <m:r>
                      <w:rPr>
                        <w:rFonts w:ascii="Cambria Math" w:hAnsi="Cambria Math"/>
                        <w:sz w:val="22"/>
                        <w:szCs w:val="22"/>
                      </w:rPr>
                      <m:t>1</m:t>
                    </m:r>
                  </m:num>
                  <m:den>
                    <m:sSubSup>
                      <m:sSubSupPr>
                        <m:ctrlPr>
                          <w:rPr>
                            <w:rFonts w:ascii="Cambria Math" w:hAnsi="Cambria Math"/>
                            <w:b w:val="0"/>
                            <w:i/>
                            <w:sz w:val="22"/>
                            <w:szCs w:val="22"/>
                          </w:rPr>
                        </m:ctrlPr>
                      </m:sSubSupPr>
                      <m:e>
                        <m:acc>
                          <m:accPr>
                            <m:chr m:val="̅"/>
                            <m:ctrlPr>
                              <w:rPr>
                                <w:rFonts w:ascii="Cambria Math" w:hAnsi="Cambria Math"/>
                                <w:b w:val="0"/>
                                <w:i/>
                                <w:sz w:val="22"/>
                                <w:szCs w:val="22"/>
                              </w:rPr>
                            </m:ctrlPr>
                          </m:accPr>
                          <m:e>
                            <m:r>
                              <w:rPr>
                                <w:rFonts w:ascii="Cambria Math" w:hAnsi="Cambria Math"/>
                                <w:sz w:val="22"/>
                                <w:szCs w:val="22"/>
                              </w:rPr>
                              <m:t>ρ</m:t>
                            </m:r>
                          </m:e>
                        </m:acc>
                      </m:e>
                      <m:sub>
                        <m:r>
                          <w:rPr>
                            <w:rFonts w:ascii="Cambria Math" w:hAnsi="Cambria Math"/>
                            <w:sz w:val="22"/>
                            <w:szCs w:val="22"/>
                          </w:rPr>
                          <m:t>i+</m:t>
                        </m:r>
                        <m:box>
                          <m:boxPr>
                            <m:ctrlPr>
                              <w:rPr>
                                <w:rFonts w:ascii="Cambria Math" w:hAnsi="Cambria Math"/>
                                <w:b w:val="0"/>
                                <w:i/>
                                <w:sz w:val="22"/>
                                <w:szCs w:val="22"/>
                              </w:rPr>
                            </m:ctrlPr>
                          </m:boxPr>
                          <m:e>
                            <m:argPr>
                              <m:argSz m:val="-1"/>
                            </m:argP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2</m:t>
                                </m:r>
                              </m:den>
                            </m:f>
                          </m:e>
                        </m:box>
                      </m:sub>
                      <m:sup>
                        <m:r>
                          <w:rPr>
                            <w:rFonts w:ascii="Cambria Math" w:hAnsi="Cambria Math"/>
                            <w:sz w:val="22"/>
                            <w:szCs w:val="22"/>
                          </w:rPr>
                          <m:t>k</m:t>
                        </m:r>
                      </m:sup>
                    </m:sSubSup>
                  </m:den>
                </m:f>
                <m:f>
                  <m:fPr>
                    <m:ctrlPr>
                      <w:rPr>
                        <w:rFonts w:ascii="Cambria Math" w:hAnsi="Cambria Math"/>
                        <w:b w:val="0"/>
                        <w:i/>
                        <w:sz w:val="22"/>
                        <w:szCs w:val="22"/>
                      </w:rPr>
                    </m:ctrlPr>
                  </m:fPr>
                  <m:num>
                    <m:sSubSup>
                      <m:sSubSupPr>
                        <m:ctrlPr>
                          <w:rPr>
                            <w:rFonts w:ascii="Cambria Math" w:hAnsi="Cambria Math"/>
                            <w:b w:val="0"/>
                            <w:i/>
                            <w:sz w:val="22"/>
                            <w:szCs w:val="22"/>
                          </w:rPr>
                        </m:ctrlPr>
                      </m:sSubSupPr>
                      <m:e>
                        <m:r>
                          <w:rPr>
                            <w:rFonts w:ascii="Cambria Math" w:hAnsi="Cambria Math"/>
                            <w:sz w:val="22"/>
                            <w:szCs w:val="22"/>
                          </w:rPr>
                          <m:t>P</m:t>
                        </m:r>
                      </m:e>
                      <m:sub>
                        <m:r>
                          <w:rPr>
                            <w:rFonts w:ascii="Cambria Math" w:hAnsi="Cambria Math"/>
                            <w:sz w:val="22"/>
                            <w:szCs w:val="22"/>
                          </w:rPr>
                          <m:t>i+1</m:t>
                        </m:r>
                      </m:sub>
                      <m:sup>
                        <m:r>
                          <w:rPr>
                            <w:rFonts w:ascii="Cambria Math" w:hAnsi="Cambria Math"/>
                            <w:sz w:val="22"/>
                            <w:szCs w:val="22"/>
                          </w:rPr>
                          <m:t>n+1</m:t>
                        </m:r>
                      </m:sup>
                    </m:sSubSup>
                    <m:r>
                      <w:rPr>
                        <w:rFonts w:ascii="Cambria Math" w:hAnsi="Cambria Math"/>
                        <w:sz w:val="22"/>
                        <w:szCs w:val="22"/>
                      </w:rPr>
                      <m:t>-</m:t>
                    </m:r>
                    <m:sSubSup>
                      <m:sSubSupPr>
                        <m:ctrlPr>
                          <w:rPr>
                            <w:rFonts w:ascii="Cambria Math" w:hAnsi="Cambria Math"/>
                            <w:b w:val="0"/>
                            <w:i/>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n+1</m:t>
                        </m:r>
                      </m:sup>
                    </m:sSubSup>
                  </m:num>
                  <m:den>
                    <m:r>
                      <w:rPr>
                        <w:rFonts w:ascii="Cambria Math" w:hAnsi="Cambria Math"/>
                        <w:sz w:val="22"/>
                        <w:szCs w:val="22"/>
                      </w:rPr>
                      <m:t>∆x</m:t>
                    </m:r>
                  </m:den>
                </m:f>
                <m:r>
                  <w:rPr>
                    <w:rFonts w:ascii="Cambria Math" w:hAnsi="Cambria Math"/>
                    <w:sz w:val="22"/>
                    <w:szCs w:val="22"/>
                  </w:rPr>
                  <m:t>+g=0</m:t>
                </m:r>
              </m:oMath>
            </m:oMathPara>
          </w:p>
        </w:tc>
        <w:tc>
          <w:tcPr>
            <w:tcW w:w="738" w:type="dxa"/>
            <w:vAlign w:val="center"/>
          </w:tcPr>
          <w:p w14:paraId="0D7F2ED5" w14:textId="77777777" w:rsidR="00BE7E08" w:rsidRPr="00607624" w:rsidRDefault="00BE7E08" w:rsidP="00ED544B">
            <w:pPr>
              <w:pStyle w:val="Caption"/>
              <w:framePr w:hSpace="0" w:vSpace="0" w:wrap="auto" w:vAnchor="margin" w:yAlign="inline"/>
              <w:jc w:val="right"/>
              <w:rPr>
                <w:b w:val="0"/>
                <w:sz w:val="22"/>
                <w:szCs w:val="22"/>
              </w:rPr>
            </w:pPr>
            <w:r w:rsidRPr="00607624">
              <w:rPr>
                <w:b w:val="0"/>
                <w:sz w:val="22"/>
                <w:szCs w:val="22"/>
              </w:rPr>
              <w:t>(</w:t>
            </w:r>
            <w:r w:rsidRPr="00607624">
              <w:rPr>
                <w:b w:val="0"/>
                <w:sz w:val="22"/>
                <w:szCs w:val="22"/>
              </w:rPr>
              <w:fldChar w:fldCharType="begin"/>
            </w:r>
            <w:r w:rsidRPr="00607624">
              <w:rPr>
                <w:b w:val="0"/>
                <w:sz w:val="22"/>
                <w:szCs w:val="22"/>
              </w:rPr>
              <w:instrText xml:space="preserve"> SEQ ( \* ARABIC </w:instrText>
            </w:r>
            <w:r w:rsidRPr="00607624">
              <w:rPr>
                <w:b w:val="0"/>
                <w:sz w:val="22"/>
                <w:szCs w:val="22"/>
              </w:rPr>
              <w:fldChar w:fldCharType="separate"/>
            </w:r>
            <w:r w:rsidR="00C269CD" w:rsidRPr="00607624">
              <w:rPr>
                <w:b w:val="0"/>
                <w:noProof/>
                <w:sz w:val="22"/>
                <w:szCs w:val="22"/>
              </w:rPr>
              <w:t>5</w:t>
            </w:r>
            <w:r w:rsidRPr="00607624">
              <w:rPr>
                <w:b w:val="0"/>
                <w:sz w:val="22"/>
                <w:szCs w:val="22"/>
              </w:rPr>
              <w:fldChar w:fldCharType="end"/>
            </w:r>
            <w:r w:rsidRPr="00607624">
              <w:rPr>
                <w:b w:val="0"/>
                <w:sz w:val="22"/>
                <w:szCs w:val="22"/>
              </w:rPr>
              <w:t>)</w:t>
            </w:r>
          </w:p>
        </w:tc>
      </w:tr>
    </w:tbl>
    <w:p w14:paraId="6D2EBE9F" w14:textId="77777777" w:rsidR="00BE7E08" w:rsidRPr="00607624" w:rsidRDefault="00BE7E08" w:rsidP="00BE7E08">
      <w:pPr>
        <w:pStyle w:val="BodyText3"/>
        <w:wordWrap/>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BE7E08" w:rsidRPr="00607624" w14:paraId="26ADD244" w14:textId="77777777" w:rsidTr="00ED544B">
        <w:tc>
          <w:tcPr>
            <w:tcW w:w="918" w:type="dxa"/>
          </w:tcPr>
          <w:p w14:paraId="3553BD7E" w14:textId="77777777" w:rsidR="00BE7E08" w:rsidRPr="00607624" w:rsidRDefault="00BE7E08" w:rsidP="00ED544B">
            <w:pPr>
              <w:pStyle w:val="Caption"/>
              <w:framePr w:hSpace="0" w:vSpace="0" w:wrap="auto" w:vAnchor="margin" w:yAlign="inline"/>
              <w:tabs>
                <w:tab w:val="center" w:pos="4680"/>
                <w:tab w:val="right" w:pos="9360"/>
              </w:tabs>
              <w:jc w:val="center"/>
              <w:rPr>
                <w:b w:val="0"/>
                <w:sz w:val="22"/>
                <w:szCs w:val="22"/>
              </w:rPr>
            </w:pPr>
          </w:p>
        </w:tc>
        <w:tc>
          <w:tcPr>
            <w:tcW w:w="7920" w:type="dxa"/>
          </w:tcPr>
          <w:p w14:paraId="68995B9E" w14:textId="6A6A37A6" w:rsidR="00BE7E08" w:rsidRPr="00607624" w:rsidRDefault="00ED544B" w:rsidP="001A20D2">
            <w:pPr>
              <w:pStyle w:val="Caption"/>
              <w:framePr w:hSpace="0" w:vSpace="0" w:wrap="auto" w:vAnchor="margin" w:yAlign="inline"/>
              <w:tabs>
                <w:tab w:val="center" w:pos="4680"/>
                <w:tab w:val="right" w:pos="9360"/>
              </w:tabs>
              <w:jc w:val="center"/>
              <w:rPr>
                <w:b w:val="0"/>
              </w:rPr>
            </w:pPr>
            <m:oMathPara>
              <m:oMath>
                <m:sSubSup>
                  <m:sSubSupPr>
                    <m:ctrlPr>
                      <w:rPr>
                        <w:rFonts w:ascii="Cambria Math" w:hAnsi="Cambria Math"/>
                        <w:b w:val="0"/>
                        <w:i/>
                      </w:rPr>
                    </m:ctrlPr>
                  </m:sSubSupPr>
                  <m:e>
                    <m:r>
                      <w:rPr>
                        <w:rFonts w:ascii="Cambria Math" w:hAnsi="Cambria Math"/>
                      </w:rPr>
                      <m:t>ρ</m:t>
                    </m:r>
                  </m:e>
                  <m:sub>
                    <m:r>
                      <w:rPr>
                        <w:rFonts w:ascii="Cambria Math" w:hAnsi="Cambria Math"/>
                      </w:rPr>
                      <m:t>i</m:t>
                    </m:r>
                  </m:sub>
                  <m:sup>
                    <m:r>
                      <w:rPr>
                        <w:rFonts w:ascii="Cambria Math" w:hAnsi="Cambria Math"/>
                      </w:rPr>
                      <m:t>k</m:t>
                    </m:r>
                  </m:sup>
                </m:sSubSup>
                <m:f>
                  <m:fPr>
                    <m:ctrlPr>
                      <w:rPr>
                        <w:rFonts w:ascii="Cambria Math" w:hAnsi="Cambria Math"/>
                        <w:b w:val="0"/>
                        <w:i/>
                      </w:rPr>
                    </m:ctrlPr>
                  </m:fPr>
                  <m:num>
                    <m:sSubSup>
                      <m:sSubSupPr>
                        <m:ctrlPr>
                          <w:rPr>
                            <w:rFonts w:ascii="Cambria Math" w:hAnsi="Cambria Math"/>
                            <w:b w:val="0"/>
                            <w:i/>
                          </w:rPr>
                        </m:ctrlPr>
                      </m:sSubSupPr>
                      <m:e>
                        <m:r>
                          <w:rPr>
                            <w:rFonts w:ascii="Cambria Math" w:hAnsi="Cambria Math"/>
                          </w:rPr>
                          <m:t>h</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b w:val="0"/>
                            <w:i/>
                          </w:rPr>
                        </m:ctrlPr>
                      </m:sSubSupPr>
                      <m:e>
                        <m:r>
                          <w:rPr>
                            <w:rFonts w:ascii="Cambria Math" w:hAnsi="Cambria Math"/>
                          </w:rPr>
                          <m:t>h</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m:t>
                </m:r>
                <m:sSubSup>
                  <m:sSubSupPr>
                    <m:ctrlPr>
                      <w:rPr>
                        <w:rFonts w:ascii="Cambria Math" w:hAnsi="Cambria Math"/>
                        <w:b w:val="0"/>
                        <w:i/>
                      </w:rPr>
                    </m:ctrlPr>
                  </m:sSubSupPr>
                  <m:e>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b w:val="0"/>
                        <w:i/>
                      </w:rPr>
                    </m:ctrlPr>
                  </m:fPr>
                  <m:num>
                    <m:sSubSup>
                      <m:sSubSupPr>
                        <m:ctrlPr>
                          <w:rPr>
                            <w:rFonts w:ascii="Cambria Math" w:hAnsi="Cambria Math"/>
                            <w:b w:val="0"/>
                            <w:i/>
                          </w:rPr>
                        </m:ctrlPr>
                      </m:sSubSupPr>
                      <m:e>
                        <m:r>
                          <w:rPr>
                            <w:rFonts w:ascii="Cambria Math" w:hAnsi="Cambria Math"/>
                          </w:rPr>
                          <m:t>ρ</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b w:val="0"/>
                            <w:i/>
                          </w:rPr>
                        </m:ctrlPr>
                      </m:sSubSupPr>
                      <m:e>
                        <m:r>
                          <w:rPr>
                            <w:rFonts w:ascii="Cambria Math" w:hAnsi="Cambria Math"/>
                          </w:rPr>
                          <m:t>ρ</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b w:val="0"/>
                        <w:i/>
                      </w:rPr>
                    </m:ctrlPr>
                  </m:fPr>
                  <m:num>
                    <m:sSubSup>
                      <m:sSubSupPr>
                        <m:ctrlPr>
                          <w:rPr>
                            <w:rFonts w:ascii="Cambria Math" w:hAnsi="Cambria Math"/>
                            <w:b w:val="0"/>
                            <w:i/>
                          </w:rPr>
                        </m:ctrlPr>
                      </m:sSubSupPr>
                      <m:e>
                        <m:r>
                          <w:rPr>
                            <w:rFonts w:ascii="Cambria Math" w:hAnsi="Cambria Math"/>
                          </w:rPr>
                          <m:t>P</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b w:val="0"/>
                            <w:i/>
                          </w:rPr>
                        </m:ctrlPr>
                      </m:sSubSupPr>
                      <m:e>
                        <m:r>
                          <w:rPr>
                            <w:rFonts w:ascii="Cambria Math" w:hAnsi="Cambria Math"/>
                          </w:rPr>
                          <m:t>P</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 xml:space="preserve"> +</m:t>
                </m:r>
                <m:f>
                  <m:fPr>
                    <m:ctrlPr>
                      <w:rPr>
                        <w:rFonts w:ascii="Cambria Math" w:hAnsi="Cambria Math"/>
                        <w:b w:val="0"/>
                        <w:i/>
                      </w:rPr>
                    </m:ctrlPr>
                  </m:fPr>
                  <m:num>
                    <m:sSubSup>
                      <m:sSubSupPr>
                        <m:ctrlPr>
                          <w:rPr>
                            <w:rFonts w:ascii="Cambria Math" w:hAnsi="Cambria Math"/>
                            <w:b w:val="0"/>
                            <w:i/>
                          </w:rPr>
                        </m:ctrlPr>
                      </m:sSubSupPr>
                      <m:e>
                        <m:r>
                          <w:rPr>
                            <w:rFonts w:ascii="Cambria Math" w:hAnsi="Cambria Math"/>
                          </w:rPr>
                          <m:t>h</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b w:val="0"/>
                            <w:i/>
                          </w:rPr>
                        </m:ctrlPr>
                      </m:sSubSupPr>
                      <m:e>
                        <m:r>
                          <w:rPr>
                            <w:rFonts w:ascii="Cambria Math" w:hAnsi="Cambria Math"/>
                          </w:rPr>
                          <m:t>h</m:t>
                        </m:r>
                      </m:e>
                      <m:sub>
                        <m:r>
                          <w:rPr>
                            <w:rFonts w:ascii="Cambria Math" w:hAnsi="Cambria Math"/>
                          </w:rPr>
                          <m:t>i-</m:t>
                        </m:r>
                        <m:box>
                          <m:boxPr>
                            <m:ctrlPr>
                              <w:rPr>
                                <w:rFonts w:ascii="Cambria Math" w:hAnsi="Cambria Math"/>
                                <w:b w:val="0"/>
                                <w:i/>
                              </w:rPr>
                            </m:ctrlPr>
                          </m:boxPr>
                          <m:e>
                            <m:argPr>
                              <m:argSz m:val="-1"/>
                            </m:argPr>
                            <m:r>
                              <w:rPr>
                                <w:rFonts w:ascii="Cambria Math" w:hAnsi="Cambria Math"/>
                              </w:rPr>
                              <m:t>1</m:t>
                            </m:r>
                          </m:e>
                        </m:box>
                      </m:sub>
                      <m:sup>
                        <m:r>
                          <w:rPr>
                            <w:rFonts w:ascii="Cambria Math" w:hAnsi="Cambria Math"/>
                          </w:rPr>
                          <m:t>k</m:t>
                        </m:r>
                      </m:sup>
                    </m:sSubSup>
                  </m:num>
                  <m:den>
                    <m:r>
                      <w:rPr>
                        <w:rFonts w:ascii="Cambria Math" w:hAnsi="Cambria Math"/>
                      </w:rPr>
                      <m:t>∆x</m:t>
                    </m:r>
                  </m:den>
                </m:f>
                <m:sSubSup>
                  <m:sSubSupPr>
                    <m:ctrlPr>
                      <w:rPr>
                        <w:rFonts w:ascii="Cambria Math" w:hAnsi="Cambria Math"/>
                        <w:b w:val="0"/>
                        <w:i/>
                      </w:rPr>
                    </m:ctrlPr>
                  </m:sSubSupPr>
                  <m:e>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b w:val="0"/>
                        <w:i/>
                      </w:rPr>
                    </m:ctrlPr>
                  </m:fPr>
                  <m:num>
                    <m:sSubSup>
                      <m:sSubSupPr>
                        <m:ctrlPr>
                          <w:rPr>
                            <w:rFonts w:ascii="Cambria Math" w:hAnsi="Cambria Math"/>
                            <w:b w:val="0"/>
                            <w:i/>
                          </w:rPr>
                        </m:ctrlPr>
                      </m:sSubSupPr>
                      <m:e>
                        <m:r>
                          <w:rPr>
                            <w:rFonts w:ascii="Cambria Math" w:hAnsi="Cambria Math"/>
                          </w:rPr>
                          <m:t>ρ</m:t>
                        </m:r>
                      </m:e>
                      <m:sub>
                        <m:r>
                          <w:rPr>
                            <w:rFonts w:ascii="Cambria Math" w:hAnsi="Cambria Math"/>
                          </w:rPr>
                          <m:t>i+</m:t>
                        </m:r>
                        <m:box>
                          <m:boxPr>
                            <m:ctrlPr>
                              <w:rPr>
                                <w:rFonts w:ascii="Cambria Math" w:hAnsi="Cambria Math"/>
                                <w:b w:val="0"/>
                                <w:i/>
                              </w:rPr>
                            </m:ctrlPr>
                          </m:boxPr>
                          <m:e>
                            <m:argPr>
                              <m:argSz m:val="-1"/>
                            </m:argPr>
                            <m:f>
                              <m:fPr>
                                <m:ctrlPr>
                                  <w:rPr>
                                    <w:rFonts w:ascii="Cambria Math" w:hAnsi="Cambria Math"/>
                                    <w:b w:val="0"/>
                                    <w:i/>
                                  </w:rPr>
                                </m:ctrlPr>
                              </m:fPr>
                              <m:num>
                                <m:r>
                                  <w:rPr>
                                    <w:rFonts w:ascii="Cambria Math" w:hAnsi="Cambria Math"/>
                                  </w:rPr>
                                  <m:t>1</m:t>
                                </m:r>
                              </m:num>
                              <m:den>
                                <m:r>
                                  <w:rPr>
                                    <w:rFonts w:ascii="Cambria Math" w:hAnsi="Cambria Math"/>
                                  </w:rPr>
                                  <m:t>2</m:t>
                                </m:r>
                              </m:den>
                            </m:f>
                          </m:e>
                        </m:box>
                      </m:sub>
                      <m:sup>
                        <m:r>
                          <w:rPr>
                            <w:rFonts w:ascii="Cambria Math" w:hAnsi="Cambria Math"/>
                          </w:rPr>
                          <m:t>k</m:t>
                        </m:r>
                      </m:sup>
                    </m:sSubSup>
                    <m:sSubSup>
                      <m:sSubSupPr>
                        <m:ctrlPr>
                          <w:rPr>
                            <w:rFonts w:ascii="Cambria Math" w:hAnsi="Cambria Math"/>
                            <w:b w:val="0"/>
                            <w:i/>
                          </w:rPr>
                        </m:ctrlPr>
                      </m:sSubSupPr>
                      <m:e>
                        <m:r>
                          <w:rPr>
                            <w:rFonts w:ascii="Cambria Math" w:hAnsi="Cambria Math"/>
                          </w:rPr>
                          <m:t>u</m:t>
                        </m:r>
                      </m:e>
                      <m:sub>
                        <m:r>
                          <w:rPr>
                            <w:rFonts w:ascii="Cambria Math" w:hAnsi="Cambria Math"/>
                          </w:rPr>
                          <m:t>i+</m:t>
                        </m:r>
                        <m:box>
                          <m:boxPr>
                            <m:ctrlPr>
                              <w:rPr>
                                <w:rFonts w:ascii="Cambria Math" w:hAnsi="Cambria Math"/>
                                <w:b w:val="0"/>
                                <w:i/>
                              </w:rPr>
                            </m:ctrlPr>
                          </m:boxPr>
                          <m:e>
                            <m:argPr>
                              <m:argSz m:val="-1"/>
                            </m:argPr>
                            <m:f>
                              <m:fPr>
                                <m:ctrlPr>
                                  <w:rPr>
                                    <w:rFonts w:ascii="Cambria Math" w:hAnsi="Cambria Math"/>
                                    <w:b w:val="0"/>
                                    <w:i/>
                                  </w:rPr>
                                </m:ctrlPr>
                              </m:fPr>
                              <m:num>
                                <m:r>
                                  <w:rPr>
                                    <w:rFonts w:ascii="Cambria Math" w:hAnsi="Cambria Math"/>
                                  </w:rPr>
                                  <m:t>1</m:t>
                                </m:r>
                              </m:num>
                              <m:den>
                                <m:r>
                                  <w:rPr>
                                    <w:rFonts w:ascii="Cambria Math" w:hAnsi="Cambria Math"/>
                                  </w:rPr>
                                  <m:t>2</m:t>
                                </m:r>
                              </m:den>
                            </m:f>
                          </m:e>
                        </m:box>
                      </m:sub>
                      <m:sup>
                        <m:r>
                          <w:rPr>
                            <w:rFonts w:ascii="Cambria Math" w:hAnsi="Cambria Math"/>
                          </w:rPr>
                          <m:t>n+1</m:t>
                        </m:r>
                      </m:sup>
                    </m:sSubSup>
                    <m:r>
                      <w:rPr>
                        <w:rFonts w:ascii="Cambria Math" w:hAnsi="Cambria Math"/>
                      </w:rPr>
                      <m:t>-</m:t>
                    </m:r>
                    <m:sSubSup>
                      <m:sSubSupPr>
                        <m:ctrlPr>
                          <w:rPr>
                            <w:rFonts w:ascii="Cambria Math" w:hAnsi="Cambria Math"/>
                            <w:b w:val="0"/>
                            <w:i/>
                          </w:rPr>
                        </m:ctrlPr>
                      </m:sSubSupPr>
                      <m:e>
                        <m:r>
                          <w:rPr>
                            <w:rFonts w:ascii="Cambria Math" w:hAnsi="Cambria Math"/>
                          </w:rPr>
                          <m:t>ρ</m:t>
                        </m:r>
                      </m:e>
                      <m:sub>
                        <m:r>
                          <w:rPr>
                            <w:rFonts w:ascii="Cambria Math" w:hAnsi="Cambria Math"/>
                          </w:rPr>
                          <m:t>i-</m:t>
                        </m:r>
                        <m:box>
                          <m:boxPr>
                            <m:ctrlPr>
                              <w:rPr>
                                <w:rFonts w:ascii="Cambria Math" w:hAnsi="Cambria Math"/>
                                <w:b w:val="0"/>
                                <w:i/>
                              </w:rPr>
                            </m:ctrlPr>
                          </m:boxPr>
                          <m:e>
                            <m:argPr>
                              <m:argSz m:val="-1"/>
                            </m:argPr>
                            <m:f>
                              <m:fPr>
                                <m:ctrlPr>
                                  <w:rPr>
                                    <w:rFonts w:ascii="Cambria Math" w:hAnsi="Cambria Math"/>
                                    <w:b w:val="0"/>
                                    <w:i/>
                                  </w:rPr>
                                </m:ctrlPr>
                              </m:fPr>
                              <m:num>
                                <m:r>
                                  <w:rPr>
                                    <w:rFonts w:ascii="Cambria Math" w:hAnsi="Cambria Math"/>
                                  </w:rPr>
                                  <m:t>1</m:t>
                                </m:r>
                              </m:num>
                              <m:den>
                                <m:r>
                                  <w:rPr>
                                    <w:rFonts w:ascii="Cambria Math" w:hAnsi="Cambria Math"/>
                                  </w:rPr>
                                  <m:t>2</m:t>
                                </m:r>
                              </m:den>
                            </m:f>
                          </m:e>
                        </m:box>
                      </m:sub>
                      <m:sup>
                        <m:r>
                          <w:rPr>
                            <w:rFonts w:ascii="Cambria Math" w:hAnsi="Cambria Math"/>
                          </w:rPr>
                          <m:t>k</m:t>
                        </m:r>
                      </m:sup>
                    </m:sSubSup>
                    <m:sSubSup>
                      <m:sSubSupPr>
                        <m:ctrlPr>
                          <w:rPr>
                            <w:rFonts w:ascii="Cambria Math" w:hAnsi="Cambria Math"/>
                            <w:b w:val="0"/>
                            <w:i/>
                          </w:rPr>
                        </m:ctrlPr>
                      </m:sSubSupPr>
                      <m:e>
                        <m:r>
                          <w:rPr>
                            <w:rFonts w:ascii="Cambria Math" w:hAnsi="Cambria Math"/>
                          </w:rPr>
                          <m:t>u</m:t>
                        </m:r>
                      </m:e>
                      <m:sub>
                        <m:r>
                          <w:rPr>
                            <w:rFonts w:ascii="Cambria Math" w:hAnsi="Cambria Math"/>
                          </w:rPr>
                          <m:t>i-</m:t>
                        </m:r>
                        <m:box>
                          <m:boxPr>
                            <m:ctrlPr>
                              <w:rPr>
                                <w:rFonts w:ascii="Cambria Math" w:hAnsi="Cambria Math"/>
                                <w:b w:val="0"/>
                                <w:i/>
                              </w:rPr>
                            </m:ctrlPr>
                          </m:boxPr>
                          <m:e>
                            <m:argPr>
                              <m:argSz m:val="-1"/>
                            </m:argPr>
                            <m:f>
                              <m:fPr>
                                <m:ctrlPr>
                                  <w:rPr>
                                    <w:rFonts w:ascii="Cambria Math" w:hAnsi="Cambria Math"/>
                                    <w:b w:val="0"/>
                                    <w:i/>
                                  </w:rPr>
                                </m:ctrlPr>
                              </m:fPr>
                              <m:num>
                                <m:r>
                                  <w:rPr>
                                    <w:rFonts w:ascii="Cambria Math" w:hAnsi="Cambria Math"/>
                                  </w:rPr>
                                  <m:t>1</m:t>
                                </m:r>
                              </m:num>
                              <m:den>
                                <m:r>
                                  <w:rPr>
                                    <w:rFonts w:ascii="Cambria Math" w:hAnsi="Cambria Math"/>
                                  </w:rPr>
                                  <m:t>2</m:t>
                                </m:r>
                              </m:den>
                            </m:f>
                          </m:e>
                        </m:box>
                      </m:sub>
                      <m:sup>
                        <m:r>
                          <w:rPr>
                            <w:rFonts w:ascii="Cambria Math" w:hAnsi="Cambria Math"/>
                          </w:rPr>
                          <m:t>n+1</m:t>
                        </m:r>
                      </m:sup>
                    </m:sSubSup>
                  </m:num>
                  <m:den>
                    <m:r>
                      <w:rPr>
                        <w:rFonts w:ascii="Cambria Math" w:hAnsi="Cambria Math"/>
                      </w:rPr>
                      <m:t>∆x</m:t>
                    </m:r>
                  </m:den>
                </m:f>
                <m:r>
                  <w:rPr>
                    <w:rFonts w:ascii="Cambria Math" w:hAnsi="Cambria Math"/>
                  </w:rPr>
                  <m:t>-</m:t>
                </m:r>
                <m:sSubSup>
                  <m:sSubSupPr>
                    <m:ctrlPr>
                      <w:rPr>
                        <w:rFonts w:ascii="Cambria Math" w:hAnsi="Cambria Math"/>
                        <w:b w:val="0"/>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=0</m:t>
                </m:r>
              </m:oMath>
            </m:oMathPara>
          </w:p>
        </w:tc>
        <w:tc>
          <w:tcPr>
            <w:tcW w:w="738" w:type="dxa"/>
            <w:vAlign w:val="center"/>
          </w:tcPr>
          <w:p w14:paraId="5E5CBC39" w14:textId="77777777" w:rsidR="00BE7E08" w:rsidRPr="00607624" w:rsidRDefault="00BE7E08" w:rsidP="00ED544B">
            <w:pPr>
              <w:pStyle w:val="Caption"/>
              <w:framePr w:hSpace="0" w:vSpace="0" w:wrap="auto" w:vAnchor="margin" w:yAlign="inline"/>
              <w:jc w:val="right"/>
              <w:rPr>
                <w:b w:val="0"/>
                <w:sz w:val="22"/>
                <w:szCs w:val="22"/>
              </w:rPr>
            </w:pPr>
            <w:r w:rsidRPr="00607624">
              <w:rPr>
                <w:b w:val="0"/>
                <w:sz w:val="22"/>
                <w:szCs w:val="22"/>
              </w:rPr>
              <w:t>(</w:t>
            </w:r>
            <w:r w:rsidRPr="00607624">
              <w:rPr>
                <w:b w:val="0"/>
                <w:sz w:val="22"/>
                <w:szCs w:val="22"/>
              </w:rPr>
              <w:fldChar w:fldCharType="begin"/>
            </w:r>
            <w:r w:rsidRPr="00607624">
              <w:rPr>
                <w:b w:val="0"/>
                <w:sz w:val="22"/>
                <w:szCs w:val="22"/>
              </w:rPr>
              <w:instrText xml:space="preserve"> SEQ ( \* ARABIC </w:instrText>
            </w:r>
            <w:r w:rsidRPr="00607624">
              <w:rPr>
                <w:b w:val="0"/>
                <w:sz w:val="22"/>
                <w:szCs w:val="22"/>
              </w:rPr>
              <w:fldChar w:fldCharType="separate"/>
            </w:r>
            <w:r w:rsidR="00C269CD" w:rsidRPr="00607624">
              <w:rPr>
                <w:b w:val="0"/>
                <w:noProof/>
                <w:sz w:val="22"/>
                <w:szCs w:val="22"/>
              </w:rPr>
              <w:t>6</w:t>
            </w:r>
            <w:r w:rsidRPr="00607624">
              <w:rPr>
                <w:b w:val="0"/>
                <w:sz w:val="22"/>
                <w:szCs w:val="22"/>
              </w:rPr>
              <w:fldChar w:fldCharType="end"/>
            </w:r>
            <w:r w:rsidRPr="00607624">
              <w:rPr>
                <w:b w:val="0"/>
                <w:sz w:val="22"/>
                <w:szCs w:val="22"/>
              </w:rPr>
              <w:t>)</w:t>
            </w:r>
          </w:p>
        </w:tc>
      </w:tr>
    </w:tbl>
    <w:p w14:paraId="75684255" w14:textId="77777777" w:rsidR="00BE7E08" w:rsidRPr="000D5EB5" w:rsidRDefault="00BE7E08" w:rsidP="00BE7E08">
      <w:pPr>
        <w:pStyle w:val="Heading3"/>
        <w:rPr>
          <w:szCs w:val="22"/>
        </w:rPr>
      </w:pPr>
    </w:p>
    <w:p w14:paraId="54B189F7" w14:textId="77777777" w:rsidR="003028FC" w:rsidRDefault="003028FC" w:rsidP="003028FC">
      <w:pPr>
        <w:rPr>
          <w:b/>
          <w:sz w:val="22"/>
          <w:szCs w:val="22"/>
        </w:rPr>
      </w:pPr>
    </w:p>
    <w:p w14:paraId="5B622A40" w14:textId="77777777" w:rsidR="00486325" w:rsidRPr="000D5EB5" w:rsidRDefault="00486325" w:rsidP="003028FC">
      <w:pPr>
        <w:rPr>
          <w:b/>
          <w:sz w:val="22"/>
          <w:szCs w:val="22"/>
        </w:rPr>
      </w:pPr>
    </w:p>
    <w:p w14:paraId="4A39CB87" w14:textId="77777777" w:rsidR="00EF03B2" w:rsidRPr="000D5EB5" w:rsidRDefault="00EF03B2" w:rsidP="003028FC">
      <w:pPr>
        <w:rPr>
          <w:b/>
          <w:sz w:val="22"/>
          <w:szCs w:val="22"/>
        </w:rPr>
      </w:pPr>
    </w:p>
    <w:p w14:paraId="66E03E7A" w14:textId="77777777" w:rsidR="00FE15BE" w:rsidRDefault="006546B9" w:rsidP="00FE15BE">
      <w:pPr>
        <w:pStyle w:val="Heading1"/>
        <w:numPr>
          <w:ilvl w:val="1"/>
          <w:numId w:val="5"/>
        </w:numPr>
        <w:rPr>
          <w:sz w:val="22"/>
          <w:szCs w:val="22"/>
        </w:rPr>
      </w:pPr>
      <w:bookmarkStart w:id="12" w:name="_Toc287503142"/>
      <w:r w:rsidRPr="000D5EB5">
        <w:rPr>
          <w:sz w:val="22"/>
          <w:szCs w:val="22"/>
        </w:rPr>
        <w:lastRenderedPageBreak/>
        <w:t>1-D Radial Solid Conduction Equation</w:t>
      </w:r>
      <w:bookmarkEnd w:id="12"/>
    </w:p>
    <w:p w14:paraId="5E436AB9" w14:textId="77777777" w:rsidR="00486325" w:rsidRPr="00486325" w:rsidRDefault="00486325" w:rsidP="004863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523FC0" w:rsidRPr="000D5EB5" w14:paraId="287FD9C8" w14:textId="77777777" w:rsidTr="00ED544B">
        <w:tc>
          <w:tcPr>
            <w:tcW w:w="918" w:type="dxa"/>
          </w:tcPr>
          <w:p w14:paraId="798C0E33" w14:textId="77777777" w:rsidR="00523FC0" w:rsidRPr="000D5EB5" w:rsidRDefault="00523FC0" w:rsidP="00ED544B">
            <w:pPr>
              <w:pStyle w:val="Caption"/>
              <w:framePr w:hSpace="0" w:vSpace="0" w:wrap="auto" w:vAnchor="margin" w:yAlign="inline"/>
              <w:tabs>
                <w:tab w:val="center" w:pos="4680"/>
                <w:tab w:val="right" w:pos="9360"/>
              </w:tabs>
              <w:jc w:val="center"/>
              <w:rPr>
                <w:sz w:val="22"/>
                <w:szCs w:val="22"/>
              </w:rPr>
            </w:pPr>
          </w:p>
        </w:tc>
        <w:tc>
          <w:tcPr>
            <w:tcW w:w="7920" w:type="dxa"/>
          </w:tcPr>
          <w:p w14:paraId="0D09AC32" w14:textId="4A8E7493" w:rsidR="00523FC0" w:rsidRPr="000D5EB5" w:rsidRDefault="000D5EB5" w:rsidP="002031BE">
            <w:pPr>
              <w:pStyle w:val="Caption"/>
              <w:framePr w:hSpace="0" w:vSpace="0" w:wrap="auto" w:vAnchor="margin" w:yAlign="inline"/>
              <w:tabs>
                <w:tab w:val="center" w:pos="4680"/>
                <w:tab w:val="right" w:pos="9360"/>
              </w:tabs>
              <w:jc w:val="center"/>
              <w:rPr>
                <w:b w:val="0"/>
                <w:sz w:val="22"/>
                <w:szCs w:val="22"/>
              </w:rPr>
            </w:pPr>
            <m:oMathPara>
              <m:oMath>
                <m:r>
                  <w:rPr>
                    <w:rFonts w:ascii="Cambria Math" w:hAnsi="Cambria Math"/>
                    <w:sz w:val="22"/>
                    <w:szCs w:val="22"/>
                  </w:rPr>
                  <m:t>ρ</m:t>
                </m:r>
                <m:sSub>
                  <m:sSubPr>
                    <m:ctrlPr>
                      <w:rPr>
                        <w:rFonts w:ascii="Cambria Math" w:hAnsi="Cambria Math"/>
                        <w:b w:val="0"/>
                        <w:bCs w:val="0"/>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p</m:t>
                    </m:r>
                  </m:sub>
                </m:sSub>
                <m:f>
                  <m:fPr>
                    <m:ctrlPr>
                      <w:rPr>
                        <w:rFonts w:ascii="Cambria Math" w:hAnsi="Cambria Math"/>
                        <w:b w:val="0"/>
                        <w:i/>
                        <w:sz w:val="22"/>
                        <w:szCs w:val="22"/>
                      </w:rPr>
                    </m:ctrlPr>
                  </m:fPr>
                  <m:num>
                    <m:r>
                      <w:rPr>
                        <w:rFonts w:ascii="Cambria Math" w:hAnsi="Cambria Math"/>
                        <w:sz w:val="22"/>
                        <w:szCs w:val="22"/>
                      </w:rPr>
                      <m:t>∂T</m:t>
                    </m:r>
                  </m:num>
                  <m:den>
                    <m:r>
                      <w:rPr>
                        <w:rFonts w:ascii="Cambria Math" w:hAnsi="Cambria Math"/>
                        <w:sz w:val="22"/>
                        <w:szCs w:val="22"/>
                      </w:rPr>
                      <m:t>∂t</m:t>
                    </m:r>
                  </m:den>
                </m:f>
                <m:r>
                  <w:rPr>
                    <w:rFonts w:ascii="Cambria Math" w:hAnsi="Cambria Math"/>
                    <w:sz w:val="22"/>
                    <w:szCs w:val="22"/>
                  </w:rPr>
                  <m:t>-</m:t>
                </m: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r</m:t>
                    </m:r>
                  </m:den>
                </m:f>
                <m:f>
                  <m:fPr>
                    <m:ctrlPr>
                      <w:rPr>
                        <w:rFonts w:ascii="Cambria Math" w:hAnsi="Cambria Math"/>
                        <w:b w:val="0"/>
                        <w:i/>
                        <w:sz w:val="22"/>
                        <w:szCs w:val="22"/>
                      </w:rPr>
                    </m:ctrlPr>
                  </m:fPr>
                  <m:num>
                    <m:r>
                      <w:rPr>
                        <w:rFonts w:ascii="Cambria Math" w:hAnsi="Cambria Math"/>
                        <w:sz w:val="22"/>
                        <w:szCs w:val="22"/>
                      </w:rPr>
                      <m:t>∂</m:t>
                    </m:r>
                  </m:num>
                  <m:den>
                    <m:r>
                      <w:rPr>
                        <w:rFonts w:ascii="Cambria Math" w:hAnsi="Cambria Math"/>
                        <w:sz w:val="22"/>
                        <w:szCs w:val="22"/>
                      </w:rPr>
                      <m:t>∂r</m:t>
                    </m:r>
                  </m:den>
                </m:f>
                <m:d>
                  <m:dPr>
                    <m:ctrlPr>
                      <w:rPr>
                        <w:rFonts w:ascii="Cambria Math" w:hAnsi="Cambria Math"/>
                        <w:b w:val="0"/>
                        <w:i/>
                        <w:sz w:val="22"/>
                        <w:szCs w:val="22"/>
                      </w:rPr>
                    </m:ctrlPr>
                  </m:dPr>
                  <m:e>
                    <m:r>
                      <w:rPr>
                        <w:rFonts w:ascii="Cambria Math" w:hAnsi="Cambria Math"/>
                        <w:sz w:val="22"/>
                        <w:szCs w:val="22"/>
                      </w:rPr>
                      <m:t>kr</m:t>
                    </m:r>
                    <m:f>
                      <m:fPr>
                        <m:ctrlPr>
                          <w:rPr>
                            <w:rFonts w:ascii="Cambria Math" w:hAnsi="Cambria Math"/>
                            <w:b w:val="0"/>
                            <w:i/>
                            <w:sz w:val="22"/>
                            <w:szCs w:val="22"/>
                          </w:rPr>
                        </m:ctrlPr>
                      </m:fPr>
                      <m:num>
                        <m:r>
                          <w:rPr>
                            <w:rFonts w:ascii="Cambria Math" w:hAnsi="Cambria Math"/>
                            <w:sz w:val="22"/>
                            <w:szCs w:val="22"/>
                          </w:rPr>
                          <m:t>∂T</m:t>
                        </m:r>
                      </m:num>
                      <m:den>
                        <m:r>
                          <w:rPr>
                            <w:rFonts w:ascii="Cambria Math" w:hAnsi="Cambria Math"/>
                            <w:sz w:val="22"/>
                            <w:szCs w:val="22"/>
                          </w:rPr>
                          <m:t>∂r</m:t>
                        </m:r>
                      </m:den>
                    </m:f>
                  </m:e>
                </m:d>
                <m:r>
                  <w:rPr>
                    <w:rFonts w:ascii="Cambria Math" w:hAnsi="Cambria Math"/>
                    <w:sz w:val="22"/>
                    <w:szCs w:val="22"/>
                  </w:rPr>
                  <m:t>+</m:t>
                </m:r>
                <m:sSup>
                  <m:sSupPr>
                    <m:ctrlPr>
                      <w:rPr>
                        <w:rFonts w:ascii="Cambria Math" w:hAnsi="Cambria Math"/>
                        <w:b w:val="0"/>
                        <w:i/>
                        <w:sz w:val="22"/>
                        <w:szCs w:val="22"/>
                      </w:rPr>
                    </m:ctrlPr>
                  </m:sSupPr>
                  <m:e>
                    <m:r>
                      <w:rPr>
                        <w:rFonts w:ascii="Cambria Math" w:hAnsi="Cambria Math"/>
                        <w:sz w:val="22"/>
                        <w:szCs w:val="22"/>
                      </w:rPr>
                      <m:t>q</m:t>
                    </m:r>
                  </m:e>
                  <m:sup>
                    <m:r>
                      <w:rPr>
                        <w:rFonts w:ascii="Cambria Math" w:hAnsi="Cambria Math"/>
                        <w:sz w:val="22"/>
                        <w:szCs w:val="22"/>
                      </w:rPr>
                      <m:t>'''</m:t>
                    </m:r>
                  </m:sup>
                </m:sSup>
                <m:r>
                  <w:rPr>
                    <w:rFonts w:ascii="Cambria Math" w:hAnsi="Cambria Math"/>
                    <w:sz w:val="22"/>
                    <w:szCs w:val="22"/>
                  </w:rPr>
                  <m:t>=0</m:t>
                </m:r>
              </m:oMath>
            </m:oMathPara>
          </w:p>
        </w:tc>
        <w:tc>
          <w:tcPr>
            <w:tcW w:w="738" w:type="dxa"/>
            <w:vAlign w:val="center"/>
          </w:tcPr>
          <w:p w14:paraId="471FC2C5" w14:textId="77777777" w:rsidR="00523FC0" w:rsidRPr="000D5EB5" w:rsidRDefault="00523FC0" w:rsidP="00ED544B">
            <w:pPr>
              <w:pStyle w:val="Caption"/>
              <w:framePr w:hSpace="0" w:vSpace="0" w:wrap="auto" w:vAnchor="margin" w:yAlign="inline"/>
              <w:jc w:val="right"/>
              <w:rPr>
                <w:b w:val="0"/>
                <w:sz w:val="22"/>
                <w:szCs w:val="22"/>
              </w:rPr>
            </w:pPr>
            <w:r w:rsidRPr="000D5EB5">
              <w:rPr>
                <w:b w:val="0"/>
                <w:sz w:val="22"/>
                <w:szCs w:val="22"/>
              </w:rPr>
              <w:t>(</w:t>
            </w:r>
            <w:r w:rsidRPr="000D5EB5">
              <w:rPr>
                <w:b w:val="0"/>
                <w:sz w:val="22"/>
                <w:szCs w:val="22"/>
              </w:rPr>
              <w:fldChar w:fldCharType="begin"/>
            </w:r>
            <w:r w:rsidRPr="000D5EB5">
              <w:rPr>
                <w:b w:val="0"/>
                <w:sz w:val="22"/>
                <w:szCs w:val="22"/>
              </w:rPr>
              <w:instrText xml:space="preserve"> SEQ ( \* ARABIC </w:instrText>
            </w:r>
            <w:r w:rsidRPr="000D5EB5">
              <w:rPr>
                <w:b w:val="0"/>
                <w:sz w:val="22"/>
                <w:szCs w:val="22"/>
              </w:rPr>
              <w:fldChar w:fldCharType="separate"/>
            </w:r>
            <w:r w:rsidRPr="000D5EB5">
              <w:rPr>
                <w:b w:val="0"/>
                <w:noProof/>
                <w:sz w:val="22"/>
                <w:szCs w:val="22"/>
              </w:rPr>
              <w:t>7</w:t>
            </w:r>
            <w:r w:rsidRPr="000D5EB5">
              <w:rPr>
                <w:b w:val="0"/>
                <w:sz w:val="22"/>
                <w:szCs w:val="22"/>
              </w:rPr>
              <w:fldChar w:fldCharType="end"/>
            </w:r>
            <w:r w:rsidRPr="000D5EB5">
              <w:rPr>
                <w:b w:val="0"/>
                <w:sz w:val="22"/>
                <w:szCs w:val="22"/>
              </w:rPr>
              <w:t>)</w:t>
            </w:r>
          </w:p>
        </w:tc>
      </w:tr>
    </w:tbl>
    <w:p w14:paraId="030AA3C7" w14:textId="77777777" w:rsidR="00EF03B2" w:rsidRPr="00EF03B2" w:rsidRDefault="00EF03B2" w:rsidP="00EF03B2"/>
    <w:p w14:paraId="19271FAA" w14:textId="43C9C12F" w:rsidR="00072B98" w:rsidRPr="00B33B06" w:rsidRDefault="00273252" w:rsidP="00FE15BE">
      <w:pPr>
        <w:pStyle w:val="Heading2"/>
        <w:numPr>
          <w:ilvl w:val="2"/>
          <w:numId w:val="5"/>
        </w:numPr>
        <w:rPr>
          <w:sz w:val="22"/>
          <w:szCs w:val="22"/>
        </w:rPr>
      </w:pPr>
      <w:bookmarkStart w:id="13" w:name="_Toc287503143"/>
      <w:r w:rsidRPr="00B33B06">
        <w:rPr>
          <w:sz w:val="22"/>
          <w:szCs w:val="22"/>
        </w:rPr>
        <w:t>CTF rod meshing</w:t>
      </w:r>
      <w:bookmarkEnd w:id="13"/>
    </w:p>
    <w:p w14:paraId="43AFBB72" w14:textId="77777777" w:rsidR="00381E30" w:rsidRDefault="00381E30" w:rsidP="00381E30">
      <w:pPr>
        <w:rPr>
          <w:sz w:val="22"/>
          <w:szCs w:val="22"/>
        </w:rPr>
      </w:pPr>
    </w:p>
    <w:p w14:paraId="44489D27" w14:textId="77777777" w:rsidR="00600BB9" w:rsidRDefault="00C8509C" w:rsidP="00600BB9">
      <w:pPr>
        <w:keepNext/>
        <w:jc w:val="center"/>
      </w:pPr>
      <w:r>
        <w:rPr>
          <w:noProof/>
          <w:sz w:val="22"/>
          <w:szCs w:val="22"/>
        </w:rPr>
        <w:drawing>
          <wp:inline distT="0" distB="0" distL="0" distR="0" wp14:anchorId="1359F98B" wp14:editId="2FCC785C">
            <wp:extent cx="974456" cy="2158512"/>
            <wp:effectExtent l="0" t="0" r="0" b="635"/>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a:blip r:embed="rId14" r:link="rId15">
                      <a:extLst>
                        <a:ext uri="{28A0092B-C50C-407E-A947-70E740481C1C}">
                          <a14:useLocalDpi xmlns:a14="http://schemas.microsoft.com/office/drawing/2010/main" val="0"/>
                        </a:ext>
                      </a:extLst>
                    </a:blip>
                    <a:stretch>
                      <a:fillRect/>
                    </a:stretch>
                  </pic:blipFill>
                  <pic:spPr>
                    <a:xfrm>
                      <a:off x="0" y="0"/>
                      <a:ext cx="975085" cy="2159905"/>
                    </a:xfrm>
                    <a:prstGeom prst="rect">
                      <a:avLst/>
                    </a:prstGeom>
                  </pic:spPr>
                </pic:pic>
              </a:graphicData>
            </a:graphic>
          </wp:inline>
        </w:drawing>
      </w:r>
    </w:p>
    <w:p w14:paraId="4DF45DCA" w14:textId="77777777" w:rsidR="003A5482" w:rsidRDefault="003A5482" w:rsidP="00533F4F">
      <w:pPr>
        <w:jc w:val="center"/>
        <w:rPr>
          <w:sz w:val="22"/>
          <w:szCs w:val="22"/>
        </w:rPr>
      </w:pPr>
    </w:p>
    <w:p w14:paraId="4E479A88" w14:textId="77777777" w:rsidR="00F128F3" w:rsidRPr="00E16554" w:rsidRDefault="00F128F3" w:rsidP="00BA0883">
      <w:pPr>
        <w:pStyle w:val="Caption"/>
        <w:framePr w:wrap="around" w:xAlign="center"/>
        <w:jc w:val="center"/>
        <w:rPr>
          <w:sz w:val="22"/>
          <w:szCs w:val="22"/>
        </w:rPr>
      </w:pPr>
      <w:r w:rsidRPr="00E16554">
        <w:rPr>
          <w:sz w:val="22"/>
          <w:szCs w:val="22"/>
        </w:rPr>
        <w:t xml:space="preserve">Figure </w:t>
      </w:r>
      <w:r w:rsidRPr="00E16554">
        <w:rPr>
          <w:sz w:val="22"/>
          <w:szCs w:val="22"/>
        </w:rPr>
        <w:fldChar w:fldCharType="begin"/>
      </w:r>
      <w:r w:rsidRPr="00E16554">
        <w:rPr>
          <w:sz w:val="22"/>
          <w:szCs w:val="22"/>
        </w:rPr>
        <w:instrText xml:space="preserve"> SEQ Figure \* ARABIC </w:instrText>
      </w:r>
      <w:r w:rsidRPr="00E16554">
        <w:rPr>
          <w:sz w:val="22"/>
          <w:szCs w:val="22"/>
        </w:rPr>
        <w:fldChar w:fldCharType="separate"/>
      </w:r>
      <w:r w:rsidR="001275DA" w:rsidRPr="00E16554">
        <w:rPr>
          <w:noProof/>
          <w:sz w:val="22"/>
          <w:szCs w:val="22"/>
        </w:rPr>
        <w:t>2</w:t>
      </w:r>
      <w:r w:rsidRPr="00E16554">
        <w:rPr>
          <w:sz w:val="22"/>
          <w:szCs w:val="22"/>
        </w:rPr>
        <w:fldChar w:fldCharType="end"/>
      </w:r>
      <w:r w:rsidRPr="00E16554">
        <w:rPr>
          <w:sz w:val="22"/>
          <w:szCs w:val="22"/>
        </w:rPr>
        <w:t>. Axial Rod and Channel Meshing</w:t>
      </w:r>
    </w:p>
    <w:p w14:paraId="211F713B" w14:textId="77777777" w:rsidR="00F128F3" w:rsidRDefault="00F128F3" w:rsidP="00533F4F">
      <w:pPr>
        <w:jc w:val="center"/>
        <w:rPr>
          <w:sz w:val="22"/>
          <w:szCs w:val="22"/>
        </w:rPr>
      </w:pPr>
    </w:p>
    <w:p w14:paraId="32BEE9DF" w14:textId="77777777" w:rsidR="003A5482" w:rsidRDefault="003A5482" w:rsidP="00533F4F">
      <w:pPr>
        <w:jc w:val="center"/>
        <w:rPr>
          <w:sz w:val="22"/>
          <w:szCs w:val="22"/>
        </w:rPr>
      </w:pPr>
    </w:p>
    <w:p w14:paraId="07A3A7E9" w14:textId="77777777" w:rsidR="00533F4F" w:rsidRDefault="00533F4F" w:rsidP="00533F4F">
      <w:pPr>
        <w:jc w:val="center"/>
        <w:rPr>
          <w:sz w:val="22"/>
          <w:szCs w:val="22"/>
        </w:rPr>
      </w:pPr>
    </w:p>
    <w:p w14:paraId="652BFD63" w14:textId="616F5EDB" w:rsidR="00533F4F" w:rsidRDefault="00BC33AE" w:rsidP="00533F4F">
      <w:pPr>
        <w:jc w:val="center"/>
        <w:rPr>
          <w:sz w:val="22"/>
          <w:szCs w:val="22"/>
        </w:rPr>
      </w:pPr>
      <w:r>
        <w:rPr>
          <w:noProof/>
          <w:sz w:val="22"/>
          <w:szCs w:val="22"/>
        </w:rPr>
        <w:drawing>
          <wp:inline distT="0" distB="0" distL="0" distR="0" wp14:anchorId="0896EB1A" wp14:editId="4F9F40C7">
            <wp:extent cx="1390791" cy="1478151"/>
            <wp:effectExtent l="0" t="0" r="6350" b="0"/>
            <wp:docPr id="2" name="radial_rod_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rod_meshing.png"/>
                    <pic:cNvPicPr/>
                  </pic:nvPicPr>
                  <pic:blipFill>
                    <a:blip r:embed="rId16" r:link="rId17">
                      <a:extLst>
                        <a:ext uri="{28A0092B-C50C-407E-A947-70E740481C1C}">
                          <a14:useLocalDpi xmlns:a14="http://schemas.microsoft.com/office/drawing/2010/main" val="0"/>
                        </a:ext>
                      </a:extLst>
                    </a:blip>
                    <a:stretch>
                      <a:fillRect/>
                    </a:stretch>
                  </pic:blipFill>
                  <pic:spPr>
                    <a:xfrm>
                      <a:off x="0" y="0"/>
                      <a:ext cx="1391234" cy="1478621"/>
                    </a:xfrm>
                    <a:prstGeom prst="rect">
                      <a:avLst/>
                    </a:prstGeom>
                  </pic:spPr>
                </pic:pic>
              </a:graphicData>
            </a:graphic>
          </wp:inline>
        </w:drawing>
      </w:r>
    </w:p>
    <w:p w14:paraId="34D7371D" w14:textId="77777777" w:rsidR="0080230C" w:rsidRDefault="0080230C" w:rsidP="00533F4F">
      <w:pPr>
        <w:jc w:val="center"/>
        <w:rPr>
          <w:sz w:val="22"/>
          <w:szCs w:val="22"/>
        </w:rPr>
      </w:pPr>
    </w:p>
    <w:p w14:paraId="621AD664" w14:textId="77777777" w:rsidR="001275DA" w:rsidRPr="00E16554" w:rsidRDefault="001275DA" w:rsidP="001275DA">
      <w:pPr>
        <w:pStyle w:val="Caption"/>
        <w:framePr w:wrap="around" w:xAlign="center"/>
        <w:rPr>
          <w:sz w:val="22"/>
          <w:szCs w:val="22"/>
        </w:rPr>
      </w:pPr>
      <w:r w:rsidRPr="00E16554">
        <w:rPr>
          <w:sz w:val="22"/>
          <w:szCs w:val="22"/>
        </w:rPr>
        <w:t xml:space="preserve">Figure </w:t>
      </w:r>
      <w:r w:rsidRPr="00E16554">
        <w:rPr>
          <w:sz w:val="22"/>
          <w:szCs w:val="22"/>
        </w:rPr>
        <w:fldChar w:fldCharType="begin"/>
      </w:r>
      <w:r w:rsidRPr="00E16554">
        <w:rPr>
          <w:sz w:val="22"/>
          <w:szCs w:val="22"/>
        </w:rPr>
        <w:instrText xml:space="preserve"> SEQ Figure \* ARABIC </w:instrText>
      </w:r>
      <w:r w:rsidRPr="00E16554">
        <w:rPr>
          <w:sz w:val="22"/>
          <w:szCs w:val="22"/>
        </w:rPr>
        <w:fldChar w:fldCharType="separate"/>
      </w:r>
      <w:r w:rsidRPr="00E16554">
        <w:rPr>
          <w:noProof/>
          <w:sz w:val="22"/>
          <w:szCs w:val="22"/>
        </w:rPr>
        <w:t>3</w:t>
      </w:r>
      <w:r w:rsidRPr="00E16554">
        <w:rPr>
          <w:sz w:val="22"/>
          <w:szCs w:val="22"/>
        </w:rPr>
        <w:fldChar w:fldCharType="end"/>
      </w:r>
      <w:r w:rsidRPr="00E16554">
        <w:rPr>
          <w:sz w:val="22"/>
          <w:szCs w:val="22"/>
        </w:rPr>
        <w:t>. Radial Meshing of Nuclear Fuel Rod Type</w:t>
      </w:r>
    </w:p>
    <w:p w14:paraId="48633608" w14:textId="77777777" w:rsidR="00EA3229" w:rsidRDefault="00EA3229" w:rsidP="00533F4F">
      <w:pPr>
        <w:jc w:val="center"/>
        <w:rPr>
          <w:sz w:val="22"/>
          <w:szCs w:val="22"/>
        </w:rPr>
      </w:pPr>
    </w:p>
    <w:p w14:paraId="66654249" w14:textId="77777777" w:rsidR="001275DA" w:rsidRDefault="001275DA" w:rsidP="00533F4F">
      <w:pPr>
        <w:jc w:val="center"/>
        <w:rPr>
          <w:sz w:val="22"/>
          <w:szCs w:val="22"/>
        </w:rPr>
      </w:pPr>
    </w:p>
    <w:p w14:paraId="55ACD2AB" w14:textId="77777777" w:rsidR="001275DA" w:rsidRPr="00381E30" w:rsidRDefault="001275DA" w:rsidP="00533F4F">
      <w:pPr>
        <w:jc w:val="center"/>
        <w:rPr>
          <w:sz w:val="22"/>
          <w:szCs w:val="22"/>
        </w:rPr>
      </w:pPr>
    </w:p>
    <w:p w14:paraId="56CC9F99" w14:textId="7F07A476" w:rsidR="006859C8" w:rsidRDefault="00273252" w:rsidP="006859C8">
      <w:pPr>
        <w:pStyle w:val="ListParagraph"/>
        <w:numPr>
          <w:ilvl w:val="2"/>
          <w:numId w:val="5"/>
        </w:numPr>
        <w:rPr>
          <w:b/>
          <w:sz w:val="22"/>
          <w:szCs w:val="22"/>
        </w:rPr>
      </w:pPr>
      <w:r>
        <w:rPr>
          <w:b/>
          <w:sz w:val="22"/>
          <w:szCs w:val="22"/>
        </w:rPr>
        <w:t>Solid finite difference equations</w:t>
      </w:r>
    </w:p>
    <w:p w14:paraId="672D8BD0" w14:textId="77777777" w:rsidR="00544151" w:rsidRDefault="00544151" w:rsidP="00544151">
      <w:pPr>
        <w:rPr>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544151" w:rsidRPr="000D5EB5" w14:paraId="3D535060" w14:textId="77777777" w:rsidTr="00ED544B">
        <w:tc>
          <w:tcPr>
            <w:tcW w:w="918" w:type="dxa"/>
          </w:tcPr>
          <w:p w14:paraId="6CD40494" w14:textId="77777777" w:rsidR="00544151" w:rsidRPr="000D5EB5" w:rsidRDefault="00544151" w:rsidP="00ED544B">
            <w:pPr>
              <w:pStyle w:val="Caption"/>
              <w:framePr w:hSpace="0" w:vSpace="0" w:wrap="auto" w:vAnchor="margin" w:yAlign="inline"/>
              <w:tabs>
                <w:tab w:val="center" w:pos="4680"/>
                <w:tab w:val="right" w:pos="9360"/>
              </w:tabs>
              <w:jc w:val="center"/>
              <w:rPr>
                <w:sz w:val="22"/>
                <w:szCs w:val="22"/>
              </w:rPr>
            </w:pPr>
          </w:p>
        </w:tc>
        <w:tc>
          <w:tcPr>
            <w:tcW w:w="7920" w:type="dxa"/>
          </w:tcPr>
          <w:p w14:paraId="1CC0959B" w14:textId="49BA8E4E" w:rsidR="00544151" w:rsidRPr="000D5EB5" w:rsidRDefault="00544151" w:rsidP="00ED544B">
            <w:pPr>
              <w:pStyle w:val="Caption"/>
              <w:framePr w:hSpace="0" w:vSpace="0" w:wrap="auto" w:vAnchor="margin" w:yAlign="inline"/>
              <w:tabs>
                <w:tab w:val="center" w:pos="4680"/>
                <w:tab w:val="right" w:pos="9360"/>
              </w:tabs>
              <w:jc w:val="center"/>
              <w:rPr>
                <w:b w:val="0"/>
                <w:sz w:val="22"/>
                <w:szCs w:val="22"/>
              </w:rPr>
            </w:pPr>
            <m:oMathPara>
              <m:oMath>
                <m:r>
                  <w:rPr>
                    <w:rFonts w:ascii="Cambria Math" w:hAnsi="Cambria Math"/>
                    <w:sz w:val="22"/>
                    <w:szCs w:val="22"/>
                  </w:rPr>
                  <m:t>ρ</m:t>
                </m:r>
                <m:sSub>
                  <m:sSubPr>
                    <m:ctrlPr>
                      <w:rPr>
                        <w:rFonts w:ascii="Cambria Math" w:hAnsi="Cambria Math"/>
                        <w:b w:val="0"/>
                        <w:bCs w:val="0"/>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p</m:t>
                    </m:r>
                  </m:sub>
                </m:sSub>
                <m:f>
                  <m:fPr>
                    <m:ctrlPr>
                      <w:rPr>
                        <w:rFonts w:ascii="Cambria Math" w:hAnsi="Cambria Math"/>
                        <w:b w:val="0"/>
                        <w:i/>
                        <w:sz w:val="22"/>
                        <w:szCs w:val="22"/>
                      </w:rPr>
                    </m:ctrlPr>
                  </m:fPr>
                  <m:num>
                    <m:sSubSup>
                      <m:sSubSupPr>
                        <m:ctrlPr>
                          <w:rPr>
                            <w:rFonts w:ascii="Cambria Math" w:hAnsi="Cambria Math"/>
                            <w:b w:val="0"/>
                            <w:i/>
                            <w:sz w:val="22"/>
                            <w:szCs w:val="22"/>
                          </w:rPr>
                        </m:ctrlPr>
                      </m:sSubSupPr>
                      <m:e>
                        <m:r>
                          <w:rPr>
                            <w:rFonts w:ascii="Cambria Math" w:hAnsi="Cambria Math"/>
                            <w:sz w:val="22"/>
                            <w:szCs w:val="22"/>
                          </w:rPr>
                          <m:t>T</m:t>
                        </m:r>
                      </m:e>
                      <m:sub>
                        <m:r>
                          <w:rPr>
                            <w:rFonts w:ascii="Cambria Math" w:hAnsi="Cambria Math"/>
                            <w:sz w:val="22"/>
                            <w:szCs w:val="22"/>
                          </w:rPr>
                          <m:t>i</m:t>
                        </m:r>
                      </m:sub>
                      <m:sup>
                        <m:r>
                          <w:rPr>
                            <w:rFonts w:ascii="Cambria Math" w:hAnsi="Cambria Math"/>
                            <w:sz w:val="22"/>
                            <w:szCs w:val="22"/>
                          </w:rPr>
                          <m:t>n+1</m:t>
                        </m:r>
                      </m:sup>
                    </m:sSubSup>
                    <m:r>
                      <w:rPr>
                        <w:rFonts w:ascii="Cambria Math" w:hAnsi="Cambria Math"/>
                        <w:sz w:val="22"/>
                        <w:szCs w:val="22"/>
                      </w:rPr>
                      <m:t>-</m:t>
                    </m:r>
                    <m:sSubSup>
                      <m:sSubSupPr>
                        <m:ctrlPr>
                          <w:rPr>
                            <w:rFonts w:ascii="Cambria Math" w:hAnsi="Cambria Math"/>
                            <w:b w:val="0"/>
                            <w:i/>
                            <w:sz w:val="22"/>
                            <w:szCs w:val="22"/>
                          </w:rPr>
                        </m:ctrlPr>
                      </m:sSubSupPr>
                      <m:e>
                        <m:r>
                          <w:rPr>
                            <w:rFonts w:ascii="Cambria Math" w:hAnsi="Cambria Math"/>
                            <w:sz w:val="22"/>
                            <w:szCs w:val="22"/>
                          </w:rPr>
                          <m:t>T</m:t>
                        </m:r>
                      </m:e>
                      <m:sub>
                        <m:r>
                          <w:rPr>
                            <w:rFonts w:ascii="Cambria Math" w:hAnsi="Cambria Math"/>
                            <w:sz w:val="22"/>
                            <w:szCs w:val="22"/>
                          </w:rPr>
                          <m:t>i</m:t>
                        </m:r>
                      </m:sub>
                      <m:sup>
                        <m:r>
                          <w:rPr>
                            <w:rFonts w:ascii="Cambria Math" w:hAnsi="Cambria Math"/>
                            <w:sz w:val="22"/>
                            <w:szCs w:val="22"/>
                          </w:rPr>
                          <m:t>n</m:t>
                        </m:r>
                      </m:sup>
                    </m:sSubSup>
                  </m:num>
                  <m:den>
                    <m:r>
                      <w:rPr>
                        <w:rFonts w:ascii="Cambria Math" w:hAnsi="Cambria Math"/>
                        <w:sz w:val="22"/>
                        <w:szCs w:val="22"/>
                      </w:rPr>
                      <m:t>∆</m:t>
                    </m:r>
                    <m:r>
                      <w:rPr>
                        <w:rFonts w:ascii="Cambria Math" w:hAnsi="Cambria Math"/>
                        <w:sz w:val="22"/>
                        <w:szCs w:val="22"/>
                      </w:rPr>
                      <m:t>t</m:t>
                    </m:r>
                  </m:den>
                </m:f>
                <m:r>
                  <w:rPr>
                    <w:rFonts w:ascii="Cambria Math" w:hAnsi="Cambria Math"/>
                    <w:sz w:val="22"/>
                    <w:szCs w:val="22"/>
                  </w:rPr>
                  <m:t>-</m:t>
                </m: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r</m:t>
                    </m:r>
                  </m:den>
                </m:f>
                <m:f>
                  <m:fPr>
                    <m:ctrlPr>
                      <w:rPr>
                        <w:rFonts w:ascii="Cambria Math" w:hAnsi="Cambria Math"/>
                        <w:b w:val="0"/>
                        <w:i/>
                        <w:sz w:val="22"/>
                        <w:szCs w:val="22"/>
                      </w:rPr>
                    </m:ctrlPr>
                  </m:fPr>
                  <m:num>
                    <m:r>
                      <w:rPr>
                        <w:rFonts w:ascii="Cambria Math" w:hAnsi="Cambria Math"/>
                        <w:sz w:val="22"/>
                        <w:szCs w:val="22"/>
                      </w:rPr>
                      <m:t>∂</m:t>
                    </m:r>
                  </m:num>
                  <m:den>
                    <m:r>
                      <w:rPr>
                        <w:rFonts w:ascii="Cambria Math" w:hAnsi="Cambria Math"/>
                        <w:sz w:val="22"/>
                        <w:szCs w:val="22"/>
                      </w:rPr>
                      <m:t>∂r</m:t>
                    </m:r>
                  </m:den>
                </m:f>
                <m:d>
                  <m:dPr>
                    <m:ctrlPr>
                      <w:rPr>
                        <w:rFonts w:ascii="Cambria Math" w:hAnsi="Cambria Math"/>
                        <w:b w:val="0"/>
                        <w:i/>
                        <w:sz w:val="22"/>
                        <w:szCs w:val="22"/>
                      </w:rPr>
                    </m:ctrlPr>
                  </m:dPr>
                  <m:e>
                    <m:r>
                      <w:rPr>
                        <w:rFonts w:ascii="Cambria Math" w:hAnsi="Cambria Math"/>
                        <w:sz w:val="22"/>
                        <w:szCs w:val="22"/>
                      </w:rPr>
                      <m:t>kr</m:t>
                    </m:r>
                    <m:f>
                      <m:fPr>
                        <m:ctrlPr>
                          <w:rPr>
                            <w:rFonts w:ascii="Cambria Math" w:hAnsi="Cambria Math"/>
                            <w:b w:val="0"/>
                            <w:i/>
                            <w:sz w:val="22"/>
                            <w:szCs w:val="22"/>
                          </w:rPr>
                        </m:ctrlPr>
                      </m:fPr>
                      <m:num>
                        <m:r>
                          <w:rPr>
                            <w:rFonts w:ascii="Cambria Math" w:hAnsi="Cambria Math"/>
                            <w:sz w:val="22"/>
                            <w:szCs w:val="22"/>
                          </w:rPr>
                          <m:t>∂T</m:t>
                        </m:r>
                      </m:num>
                      <m:den>
                        <m:r>
                          <w:rPr>
                            <w:rFonts w:ascii="Cambria Math" w:hAnsi="Cambria Math"/>
                            <w:sz w:val="22"/>
                            <w:szCs w:val="22"/>
                          </w:rPr>
                          <m:t>∂r</m:t>
                        </m:r>
                      </m:den>
                    </m:f>
                  </m:e>
                </m:d>
                <m:r>
                  <w:rPr>
                    <w:rFonts w:ascii="Cambria Math" w:hAnsi="Cambria Math"/>
                    <w:sz w:val="22"/>
                    <w:szCs w:val="22"/>
                  </w:rPr>
                  <m:t>+</m:t>
                </m:r>
                <m:sSup>
                  <m:sSupPr>
                    <m:ctrlPr>
                      <w:rPr>
                        <w:rFonts w:ascii="Cambria Math" w:hAnsi="Cambria Math"/>
                        <w:b w:val="0"/>
                        <w:i/>
                        <w:sz w:val="22"/>
                        <w:szCs w:val="22"/>
                      </w:rPr>
                    </m:ctrlPr>
                  </m:sSupPr>
                  <m:e>
                    <m:r>
                      <w:rPr>
                        <w:rFonts w:ascii="Cambria Math" w:hAnsi="Cambria Math"/>
                        <w:sz w:val="22"/>
                        <w:szCs w:val="22"/>
                      </w:rPr>
                      <m:t>q</m:t>
                    </m:r>
                  </m:e>
                  <m:sup>
                    <m:r>
                      <w:rPr>
                        <w:rFonts w:ascii="Cambria Math" w:hAnsi="Cambria Math"/>
                        <w:sz w:val="22"/>
                        <w:szCs w:val="22"/>
                      </w:rPr>
                      <m:t>'''</m:t>
                    </m:r>
                  </m:sup>
                </m:sSup>
                <m:r>
                  <w:rPr>
                    <w:rFonts w:ascii="Cambria Math" w:hAnsi="Cambria Math"/>
                    <w:sz w:val="22"/>
                    <w:szCs w:val="22"/>
                  </w:rPr>
                  <m:t>=0</m:t>
                </m:r>
              </m:oMath>
            </m:oMathPara>
          </w:p>
        </w:tc>
        <w:tc>
          <w:tcPr>
            <w:tcW w:w="738" w:type="dxa"/>
            <w:vAlign w:val="center"/>
          </w:tcPr>
          <w:p w14:paraId="23382E42" w14:textId="77777777" w:rsidR="00544151" w:rsidRPr="000D5EB5" w:rsidRDefault="00544151" w:rsidP="00ED544B">
            <w:pPr>
              <w:pStyle w:val="Caption"/>
              <w:framePr w:hSpace="0" w:vSpace="0" w:wrap="auto" w:vAnchor="margin" w:yAlign="inline"/>
              <w:jc w:val="right"/>
              <w:rPr>
                <w:b w:val="0"/>
                <w:sz w:val="22"/>
                <w:szCs w:val="22"/>
              </w:rPr>
            </w:pPr>
            <w:r w:rsidRPr="000D5EB5">
              <w:rPr>
                <w:b w:val="0"/>
                <w:sz w:val="22"/>
                <w:szCs w:val="22"/>
              </w:rPr>
              <w:t>(</w:t>
            </w:r>
            <w:r w:rsidRPr="000D5EB5">
              <w:rPr>
                <w:b w:val="0"/>
                <w:sz w:val="22"/>
                <w:szCs w:val="22"/>
              </w:rPr>
              <w:fldChar w:fldCharType="begin"/>
            </w:r>
            <w:r w:rsidRPr="000D5EB5">
              <w:rPr>
                <w:b w:val="0"/>
                <w:sz w:val="22"/>
                <w:szCs w:val="22"/>
              </w:rPr>
              <w:instrText xml:space="preserve"> SEQ ( \* ARABIC </w:instrText>
            </w:r>
            <w:r w:rsidRPr="000D5EB5">
              <w:rPr>
                <w:b w:val="0"/>
                <w:sz w:val="22"/>
                <w:szCs w:val="22"/>
              </w:rPr>
              <w:fldChar w:fldCharType="separate"/>
            </w:r>
            <w:r>
              <w:rPr>
                <w:b w:val="0"/>
                <w:noProof/>
                <w:sz w:val="22"/>
                <w:szCs w:val="22"/>
              </w:rPr>
              <w:t>8</w:t>
            </w:r>
            <w:r w:rsidRPr="000D5EB5">
              <w:rPr>
                <w:b w:val="0"/>
                <w:sz w:val="22"/>
                <w:szCs w:val="22"/>
              </w:rPr>
              <w:fldChar w:fldCharType="end"/>
            </w:r>
            <w:r w:rsidRPr="000D5EB5">
              <w:rPr>
                <w:b w:val="0"/>
                <w:sz w:val="22"/>
                <w:szCs w:val="22"/>
              </w:rPr>
              <w:t>)</w:t>
            </w:r>
          </w:p>
        </w:tc>
      </w:tr>
    </w:tbl>
    <w:p w14:paraId="3EC0EF70" w14:textId="77777777" w:rsidR="00544151" w:rsidRPr="00544151" w:rsidRDefault="00544151" w:rsidP="00544151">
      <w:pPr>
        <w:rPr>
          <w:b/>
          <w:sz w:val="22"/>
          <w:szCs w:val="22"/>
        </w:rPr>
      </w:pPr>
    </w:p>
    <w:p w14:paraId="7E967700" w14:textId="6ED35E48" w:rsidR="00657541" w:rsidRDefault="00B46DE5" w:rsidP="007D2713">
      <w:pPr>
        <w:pStyle w:val="Heading2"/>
        <w:numPr>
          <w:ilvl w:val="1"/>
          <w:numId w:val="5"/>
        </w:numPr>
        <w:rPr>
          <w:sz w:val="22"/>
          <w:szCs w:val="22"/>
        </w:rPr>
      </w:pPr>
      <w:bookmarkStart w:id="14" w:name="_Toc287503144"/>
      <w:r w:rsidRPr="007D2713">
        <w:rPr>
          <w:sz w:val="22"/>
          <w:szCs w:val="22"/>
        </w:rPr>
        <w:t>Residual Formulation and Jacobian Construction</w:t>
      </w:r>
      <w:bookmarkEnd w:id="14"/>
    </w:p>
    <w:p w14:paraId="2733F3A9" w14:textId="77777777" w:rsidR="00DF6DFC" w:rsidRDefault="00DF6DFC" w:rsidP="00DF6DFC"/>
    <w:p w14:paraId="0F175DC2" w14:textId="3A8D2FA9" w:rsidR="00DF6DFC" w:rsidRPr="00193FD9" w:rsidRDefault="00713AAD" w:rsidP="00193FD9">
      <w:pPr>
        <w:widowControl w:val="0"/>
        <w:overflowPunct/>
        <w:textAlignment w:val="auto"/>
        <w:rPr>
          <w:szCs w:val="24"/>
        </w:rPr>
      </w:pPr>
      <w:r>
        <w:rPr>
          <w:szCs w:val="24"/>
        </w:rPr>
        <w:t>A residual is simply the difference between the value at some</w:t>
      </w:r>
      <w:r w:rsidR="00643948">
        <w:rPr>
          <w:szCs w:val="24"/>
        </w:rPr>
        <w:t xml:space="preserve"> future iteration k + 1 and the </w:t>
      </w:r>
      <w:r>
        <w:rPr>
          <w:szCs w:val="24"/>
        </w:rPr>
        <w:t xml:space="preserve">value </w:t>
      </w:r>
      <w:r>
        <w:rPr>
          <w:szCs w:val="24"/>
        </w:rPr>
        <w:lastRenderedPageBreak/>
        <w:t>at the current iteration k. Currently in CTF, the future iteration is taken to be the next time</w:t>
      </w:r>
      <w:r w:rsidR="0044098D">
        <w:rPr>
          <w:szCs w:val="24"/>
        </w:rPr>
        <w:t xml:space="preserve"> </w:t>
      </w:r>
      <w:r w:rsidR="00451B53">
        <w:rPr>
          <w:szCs w:val="24"/>
        </w:rPr>
        <w:t>step n</w:t>
      </w:r>
      <w:r w:rsidR="00E86C5D">
        <w:rPr>
          <w:szCs w:val="24"/>
        </w:rPr>
        <w:t>+</w:t>
      </w:r>
      <w:r w:rsidR="00451B53">
        <w:rPr>
          <w:szCs w:val="24"/>
        </w:rPr>
        <w:t>1</w:t>
      </w:r>
      <w:r>
        <w:rPr>
          <w:szCs w:val="24"/>
        </w:rPr>
        <w:t xml:space="preserve"> and the current iteration is the current time n. The residual can be expressed for desired</w:t>
      </w:r>
      <w:r w:rsidR="00154466">
        <w:rPr>
          <w:szCs w:val="24"/>
        </w:rPr>
        <w:t xml:space="preserve"> </w:t>
      </w:r>
      <w:r>
        <w:rPr>
          <w:szCs w:val="24"/>
        </w:rPr>
        <w:t>variables or conservation equations. For examp</w:t>
      </w:r>
      <w:r w:rsidR="009E7D39">
        <w:rPr>
          <w:szCs w:val="24"/>
        </w:rPr>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szCs w:val="24"/>
        </w:rPr>
        <w:t xml:space="preserve">, is the </w:t>
      </w:r>
      <w:r w:rsidR="00DD5A41">
        <w:rPr>
          <w:szCs w:val="24"/>
        </w:rPr>
        <w:t>difference between iterates</w:t>
      </w:r>
      <w:r w:rsidR="004D7F99">
        <w:rPr>
          <w:szCs w:val="24"/>
        </w:rPr>
        <w:t xml:space="preserve"> levels k+</w:t>
      </w:r>
      <w:r w:rsidR="004B1C76">
        <w:rPr>
          <w:szCs w:val="24"/>
        </w:rPr>
        <w:t>1 and k</w:t>
      </w:r>
      <w:r w:rsidR="00EB53AE">
        <w:rPr>
          <w:szCs w:val="24"/>
        </w:rPr>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rPr>
          <w:szCs w:val="24"/>
        </w:rPr>
        <w:t>. The residuals for the equations are determined by</w:t>
      </w:r>
      <w:r w:rsidR="0004710F">
        <w:rPr>
          <w:szCs w:val="24"/>
        </w:rPr>
        <w:t xml:space="preserve"> </w:t>
      </w:r>
      <w:r>
        <w:rPr>
          <w:szCs w:val="24"/>
        </w:rPr>
        <w:t>substituting the residuals into the discretized equations, which sh</w:t>
      </w:r>
      <w:r w:rsidR="00B06D5F">
        <w:rPr>
          <w:szCs w:val="24"/>
        </w:rPr>
        <w:t>ould effectively change all n+</w:t>
      </w:r>
      <w:r>
        <w:rPr>
          <w:szCs w:val="24"/>
        </w:rPr>
        <w:t>1</w:t>
      </w:r>
      <w:r w:rsidR="00406403">
        <w:rPr>
          <w:szCs w:val="24"/>
        </w:rPr>
        <w:t xml:space="preserve"> </w:t>
      </w:r>
      <w:r>
        <w:rPr>
          <w:szCs w:val="24"/>
        </w:rPr>
        <w:t>into k. Each cell will have three</w:t>
      </w:r>
      <w:r w:rsidR="00315E5A">
        <w:rPr>
          <w:szCs w:val="24"/>
        </w:rPr>
        <w:t xml:space="preserve"> fluid</w:t>
      </w:r>
      <w:r>
        <w:rPr>
          <w:szCs w:val="24"/>
        </w:rPr>
        <w:t xml:space="preserve"> residual variables and three residual equations. For the entire</w:t>
      </w:r>
      <w:r w:rsidR="006B3E20">
        <w:rPr>
          <w:szCs w:val="24"/>
        </w:rPr>
        <w:t xml:space="preserve"> </w:t>
      </w:r>
      <w:r>
        <w:rPr>
          <w:szCs w:val="24"/>
        </w:rPr>
        <w:t>solution, we will then have a residual variable array</w:t>
      </w:r>
      <m:oMath>
        <m:r>
          <w:rPr>
            <w:rFonts w:ascii="Cambria Math" w:hAnsi="Cambria Math"/>
            <w:szCs w:val="24"/>
          </w:rPr>
          <m:t xml:space="preserve"> δX</m:t>
        </m:r>
      </m:oMath>
      <w:r>
        <w:rPr>
          <w:szCs w:val="24"/>
        </w:rPr>
        <w:t>, and</w:t>
      </w:r>
      <w:r w:rsidR="00FB0596">
        <w:rPr>
          <w:szCs w:val="24"/>
        </w:rPr>
        <w:t xml:space="preserve"> a residual function array F(X) </w:t>
      </w:r>
      <w:r>
        <w:rPr>
          <w:szCs w:val="24"/>
        </w:rPr>
        <w:t>which</w:t>
      </w:r>
      <w:r w:rsidR="00845323">
        <w:rPr>
          <w:szCs w:val="24"/>
        </w:rPr>
        <w:t xml:space="preserve"> </w:t>
      </w:r>
      <w:r>
        <w:rPr>
          <w:szCs w:val="24"/>
        </w:rPr>
        <w:t xml:space="preserve">defines a linear system </w:t>
      </w:r>
      <m:oMath>
        <m:r>
          <w:rPr>
            <w:rFonts w:ascii="Cambria Math" w:hAnsi="Cambria Math"/>
            <w:szCs w:val="24"/>
          </w:rPr>
          <m:t>J</m:t>
        </m:r>
        <m:r>
          <w:rPr>
            <w:rFonts w:ascii="Cambria Math" w:hAnsi="Cambria Math"/>
            <w:szCs w:val="24"/>
          </w:rPr>
          <m:t>δX</m:t>
        </m:r>
      </m:oMath>
      <w:r w:rsidR="002B3FFB">
        <w:rPr>
          <w:szCs w:val="24"/>
        </w:rPr>
        <w:t>=F(X).</w:t>
      </w:r>
      <w:r w:rsidR="004508EE">
        <w:rPr>
          <w:szCs w:val="24"/>
        </w:rPr>
        <w:t xml:space="preserve"> </w:t>
      </w:r>
      <w:r>
        <w:rPr>
          <w:szCs w:val="24"/>
        </w:rPr>
        <w:t>The Jacobian matrix is defined as the derivative of each</w:t>
      </w:r>
      <w:r w:rsidR="00070AA2">
        <w:rPr>
          <w:szCs w:val="24"/>
        </w:rPr>
        <w:t xml:space="preserve"> </w:t>
      </w:r>
      <w:r>
        <w:rPr>
          <w:szCs w:val="24"/>
        </w:rPr>
        <w:t>response of the function F</w:t>
      </w:r>
      <w:r>
        <w:rPr>
          <w:b/>
          <w:bCs/>
          <w:sz w:val="16"/>
          <w:szCs w:val="16"/>
        </w:rPr>
        <w:t xml:space="preserve">j </w:t>
      </w:r>
      <w:r>
        <w:rPr>
          <w:szCs w:val="24"/>
        </w:rPr>
        <w:t>with respect to each variable X</w:t>
      </w:r>
      <w:r>
        <w:rPr>
          <w:b/>
          <w:bCs/>
          <w:sz w:val="16"/>
          <w:szCs w:val="16"/>
        </w:rPr>
        <w:t>i</w:t>
      </w:r>
      <w:r>
        <w:rPr>
          <w:szCs w:val="24"/>
        </w:rPr>
        <w:t>. The derivative can be calculated</w:t>
      </w:r>
      <w:r w:rsidR="00193FD9">
        <w:rPr>
          <w:szCs w:val="24"/>
        </w:rPr>
        <w:t xml:space="preserve"> </w:t>
      </w:r>
      <w:r>
        <w:rPr>
          <w:szCs w:val="24"/>
        </w:rPr>
        <w:t xml:space="preserve">numerically </w:t>
      </w:r>
      <w:r w:rsidR="00B433AB">
        <w:rPr>
          <w:szCs w:val="24"/>
        </w:rPr>
        <w:t xml:space="preserve">as shown by equation (4) where </w:t>
      </w:r>
      <m:oMath>
        <m:r>
          <w:rPr>
            <w:rFonts w:ascii="Cambria Math" w:hAnsi="Cambria Math"/>
            <w:szCs w:val="24"/>
          </w:rPr>
          <m:t>ϵ</m:t>
        </m:r>
      </m:oMath>
      <w:r>
        <w:rPr>
          <w:szCs w:val="24"/>
        </w:rPr>
        <w:t xml:space="preserve"> is a small numerical value. Since the system is</w:t>
      </w:r>
      <w:r w:rsidR="00193FD9">
        <w:rPr>
          <w:szCs w:val="24"/>
        </w:rPr>
        <w:t xml:space="preserve"> </w:t>
      </w:r>
      <w:r>
        <w:rPr>
          <w:szCs w:val="24"/>
        </w:rPr>
        <w:t>assumed to be linear, the approximation of the Jacobian matrix in</w:t>
      </w:r>
      <w:r w:rsidR="00193FD9">
        <w:rPr>
          <w:szCs w:val="24"/>
        </w:rPr>
        <w:t xml:space="preserve"> this manner is also assumed to </w:t>
      </w:r>
      <w:r>
        <w:rPr>
          <w:szCs w:val="24"/>
        </w:rPr>
        <w:t>be</w:t>
      </w:r>
      <w:r w:rsidR="00193FD9">
        <w:rPr>
          <w:szCs w:val="24"/>
        </w:rPr>
        <w:t xml:space="preserve"> </w:t>
      </w:r>
      <w:r>
        <w:rPr>
          <w:szCs w:val="24"/>
        </w:rPr>
        <w:t xml:space="preserve">accurate. As a check, the numerically computed Jacobian matrix </w:t>
      </w:r>
      <w:r w:rsidR="00193FD9">
        <w:rPr>
          <w:szCs w:val="24"/>
        </w:rPr>
        <w:t xml:space="preserve">was reduced to a pressure </w:t>
      </w:r>
      <w:r>
        <w:rPr>
          <w:szCs w:val="24"/>
        </w:rPr>
        <w:t>matrix</w:t>
      </w:r>
      <w:r w:rsidR="00193FD9">
        <w:rPr>
          <w:szCs w:val="24"/>
        </w:rPr>
        <w:t xml:space="preserve"> </w:t>
      </w:r>
      <w:r>
        <w:rPr>
          <w:szCs w:val="24"/>
        </w:rPr>
        <w:t xml:space="preserve">using </w:t>
      </w:r>
      <w:r w:rsidR="00193FD9">
        <w:rPr>
          <w:szCs w:val="24"/>
        </w:rPr>
        <w:t>Gaussian</w:t>
      </w:r>
      <w:r>
        <w:rPr>
          <w:szCs w:val="24"/>
        </w:rPr>
        <w:t xml:space="preserve"> simulation and compared to the analy</w:t>
      </w:r>
      <w:r w:rsidR="00193FD9">
        <w:rPr>
          <w:szCs w:val="24"/>
        </w:rPr>
        <w:t xml:space="preserve">tical pressure matrix from CTF. </w:t>
      </w:r>
    </w:p>
    <w:p w14:paraId="1B1A47AD" w14:textId="77777777" w:rsidR="0073330A" w:rsidRDefault="0073330A" w:rsidP="00067502">
      <w:pPr>
        <w:rPr>
          <w:sz w:val="22"/>
          <w:szCs w:val="22"/>
        </w:rPr>
      </w:pPr>
    </w:p>
    <w:p w14:paraId="31F325D9" w14:textId="553CCD3D" w:rsidR="00ED544B" w:rsidRDefault="00B71F65" w:rsidP="00ED544B">
      <w:pPr>
        <w:pStyle w:val="Heading1"/>
        <w:numPr>
          <w:ilvl w:val="0"/>
          <w:numId w:val="5"/>
        </w:numPr>
        <w:rPr>
          <w:sz w:val="22"/>
          <w:szCs w:val="22"/>
        </w:rPr>
      </w:pPr>
      <w:r>
        <w:rPr>
          <w:sz w:val="22"/>
          <w:szCs w:val="22"/>
        </w:rPr>
        <w:t>TEST PROBLEM</w:t>
      </w:r>
    </w:p>
    <w:p w14:paraId="63D85959" w14:textId="77777777" w:rsidR="00C27791" w:rsidRDefault="00C27791" w:rsidP="00C27791"/>
    <w:p w14:paraId="62508542" w14:textId="47E67586" w:rsidR="00307899" w:rsidRPr="000F78FE" w:rsidRDefault="00C27791" w:rsidP="00307899">
      <w:pPr>
        <w:pStyle w:val="Heading1"/>
        <w:numPr>
          <w:ilvl w:val="1"/>
          <w:numId w:val="5"/>
        </w:numPr>
        <w:rPr>
          <w:sz w:val="22"/>
          <w:szCs w:val="22"/>
        </w:rPr>
      </w:pPr>
      <w:r>
        <w:rPr>
          <w:sz w:val="22"/>
          <w:szCs w:val="22"/>
        </w:rPr>
        <w:t>Problem Description</w:t>
      </w:r>
      <w:bookmarkStart w:id="15" w:name="_GoBack"/>
      <w:bookmarkEnd w:id="15"/>
    </w:p>
    <w:p w14:paraId="31BAF007" w14:textId="7D1AAE34" w:rsidR="00307899" w:rsidRDefault="00307899" w:rsidP="00307899">
      <w:pPr>
        <w:pStyle w:val="Heading1"/>
        <w:numPr>
          <w:ilvl w:val="1"/>
          <w:numId w:val="5"/>
        </w:numPr>
        <w:rPr>
          <w:sz w:val="22"/>
          <w:szCs w:val="22"/>
        </w:rPr>
      </w:pPr>
      <w:r>
        <w:rPr>
          <w:sz w:val="22"/>
          <w:szCs w:val="22"/>
        </w:rPr>
        <w:t>Analytical Solution</w:t>
      </w:r>
    </w:p>
    <w:p w14:paraId="078C03EB" w14:textId="51EEECC6" w:rsidR="00346BB5" w:rsidRPr="003B0DF8" w:rsidRDefault="00346BB5" w:rsidP="00346BB5">
      <w:pPr>
        <w:pStyle w:val="Heading1"/>
        <w:numPr>
          <w:ilvl w:val="1"/>
          <w:numId w:val="5"/>
        </w:numPr>
        <w:rPr>
          <w:sz w:val="22"/>
          <w:szCs w:val="22"/>
        </w:rPr>
      </w:pPr>
      <w:r>
        <w:rPr>
          <w:sz w:val="22"/>
          <w:szCs w:val="22"/>
        </w:rPr>
        <w:t>Steady State Solution</w:t>
      </w:r>
    </w:p>
    <w:p w14:paraId="1F3ECD1E" w14:textId="5FBA423D" w:rsidR="00346BB5" w:rsidRPr="007D3221" w:rsidRDefault="00346BB5" w:rsidP="00346BB5">
      <w:pPr>
        <w:pStyle w:val="Heading1"/>
        <w:numPr>
          <w:ilvl w:val="1"/>
          <w:numId w:val="5"/>
        </w:numPr>
        <w:rPr>
          <w:sz w:val="22"/>
          <w:szCs w:val="22"/>
        </w:rPr>
      </w:pPr>
      <w:r>
        <w:rPr>
          <w:sz w:val="22"/>
          <w:szCs w:val="22"/>
        </w:rPr>
        <w:t>Transient Solution</w:t>
      </w:r>
      <w:r>
        <w:rPr>
          <w:sz w:val="22"/>
          <w:szCs w:val="22"/>
        </w:rPr>
        <w:tab/>
      </w:r>
      <w:r>
        <w:rPr>
          <w:sz w:val="22"/>
          <w:szCs w:val="22"/>
        </w:rPr>
        <w:tab/>
      </w:r>
    </w:p>
    <w:p w14:paraId="5673C255" w14:textId="77777777" w:rsidR="00ED544B" w:rsidRPr="007D3221" w:rsidRDefault="00ED544B" w:rsidP="00067502">
      <w:pPr>
        <w:rPr>
          <w:sz w:val="22"/>
          <w:szCs w:val="22"/>
        </w:rPr>
      </w:pPr>
    </w:p>
    <w:p w14:paraId="5A3C8998" w14:textId="77777777" w:rsidR="002C10B0" w:rsidRPr="007D3221" w:rsidRDefault="002C10B0" w:rsidP="00067502">
      <w:pPr>
        <w:pStyle w:val="Heading1"/>
        <w:numPr>
          <w:ilvl w:val="0"/>
          <w:numId w:val="5"/>
        </w:numPr>
        <w:rPr>
          <w:sz w:val="22"/>
          <w:szCs w:val="22"/>
        </w:rPr>
      </w:pPr>
      <w:bookmarkStart w:id="16" w:name="_Toc287503145"/>
      <w:r w:rsidRPr="007D3221">
        <w:rPr>
          <w:sz w:val="22"/>
          <w:szCs w:val="22"/>
        </w:rPr>
        <w:t>CONCLUSIONS</w:t>
      </w:r>
      <w:bookmarkEnd w:id="16"/>
      <w:r w:rsidRPr="007D3221">
        <w:rPr>
          <w:sz w:val="22"/>
          <w:szCs w:val="22"/>
        </w:rPr>
        <w:t xml:space="preserve"> </w:t>
      </w:r>
    </w:p>
    <w:p w14:paraId="5F776C93" w14:textId="77777777" w:rsidR="002C10B0" w:rsidRPr="007D3221" w:rsidRDefault="002C10B0" w:rsidP="00067502">
      <w:pPr>
        <w:rPr>
          <w:sz w:val="22"/>
          <w:szCs w:val="22"/>
        </w:rPr>
      </w:pPr>
    </w:p>
    <w:p w14:paraId="038D33E0" w14:textId="77777777" w:rsidR="002C10B0" w:rsidRPr="007D3221" w:rsidRDefault="002C10B0" w:rsidP="00067502">
      <w:pPr>
        <w:pStyle w:val="BodyText3"/>
        <w:wordWrap/>
        <w:rPr>
          <w:sz w:val="22"/>
          <w:szCs w:val="22"/>
        </w:rPr>
      </w:pPr>
      <w:r w:rsidRPr="007D3221">
        <w:rPr>
          <w:sz w:val="22"/>
          <w:szCs w:val="22"/>
        </w:rPr>
        <w:t>Present your summary and conclusions here.</w:t>
      </w:r>
    </w:p>
    <w:p w14:paraId="5B0BBE23" w14:textId="77777777" w:rsidR="002C10B0" w:rsidRPr="007D3221" w:rsidRDefault="002C10B0" w:rsidP="00067502">
      <w:pPr>
        <w:pStyle w:val="BodyText3"/>
        <w:wordWrap/>
        <w:rPr>
          <w:sz w:val="22"/>
          <w:szCs w:val="22"/>
        </w:rPr>
      </w:pPr>
    </w:p>
    <w:p w14:paraId="6C8A3388" w14:textId="381E4453" w:rsidR="00763DC7" w:rsidRPr="007D3221" w:rsidRDefault="004848C7" w:rsidP="00763DC7">
      <w:pPr>
        <w:pStyle w:val="Heading1"/>
        <w:rPr>
          <w:sz w:val="22"/>
          <w:szCs w:val="22"/>
        </w:rPr>
      </w:pPr>
      <w:bookmarkStart w:id="17" w:name="_Toc287503146"/>
      <w:r w:rsidRPr="007D3221">
        <w:rPr>
          <w:sz w:val="22"/>
          <w:szCs w:val="22"/>
        </w:rPr>
        <w:t>NOMENCLATURE</w:t>
      </w:r>
      <w:bookmarkEnd w:id="17"/>
    </w:p>
    <w:p w14:paraId="0CE7DB0D" w14:textId="77777777" w:rsidR="00763DC7" w:rsidRPr="007D3221" w:rsidRDefault="00763DC7" w:rsidP="00763DC7">
      <w:pPr>
        <w:pStyle w:val="BodyText3"/>
        <w:wordWrap/>
        <w:rPr>
          <w:sz w:val="22"/>
          <w:szCs w:val="22"/>
        </w:rPr>
      </w:pPr>
    </w:p>
    <w:tbl>
      <w:tblPr>
        <w:tblStyle w:val="TableGrid"/>
        <w:tblW w:w="0" w:type="auto"/>
        <w:jc w:val="center"/>
        <w:tblLook w:val="04A0" w:firstRow="1" w:lastRow="0" w:firstColumn="1" w:lastColumn="0" w:noHBand="0" w:noVBand="1"/>
      </w:tblPr>
      <w:tblGrid>
        <w:gridCol w:w="3192"/>
        <w:gridCol w:w="3192"/>
      </w:tblGrid>
      <w:tr w:rsidR="002E59CA" w14:paraId="5AE73FD1" w14:textId="77777777" w:rsidTr="000D5F68">
        <w:trPr>
          <w:jc w:val="center"/>
        </w:trPr>
        <w:tc>
          <w:tcPr>
            <w:tcW w:w="3192" w:type="dxa"/>
          </w:tcPr>
          <w:p w14:paraId="000ED15F" w14:textId="1DCF83E5" w:rsidR="002E59CA" w:rsidRPr="00B91729" w:rsidRDefault="002E59CA" w:rsidP="00F02ECF">
            <w:pPr>
              <w:jc w:val="center"/>
              <w:rPr>
                <w:sz w:val="22"/>
                <w:szCs w:val="22"/>
              </w:rPr>
            </w:pPr>
            <w:r w:rsidRPr="00B91729">
              <w:rPr>
                <w:sz w:val="22"/>
                <w:szCs w:val="22"/>
              </w:rPr>
              <w:t>Symbol</w:t>
            </w:r>
          </w:p>
        </w:tc>
        <w:tc>
          <w:tcPr>
            <w:tcW w:w="3192" w:type="dxa"/>
          </w:tcPr>
          <w:p w14:paraId="5382CA08" w14:textId="1D973709" w:rsidR="002E59CA" w:rsidRPr="00B91729" w:rsidRDefault="002E59CA" w:rsidP="00F02ECF">
            <w:pPr>
              <w:jc w:val="center"/>
              <w:rPr>
                <w:sz w:val="22"/>
                <w:szCs w:val="22"/>
              </w:rPr>
            </w:pPr>
            <w:r w:rsidRPr="00B91729">
              <w:rPr>
                <w:sz w:val="22"/>
                <w:szCs w:val="22"/>
              </w:rPr>
              <w:t>Variable</w:t>
            </w:r>
          </w:p>
        </w:tc>
      </w:tr>
      <w:tr w:rsidR="002E59CA" w14:paraId="25706309" w14:textId="77777777" w:rsidTr="000D5F68">
        <w:trPr>
          <w:jc w:val="center"/>
        </w:trPr>
        <w:tc>
          <w:tcPr>
            <w:tcW w:w="3192" w:type="dxa"/>
          </w:tcPr>
          <w:p w14:paraId="748819B4" w14:textId="206865E5" w:rsidR="002E59CA" w:rsidRPr="00B91729" w:rsidRDefault="007D30C4" w:rsidP="00F02ECF">
            <w:pPr>
              <w:jc w:val="center"/>
              <w:rPr>
                <w:sz w:val="22"/>
                <w:szCs w:val="22"/>
              </w:rPr>
            </w:pPr>
            <m:oMathPara>
              <m:oMath>
                <m:r>
                  <w:rPr>
                    <w:rFonts w:ascii="Cambria Math" w:hAnsi="Cambria Math"/>
                    <w:sz w:val="22"/>
                    <w:szCs w:val="22"/>
                  </w:rPr>
                  <m:t>P</m:t>
                </m:r>
              </m:oMath>
            </m:oMathPara>
          </w:p>
        </w:tc>
        <w:tc>
          <w:tcPr>
            <w:tcW w:w="3192" w:type="dxa"/>
          </w:tcPr>
          <w:p w14:paraId="244EF3FF" w14:textId="770E6B74" w:rsidR="002E59CA" w:rsidRPr="00B91729" w:rsidRDefault="007D30C4" w:rsidP="00F02ECF">
            <w:pPr>
              <w:jc w:val="center"/>
              <w:rPr>
                <w:sz w:val="22"/>
                <w:szCs w:val="22"/>
              </w:rPr>
            </w:pPr>
            <w:r w:rsidRPr="00B91729">
              <w:rPr>
                <w:sz w:val="22"/>
                <w:szCs w:val="22"/>
              </w:rPr>
              <w:t>Pressure</w:t>
            </w:r>
          </w:p>
        </w:tc>
      </w:tr>
      <w:tr w:rsidR="00403803" w14:paraId="5325924B" w14:textId="77777777" w:rsidTr="000D5F68">
        <w:trPr>
          <w:jc w:val="center"/>
        </w:trPr>
        <w:tc>
          <w:tcPr>
            <w:tcW w:w="3192" w:type="dxa"/>
          </w:tcPr>
          <w:p w14:paraId="1BE05FE2" w14:textId="3C9329AE" w:rsidR="00403803" w:rsidRPr="00B91729" w:rsidRDefault="007D30C4" w:rsidP="00F02ECF">
            <w:pPr>
              <w:jc w:val="center"/>
              <w:rPr>
                <w:sz w:val="22"/>
                <w:szCs w:val="22"/>
              </w:rPr>
            </w:pPr>
            <m:oMathPara>
              <m:oMath>
                <m:r>
                  <w:rPr>
                    <w:rFonts w:ascii="Cambria Math" w:hAnsi="Cambria Math"/>
                    <w:sz w:val="22"/>
                    <w:szCs w:val="22"/>
                  </w:rPr>
                  <m:t>h</m:t>
                </m:r>
              </m:oMath>
            </m:oMathPara>
          </w:p>
        </w:tc>
        <w:tc>
          <w:tcPr>
            <w:tcW w:w="3192" w:type="dxa"/>
          </w:tcPr>
          <w:p w14:paraId="09CB310E" w14:textId="7F3D3E6B" w:rsidR="00403803" w:rsidRPr="00B91729" w:rsidRDefault="007D30C4" w:rsidP="00F02ECF">
            <w:pPr>
              <w:jc w:val="center"/>
              <w:rPr>
                <w:sz w:val="22"/>
                <w:szCs w:val="22"/>
              </w:rPr>
            </w:pPr>
            <w:r w:rsidRPr="00B91729">
              <w:rPr>
                <w:sz w:val="22"/>
                <w:szCs w:val="22"/>
              </w:rPr>
              <w:t>Enthalpy</w:t>
            </w:r>
          </w:p>
        </w:tc>
      </w:tr>
      <w:tr w:rsidR="00403803" w14:paraId="67A757BE" w14:textId="77777777" w:rsidTr="000D5F68">
        <w:trPr>
          <w:jc w:val="center"/>
        </w:trPr>
        <w:tc>
          <w:tcPr>
            <w:tcW w:w="3192" w:type="dxa"/>
          </w:tcPr>
          <w:p w14:paraId="636A2787" w14:textId="57FFF98D" w:rsidR="00403803" w:rsidRPr="00B91729" w:rsidRDefault="007D30C4" w:rsidP="00F02ECF">
            <w:pPr>
              <w:jc w:val="center"/>
              <w:rPr>
                <w:sz w:val="22"/>
                <w:szCs w:val="22"/>
              </w:rPr>
            </w:pPr>
            <m:oMathPara>
              <m:oMath>
                <m:r>
                  <w:rPr>
                    <w:rFonts w:ascii="Cambria Math" w:hAnsi="Cambria Math"/>
                    <w:sz w:val="22"/>
                    <w:szCs w:val="22"/>
                  </w:rPr>
                  <m:t>u</m:t>
                </m:r>
              </m:oMath>
            </m:oMathPara>
          </w:p>
        </w:tc>
        <w:tc>
          <w:tcPr>
            <w:tcW w:w="3192" w:type="dxa"/>
          </w:tcPr>
          <w:p w14:paraId="7A7B4F8A" w14:textId="6B9083AF" w:rsidR="00403803" w:rsidRPr="00B91729" w:rsidRDefault="007D30C4" w:rsidP="00F02ECF">
            <w:pPr>
              <w:jc w:val="center"/>
              <w:rPr>
                <w:sz w:val="22"/>
                <w:szCs w:val="22"/>
              </w:rPr>
            </w:pPr>
            <w:r w:rsidRPr="00B91729">
              <w:rPr>
                <w:sz w:val="22"/>
                <w:szCs w:val="22"/>
              </w:rPr>
              <w:t>Velocity</w:t>
            </w:r>
          </w:p>
        </w:tc>
      </w:tr>
      <w:tr w:rsidR="00155E55" w14:paraId="6CF36131" w14:textId="77777777" w:rsidTr="000D5F68">
        <w:trPr>
          <w:jc w:val="center"/>
        </w:trPr>
        <w:tc>
          <w:tcPr>
            <w:tcW w:w="3192" w:type="dxa"/>
          </w:tcPr>
          <w:p w14:paraId="2821C2DB" w14:textId="70BD6F22" w:rsidR="00155E55" w:rsidRPr="00B91729" w:rsidRDefault="00CE17B6" w:rsidP="00F02ECF">
            <w:pPr>
              <w:jc w:val="center"/>
              <w:rPr>
                <w:sz w:val="22"/>
                <w:szCs w:val="22"/>
              </w:rPr>
            </w:pPr>
            <m:oMathPara>
              <m:oMath>
                <m:r>
                  <w:rPr>
                    <w:rFonts w:ascii="Cambria Math" w:hAnsi="Cambria Math"/>
                    <w:sz w:val="22"/>
                    <w:szCs w:val="22"/>
                  </w:rPr>
                  <m:t>ρ</m:t>
                </m:r>
              </m:oMath>
            </m:oMathPara>
          </w:p>
        </w:tc>
        <w:tc>
          <w:tcPr>
            <w:tcW w:w="3192" w:type="dxa"/>
          </w:tcPr>
          <w:p w14:paraId="323D18F6" w14:textId="4D28640B" w:rsidR="00155E55" w:rsidRPr="00B91729" w:rsidRDefault="00CE17B6" w:rsidP="00F02ECF">
            <w:pPr>
              <w:jc w:val="center"/>
              <w:rPr>
                <w:sz w:val="22"/>
                <w:szCs w:val="22"/>
              </w:rPr>
            </w:pPr>
            <w:r w:rsidRPr="00B91729">
              <w:rPr>
                <w:sz w:val="22"/>
                <w:szCs w:val="22"/>
              </w:rPr>
              <w:t>Density</w:t>
            </w:r>
          </w:p>
        </w:tc>
      </w:tr>
      <w:tr w:rsidR="00CE17B6" w14:paraId="2C0445C5" w14:textId="77777777" w:rsidTr="000D5F68">
        <w:trPr>
          <w:jc w:val="center"/>
        </w:trPr>
        <w:tc>
          <w:tcPr>
            <w:tcW w:w="3192" w:type="dxa"/>
          </w:tcPr>
          <w:p w14:paraId="61C31996" w14:textId="7A25B43B" w:rsidR="00CE17B6" w:rsidRPr="00B91729" w:rsidRDefault="00CE17B6" w:rsidP="00F02ECF">
            <w:pPr>
              <w:jc w:val="center"/>
              <w:rPr>
                <w:i/>
                <w:sz w:val="22"/>
                <w:szCs w:val="22"/>
              </w:rPr>
            </w:pPr>
            <m:oMathPara>
              <m:oMath>
                <m:r>
                  <w:rPr>
                    <w:rFonts w:ascii="Cambria Math" w:hAnsi="Cambria Math"/>
                    <w:sz w:val="22"/>
                    <w:szCs w:val="22"/>
                  </w:rPr>
                  <m:t>T</m:t>
                </m:r>
              </m:oMath>
            </m:oMathPara>
          </w:p>
        </w:tc>
        <w:tc>
          <w:tcPr>
            <w:tcW w:w="3192" w:type="dxa"/>
          </w:tcPr>
          <w:p w14:paraId="14B983DC" w14:textId="13803BA4" w:rsidR="00CE17B6" w:rsidRPr="00B91729" w:rsidRDefault="00CE17B6" w:rsidP="00F02ECF">
            <w:pPr>
              <w:jc w:val="center"/>
              <w:rPr>
                <w:sz w:val="22"/>
                <w:szCs w:val="22"/>
              </w:rPr>
            </w:pPr>
            <w:r w:rsidRPr="00B91729">
              <w:rPr>
                <w:sz w:val="22"/>
                <w:szCs w:val="22"/>
              </w:rPr>
              <w:t>Temperature</w:t>
            </w:r>
          </w:p>
        </w:tc>
      </w:tr>
      <w:tr w:rsidR="00155E55" w14:paraId="7F60F817" w14:textId="77777777" w:rsidTr="000D5F68">
        <w:trPr>
          <w:jc w:val="center"/>
        </w:trPr>
        <w:tc>
          <w:tcPr>
            <w:tcW w:w="3192" w:type="dxa"/>
          </w:tcPr>
          <w:p w14:paraId="1C9E50B8" w14:textId="5FCF408C" w:rsidR="00155E55" w:rsidRPr="00B91729" w:rsidRDefault="00C845FB" w:rsidP="00F02ECF">
            <w:pPr>
              <w:jc w:val="center"/>
              <w:rPr>
                <w:i/>
                <w:sz w:val="22"/>
                <w:szCs w:val="22"/>
              </w:rPr>
            </w:pPr>
            <m:oMathPara>
              <m:oMath>
                <m:r>
                  <w:rPr>
                    <w:rFonts w:ascii="Cambria Math" w:hAnsi="Cambria Math"/>
                    <w:sz w:val="22"/>
                    <w:szCs w:val="22"/>
                  </w:rPr>
                  <m:t>t</m:t>
                </m:r>
              </m:oMath>
            </m:oMathPara>
          </w:p>
        </w:tc>
        <w:tc>
          <w:tcPr>
            <w:tcW w:w="3192" w:type="dxa"/>
          </w:tcPr>
          <w:p w14:paraId="008B69A8" w14:textId="7CAB719A" w:rsidR="00155E55" w:rsidRPr="00B91729" w:rsidRDefault="00C845FB" w:rsidP="00F02ECF">
            <w:pPr>
              <w:jc w:val="center"/>
              <w:rPr>
                <w:sz w:val="22"/>
                <w:szCs w:val="22"/>
              </w:rPr>
            </w:pPr>
            <w:r w:rsidRPr="00B91729">
              <w:rPr>
                <w:sz w:val="22"/>
                <w:szCs w:val="22"/>
              </w:rPr>
              <w:t>Time</w:t>
            </w:r>
          </w:p>
        </w:tc>
      </w:tr>
      <w:tr w:rsidR="00C845FB" w14:paraId="78D4AD98" w14:textId="77777777" w:rsidTr="000D5F68">
        <w:trPr>
          <w:jc w:val="center"/>
        </w:trPr>
        <w:tc>
          <w:tcPr>
            <w:tcW w:w="3192" w:type="dxa"/>
          </w:tcPr>
          <w:p w14:paraId="7E2214C8" w14:textId="307298E9" w:rsidR="00C845FB" w:rsidRPr="00B91729" w:rsidRDefault="00C845FB" w:rsidP="00F02ECF">
            <w:pPr>
              <w:jc w:val="center"/>
              <w:rPr>
                <w:sz w:val="22"/>
                <w:szCs w:val="22"/>
              </w:rPr>
            </w:pPr>
            <m:oMathPara>
              <m:oMath>
                <m:r>
                  <w:rPr>
                    <w:rFonts w:ascii="Cambria Math" w:hAnsi="Cambria Math"/>
                    <w:sz w:val="22"/>
                    <w:szCs w:val="22"/>
                  </w:rPr>
                  <m:t>x</m:t>
                </m:r>
              </m:oMath>
            </m:oMathPara>
          </w:p>
        </w:tc>
        <w:tc>
          <w:tcPr>
            <w:tcW w:w="3192" w:type="dxa"/>
          </w:tcPr>
          <w:p w14:paraId="7C844193" w14:textId="3760E81B" w:rsidR="00C845FB" w:rsidRPr="00B91729" w:rsidRDefault="00C845FB" w:rsidP="00F02ECF">
            <w:pPr>
              <w:jc w:val="center"/>
              <w:rPr>
                <w:sz w:val="22"/>
                <w:szCs w:val="22"/>
              </w:rPr>
            </w:pPr>
            <w:r w:rsidRPr="00B91729">
              <w:rPr>
                <w:sz w:val="22"/>
                <w:szCs w:val="22"/>
              </w:rPr>
              <w:t>Channel Axial Direction</w:t>
            </w:r>
          </w:p>
        </w:tc>
      </w:tr>
      <w:tr w:rsidR="00215A3C" w14:paraId="5487C9AA" w14:textId="77777777" w:rsidTr="008A3D8E">
        <w:trPr>
          <w:jc w:val="center"/>
        </w:trPr>
        <w:tc>
          <w:tcPr>
            <w:tcW w:w="3192" w:type="dxa"/>
          </w:tcPr>
          <w:p w14:paraId="03B71965" w14:textId="3C556B65" w:rsidR="00215A3C" w:rsidRPr="00B91729" w:rsidRDefault="00215A3C" w:rsidP="00F02ECF">
            <w:pPr>
              <w:jc w:val="center"/>
              <w:rPr>
                <w:i/>
                <w:sz w:val="22"/>
                <w:szCs w:val="22"/>
              </w:rPr>
            </w:pPr>
            <m:oMathPara>
              <m:oMath>
                <m:r>
                  <w:rPr>
                    <w:rFonts w:ascii="Cambria Math" w:hAnsi="Cambria Math"/>
                    <w:sz w:val="22"/>
                    <w:szCs w:val="22"/>
                  </w:rPr>
                  <m:t>r</m:t>
                </m:r>
              </m:oMath>
            </m:oMathPara>
          </w:p>
        </w:tc>
        <w:tc>
          <w:tcPr>
            <w:tcW w:w="3192" w:type="dxa"/>
          </w:tcPr>
          <w:p w14:paraId="2255E6E6" w14:textId="16DC0395" w:rsidR="00215A3C" w:rsidRPr="00B91729" w:rsidRDefault="00215A3C" w:rsidP="00F02ECF">
            <w:pPr>
              <w:jc w:val="center"/>
              <w:rPr>
                <w:sz w:val="22"/>
                <w:szCs w:val="22"/>
              </w:rPr>
            </w:pPr>
            <w:r w:rsidRPr="00B91729">
              <w:rPr>
                <w:sz w:val="22"/>
                <w:szCs w:val="22"/>
              </w:rPr>
              <w:t>Rod Radial Direction</w:t>
            </w:r>
          </w:p>
        </w:tc>
      </w:tr>
      <w:tr w:rsidR="00EE4039" w14:paraId="26E77ACC" w14:textId="77777777" w:rsidTr="000D5F68">
        <w:trPr>
          <w:jc w:val="center"/>
        </w:trPr>
        <w:tc>
          <w:tcPr>
            <w:tcW w:w="3192" w:type="dxa"/>
          </w:tcPr>
          <w:p w14:paraId="123279C8" w14:textId="04AB5D13" w:rsidR="00EE4039" w:rsidRPr="00B91729" w:rsidRDefault="00C94D2C" w:rsidP="00C94D2C">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oMath>
            </m:oMathPara>
          </w:p>
        </w:tc>
        <w:tc>
          <w:tcPr>
            <w:tcW w:w="3192" w:type="dxa"/>
          </w:tcPr>
          <w:p w14:paraId="3576BAC2" w14:textId="6AD46172" w:rsidR="00EE4039" w:rsidRPr="00B91729" w:rsidRDefault="00C94D2C" w:rsidP="00F02ECF">
            <w:pPr>
              <w:jc w:val="center"/>
              <w:rPr>
                <w:sz w:val="22"/>
                <w:szCs w:val="22"/>
              </w:rPr>
            </w:pPr>
            <w:r>
              <w:rPr>
                <w:sz w:val="22"/>
                <w:szCs w:val="22"/>
              </w:rPr>
              <w:t>Specific Heat</w:t>
            </w:r>
          </w:p>
        </w:tc>
      </w:tr>
      <w:tr w:rsidR="00EF5F5E" w14:paraId="4067A5DB" w14:textId="77777777" w:rsidTr="000D5F68">
        <w:trPr>
          <w:jc w:val="center"/>
        </w:trPr>
        <w:tc>
          <w:tcPr>
            <w:tcW w:w="3192" w:type="dxa"/>
          </w:tcPr>
          <w:p w14:paraId="350B8E66" w14:textId="315A780E" w:rsidR="00EF5F5E" w:rsidRDefault="00EF5F5E" w:rsidP="00C94D2C">
            <w:pPr>
              <w:jc w:val="center"/>
              <w:rPr>
                <w:sz w:val="22"/>
                <w:szCs w:val="22"/>
              </w:rPr>
            </w:pPr>
            <m:oMathPara>
              <m:oMath>
                <m:r>
                  <w:rPr>
                    <w:rFonts w:ascii="Cambria Math" w:hAnsi="Cambria Math"/>
                    <w:sz w:val="22"/>
                    <w:szCs w:val="22"/>
                  </w:rPr>
                  <m:t>k</m:t>
                </m:r>
              </m:oMath>
            </m:oMathPara>
          </w:p>
        </w:tc>
        <w:tc>
          <w:tcPr>
            <w:tcW w:w="3192" w:type="dxa"/>
          </w:tcPr>
          <w:p w14:paraId="1762B287" w14:textId="76BC7BF0" w:rsidR="00EF5F5E" w:rsidRDefault="00EF5F5E" w:rsidP="00F02ECF">
            <w:pPr>
              <w:jc w:val="center"/>
              <w:rPr>
                <w:sz w:val="22"/>
                <w:szCs w:val="22"/>
              </w:rPr>
            </w:pPr>
            <w:r>
              <w:rPr>
                <w:sz w:val="22"/>
                <w:szCs w:val="22"/>
              </w:rPr>
              <w:t>Thermal Conductivity</w:t>
            </w:r>
          </w:p>
        </w:tc>
      </w:tr>
      <w:tr w:rsidR="00EF5F5E" w14:paraId="5D0CE1BA" w14:textId="77777777" w:rsidTr="000D5F68">
        <w:trPr>
          <w:jc w:val="center"/>
        </w:trPr>
        <w:tc>
          <w:tcPr>
            <w:tcW w:w="3192" w:type="dxa"/>
          </w:tcPr>
          <w:p w14:paraId="377C3136" w14:textId="5FB19593" w:rsidR="00EF5F5E" w:rsidRPr="00BB6E2D" w:rsidRDefault="0022272B" w:rsidP="0022272B">
            <w:pPr>
              <w:jc w:val="center"/>
              <w:rPr>
                <w:sz w:val="22"/>
                <w:szCs w:val="22"/>
              </w:rPr>
            </w:pPr>
            <m:oMathPara>
              <m:oMath>
                <m:r>
                  <w:rPr>
                    <w:rFonts w:ascii="Cambria Math" w:hAnsi="Cambria Math"/>
                    <w:sz w:val="22"/>
                    <w:szCs w:val="22"/>
                  </w:rPr>
                  <m:t>q</m:t>
                </m:r>
              </m:oMath>
            </m:oMathPara>
          </w:p>
        </w:tc>
        <w:tc>
          <w:tcPr>
            <w:tcW w:w="3192" w:type="dxa"/>
          </w:tcPr>
          <w:p w14:paraId="3278BD8F" w14:textId="0F6575DE" w:rsidR="00EF5F5E" w:rsidRDefault="0022272B" w:rsidP="00F02ECF">
            <w:pPr>
              <w:jc w:val="center"/>
              <w:rPr>
                <w:sz w:val="22"/>
                <w:szCs w:val="22"/>
              </w:rPr>
            </w:pPr>
            <w:r>
              <w:rPr>
                <w:sz w:val="22"/>
                <w:szCs w:val="22"/>
              </w:rPr>
              <w:t>Heat Rate</w:t>
            </w:r>
          </w:p>
        </w:tc>
      </w:tr>
      <w:tr w:rsidR="00132E78" w14:paraId="50AAE696" w14:textId="77777777" w:rsidTr="000D5F68">
        <w:trPr>
          <w:jc w:val="center"/>
        </w:trPr>
        <w:tc>
          <w:tcPr>
            <w:tcW w:w="3192" w:type="dxa"/>
          </w:tcPr>
          <w:p w14:paraId="597AE706" w14:textId="5163A88D" w:rsidR="00132E78" w:rsidRDefault="00132E78" w:rsidP="0022272B">
            <w:pPr>
              <w:jc w:val="center"/>
              <w:rPr>
                <w:sz w:val="22"/>
                <w:szCs w:val="22"/>
              </w:rPr>
            </w:pPr>
            <m:oMathPara>
              <m:oMath>
                <m:sSup>
                  <m:sSupPr>
                    <m:ctrlPr>
                      <w:rPr>
                        <w:rFonts w:ascii="Cambria Math" w:hAnsi="Cambria Math"/>
                        <w:b/>
                        <w:i/>
                        <w:sz w:val="22"/>
                        <w:szCs w:val="22"/>
                      </w:rPr>
                    </m:ctrlPr>
                  </m:sSupPr>
                  <m:e>
                    <m:r>
                      <m:rPr>
                        <m:sty m:val="bi"/>
                      </m:rPr>
                      <w:rPr>
                        <w:rFonts w:ascii="Cambria Math" w:hAnsi="Cambria Math"/>
                        <w:sz w:val="22"/>
                        <w:szCs w:val="22"/>
                      </w:rPr>
                      <m:t>q</m:t>
                    </m:r>
                  </m:e>
                  <m:sup>
                    <m:r>
                      <m:rPr>
                        <m:sty m:val="bi"/>
                      </m:rPr>
                      <w:rPr>
                        <w:rFonts w:ascii="Cambria Math" w:hAnsi="Cambria Math"/>
                        <w:sz w:val="22"/>
                        <w:szCs w:val="22"/>
                      </w:rPr>
                      <m:t>'''</m:t>
                    </m:r>
                  </m:sup>
                </m:sSup>
              </m:oMath>
            </m:oMathPara>
          </w:p>
        </w:tc>
        <w:tc>
          <w:tcPr>
            <w:tcW w:w="3192" w:type="dxa"/>
          </w:tcPr>
          <w:p w14:paraId="5AFDAB8B" w14:textId="6DF3328B" w:rsidR="00132E78" w:rsidRDefault="00580F55" w:rsidP="00F02ECF">
            <w:pPr>
              <w:jc w:val="center"/>
              <w:rPr>
                <w:sz w:val="22"/>
                <w:szCs w:val="22"/>
              </w:rPr>
            </w:pPr>
            <w:r>
              <w:rPr>
                <w:sz w:val="22"/>
                <w:szCs w:val="22"/>
              </w:rPr>
              <w:t>Heat Generation Rate</w:t>
            </w:r>
          </w:p>
        </w:tc>
      </w:tr>
      <w:tr w:rsidR="00EF5F5E" w14:paraId="1E2F8FB1" w14:textId="77777777" w:rsidTr="000D5F68">
        <w:trPr>
          <w:jc w:val="center"/>
        </w:trPr>
        <w:tc>
          <w:tcPr>
            <w:tcW w:w="3192" w:type="dxa"/>
          </w:tcPr>
          <w:p w14:paraId="1B1EC6CB" w14:textId="20567E1E" w:rsidR="00EF5F5E" w:rsidRPr="00BB6E2D" w:rsidRDefault="00EF5F5E" w:rsidP="00C94D2C">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f</m:t>
                    </m:r>
                  </m:sub>
                </m:sSub>
              </m:oMath>
            </m:oMathPara>
          </w:p>
        </w:tc>
        <w:tc>
          <w:tcPr>
            <w:tcW w:w="3192" w:type="dxa"/>
          </w:tcPr>
          <w:p w14:paraId="06BD1086" w14:textId="00B883F1" w:rsidR="00EF5F5E" w:rsidRDefault="00EF5F5E" w:rsidP="00F02ECF">
            <w:pPr>
              <w:jc w:val="center"/>
              <w:rPr>
                <w:sz w:val="22"/>
                <w:szCs w:val="22"/>
              </w:rPr>
            </w:pPr>
            <w:r>
              <w:rPr>
                <w:sz w:val="22"/>
                <w:szCs w:val="22"/>
              </w:rPr>
              <w:t>Heat Transfer Coefficient</w:t>
            </w:r>
          </w:p>
        </w:tc>
      </w:tr>
    </w:tbl>
    <w:p w14:paraId="7D6FCCD9" w14:textId="66C15575" w:rsidR="00F71363" w:rsidRDefault="00F71363" w:rsidP="00067502">
      <w:pPr>
        <w:pStyle w:val="Heading1"/>
        <w:rPr>
          <w:sz w:val="22"/>
          <w:szCs w:val="22"/>
        </w:rPr>
      </w:pPr>
    </w:p>
    <w:p w14:paraId="50A054AC" w14:textId="663D4C22" w:rsidR="002C10B0" w:rsidRPr="007D3221" w:rsidRDefault="002C10B0" w:rsidP="00AF2004">
      <w:pPr>
        <w:pStyle w:val="Heading1"/>
        <w:rPr>
          <w:sz w:val="22"/>
          <w:szCs w:val="22"/>
        </w:rPr>
      </w:pPr>
      <w:bookmarkStart w:id="18" w:name="_Toc287503147"/>
      <w:r w:rsidRPr="007D3221">
        <w:rPr>
          <w:sz w:val="22"/>
          <w:szCs w:val="22"/>
        </w:rPr>
        <w:t>ACKNOWLEDGMENTS</w:t>
      </w:r>
      <w:bookmarkEnd w:id="18"/>
    </w:p>
    <w:p w14:paraId="0FA42957" w14:textId="77777777" w:rsidR="002C10B0" w:rsidRPr="007D3221" w:rsidRDefault="002C10B0" w:rsidP="00067502">
      <w:pPr>
        <w:pStyle w:val="BodyText3"/>
        <w:wordWrap/>
        <w:rPr>
          <w:sz w:val="22"/>
          <w:szCs w:val="22"/>
        </w:rPr>
      </w:pPr>
    </w:p>
    <w:p w14:paraId="27D2A36F" w14:textId="77777777" w:rsidR="002C10B0" w:rsidRPr="007D3221" w:rsidRDefault="002C10B0" w:rsidP="00067502">
      <w:pPr>
        <w:pStyle w:val="Heading1"/>
        <w:rPr>
          <w:sz w:val="22"/>
          <w:szCs w:val="22"/>
        </w:rPr>
      </w:pPr>
      <w:bookmarkStart w:id="19" w:name="_Toc287503148"/>
      <w:r w:rsidRPr="007D3221">
        <w:rPr>
          <w:sz w:val="22"/>
          <w:szCs w:val="22"/>
        </w:rPr>
        <w:t>REFERENCES</w:t>
      </w:r>
      <w:bookmarkEnd w:id="19"/>
    </w:p>
    <w:p w14:paraId="56D48EF9" w14:textId="77777777" w:rsidR="002C10B0" w:rsidRPr="007D3221" w:rsidRDefault="002C10B0" w:rsidP="00067502">
      <w:pPr>
        <w:pStyle w:val="BodyText3"/>
        <w:wordWrap/>
        <w:rPr>
          <w:sz w:val="22"/>
          <w:szCs w:val="22"/>
        </w:rPr>
      </w:pPr>
    </w:p>
    <w:p w14:paraId="537182BD" w14:textId="77777777" w:rsidR="002C10B0" w:rsidRPr="007D3221" w:rsidRDefault="002C10B0" w:rsidP="00067502">
      <w:pPr>
        <w:pStyle w:val="BodyText3"/>
        <w:wordWrap/>
        <w:rPr>
          <w:sz w:val="22"/>
          <w:szCs w:val="22"/>
        </w:rPr>
      </w:pPr>
    </w:p>
    <w:p w14:paraId="44B16659" w14:textId="77777777" w:rsidR="002C10B0" w:rsidRPr="007D3221" w:rsidRDefault="002C10B0" w:rsidP="00067502">
      <w:pPr>
        <w:pStyle w:val="Heading1"/>
        <w:rPr>
          <w:sz w:val="22"/>
          <w:szCs w:val="22"/>
        </w:rPr>
      </w:pPr>
      <w:bookmarkStart w:id="20" w:name="_Toc287503149"/>
      <w:r w:rsidRPr="007D3221">
        <w:rPr>
          <w:sz w:val="22"/>
          <w:szCs w:val="22"/>
        </w:rPr>
        <w:lastRenderedPageBreak/>
        <w:t>APPENDIX A</w:t>
      </w:r>
      <w:bookmarkEnd w:id="20"/>
    </w:p>
    <w:p w14:paraId="64B04E6E" w14:textId="77777777" w:rsidR="002C10B0" w:rsidRPr="007D3221" w:rsidRDefault="002C10B0" w:rsidP="00067502">
      <w:pPr>
        <w:pStyle w:val="BodyText3"/>
        <w:wordWrap/>
        <w:rPr>
          <w:sz w:val="22"/>
          <w:szCs w:val="22"/>
        </w:rPr>
      </w:pPr>
    </w:p>
    <w:p w14:paraId="571153B1" w14:textId="77777777" w:rsidR="007D3221" w:rsidRPr="007D3221" w:rsidRDefault="007D3221" w:rsidP="00067502">
      <w:pPr>
        <w:pStyle w:val="BodyText3"/>
        <w:wordWrap/>
        <w:rPr>
          <w:sz w:val="22"/>
          <w:szCs w:val="22"/>
        </w:rPr>
      </w:pP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ED544B" w:rsidRDefault="00ED544B">
      <w:r>
        <w:separator/>
      </w:r>
    </w:p>
  </w:endnote>
  <w:endnote w:type="continuationSeparator" w:id="0">
    <w:p w14:paraId="323D7694" w14:textId="77777777" w:rsidR="00ED544B" w:rsidRDefault="00ED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ED544B" w:rsidRDefault="00ED544B">
      <w:r>
        <w:separator/>
      </w:r>
    </w:p>
  </w:footnote>
  <w:footnote w:type="continuationSeparator" w:id="0">
    <w:p w14:paraId="0C970138" w14:textId="77777777" w:rsidR="00ED544B" w:rsidRDefault="00ED54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8654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6">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7"/>
  </w:num>
  <w:num w:numId="6">
    <w:abstractNumId w:val="9"/>
  </w:num>
  <w:num w:numId="7">
    <w:abstractNumId w:val="3"/>
  </w:num>
  <w:num w:numId="8">
    <w:abstractNumId w:val="5"/>
  </w:num>
  <w:num w:numId="9">
    <w:abstractNumId w:val="6"/>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DFD"/>
    <w:rsid w:val="00000E6B"/>
    <w:rsid w:val="00005985"/>
    <w:rsid w:val="00010299"/>
    <w:rsid w:val="000126EB"/>
    <w:rsid w:val="00015BC9"/>
    <w:rsid w:val="000168B5"/>
    <w:rsid w:val="0003668F"/>
    <w:rsid w:val="0004710F"/>
    <w:rsid w:val="00050CCE"/>
    <w:rsid w:val="0005214E"/>
    <w:rsid w:val="0006091B"/>
    <w:rsid w:val="00063254"/>
    <w:rsid w:val="00067502"/>
    <w:rsid w:val="00070AA2"/>
    <w:rsid w:val="00072B98"/>
    <w:rsid w:val="0007436C"/>
    <w:rsid w:val="0007474B"/>
    <w:rsid w:val="00083B04"/>
    <w:rsid w:val="00085FEE"/>
    <w:rsid w:val="00095595"/>
    <w:rsid w:val="00096206"/>
    <w:rsid w:val="000A0F95"/>
    <w:rsid w:val="000A2B80"/>
    <w:rsid w:val="000A4F2E"/>
    <w:rsid w:val="000B4172"/>
    <w:rsid w:val="000B669F"/>
    <w:rsid w:val="000C11C9"/>
    <w:rsid w:val="000C1D98"/>
    <w:rsid w:val="000C5012"/>
    <w:rsid w:val="000C6ECD"/>
    <w:rsid w:val="000D03E6"/>
    <w:rsid w:val="000D3E74"/>
    <w:rsid w:val="000D5EB5"/>
    <w:rsid w:val="000D5F68"/>
    <w:rsid w:val="000D6D3F"/>
    <w:rsid w:val="000E3847"/>
    <w:rsid w:val="000E5B37"/>
    <w:rsid w:val="000F15C1"/>
    <w:rsid w:val="000F76E5"/>
    <w:rsid w:val="000F7778"/>
    <w:rsid w:val="000F78FE"/>
    <w:rsid w:val="00104159"/>
    <w:rsid w:val="00117123"/>
    <w:rsid w:val="00121D61"/>
    <w:rsid w:val="00125101"/>
    <w:rsid w:val="001275DA"/>
    <w:rsid w:val="001276C6"/>
    <w:rsid w:val="0013159E"/>
    <w:rsid w:val="00132726"/>
    <w:rsid w:val="00132E78"/>
    <w:rsid w:val="00133BAD"/>
    <w:rsid w:val="00146012"/>
    <w:rsid w:val="001522C9"/>
    <w:rsid w:val="00152388"/>
    <w:rsid w:val="00152AD5"/>
    <w:rsid w:val="00154466"/>
    <w:rsid w:val="00155E55"/>
    <w:rsid w:val="0015692A"/>
    <w:rsid w:val="00164CDA"/>
    <w:rsid w:val="0016549F"/>
    <w:rsid w:val="00165EE8"/>
    <w:rsid w:val="00166F8C"/>
    <w:rsid w:val="00172C76"/>
    <w:rsid w:val="00187D5C"/>
    <w:rsid w:val="00192143"/>
    <w:rsid w:val="00193FD9"/>
    <w:rsid w:val="00195430"/>
    <w:rsid w:val="0019648B"/>
    <w:rsid w:val="001A125E"/>
    <w:rsid w:val="001A1939"/>
    <w:rsid w:val="001A20D2"/>
    <w:rsid w:val="001A2B79"/>
    <w:rsid w:val="001A3682"/>
    <w:rsid w:val="001A51B9"/>
    <w:rsid w:val="001B1EB3"/>
    <w:rsid w:val="001B6F1B"/>
    <w:rsid w:val="001C0D4A"/>
    <w:rsid w:val="001C4ED7"/>
    <w:rsid w:val="001C51BA"/>
    <w:rsid w:val="001C5BC0"/>
    <w:rsid w:val="001D0DD8"/>
    <w:rsid w:val="001D1F26"/>
    <w:rsid w:val="001D49E5"/>
    <w:rsid w:val="001D59E9"/>
    <w:rsid w:val="001D7426"/>
    <w:rsid w:val="001E0B9B"/>
    <w:rsid w:val="001E778C"/>
    <w:rsid w:val="001F22C8"/>
    <w:rsid w:val="00201A68"/>
    <w:rsid w:val="002031BE"/>
    <w:rsid w:val="00205384"/>
    <w:rsid w:val="00212873"/>
    <w:rsid w:val="00213586"/>
    <w:rsid w:val="0021421B"/>
    <w:rsid w:val="00215A3C"/>
    <w:rsid w:val="00221E62"/>
    <w:rsid w:val="0022272B"/>
    <w:rsid w:val="00224FAC"/>
    <w:rsid w:val="00226AD2"/>
    <w:rsid w:val="002327C8"/>
    <w:rsid w:val="002414F4"/>
    <w:rsid w:val="002419CE"/>
    <w:rsid w:val="002424CD"/>
    <w:rsid w:val="00247497"/>
    <w:rsid w:val="002501C6"/>
    <w:rsid w:val="00252B86"/>
    <w:rsid w:val="00252F01"/>
    <w:rsid w:val="002533E8"/>
    <w:rsid w:val="0027157F"/>
    <w:rsid w:val="00273127"/>
    <w:rsid w:val="00273252"/>
    <w:rsid w:val="002802C5"/>
    <w:rsid w:val="00284459"/>
    <w:rsid w:val="00293112"/>
    <w:rsid w:val="002A393E"/>
    <w:rsid w:val="002A54E9"/>
    <w:rsid w:val="002B0B99"/>
    <w:rsid w:val="002B2FAE"/>
    <w:rsid w:val="002B3FFB"/>
    <w:rsid w:val="002C10B0"/>
    <w:rsid w:val="002C1A8E"/>
    <w:rsid w:val="002C2B47"/>
    <w:rsid w:val="002C690E"/>
    <w:rsid w:val="002D02A5"/>
    <w:rsid w:val="002D0B41"/>
    <w:rsid w:val="002D2C78"/>
    <w:rsid w:val="002D37EE"/>
    <w:rsid w:val="002E59CA"/>
    <w:rsid w:val="003028FC"/>
    <w:rsid w:val="00303F17"/>
    <w:rsid w:val="00307899"/>
    <w:rsid w:val="00307A60"/>
    <w:rsid w:val="0031491A"/>
    <w:rsid w:val="00315E5A"/>
    <w:rsid w:val="003278FF"/>
    <w:rsid w:val="0033285C"/>
    <w:rsid w:val="003368D5"/>
    <w:rsid w:val="00343A2F"/>
    <w:rsid w:val="00346BB5"/>
    <w:rsid w:val="00355E5C"/>
    <w:rsid w:val="00357E09"/>
    <w:rsid w:val="00362D34"/>
    <w:rsid w:val="00364223"/>
    <w:rsid w:val="00366018"/>
    <w:rsid w:val="00367760"/>
    <w:rsid w:val="00372303"/>
    <w:rsid w:val="00375405"/>
    <w:rsid w:val="0037746F"/>
    <w:rsid w:val="00381E30"/>
    <w:rsid w:val="003839F1"/>
    <w:rsid w:val="0039409B"/>
    <w:rsid w:val="003A5482"/>
    <w:rsid w:val="003B08C2"/>
    <w:rsid w:val="003B0DF8"/>
    <w:rsid w:val="003B5B3B"/>
    <w:rsid w:val="003B7D62"/>
    <w:rsid w:val="003C2822"/>
    <w:rsid w:val="003D3104"/>
    <w:rsid w:val="003D36C7"/>
    <w:rsid w:val="003D537C"/>
    <w:rsid w:val="003E47E9"/>
    <w:rsid w:val="003E6A1B"/>
    <w:rsid w:val="003F23BF"/>
    <w:rsid w:val="00400289"/>
    <w:rsid w:val="00403803"/>
    <w:rsid w:val="00406403"/>
    <w:rsid w:val="004108CC"/>
    <w:rsid w:val="00413E60"/>
    <w:rsid w:val="0041745F"/>
    <w:rsid w:val="00423762"/>
    <w:rsid w:val="00427209"/>
    <w:rsid w:val="00431396"/>
    <w:rsid w:val="004315B1"/>
    <w:rsid w:val="00435594"/>
    <w:rsid w:val="0044098D"/>
    <w:rsid w:val="00446BDD"/>
    <w:rsid w:val="004508EE"/>
    <w:rsid w:val="00451B53"/>
    <w:rsid w:val="00452CA0"/>
    <w:rsid w:val="00464639"/>
    <w:rsid w:val="00467E39"/>
    <w:rsid w:val="0047632A"/>
    <w:rsid w:val="004848C7"/>
    <w:rsid w:val="00486325"/>
    <w:rsid w:val="004872AC"/>
    <w:rsid w:val="0049332A"/>
    <w:rsid w:val="00493F85"/>
    <w:rsid w:val="004A0538"/>
    <w:rsid w:val="004A1699"/>
    <w:rsid w:val="004A4CD5"/>
    <w:rsid w:val="004A52CC"/>
    <w:rsid w:val="004A6D47"/>
    <w:rsid w:val="004B1C76"/>
    <w:rsid w:val="004B5252"/>
    <w:rsid w:val="004B6E1E"/>
    <w:rsid w:val="004C2C26"/>
    <w:rsid w:val="004C77BE"/>
    <w:rsid w:val="004C7D7D"/>
    <w:rsid w:val="004D0961"/>
    <w:rsid w:val="004D1CE9"/>
    <w:rsid w:val="004D1D0C"/>
    <w:rsid w:val="004D2CEC"/>
    <w:rsid w:val="004D4135"/>
    <w:rsid w:val="004D65B4"/>
    <w:rsid w:val="004D7E48"/>
    <w:rsid w:val="004D7F99"/>
    <w:rsid w:val="004E052A"/>
    <w:rsid w:val="004E13EB"/>
    <w:rsid w:val="004E175F"/>
    <w:rsid w:val="004F2481"/>
    <w:rsid w:val="004F3BAE"/>
    <w:rsid w:val="004F6638"/>
    <w:rsid w:val="00500A62"/>
    <w:rsid w:val="00502B79"/>
    <w:rsid w:val="005039E3"/>
    <w:rsid w:val="005066FE"/>
    <w:rsid w:val="00522573"/>
    <w:rsid w:val="00523FC0"/>
    <w:rsid w:val="0053296F"/>
    <w:rsid w:val="00533F4F"/>
    <w:rsid w:val="0053547C"/>
    <w:rsid w:val="005404CE"/>
    <w:rsid w:val="00540E9F"/>
    <w:rsid w:val="00541A28"/>
    <w:rsid w:val="00544151"/>
    <w:rsid w:val="00544793"/>
    <w:rsid w:val="00545040"/>
    <w:rsid w:val="005526E7"/>
    <w:rsid w:val="0055504B"/>
    <w:rsid w:val="0055642C"/>
    <w:rsid w:val="00561AF6"/>
    <w:rsid w:val="005702AE"/>
    <w:rsid w:val="005763A2"/>
    <w:rsid w:val="00580F55"/>
    <w:rsid w:val="005851D4"/>
    <w:rsid w:val="005870AB"/>
    <w:rsid w:val="00593473"/>
    <w:rsid w:val="005A1EA7"/>
    <w:rsid w:val="005A5ECE"/>
    <w:rsid w:val="005A6BFE"/>
    <w:rsid w:val="005A6C7D"/>
    <w:rsid w:val="005A6CE6"/>
    <w:rsid w:val="005B074A"/>
    <w:rsid w:val="005B37A4"/>
    <w:rsid w:val="005B3CF6"/>
    <w:rsid w:val="005C1A10"/>
    <w:rsid w:val="005C21A0"/>
    <w:rsid w:val="005C404F"/>
    <w:rsid w:val="005C62CA"/>
    <w:rsid w:val="005D20F2"/>
    <w:rsid w:val="005E5EEA"/>
    <w:rsid w:val="005F76CA"/>
    <w:rsid w:val="00600BB9"/>
    <w:rsid w:val="00601250"/>
    <w:rsid w:val="00601587"/>
    <w:rsid w:val="00603FC9"/>
    <w:rsid w:val="00604B92"/>
    <w:rsid w:val="00606DDF"/>
    <w:rsid w:val="00607624"/>
    <w:rsid w:val="006108EB"/>
    <w:rsid w:val="00613508"/>
    <w:rsid w:val="00616188"/>
    <w:rsid w:val="00624B8B"/>
    <w:rsid w:val="006301EF"/>
    <w:rsid w:val="00637B52"/>
    <w:rsid w:val="0064247C"/>
    <w:rsid w:val="00643948"/>
    <w:rsid w:val="00645E9E"/>
    <w:rsid w:val="006546B9"/>
    <w:rsid w:val="00655AA2"/>
    <w:rsid w:val="00656A02"/>
    <w:rsid w:val="00657541"/>
    <w:rsid w:val="006631E4"/>
    <w:rsid w:val="00664422"/>
    <w:rsid w:val="006645FE"/>
    <w:rsid w:val="00664B7F"/>
    <w:rsid w:val="00664BE8"/>
    <w:rsid w:val="006651FE"/>
    <w:rsid w:val="00671195"/>
    <w:rsid w:val="0067525E"/>
    <w:rsid w:val="00676E9E"/>
    <w:rsid w:val="0068203A"/>
    <w:rsid w:val="00683320"/>
    <w:rsid w:val="006838BA"/>
    <w:rsid w:val="00684B28"/>
    <w:rsid w:val="006859C8"/>
    <w:rsid w:val="0069234A"/>
    <w:rsid w:val="006946AB"/>
    <w:rsid w:val="00694AC1"/>
    <w:rsid w:val="006950DB"/>
    <w:rsid w:val="006A2C88"/>
    <w:rsid w:val="006A4FE2"/>
    <w:rsid w:val="006A683C"/>
    <w:rsid w:val="006B3E20"/>
    <w:rsid w:val="006B53AF"/>
    <w:rsid w:val="006B75D8"/>
    <w:rsid w:val="006C0DE7"/>
    <w:rsid w:val="006C5492"/>
    <w:rsid w:val="006D21FA"/>
    <w:rsid w:val="006D22AF"/>
    <w:rsid w:val="006D771B"/>
    <w:rsid w:val="006D7AFA"/>
    <w:rsid w:val="006E057C"/>
    <w:rsid w:val="006E076E"/>
    <w:rsid w:val="006E4207"/>
    <w:rsid w:val="006F1478"/>
    <w:rsid w:val="006F214D"/>
    <w:rsid w:val="006F4A9E"/>
    <w:rsid w:val="00700FC9"/>
    <w:rsid w:val="00705F66"/>
    <w:rsid w:val="007076D8"/>
    <w:rsid w:val="00712EA9"/>
    <w:rsid w:val="0071390C"/>
    <w:rsid w:val="00713AAD"/>
    <w:rsid w:val="007142AB"/>
    <w:rsid w:val="007240B8"/>
    <w:rsid w:val="00724183"/>
    <w:rsid w:val="00725B32"/>
    <w:rsid w:val="00731072"/>
    <w:rsid w:val="00731150"/>
    <w:rsid w:val="00731B99"/>
    <w:rsid w:val="0073330A"/>
    <w:rsid w:val="0074107E"/>
    <w:rsid w:val="00744590"/>
    <w:rsid w:val="0075066F"/>
    <w:rsid w:val="00763DC7"/>
    <w:rsid w:val="0076499F"/>
    <w:rsid w:val="00773B39"/>
    <w:rsid w:val="00775D1D"/>
    <w:rsid w:val="00781993"/>
    <w:rsid w:val="00781F1F"/>
    <w:rsid w:val="00781F6C"/>
    <w:rsid w:val="00782739"/>
    <w:rsid w:val="00786212"/>
    <w:rsid w:val="00795E12"/>
    <w:rsid w:val="007B2082"/>
    <w:rsid w:val="007B2BB4"/>
    <w:rsid w:val="007B76A0"/>
    <w:rsid w:val="007C0468"/>
    <w:rsid w:val="007D2713"/>
    <w:rsid w:val="007D30C4"/>
    <w:rsid w:val="007D3221"/>
    <w:rsid w:val="007D42B3"/>
    <w:rsid w:val="007D7A53"/>
    <w:rsid w:val="007E10A5"/>
    <w:rsid w:val="007E2A3C"/>
    <w:rsid w:val="007E3223"/>
    <w:rsid w:val="007F0424"/>
    <w:rsid w:val="007F16F9"/>
    <w:rsid w:val="007F68DE"/>
    <w:rsid w:val="007F6C9D"/>
    <w:rsid w:val="00800C55"/>
    <w:rsid w:val="00800CDD"/>
    <w:rsid w:val="0080230C"/>
    <w:rsid w:val="00805111"/>
    <w:rsid w:val="00805712"/>
    <w:rsid w:val="008061A3"/>
    <w:rsid w:val="0081037E"/>
    <w:rsid w:val="00811277"/>
    <w:rsid w:val="008204B2"/>
    <w:rsid w:val="00830AF2"/>
    <w:rsid w:val="00841382"/>
    <w:rsid w:val="00841DDE"/>
    <w:rsid w:val="00842F2D"/>
    <w:rsid w:val="00843255"/>
    <w:rsid w:val="00845323"/>
    <w:rsid w:val="008459C3"/>
    <w:rsid w:val="0085058A"/>
    <w:rsid w:val="008524A5"/>
    <w:rsid w:val="00853A13"/>
    <w:rsid w:val="00854DA3"/>
    <w:rsid w:val="008557FF"/>
    <w:rsid w:val="0085615D"/>
    <w:rsid w:val="00866ECB"/>
    <w:rsid w:val="0087077D"/>
    <w:rsid w:val="008721E4"/>
    <w:rsid w:val="00873124"/>
    <w:rsid w:val="00873154"/>
    <w:rsid w:val="00873B80"/>
    <w:rsid w:val="008764C9"/>
    <w:rsid w:val="00882176"/>
    <w:rsid w:val="008829E9"/>
    <w:rsid w:val="008923C0"/>
    <w:rsid w:val="0089373B"/>
    <w:rsid w:val="00894130"/>
    <w:rsid w:val="0089536F"/>
    <w:rsid w:val="008A1291"/>
    <w:rsid w:val="008A27F4"/>
    <w:rsid w:val="008A3D8E"/>
    <w:rsid w:val="008B0081"/>
    <w:rsid w:val="008B0701"/>
    <w:rsid w:val="008B4720"/>
    <w:rsid w:val="008C0F14"/>
    <w:rsid w:val="008C78A8"/>
    <w:rsid w:val="008D1EAD"/>
    <w:rsid w:val="008D301D"/>
    <w:rsid w:val="008D3525"/>
    <w:rsid w:val="008D7018"/>
    <w:rsid w:val="008E453C"/>
    <w:rsid w:val="008E484A"/>
    <w:rsid w:val="008E5E45"/>
    <w:rsid w:val="008E7CF4"/>
    <w:rsid w:val="008F0A29"/>
    <w:rsid w:val="008F2243"/>
    <w:rsid w:val="008F2329"/>
    <w:rsid w:val="008F5EFF"/>
    <w:rsid w:val="00903B5E"/>
    <w:rsid w:val="00914A80"/>
    <w:rsid w:val="00916DC1"/>
    <w:rsid w:val="009321B1"/>
    <w:rsid w:val="00932E86"/>
    <w:rsid w:val="00943F91"/>
    <w:rsid w:val="00945214"/>
    <w:rsid w:val="0094688D"/>
    <w:rsid w:val="0094785C"/>
    <w:rsid w:val="00951807"/>
    <w:rsid w:val="009525F6"/>
    <w:rsid w:val="0096463A"/>
    <w:rsid w:val="00965881"/>
    <w:rsid w:val="00970A9D"/>
    <w:rsid w:val="00971BF8"/>
    <w:rsid w:val="00972167"/>
    <w:rsid w:val="00976D3C"/>
    <w:rsid w:val="009807CB"/>
    <w:rsid w:val="00990D1D"/>
    <w:rsid w:val="009933E5"/>
    <w:rsid w:val="00996BC2"/>
    <w:rsid w:val="00997DF9"/>
    <w:rsid w:val="009A6014"/>
    <w:rsid w:val="009B3244"/>
    <w:rsid w:val="009B3254"/>
    <w:rsid w:val="009B368A"/>
    <w:rsid w:val="009B3E08"/>
    <w:rsid w:val="009B4189"/>
    <w:rsid w:val="009B6D86"/>
    <w:rsid w:val="009C4070"/>
    <w:rsid w:val="009C675E"/>
    <w:rsid w:val="009D1BAD"/>
    <w:rsid w:val="009D20FB"/>
    <w:rsid w:val="009D5FE0"/>
    <w:rsid w:val="009E7D39"/>
    <w:rsid w:val="009F0C1C"/>
    <w:rsid w:val="009F1ABB"/>
    <w:rsid w:val="009F201D"/>
    <w:rsid w:val="009F43AF"/>
    <w:rsid w:val="009F5B73"/>
    <w:rsid w:val="00A027B7"/>
    <w:rsid w:val="00A03D5F"/>
    <w:rsid w:val="00A04081"/>
    <w:rsid w:val="00A0589C"/>
    <w:rsid w:val="00A0721D"/>
    <w:rsid w:val="00A10FB8"/>
    <w:rsid w:val="00A14BFC"/>
    <w:rsid w:val="00A16558"/>
    <w:rsid w:val="00A17CD6"/>
    <w:rsid w:val="00A240D3"/>
    <w:rsid w:val="00A2415C"/>
    <w:rsid w:val="00A24D37"/>
    <w:rsid w:val="00A26AF7"/>
    <w:rsid w:val="00A2714C"/>
    <w:rsid w:val="00A30D83"/>
    <w:rsid w:val="00A3238A"/>
    <w:rsid w:val="00A330C0"/>
    <w:rsid w:val="00A35D7C"/>
    <w:rsid w:val="00A36A08"/>
    <w:rsid w:val="00A405B3"/>
    <w:rsid w:val="00A4717E"/>
    <w:rsid w:val="00A47FD9"/>
    <w:rsid w:val="00A61434"/>
    <w:rsid w:val="00A64953"/>
    <w:rsid w:val="00A7223C"/>
    <w:rsid w:val="00A72ABE"/>
    <w:rsid w:val="00A73743"/>
    <w:rsid w:val="00A81A83"/>
    <w:rsid w:val="00A8556A"/>
    <w:rsid w:val="00A928A2"/>
    <w:rsid w:val="00AA1184"/>
    <w:rsid w:val="00AA79DC"/>
    <w:rsid w:val="00AA7F6D"/>
    <w:rsid w:val="00AB0A02"/>
    <w:rsid w:val="00AB0FA2"/>
    <w:rsid w:val="00AB1BFD"/>
    <w:rsid w:val="00AB38CA"/>
    <w:rsid w:val="00AC166B"/>
    <w:rsid w:val="00AC2EAC"/>
    <w:rsid w:val="00AC4C51"/>
    <w:rsid w:val="00AC5602"/>
    <w:rsid w:val="00AD3ACE"/>
    <w:rsid w:val="00AD59E8"/>
    <w:rsid w:val="00AD669C"/>
    <w:rsid w:val="00AE2706"/>
    <w:rsid w:val="00AE47DA"/>
    <w:rsid w:val="00AE6097"/>
    <w:rsid w:val="00AE7C97"/>
    <w:rsid w:val="00AF0421"/>
    <w:rsid w:val="00AF0B67"/>
    <w:rsid w:val="00AF2004"/>
    <w:rsid w:val="00AF63CC"/>
    <w:rsid w:val="00B00C09"/>
    <w:rsid w:val="00B06D5F"/>
    <w:rsid w:val="00B127D2"/>
    <w:rsid w:val="00B128BE"/>
    <w:rsid w:val="00B13A25"/>
    <w:rsid w:val="00B15785"/>
    <w:rsid w:val="00B20CA2"/>
    <w:rsid w:val="00B25773"/>
    <w:rsid w:val="00B33B06"/>
    <w:rsid w:val="00B433AB"/>
    <w:rsid w:val="00B4588D"/>
    <w:rsid w:val="00B46DE5"/>
    <w:rsid w:val="00B51A8B"/>
    <w:rsid w:val="00B63AB8"/>
    <w:rsid w:val="00B66674"/>
    <w:rsid w:val="00B66D1D"/>
    <w:rsid w:val="00B71F65"/>
    <w:rsid w:val="00B732E3"/>
    <w:rsid w:val="00B82560"/>
    <w:rsid w:val="00B86A3B"/>
    <w:rsid w:val="00B87F8E"/>
    <w:rsid w:val="00B91729"/>
    <w:rsid w:val="00B93216"/>
    <w:rsid w:val="00B971F0"/>
    <w:rsid w:val="00B975E4"/>
    <w:rsid w:val="00B97834"/>
    <w:rsid w:val="00BA0883"/>
    <w:rsid w:val="00BB24B8"/>
    <w:rsid w:val="00BB453C"/>
    <w:rsid w:val="00BB6351"/>
    <w:rsid w:val="00BC110E"/>
    <w:rsid w:val="00BC33AE"/>
    <w:rsid w:val="00BC38E7"/>
    <w:rsid w:val="00BC477C"/>
    <w:rsid w:val="00BC7A35"/>
    <w:rsid w:val="00BD093B"/>
    <w:rsid w:val="00BD1365"/>
    <w:rsid w:val="00BD1409"/>
    <w:rsid w:val="00BD6EC5"/>
    <w:rsid w:val="00BE10F0"/>
    <w:rsid w:val="00BE14C2"/>
    <w:rsid w:val="00BE698A"/>
    <w:rsid w:val="00BE7E08"/>
    <w:rsid w:val="00BF3D2A"/>
    <w:rsid w:val="00BF62EC"/>
    <w:rsid w:val="00BF66C9"/>
    <w:rsid w:val="00C0427B"/>
    <w:rsid w:val="00C122A3"/>
    <w:rsid w:val="00C13186"/>
    <w:rsid w:val="00C13E10"/>
    <w:rsid w:val="00C25DB0"/>
    <w:rsid w:val="00C269CD"/>
    <w:rsid w:val="00C27791"/>
    <w:rsid w:val="00C3051B"/>
    <w:rsid w:val="00C3238C"/>
    <w:rsid w:val="00C33971"/>
    <w:rsid w:val="00C46512"/>
    <w:rsid w:val="00C46BD1"/>
    <w:rsid w:val="00C47725"/>
    <w:rsid w:val="00C5447D"/>
    <w:rsid w:val="00C5501E"/>
    <w:rsid w:val="00C55713"/>
    <w:rsid w:val="00C572AA"/>
    <w:rsid w:val="00C600AA"/>
    <w:rsid w:val="00C66B6B"/>
    <w:rsid w:val="00C83DF4"/>
    <w:rsid w:val="00C845FB"/>
    <w:rsid w:val="00C8509C"/>
    <w:rsid w:val="00C93B8B"/>
    <w:rsid w:val="00C94D2C"/>
    <w:rsid w:val="00CA0741"/>
    <w:rsid w:val="00CA6AC8"/>
    <w:rsid w:val="00CB599D"/>
    <w:rsid w:val="00CC1579"/>
    <w:rsid w:val="00CC33EC"/>
    <w:rsid w:val="00CC4ED8"/>
    <w:rsid w:val="00CD0BA4"/>
    <w:rsid w:val="00CD23EB"/>
    <w:rsid w:val="00CD3463"/>
    <w:rsid w:val="00CD3C86"/>
    <w:rsid w:val="00CD4002"/>
    <w:rsid w:val="00CD5E0B"/>
    <w:rsid w:val="00CD7766"/>
    <w:rsid w:val="00CE0C27"/>
    <w:rsid w:val="00CE17B6"/>
    <w:rsid w:val="00CE2A7C"/>
    <w:rsid w:val="00CE3634"/>
    <w:rsid w:val="00CF1A88"/>
    <w:rsid w:val="00CF29D0"/>
    <w:rsid w:val="00CF4436"/>
    <w:rsid w:val="00CF7EC8"/>
    <w:rsid w:val="00D00130"/>
    <w:rsid w:val="00D03005"/>
    <w:rsid w:val="00D03984"/>
    <w:rsid w:val="00D03D35"/>
    <w:rsid w:val="00D06B77"/>
    <w:rsid w:val="00D0737A"/>
    <w:rsid w:val="00D07386"/>
    <w:rsid w:val="00D073D2"/>
    <w:rsid w:val="00D07E5A"/>
    <w:rsid w:val="00D10172"/>
    <w:rsid w:val="00D21B38"/>
    <w:rsid w:val="00D22A7B"/>
    <w:rsid w:val="00D22C88"/>
    <w:rsid w:val="00D2464F"/>
    <w:rsid w:val="00D26106"/>
    <w:rsid w:val="00D27B12"/>
    <w:rsid w:val="00D27E3B"/>
    <w:rsid w:val="00D3192A"/>
    <w:rsid w:val="00D5047A"/>
    <w:rsid w:val="00D52FE3"/>
    <w:rsid w:val="00D54435"/>
    <w:rsid w:val="00D55D69"/>
    <w:rsid w:val="00D561C5"/>
    <w:rsid w:val="00D617EF"/>
    <w:rsid w:val="00D61A94"/>
    <w:rsid w:val="00D6235B"/>
    <w:rsid w:val="00D62D69"/>
    <w:rsid w:val="00D67977"/>
    <w:rsid w:val="00D71584"/>
    <w:rsid w:val="00D7181D"/>
    <w:rsid w:val="00D76D8F"/>
    <w:rsid w:val="00D905DD"/>
    <w:rsid w:val="00D9187F"/>
    <w:rsid w:val="00D9305E"/>
    <w:rsid w:val="00D94546"/>
    <w:rsid w:val="00DA1B8A"/>
    <w:rsid w:val="00DA2AB5"/>
    <w:rsid w:val="00DA2AD7"/>
    <w:rsid w:val="00DB0D96"/>
    <w:rsid w:val="00DC17E4"/>
    <w:rsid w:val="00DC1ADD"/>
    <w:rsid w:val="00DC3501"/>
    <w:rsid w:val="00DC56F3"/>
    <w:rsid w:val="00DC5F6A"/>
    <w:rsid w:val="00DD17BA"/>
    <w:rsid w:val="00DD3EEB"/>
    <w:rsid w:val="00DD40C0"/>
    <w:rsid w:val="00DD559B"/>
    <w:rsid w:val="00DD5A41"/>
    <w:rsid w:val="00DD6B10"/>
    <w:rsid w:val="00DD6C10"/>
    <w:rsid w:val="00DE69BA"/>
    <w:rsid w:val="00DF1B7D"/>
    <w:rsid w:val="00DF2AAC"/>
    <w:rsid w:val="00DF6BE7"/>
    <w:rsid w:val="00DF6DFC"/>
    <w:rsid w:val="00DF7773"/>
    <w:rsid w:val="00E003C5"/>
    <w:rsid w:val="00E00883"/>
    <w:rsid w:val="00E1259A"/>
    <w:rsid w:val="00E16554"/>
    <w:rsid w:val="00E1699A"/>
    <w:rsid w:val="00E175E7"/>
    <w:rsid w:val="00E203DF"/>
    <w:rsid w:val="00E26903"/>
    <w:rsid w:val="00E329F8"/>
    <w:rsid w:val="00E33857"/>
    <w:rsid w:val="00E359CD"/>
    <w:rsid w:val="00E37024"/>
    <w:rsid w:val="00E4123A"/>
    <w:rsid w:val="00E46757"/>
    <w:rsid w:val="00E5196E"/>
    <w:rsid w:val="00E52E5B"/>
    <w:rsid w:val="00E52FCE"/>
    <w:rsid w:val="00E53BE8"/>
    <w:rsid w:val="00E54E01"/>
    <w:rsid w:val="00E55B86"/>
    <w:rsid w:val="00E5699C"/>
    <w:rsid w:val="00E56DCA"/>
    <w:rsid w:val="00E576B7"/>
    <w:rsid w:val="00E57B3E"/>
    <w:rsid w:val="00E64B6F"/>
    <w:rsid w:val="00E66B2B"/>
    <w:rsid w:val="00E67A62"/>
    <w:rsid w:val="00E731D3"/>
    <w:rsid w:val="00E854C4"/>
    <w:rsid w:val="00E86C5D"/>
    <w:rsid w:val="00E86D6D"/>
    <w:rsid w:val="00E947CA"/>
    <w:rsid w:val="00E94F68"/>
    <w:rsid w:val="00E9715A"/>
    <w:rsid w:val="00EA0B70"/>
    <w:rsid w:val="00EA3229"/>
    <w:rsid w:val="00EA3D31"/>
    <w:rsid w:val="00EA5230"/>
    <w:rsid w:val="00EA5341"/>
    <w:rsid w:val="00EA642E"/>
    <w:rsid w:val="00EA728A"/>
    <w:rsid w:val="00EB0FC5"/>
    <w:rsid w:val="00EB3DA6"/>
    <w:rsid w:val="00EB53AE"/>
    <w:rsid w:val="00EC2C64"/>
    <w:rsid w:val="00ED060F"/>
    <w:rsid w:val="00ED544B"/>
    <w:rsid w:val="00EE1E53"/>
    <w:rsid w:val="00EE25A7"/>
    <w:rsid w:val="00EE4039"/>
    <w:rsid w:val="00EE417D"/>
    <w:rsid w:val="00EE61EC"/>
    <w:rsid w:val="00EF03B2"/>
    <w:rsid w:val="00EF3996"/>
    <w:rsid w:val="00EF5F5E"/>
    <w:rsid w:val="00F00B6F"/>
    <w:rsid w:val="00F012A3"/>
    <w:rsid w:val="00F01E59"/>
    <w:rsid w:val="00F02ECF"/>
    <w:rsid w:val="00F039AA"/>
    <w:rsid w:val="00F05F95"/>
    <w:rsid w:val="00F06405"/>
    <w:rsid w:val="00F11D95"/>
    <w:rsid w:val="00F127C6"/>
    <w:rsid w:val="00F128F3"/>
    <w:rsid w:val="00F16296"/>
    <w:rsid w:val="00F17202"/>
    <w:rsid w:val="00F17F9E"/>
    <w:rsid w:val="00F36880"/>
    <w:rsid w:val="00F3776A"/>
    <w:rsid w:val="00F42535"/>
    <w:rsid w:val="00F435CB"/>
    <w:rsid w:val="00F44C18"/>
    <w:rsid w:val="00F5330A"/>
    <w:rsid w:val="00F534AD"/>
    <w:rsid w:val="00F5411F"/>
    <w:rsid w:val="00F563E2"/>
    <w:rsid w:val="00F5679F"/>
    <w:rsid w:val="00F614B5"/>
    <w:rsid w:val="00F65675"/>
    <w:rsid w:val="00F65A18"/>
    <w:rsid w:val="00F66798"/>
    <w:rsid w:val="00F66B0A"/>
    <w:rsid w:val="00F67CF7"/>
    <w:rsid w:val="00F70865"/>
    <w:rsid w:val="00F71363"/>
    <w:rsid w:val="00F76178"/>
    <w:rsid w:val="00F83D91"/>
    <w:rsid w:val="00F925DE"/>
    <w:rsid w:val="00F9333B"/>
    <w:rsid w:val="00FA2870"/>
    <w:rsid w:val="00FA68CB"/>
    <w:rsid w:val="00FA69B7"/>
    <w:rsid w:val="00FA6DDF"/>
    <w:rsid w:val="00FB0596"/>
    <w:rsid w:val="00FB0867"/>
    <w:rsid w:val="00FB18D8"/>
    <w:rsid w:val="00FB26EA"/>
    <w:rsid w:val="00FC307D"/>
    <w:rsid w:val="00FC3643"/>
    <w:rsid w:val="00FD1AA5"/>
    <w:rsid w:val="00FD32C7"/>
    <w:rsid w:val="00FD5248"/>
    <w:rsid w:val="00FD7006"/>
    <w:rsid w:val="00FE15BE"/>
    <w:rsid w:val="00FE6A8D"/>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sz w:val="22"/>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sz w:val="22"/>
      <w:szCs w:val="22"/>
    </w:rPr>
  </w:style>
  <w:style w:type="paragraph" w:styleId="TOC3">
    <w:name w:val="toc 3"/>
    <w:basedOn w:val="Normal"/>
    <w:next w:val="Normal"/>
    <w:autoRedefine/>
    <w:uiPriority w:val="39"/>
    <w:unhideWhenUsed/>
    <w:rsid w:val="00A027B7"/>
    <w:pPr>
      <w:ind w:left="480"/>
    </w:pPr>
    <w:rPr>
      <w:rFonts w:asciiTheme="minorHAnsi" w:hAnsiTheme="minorHAnsi"/>
      <w:sz w:val="22"/>
      <w:szCs w:val="22"/>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sz w:val="22"/>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sz w:val="22"/>
      <w:szCs w:val="22"/>
    </w:rPr>
  </w:style>
  <w:style w:type="paragraph" w:styleId="TOC3">
    <w:name w:val="toc 3"/>
    <w:basedOn w:val="Normal"/>
    <w:next w:val="Normal"/>
    <w:autoRedefine/>
    <w:uiPriority w:val="39"/>
    <w:unhideWhenUsed/>
    <w:rsid w:val="00A027B7"/>
    <w:pPr>
      <w:ind w:left="480"/>
    </w:pPr>
    <w:rPr>
      <w:rFonts w:asciiTheme="minorHAnsi" w:hAnsiTheme="minorHAnsi"/>
      <w:sz w:val="22"/>
      <w:szCs w:val="22"/>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file://localhost/Users/chrisdances/Github/Nureth-16/images/fluid-solid-meshing.png" TargetMode="External"/><Relationship Id="rId16" Type="http://schemas.openxmlformats.org/officeDocument/2006/relationships/image" Target="media/image3.png"/><Relationship Id="rId17" Type="http://schemas.openxmlformats.org/officeDocument/2006/relationships/image" Target="file://localhost/Users/chrisdances/Github/Nureth-16/images/radial_rod_meshing.p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yperlink" Target="mailto:vamouss@sand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EF515-856B-8348-977C-6C6794F5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1387</Words>
  <Characters>7912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9281</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192</cp:revision>
  <cp:lastPrinted>2015-03-09T11:30:00Z</cp:lastPrinted>
  <dcterms:created xsi:type="dcterms:W3CDTF">2015-03-09T11:11:00Z</dcterms:created>
  <dcterms:modified xsi:type="dcterms:W3CDTF">2015-03-09T12:35:00Z</dcterms:modified>
</cp:coreProperties>
</file>