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000000"/>
          <w:sz w:val="44"/>
          <w:szCs w:val="44"/>
          <w:rtl w:val="0"/>
        </w:rPr>
        <w:t xml:space="preserve">CoffeeFast</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000000"/>
          <w:sz w:val="28"/>
          <w:szCs w:val="28"/>
          <w:rtl w:val="0"/>
        </w:rPr>
        <w:t xml:space="preserve">Documento Comparativo: Pantallas Figma vs. Criterios de Aceptación (CA-01 a CA-08)</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000000"/>
          <w:sz w:val="22"/>
          <w:szCs w:val="22"/>
          <w:rtl w:val="0"/>
        </w:rPr>
        <w:t xml:space="preserve">Verificación de estados visuales faltantes en el prototipo de alta fidelidad</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tl w:val="0"/>
        </w:rPr>
        <w:t xml:space="preserve">1. Objetivo</w:t>
      </w:r>
    </w:p>
    <w:p w:rsidR="00000000" w:rsidDel="00000000" w:rsidP="00000000" w:rsidRDefault="00000000" w:rsidRPr="00000000" w14:paraId="00000005">
      <w:pPr>
        <w:spacing w:after="160" w:lineRule="auto"/>
        <w:rPr/>
      </w:pPr>
      <w:r w:rsidDel="00000000" w:rsidR="00000000" w:rsidRPr="00000000">
        <w:rPr>
          <w:rtl w:val="0"/>
        </w:rPr>
        <w:t xml:space="preserve">Este documento compara el prototipo de Figma "Taller Integración III" contra los criterios de aceptación CA-01 a CA-08 definidos en el Software Requirements Specification (SRS) de CoffeeFast, con el fin de identificar estados visuales necesarios para el cumplimiento funcional de cada criterio que aún no están maquetados (por ejemplo: error de red, carrito vacío, reconexión de WebSocket, pago rechazado, entre otros).</w:t>
      </w:r>
    </w:p>
    <w:p w:rsidR="00000000" w:rsidDel="00000000" w:rsidP="00000000" w:rsidRDefault="00000000" w:rsidRPr="00000000" w14:paraId="00000006">
      <w:pPr>
        <w:pStyle w:val="Heading1"/>
        <w:spacing w:after="160" w:before="360" w:lineRule="auto"/>
        <w:rPr/>
      </w:pPr>
      <w:r w:rsidDel="00000000" w:rsidR="00000000" w:rsidRPr="00000000">
        <w:rPr>
          <w:rtl w:val="0"/>
        </w:rPr>
        <w:t xml:space="preserve">2. Metodología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extrajeron los 8 criterios de aceptación (CA-01 a CA-08) desde la sección 5.1 del SRS.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revisaron las </w:t>
      </w:r>
      <w:r w:rsidDel="00000000" w:rsidR="00000000" w:rsidRPr="00000000">
        <w:rPr>
          <w:rtl w:val="0"/>
        </w:rPr>
        <w:t xml:space="preserve">pantallas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del archivo de Figma, agrupandolas por flujo funcional (autenticación, estudiante, KDS, dueño).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cada CA se identificaron los "estados visuales esperados" a partir del propio criterio y de las reglas de negocio (BR) y requisitos no funcionales (NFR) directamente relacionados.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clasificó la cobertura como Cubierto, Parcial o No cubierto, según si existían pantallas para el camino feliz y para los estados alternativos/de error.</w:t>
      </w:r>
    </w:p>
    <w:p w:rsidR="00000000" w:rsidDel="00000000" w:rsidP="00000000" w:rsidRDefault="00000000" w:rsidRPr="00000000" w14:paraId="0000000B">
      <w:pPr>
        <w:pStyle w:val="Heading1"/>
        <w:spacing w:after="160" w:before="360" w:lineRule="auto"/>
        <w:rPr/>
      </w:pPr>
      <w:r w:rsidDel="00000000" w:rsidR="00000000" w:rsidRPr="00000000">
        <w:rPr>
          <w:rtl w:val="0"/>
        </w:rPr>
        <w:t xml:space="preserve">3. Tabla comparativa por criterio de aceptación</w:t>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2600"/>
        <w:gridCol w:w="1400"/>
        <w:gridCol w:w="2500"/>
        <w:tblGridChange w:id="0">
          <w:tblGrid>
            <w:gridCol w:w="900"/>
            <w:gridCol w:w="2500"/>
            <w:gridCol w:w="2600"/>
            <w:gridCol w:w="1400"/>
            <w:gridCol w:w="250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000000"/>
                <w:sz w:val="20"/>
                <w:szCs w:val="20"/>
                <w:rtl w:val="0"/>
              </w:rPr>
              <w:t xml:space="preserve">CA</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Criterio (SRS)</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b w:val="1"/>
                <w:bCs w:val="1"/>
                <w:color w:val="000000"/>
                <w:sz w:val="20"/>
                <w:szCs w:val="20"/>
                <w:rtl w:val="0"/>
              </w:rPr>
              <w:t xml:space="preserve">Pantallas Figma que lo cubren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Cobertura</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b w:val="1"/>
                <w:bCs w:val="1"/>
                <w:color w:val="000000"/>
                <w:sz w:val="20"/>
                <w:szCs w:val="20"/>
                <w:rtl w:val="0"/>
              </w:rPr>
              <w:t xml:space="preserve">Estados visuales faltantes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b w:val="1"/>
                <w:bCs w:val="1"/>
                <w:rtl w:val="0"/>
              </w:rPr>
              <w:t xml:space="preserve">CA-01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b w:val="0"/>
                <w:bCs w:val="0"/>
                <w:rtl w:val="0"/>
              </w:rPr>
              <w:t xml:space="preserve">Un usuario válido puede autenticarse y acceder únicamente a las funciones correspondientes a su rol.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0"/>
                <w:bCs w:val="0"/>
                <w:rtl w:val="0"/>
              </w:rPr>
              <w:t xml:space="preserve">Login (cel./laptop), Registro (cel./laptop), Recuperar contraseña (cel./laptop), Home diferenciado por rol (Estudiante, Empleado, Dueño).</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4">
            <w:pPr>
              <w:jc w:val="center"/>
              <w:rPr/>
            </w:pPr>
            <w:r w:rsidDel="00000000" w:rsidR="00000000" w:rsidRPr="00000000">
              <w:rPr>
                <w:b w:val="1"/>
                <w:bCs w:val="1"/>
                <w:color w:val="000000"/>
                <w:rtl w:val="0"/>
              </w:rPr>
              <w:t xml:space="preserve">Parcial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0"/>
                <w:bCs w:val="0"/>
                <w:rtl w:val="0"/>
              </w:rPr>
              <w:t xml:space="preserve">Error de credenciales inválidas · Loading/spinner durante login · Confirmación de "correo de recuperación enviado" · Correo no registrado (recuperación fallida) · Sesión expirada · Acceso denegado al intentar entrar a función de otro rol.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b w:val="1"/>
                <w:bCs w:val="1"/>
                <w:rtl w:val="0"/>
              </w:rPr>
              <w:t xml:space="preserve">CA-02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0"/>
                <w:bCs w:val="0"/>
                <w:rtl w:val="0"/>
              </w:rPr>
              <w:t xml:space="preserve">El estudiante puede consultar cafeterías, productos, disponibilidad y tiempos estimados.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b w:val="0"/>
                <w:bCs w:val="0"/>
                <w:rtl w:val="0"/>
              </w:rPr>
              <w:t xml:space="preserve">Home Estudiante con skeleton de carga, Menú de una cafetería ("Cafetería - UCT - Ed8") con precios.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9">
            <w:pPr>
              <w:jc w:val="center"/>
              <w:rPr/>
            </w:pPr>
            <w:r w:rsidDel="00000000" w:rsidR="00000000" w:rsidRPr="00000000">
              <w:rPr>
                <w:b w:val="1"/>
                <w:bCs w:val="1"/>
                <w:color w:val="000000"/>
                <w:rtl w:val="0"/>
              </w:rPr>
              <w:t xml:space="preserve">Parcial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b w:val="0"/>
                <w:bCs w:val="0"/>
                <w:rtl w:val="0"/>
              </w:rPr>
              <w:t xml:space="preserve">Listado de cafeterías con tiempo estimado/congestión (el criterio lo exige explícitamente y no existe ningún mockup de este listado) · Indicador "Agotado" visible para el estudiante en el menú · Error de red al cargar cafeterías/menú · Cafetería sin productos · Búsqueda sin resultados.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rtl w:val="0"/>
              </w:rPr>
              <w:t xml:space="preserve">CA-03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b w:val="0"/>
                <w:bCs w:val="0"/>
                <w:rtl w:val="0"/>
              </w:rPr>
              <w:t xml:space="preserve">El estudiante puede recibir una recomendación cuando exista alta congestión y puede omitirla.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0"/>
                <w:bCs w:val="0"/>
                <w:rtl w:val="0"/>
              </w:rPr>
              <w:t xml:space="preserve">Ninguna pantalla identificada.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E">
            <w:pPr>
              <w:jc w:val="center"/>
              <w:rPr/>
            </w:pPr>
            <w:r w:rsidDel="00000000" w:rsidR="00000000" w:rsidRPr="00000000">
              <w:rPr>
                <w:b w:val="1"/>
                <w:bCs w:val="1"/>
                <w:color w:val="000000"/>
                <w:rtl w:val="0"/>
              </w:rPr>
              <w:t xml:space="preserve">No cubierto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0"/>
                <w:bCs w:val="0"/>
                <w:rtl w:val="0"/>
              </w:rPr>
              <w:t xml:space="preserve">Banner/modal de recomendación de cafetería alternativa · Botón para omitir/aceptar la recomendación (obligatorio según BR-02) · Estado sin recomendación disponible.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b w:val="1"/>
                <w:bCs w:val="1"/>
                <w:rtl w:val="0"/>
              </w:rPr>
              <w:t xml:space="preserve">CA-04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1">
            <w:pPr>
              <w:rPr/>
            </w:pPr>
            <w:r w:rsidDel="00000000" w:rsidR="00000000" w:rsidRPr="00000000">
              <w:rPr>
                <w:b w:val="0"/>
                <w:bCs w:val="0"/>
                <w:rtl w:val="0"/>
              </w:rPr>
              <w:t xml:space="preserve">El carrito rechaza productos pertenecientes a una cafetería diferente a la seleccionada.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2">
            <w:pPr>
              <w:rPr/>
            </w:pPr>
            <w:r w:rsidDel="00000000" w:rsidR="00000000" w:rsidRPr="00000000">
              <w:rPr>
                <w:b w:val="0"/>
                <w:bCs w:val="0"/>
                <w:rtl w:val="0"/>
              </w:rPr>
              <w:t xml:space="preserve">Ícono de carrito en el menú de cafetería (sin pantalla de contenido asociada).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3">
            <w:pPr>
              <w:jc w:val="center"/>
              <w:rPr/>
            </w:pPr>
            <w:r w:rsidDel="00000000" w:rsidR="00000000" w:rsidRPr="00000000">
              <w:rPr>
                <w:b w:val="1"/>
                <w:bCs w:val="1"/>
                <w:color w:val="000000"/>
                <w:rtl w:val="0"/>
              </w:rPr>
              <w:t xml:space="preserve">No cubierto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0"/>
                <w:bCs w:val="0"/>
                <w:rtl w:val="0"/>
              </w:rPr>
              <w:t xml:space="preserve">Pantalla de carrito con productos agregados · Carrito vacío · Mensaje de error/confirmación al intentar agregar un producto de otra cafetería (BR-01) · Resumen antes de pagar.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rtl w:val="0"/>
              </w:rPr>
              <w:t xml:space="preserve">CA-05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b w:val="0"/>
                <w:bCs w:val="0"/>
                <w:rtl w:val="0"/>
              </w:rPr>
              <w:t xml:space="preserve">Después de un pago simulado aprobado se genera un QR dinámico con token único.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b w:val="0"/>
                <w:bCs w:val="0"/>
                <w:rtl w:val="0"/>
              </w:rPr>
              <w:t xml:space="preserve">Pantalla "Tu Orden lista" con boleta y QR generado.</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8">
            <w:pPr>
              <w:jc w:val="center"/>
              <w:rPr/>
            </w:pPr>
            <w:r w:rsidDel="00000000" w:rsidR="00000000" w:rsidRPr="00000000">
              <w:rPr>
                <w:b w:val="1"/>
                <w:bCs w:val="1"/>
                <w:color w:val="000000"/>
                <w:rtl w:val="0"/>
              </w:rPr>
              <w:t xml:space="preserve">Parcial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b w:val="0"/>
                <w:bCs w:val="0"/>
                <w:rtl w:val="0"/>
              </w:rPr>
              <w:t xml:space="preserve">Checkout / resumen de pedido previo al pago · Loading de procesamiento de pago (~500 ms simulados) · Pago rechazado (el SRS define ~1% de fallos simulados y no hay pantalla para ese caso).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b w:val="1"/>
                <w:bCs w:val="1"/>
                <w:rtl w:val="0"/>
              </w:rPr>
              <w:t xml:space="preserve">CA-06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sdt>
              <w:sdtPr>
                <w:id w:val="-1844661995"/>
                <w:tag w:val="goog_rdk_0"/>
              </w:sdtPr>
              <w:sdtContent>
                <w:r w:rsidDel="00000000" w:rsidR="00000000" w:rsidRPr="00000000">
                  <w:rPr>
                    <w:rFonts w:ascii="Cardo" w:cs="Cardo" w:eastAsia="Cardo" w:hAnsi="Cardo"/>
                    <w:b w:val="0"/>
                    <w:bCs w:val="0"/>
                    <w:rtl w:val="0"/>
                  </w:rPr>
                  <w:t xml:space="preserve">El KDS recibe el pedido y permite actualizarlo como Pendiente → </w:t>
                </w:r>
              </w:sdtContent>
            </w:sdt>
            <w:r w:rsidDel="00000000" w:rsidR="00000000" w:rsidRPr="00000000">
              <w:rPr>
                <w:rtl w:val="0"/>
              </w:rPr>
              <w:t xml:space="preserve">En Preparación</w:t>
            </w:r>
            <w:sdt>
              <w:sdtPr>
                <w:id w:val="1598491539"/>
                <w:tag w:val="goog_rdk_1"/>
              </w:sdtPr>
              <w:sdtContent>
                <w:r w:rsidDel="00000000" w:rsidR="00000000" w:rsidRPr="00000000">
                  <w:rPr>
                    <w:rFonts w:ascii="Cardo" w:cs="Cardo" w:eastAsia="Cardo" w:hAnsi="Cardo"/>
                    <w:b w:val="0"/>
                    <w:bCs w:val="0"/>
                    <w:rtl w:val="0"/>
                  </w:rPr>
                  <w:t xml:space="preserve"> → Listo.</w:t>
                </w:r>
              </w:sdtContent>
            </w:sdt>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b w:val="0"/>
                <w:bCs w:val="0"/>
                <w:rtl w:val="0"/>
              </w:rPr>
              <w:t xml:space="preserve">Panel de Cocina (KDS) con tarjetas codificadas por color y botones Preparar/Completar/Entregar, indicador "Conectado".</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000000"/>
                <w:rtl w:val="0"/>
              </w:rPr>
              <w:t xml:space="preserve">Parcial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b w:val="0"/>
                <w:bCs w:val="0"/>
                <w:rtl w:val="0"/>
              </w:rPr>
              <w:t xml:space="preserve">Estado "Desconectado" / "Reconectando" del WebSocket (exigido explícitamente por NFR-05, &lt;30 s sin pérdida de estado) · Estado vacío "sin pedidos pendientes".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F">
            <w:pPr>
              <w:rPr/>
            </w:pPr>
            <w:r w:rsidDel="00000000" w:rsidR="00000000" w:rsidRPr="00000000">
              <w:rPr>
                <w:b w:val="1"/>
                <w:bCs w:val="1"/>
                <w:rtl w:val="0"/>
              </w:rPr>
              <w:t xml:space="preserve">CA-07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0"/>
                <w:bCs w:val="0"/>
                <w:rtl w:val="0"/>
              </w:rPr>
              <w:t xml:space="preserve">Al cambiar a Listo se genera una notificación Push al estudiante mediante FCM.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0"/>
                <w:bCs w:val="0"/>
                <w:rtl w:val="0"/>
              </w:rPr>
              <w:t xml:space="preserve">Ninguna pantalla identificada.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2">
            <w:pPr>
              <w:jc w:val="center"/>
              <w:rPr/>
            </w:pPr>
            <w:r w:rsidDel="00000000" w:rsidR="00000000" w:rsidRPr="00000000">
              <w:rPr>
                <w:b w:val="1"/>
                <w:bCs w:val="1"/>
                <w:color w:val="000000"/>
                <w:rtl w:val="0"/>
              </w:rPr>
              <w:t xml:space="preserve">No cubierto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0"/>
                <w:bCs w:val="0"/>
                <w:rtl w:val="0"/>
              </w:rPr>
              <w:t xml:space="preserve">Mockup de notificación push en Android · Estado in-app / banner de "tu pedido está listo".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rtl w:val="0"/>
              </w:rPr>
              <w:t xml:space="preserve">CA-08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0"/>
                <w:bCs w:val="0"/>
                <w:rtl w:val="0"/>
              </w:rPr>
              <w:t xml:space="preserve">El KDS rechaza QR inválidos y valida las cinco condiciones obligatorias antes de entregar.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b w:val="0"/>
                <w:bCs w:val="0"/>
                <w:rtl w:val="0"/>
              </w:rPr>
              <w:t xml:space="preserve">Pantallas "QR Válido" y "QR Inválido" (KDS), error de validación en la app del estudiante.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7">
            <w:pPr>
              <w:jc w:val="center"/>
              <w:rPr/>
            </w:pPr>
            <w:r w:rsidDel="00000000" w:rsidR="00000000" w:rsidRPr="00000000">
              <w:rPr>
                <w:b w:val="1"/>
                <w:bCs w:val="1"/>
                <w:color w:val="000000"/>
                <w:rtl w:val="0"/>
              </w:rPr>
              <w:t xml:space="preserve">Parcial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0"/>
                <w:bCs w:val="0"/>
                <w:rtl w:val="0"/>
              </w:rPr>
              <w:t xml:space="preserve">Diferenciación visual de las 5 causas de rechazo de BR-03 (token no firmado, pedido inexistente, cafetería no coincide, estado distinto de Listo, token ya usado) — hoy solo existe un mensaje genérico "QR inválido o ya fue utilizado".</w:t>
            </w:r>
            <w:r w:rsidDel="00000000" w:rsidR="00000000" w:rsidRPr="00000000">
              <w:rPr>
                <w:rtl w:val="0"/>
              </w:rPr>
            </w:r>
          </w:p>
        </w:tc>
      </w:tr>
    </w:tbl>
    <w:p w:rsidR="00000000" w:rsidDel="00000000" w:rsidP="00000000" w:rsidRDefault="00000000" w:rsidRPr="00000000" w14:paraId="00000039">
      <w:pPr>
        <w:spacing w:after="300" w:lineRule="auto"/>
        <w:rPr/>
      </w:pPr>
      <w:r w:rsidDel="00000000" w:rsidR="00000000" w:rsidRPr="00000000">
        <w:rPr>
          <w:rtl w:val="0"/>
        </w:rPr>
      </w:r>
    </w:p>
    <w:p w:rsidR="00000000" w:rsidDel="00000000" w:rsidP="00000000" w:rsidRDefault="00000000" w:rsidRPr="00000000" w14:paraId="0000003A">
      <w:pPr>
        <w:spacing w:after="300" w:lineRule="auto"/>
        <w:rPr/>
      </w:pPr>
      <w:r w:rsidDel="00000000" w:rsidR="00000000" w:rsidRPr="00000000">
        <w:rPr>
          <w:rtl w:val="0"/>
        </w:rPr>
      </w:r>
    </w:p>
    <w:p w:rsidR="00000000" w:rsidDel="00000000" w:rsidP="00000000" w:rsidRDefault="00000000" w:rsidRPr="00000000" w14:paraId="0000003B">
      <w:pPr>
        <w:spacing w:after="300" w:lineRule="auto"/>
        <w:rPr/>
      </w:pPr>
      <w:r w:rsidDel="00000000" w:rsidR="00000000" w:rsidRPr="00000000">
        <w:rPr>
          <w:rtl w:val="0"/>
        </w:rPr>
      </w:r>
    </w:p>
    <w:p w:rsidR="00000000" w:rsidDel="00000000" w:rsidP="00000000" w:rsidRDefault="00000000" w:rsidRPr="00000000" w14:paraId="0000003C">
      <w:pPr>
        <w:pStyle w:val="Heading1"/>
        <w:spacing w:after="160" w:before="360" w:lineRule="auto"/>
        <w:rPr/>
      </w:pPr>
      <w:r w:rsidDel="00000000" w:rsidR="00000000" w:rsidRPr="00000000">
        <w:rPr>
          <w:rtl w:val="0"/>
        </w:rPr>
        <w:t xml:space="preserve">4. Estados visuales transversales faltantes (prioridad alta)</w:t>
      </w:r>
    </w:p>
    <w:p w:rsidR="00000000" w:rsidDel="00000000" w:rsidP="00000000" w:rsidRDefault="00000000" w:rsidRPr="00000000" w14:paraId="0000003D">
      <w:pPr>
        <w:spacing w:after="160" w:lineRule="auto"/>
        <w:rPr/>
      </w:pPr>
      <w:r w:rsidDel="00000000" w:rsidR="00000000" w:rsidRPr="00000000">
        <w:rPr>
          <w:rtl w:val="0"/>
        </w:rPr>
        <w:t xml:space="preserve">Estos estados no pertenecen a un único CA sino que afectan a varios flujos a la vez. Se destacan porque el usuario los mencionó explícitamente como ejemplo de lo que suele omitirse en las maquetas.</w:t>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300"/>
        <w:tblGridChange w:id="0">
          <w:tblGrid>
            <w:gridCol w:w="2400"/>
            <w:gridCol w:w="3200"/>
            <w:gridCol w:w="430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000000"/>
                <w:sz w:val="20"/>
                <w:szCs w:val="20"/>
                <w:rtl w:val="0"/>
              </w:rPr>
              <w:t xml:space="preserve">Estado visual</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b w:val="1"/>
                <w:bCs w:val="1"/>
                <w:color w:val="000000"/>
                <w:sz w:val="20"/>
                <w:szCs w:val="20"/>
                <w:rtl w:val="0"/>
              </w:rPr>
              <w:t xml:space="preserve">¿Existe en Figma?</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1"/>
                <w:bCs w:val="1"/>
                <w:color w:val="000000"/>
                <w:sz w:val="20"/>
                <w:szCs w:val="20"/>
                <w:rtl w:val="0"/>
              </w:rPr>
              <w:t xml:space="preserve">Por qué es necesario (SRS)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rtl w:val="0"/>
              </w:rPr>
              <w:t xml:space="preserve">Error de red / falla de conexión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1"/>
                <w:bCs w:val="1"/>
                <w:color w:val="000000"/>
                <w:rtl w:val="0"/>
              </w:rPr>
              <w:t xml:space="preserve">No existe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b w:val="0"/>
                <w:bCs w:val="0"/>
                <w:rtl w:val="0"/>
              </w:rPr>
              <w:t xml:space="preserve">Ninguna pantalla del estudiante ni del KDS contempla una falla al consultar el backend (carga de menú, envío de pedido, pago). Es un estado esperable en cualquier app conectada.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rtl w:val="0"/>
              </w:rPr>
              <w:t xml:space="preserve">Reconexión (WebSocket)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b w:val="1"/>
                <w:bCs w:val="1"/>
                <w:color w:val="000000"/>
                <w:rtl w:val="0"/>
              </w:rPr>
              <w:t xml:space="preserve">No existe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0"/>
                <w:bCs w:val="0"/>
                <w:rtl w:val="0"/>
              </w:rPr>
              <w:t xml:space="preserve">NFR-05 exige reconexión automática del KDS en &lt;30 s sin pérdida de estado. El KDS solo muestra "Conectado"; no hay estado "Desconectado" ni "Reconectando".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rtl w:val="0"/>
              </w:rPr>
              <w:t xml:space="preserve">Carrito vacío</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b w:val="1"/>
                <w:bCs w:val="1"/>
                <w:color w:val="000000"/>
                <w:rtl w:val="0"/>
              </w:rPr>
              <w:t xml:space="preserve">No existe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b w:val="0"/>
                <w:bCs w:val="0"/>
                <w:rtl w:val="0"/>
              </w:rPr>
              <w:t xml:space="preserve">CA-04 y BR-01 dependen del flujo de carrito, pero no hay ninguna pantalla del carrito (ni con productos, ni vacía).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rtl w:val="0"/>
              </w:rPr>
              <w:t xml:space="preserve">Loading / skeleton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b w:val="1"/>
                <w:bCs w:val="1"/>
                <w:color w:val="000000"/>
                <w:rtl w:val="0"/>
              </w:rPr>
              <w:t xml:space="preserve">Parcial (1 pantalla)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b w:val="0"/>
                <w:bCs w:val="0"/>
                <w:rtl w:val="0"/>
              </w:rPr>
              <w:t xml:space="preserve">Solo el Home del estudiante muestra un estado de carga (skeleton gris). Falta en: listado de cafeterías, menú, dashboard, panel KDS, pago.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rtl w:val="0"/>
              </w:rPr>
              <w:t xml:space="preserve">Notificación Push</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b w:val="1"/>
                <w:bCs w:val="1"/>
                <w:color w:val="000000"/>
                <w:rtl w:val="0"/>
              </w:rPr>
              <w:t xml:space="preserve">No existe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F">
            <w:pPr>
              <w:rPr/>
            </w:pPr>
            <w:r w:rsidDel="00000000" w:rsidR="00000000" w:rsidRPr="00000000">
              <w:rPr>
                <w:b w:val="0"/>
                <w:bCs w:val="0"/>
                <w:rtl w:val="0"/>
              </w:rPr>
              <w:t xml:space="preserve">CA-07 depende enteramente de este estado; no hay mockup del banner de notificación ni de su equivalente in-app.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rtl w:val="0"/>
              </w:rPr>
              <w:t xml:space="preserve">Recomendación por congestión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b w:val="1"/>
                <w:bCs w:val="1"/>
                <w:color w:val="000000"/>
                <w:rtl w:val="0"/>
              </w:rPr>
              <w:t xml:space="preserve">No existe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2">
            <w:pPr>
              <w:rPr/>
            </w:pPr>
            <w:r w:rsidDel="00000000" w:rsidR="00000000" w:rsidRPr="00000000">
              <w:rPr>
                <w:b w:val="0"/>
                <w:bCs w:val="0"/>
                <w:rtl w:val="0"/>
              </w:rPr>
              <w:t xml:space="preserve">CA-03 y BR-02 exigen un componente visual dismissible; no está representado en ninguna pantalla.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1"/>
                <w:bCs w:val="1"/>
                <w:rtl w:val="0"/>
              </w:rPr>
              <w:t xml:space="preserve">Pago rechazado</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b w:val="1"/>
                <w:bCs w:val="1"/>
                <w:color w:val="000000"/>
                <w:rtl w:val="0"/>
              </w:rPr>
              <w:t xml:space="preserve">No existe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b w:val="0"/>
                <w:bCs w:val="0"/>
                <w:rtl w:val="0"/>
              </w:rPr>
              <w:t xml:space="preserve">El SRS define explícitamente un ~1% de rechazos simulados (sección 2.2); no hay pantalla para ese caso, solo el camino feliz.</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1"/>
                <w:bCs w:val="1"/>
                <w:rtl w:val="0"/>
              </w:rPr>
              <w:t xml:space="preserve">Búsqueda sin resultados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b w:val="1"/>
                <w:bCs w:val="1"/>
                <w:color w:val="000000"/>
                <w:rtl w:val="0"/>
              </w:rPr>
              <w:t xml:space="preserve">No existe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b w:val="0"/>
                <w:bCs w:val="0"/>
                <w:rtl w:val="0"/>
              </w:rPr>
              <w:t xml:space="preserve">La app del estudiante tiene barra de búsqueda (visible en capturas de la app real), pero Figma no maqueta el estado "sin coincidencias".</w:t>
            </w:r>
            <w:r w:rsidDel="00000000" w:rsidR="00000000" w:rsidRPr="00000000">
              <w:rPr>
                <w:rtl w:val="0"/>
              </w:rPr>
            </w:r>
          </w:p>
        </w:tc>
      </w:tr>
    </w:tbl>
    <w:p w:rsidR="00000000" w:rsidDel="00000000" w:rsidP="00000000" w:rsidRDefault="00000000" w:rsidRPr="00000000" w14:paraId="00000059">
      <w:pPr>
        <w:spacing w:after="300" w:lineRule="auto"/>
        <w:rPr/>
      </w:pPr>
      <w:r w:rsidDel="00000000" w:rsidR="00000000" w:rsidRPr="00000000">
        <w:rPr>
          <w:rtl w:val="0"/>
        </w:rPr>
      </w:r>
    </w:p>
    <w:p w:rsidR="00000000" w:rsidDel="00000000" w:rsidP="00000000" w:rsidRDefault="00000000" w:rsidRPr="00000000" w14:paraId="0000005A">
      <w:pPr>
        <w:pStyle w:val="Heading1"/>
        <w:spacing w:after="160" w:before="360" w:lineRule="auto"/>
        <w:rPr/>
      </w:pPr>
      <w:r w:rsidDel="00000000" w:rsidR="00000000" w:rsidRPr="00000000">
        <w:rPr>
          <w:rtl w:val="0"/>
        </w:rPr>
        <w:t xml:space="preserve">5. Conclusiones y recomendaciones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flujos peor cubiertos son CA-03 (recomendación por congestión), CA-04 (carrito) y CA-07 (notificación push): ninguno tiene pantallas propias todavía, pese a ser criterios de aceptación formales.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camino feliz está razonablemente cubierto en autenticación, menú y validación de QR, pero prácticamente ningún flujo contempla su contraparte de error (red, pago rechazado, QR con motivo específico de rechazo).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resiliencia de conexión del KDS (NFR-05) es un requisito no funcional con impacto directo en la operación diaria y no tiene ningún estado visual asociado más allá del indicador "Conectado".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recomienda priorizar, en este orden: (1) pantalla de carrito con su estado vacío, (2) estados de error de pago y de red, (3) estado de reconexión del KDS, (4) notificación push, (5) componente de recomendación por congestión.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dar por cerrada la etapa de maquetado, se recomienda una pasada específica de "estados alternativos" por cada pantalla ya existente (vacío, error, carga), en vez de asumir que el camino feliz representa el 100% del criterio.</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7zluWwmH2bd5M6vpIvoYuRV0Q==">CgMxLjAaEgoBMBINCgsIB0IHEgVDYXJkbxoSCgExEg0KCwgHQgcSBUNhcmRvOAByITE5MXNOcVFTc2tTWXF4NG5IT3JkWnE4ZGxXLW0tWGwyeA==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2026-09-01T03:15:21.292Z</dcterms:created>
  <dc:creator>Un-named</dc:creator>
</cp:coreProperties>
</file>

<file path=docProps/custom.xml><?xml version="1.0" encoding="utf-8"?>
<Properties xmlns="http://schemas.openxmlformats.org/officeDocument/2006/custom-properties" xmlns:vt="http://schemas.openxmlformats.org/officeDocument/2006/docPropsVTypes"/>
</file>