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0D" w:rsidRDefault="00802F0D" w:rsidP="00802F0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ge">
                  <wp:posOffset>342900</wp:posOffset>
                </wp:positionV>
                <wp:extent cx="6277610" cy="685800"/>
                <wp:effectExtent l="9525" t="9525" r="18415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277610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2F0D" w:rsidRDefault="00802F0D" w:rsidP="00802F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APA Style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0.25pt;margin-top:27pt;width:494.3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" filled="f" stroked="f">
                <o:lock v:ext="edit" shapetype="t"/>
                <v:textbox style="mso-fit-shape-to-text:t">
                  <w:txbxContent>
                    <w:p w:rsidR="00802F0D" w:rsidRDefault="00802F0D" w:rsidP="00802F0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APA Style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02F0D" w:rsidRDefault="00802F0D" w:rsidP="00802F0D">
      <w:pPr>
        <w:ind w:left="1080"/>
      </w:pPr>
    </w:p>
    <w:p w:rsidR="00802F0D" w:rsidRDefault="00802F0D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802F0D" w:rsidRDefault="00802F0D" w:rsidP="00802F0D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236855</wp:posOffset>
                </wp:positionV>
                <wp:extent cx="2411730" cy="211455"/>
                <wp:effectExtent l="4445" t="0" r="317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6F3E48" w:rsidRDefault="00802F0D" w:rsidP="00802F0D">
                            <w:pPr>
                              <w:jc w:val="right"/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</w:pP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Section in the</w:t>
                            </w:r>
                            <w:r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 xml:space="preserve"> APA </w:t>
                            </w: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55.85pt;margin-top:18.6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w3tAIAALs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" filled="f" stroked="f">
                <v:textbox>
                  <w:txbxContent>
                    <w:p w:rsidR="00802F0D" w:rsidRPr="006F3E48" w:rsidRDefault="00802F0D" w:rsidP="00802F0D">
                      <w:pPr>
                        <w:jc w:val="right"/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</w:pP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Section in the</w:t>
                      </w:r>
                      <w:r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 xml:space="preserve"> APA </w:t>
                      </w: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Publication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32"/>
        </w:rPr>
        <w:t xml:space="preserve"> </w:t>
      </w:r>
      <w:r w:rsidRPr="003A38A3">
        <w:rPr>
          <w:rFonts w:ascii="Tahoma" w:hAnsi="Tahoma" w:cs="Tahoma"/>
        </w:rPr>
        <w:t>Journal articles</w:t>
      </w:r>
      <w:r w:rsidRPr="003A38A3">
        <w:rPr>
          <w:rFonts w:ascii="Tahoma" w:hAnsi="Tahoma" w:cs="Tahoma"/>
        </w:rPr>
        <w:tab/>
        <w:t xml:space="preserve">10.01 </w:t>
      </w:r>
    </w:p>
    <w:p w:rsidR="00802F0D" w:rsidRDefault="00802F0D" w:rsidP="00802F0D">
      <w:pPr>
        <w:rPr>
          <w:b/>
          <w:bCs/>
          <w:sz w:val="16"/>
        </w:rPr>
      </w:pPr>
    </w:p>
    <w:p w:rsidR="00802F0D" w:rsidRPr="000A69EB" w:rsidRDefault="00802F0D" w:rsidP="00802F0D">
      <w:pPr>
        <w:ind w:left="360" w:right="1080"/>
        <w:rPr>
          <w:rFonts w:ascii="Tahoma" w:hAnsi="Tahoma" w:cs="Tahoma"/>
          <w:b/>
          <w:bCs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</w:p>
    <w:p w:rsidR="00802F0D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Non-database URL or DOI </w:t>
      </w:r>
    </w:p>
    <w:p w:rsidR="00802F0D" w:rsidRPr="00B21391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15428C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Pr="002A1368">
        <w:rPr>
          <w:rFonts w:ascii="Tahoma" w:hAnsi="Tahoma" w:cs="Tahoma"/>
          <w:b/>
          <w:bCs/>
          <w:szCs w:val="20"/>
        </w:rPr>
        <w:t>rticle</w:t>
      </w:r>
      <w:r>
        <w:rPr>
          <w:rFonts w:ascii="Tahoma" w:hAnsi="Tahoma" w:cs="Tahoma"/>
          <w:b/>
          <w:bCs/>
          <w:szCs w:val="20"/>
        </w:rPr>
        <w:t xml:space="preserve"> (print, online, or database) with digital object identifier (DOI)</w:t>
      </w:r>
      <w:r>
        <w:rPr>
          <w:rFonts w:ascii="Tahoma" w:hAnsi="Tahoma" w:cs="Tahoma"/>
          <w:b/>
          <w:bCs/>
          <w:szCs w:val="20"/>
        </w:rPr>
        <w:tab/>
      </w:r>
      <w:r w:rsidRPr="00C80FD7">
        <w:rPr>
          <w:rFonts w:ascii="Courier New" w:hAnsi="Courier New" w:cs="Courier New"/>
          <w:sz w:val="20"/>
          <w:szCs w:val="20"/>
        </w:rPr>
        <w:t>10.01</w:t>
      </w:r>
      <w:r>
        <w:rPr>
          <w:rFonts w:ascii="Courier New" w:hAnsi="Courier New" w:cs="Courier New"/>
          <w:sz w:val="20"/>
          <w:szCs w:val="20"/>
        </w:rPr>
        <w:t xml:space="preserve"> #1</w:t>
      </w:r>
    </w:p>
    <w:p w:rsidR="003D42FF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  <w:r w:rsidR="009100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100D8">
        <w:rPr>
          <w:noProof/>
        </w:rPr>
        <mc:AlternateContent>
          <mc:Choice Requires="wps">
            <w:drawing>
              <wp:inline distT="0" distB="0" distL="0" distR="0" wp14:anchorId="6506F0F3" wp14:editId="56568486">
                <wp:extent cx="4572000" cy="1828800"/>
                <wp:effectExtent l="0" t="0" r="19050" b="2286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6F0F3" id="Text Box 24" o:spid="_x0000_s1028" type="#_x0000_t202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" filled="f" strokecolor="#a5a5a5 [2092]" strokeweight=".5pt">
                <v:fill o:detectmouseclick="t"/>
                <v:textbox style="mso-fit-shape-to-text:t">
                  <w:txbxContent>
                    <w:p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List up to 20 authors per source. If a source has 21 or more authors, list the first 19 followed by an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>
        <w:rPr>
          <w:rFonts w:ascii="Arial" w:hAnsi="Arial" w:cs="Arial"/>
          <w:b/>
          <w:sz w:val="16"/>
          <w:szCs w:val="16"/>
        </w:rPr>
        <w:t xml:space="preserve"> (…) instead of an ampersand (&amp;), and then the final author see 9.8 and 10.01 #4 for details.</w:t>
      </w:r>
      <w:r>
        <w:rPr>
          <w:rFonts w:ascii="Arial" w:hAnsi="Arial" w:cs="Arial"/>
          <w:b/>
          <w:sz w:val="16"/>
          <w:szCs w:val="16"/>
        </w:rPr>
        <w:tab/>
      </w:r>
    </w:p>
    <w:p w:rsidR="00802F0D" w:rsidRPr="0015428C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Pr="002A1368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Pr="002A1368">
        <w:rPr>
          <w:rFonts w:ascii="Tahoma" w:hAnsi="Tahoma" w:cs="Tahoma"/>
          <w:b/>
          <w:bCs/>
          <w:szCs w:val="20"/>
        </w:rPr>
        <w:t>rticle</w:t>
      </w:r>
      <w:r>
        <w:rPr>
          <w:rFonts w:ascii="Tahoma" w:hAnsi="Tahoma" w:cs="Tahoma"/>
          <w:b/>
          <w:bCs/>
          <w:szCs w:val="20"/>
        </w:rPr>
        <w:t xml:space="preserve"> – without a DOI (print or online)</w:t>
      </w:r>
      <w:r>
        <w:rPr>
          <w:rFonts w:ascii="Tahoma" w:hAnsi="Tahoma" w:cs="Tahoma"/>
          <w:b/>
          <w:bCs/>
          <w:szCs w:val="20"/>
        </w:rPr>
        <w:tab/>
      </w:r>
      <w:r w:rsidRPr="00C11443">
        <w:rPr>
          <w:rFonts w:ascii="Courier New" w:hAnsi="Courier New" w:cs="Courier New"/>
          <w:sz w:val="20"/>
          <w:szCs w:val="20"/>
        </w:rPr>
        <w:t>10.01 #3</w:t>
      </w:r>
    </w:p>
    <w:p w:rsidR="00802F0D" w:rsidRDefault="00802F0D" w:rsidP="00802F0D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802F0D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0F82E" wp14:editId="348DDC8C">
                <wp:simplePos x="0" y="0"/>
                <wp:positionH relativeFrom="margin">
                  <wp:posOffset>733425</wp:posOffset>
                </wp:positionH>
                <wp:positionV relativeFrom="paragraph">
                  <wp:posOffset>476885</wp:posOffset>
                </wp:positionV>
                <wp:extent cx="4613910" cy="1828800"/>
                <wp:effectExtent l="0" t="0" r="15240" b="1333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1D3149" w:rsidRDefault="009100D8" w:rsidP="009100D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0F82E" id="Text Box 25" o:spid="_x0000_s1029" type="#_x0000_t202" style="position:absolute;left:0;text-align:left;margin-left:57.75pt;margin-top:37.55pt;width:363.3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6FVgIAAKcEAAAOAAAAZHJzL2Uyb0RvYy54bWysVF1v2jAUfZ+0/2D5fU1CgV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" filled="f" strokecolor="#a5a5a5 [2092]" strokeweight=".5pt">
                <v:fill o:detectmouseclick="t"/>
                <v:textbox style="mso-fit-shape-to-text:t">
                  <w:txbxContent>
                    <w:p w:rsidR="009100D8" w:rsidRPr="001D3149" w:rsidRDefault="009100D8" w:rsidP="009100D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02F0D">
        <w:rPr>
          <w:rFonts w:ascii="Courier New" w:hAnsi="Courier New" w:cs="Courier New"/>
          <w:sz w:val="20"/>
          <w:szCs w:val="20"/>
        </w:rPr>
        <w:t>Hegge</w:t>
      </w:r>
      <w:proofErr w:type="spellEnd"/>
      <w:r w:rsidR="00802F0D">
        <w:rPr>
          <w:rFonts w:ascii="Courier New" w:hAnsi="Courier New" w:cs="Courier New"/>
          <w:sz w:val="20"/>
          <w:szCs w:val="20"/>
        </w:rPr>
        <w:t>, M., &amp;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Fischer</w:t>
      </w:r>
      <w:r w:rsidR="00802F0D">
        <w:rPr>
          <w:rFonts w:ascii="Courier New" w:hAnsi="Courier New" w:cs="Courier New"/>
          <w:sz w:val="20"/>
          <w:szCs w:val="20"/>
        </w:rPr>
        <w:t>, C. (2000). Grief responses of s</w:t>
      </w:r>
      <w:r w:rsidR="00802F0D" w:rsidRPr="00B21391">
        <w:rPr>
          <w:rFonts w:ascii="Courier New" w:hAnsi="Courier New" w:cs="Courier New"/>
          <w:sz w:val="20"/>
          <w:szCs w:val="20"/>
        </w:rPr>
        <w:t>enior</w:t>
      </w:r>
      <w:r w:rsidR="00802F0D">
        <w:rPr>
          <w:rFonts w:ascii="Courier New" w:hAnsi="Courier New" w:cs="Courier New"/>
          <w:sz w:val="20"/>
          <w:szCs w:val="20"/>
        </w:rPr>
        <w:t xml:space="preserve"> and elderly w</w:t>
      </w:r>
      <w:r w:rsidR="00802F0D" w:rsidRPr="00B21391">
        <w:rPr>
          <w:rFonts w:ascii="Courier New" w:hAnsi="Courier New" w:cs="Courier New"/>
          <w:sz w:val="20"/>
          <w:szCs w:val="20"/>
        </w:rPr>
        <w:t>idows:</w:t>
      </w:r>
      <w:r w:rsidR="00802F0D">
        <w:rPr>
          <w:rFonts w:ascii="Courier New" w:hAnsi="Courier New" w:cs="Courier New"/>
          <w:sz w:val="20"/>
          <w:szCs w:val="20"/>
        </w:rPr>
        <w:t xml:space="preserve"> practical implications.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</w:t>
      </w:r>
      <w:r w:rsidR="00802F0D"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="00802F0D"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="00802F0D"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 w:rsidR="00802F0D">
        <w:rPr>
          <w:rFonts w:ascii="Courier New" w:hAnsi="Courier New" w:cs="Courier New"/>
          <w:i/>
          <w:sz w:val="20"/>
          <w:szCs w:val="20"/>
        </w:rPr>
        <w:t>,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</w:t>
      </w:r>
      <w:r w:rsidR="00802F0D" w:rsidRPr="004159A4">
        <w:rPr>
          <w:rFonts w:ascii="Courier New" w:hAnsi="Courier New" w:cs="Courier New"/>
          <w:i/>
          <w:sz w:val="20"/>
          <w:szCs w:val="20"/>
        </w:rPr>
        <w:t>26</w:t>
      </w:r>
      <w:r w:rsidR="00802F0D">
        <w:rPr>
          <w:rFonts w:ascii="Courier New" w:hAnsi="Courier New" w:cs="Courier New"/>
          <w:sz w:val="20"/>
          <w:szCs w:val="20"/>
        </w:rPr>
        <w:t>(2),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35-43.</w:t>
      </w:r>
      <w:r w:rsidR="00802F0D">
        <w:rPr>
          <w:rFonts w:ascii="Courier New" w:hAnsi="Courier New" w:cs="Courier New"/>
          <w:sz w:val="20"/>
          <w:szCs w:val="20"/>
        </w:rPr>
        <w:br/>
      </w:r>
      <w:r w:rsidR="00802F0D"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9A35A4" w:rsidRDefault="00D11167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A1CDE" wp14:editId="68E22612">
                <wp:simplePos x="0" y="0"/>
                <wp:positionH relativeFrom="margin">
                  <wp:posOffset>712381</wp:posOffset>
                </wp:positionH>
                <wp:positionV relativeFrom="paragraph">
                  <wp:posOffset>708069</wp:posOffset>
                </wp:positionV>
                <wp:extent cx="4613910" cy="1828800"/>
                <wp:effectExtent l="0" t="0" r="15240" b="1333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331DDD" w:rsidRDefault="009100D8" w:rsidP="009100D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D11167"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 w:rsidR="00D11167" w:rsidRPr="00331DDD">
                              <w:rPr>
                                <w:rStyle w:val="In-TextExampleChar"/>
                              </w:rPr>
                              <w:t>2019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="00D11167"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</w:t>
                            </w:r>
                            <w:r w:rsidR="00D11167" w:rsidRPr="00331DDD">
                              <w:rPr>
                                <w:rStyle w:val="In-TextExampleChar"/>
                              </w:rPr>
                              <w:t>019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D11167" w:rsidRPr="00331DDD">
                              <w:rPr>
                                <w:rStyle w:val="In-TextExampleChar"/>
                              </w:rPr>
                              <w:t>concluded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A1CDE" id="Text Box 26" o:spid="_x0000_s1030" type="#_x0000_t202" style="position:absolute;left:0;text-align:left;margin-left:56.1pt;margin-top:55.75pt;width:363.3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dfVgIAAKcEAAAOAAAAZHJzL2Uyb0RvYy54bWysVF1v2jAUfZ+0/2D5fU1CgV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" filled="f" strokecolor="#a5a5a5 [2092]" strokeweight=".5pt">
                <v:fill o:detectmouseclick="t"/>
                <v:textbox style="mso-fit-shape-to-text:t">
                  <w:txbxContent>
                    <w:p w:rsidR="009100D8" w:rsidRPr="00331DDD" w:rsidRDefault="009100D8" w:rsidP="009100D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D11167"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 w:rsidR="00D11167" w:rsidRPr="00331DDD">
                        <w:rPr>
                          <w:rStyle w:val="In-TextExampleChar"/>
                        </w:rPr>
                        <w:t>2019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="00D11167"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</w:t>
                      </w:r>
                      <w:r w:rsidR="00D11167" w:rsidRPr="00331DDD">
                        <w:rPr>
                          <w:rStyle w:val="In-TextExampleChar"/>
                        </w:rPr>
                        <w:t>019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D11167" w:rsidRPr="00331DDD">
                        <w:rPr>
                          <w:rStyle w:val="In-TextExampleChar"/>
                        </w:rPr>
                        <w:t>concluded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02F0D">
        <w:rPr>
          <w:rFonts w:ascii="Courier New" w:hAnsi="Courier New" w:cs="Courier New"/>
          <w:sz w:val="20"/>
          <w:szCs w:val="20"/>
        </w:rPr>
        <w:t>VanOra</w:t>
      </w:r>
      <w:proofErr w:type="spellEnd"/>
      <w:r w:rsidR="00802F0D"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="00802F0D"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 w:rsidR="00802F0D">
        <w:rPr>
          <w:rFonts w:ascii="Courier New" w:hAnsi="Courier New" w:cs="Courier New"/>
          <w:sz w:val="20"/>
          <w:szCs w:val="20"/>
        </w:rPr>
        <w:t xml:space="preserve">(1). </w:t>
      </w:r>
      <w:r w:rsidR="00802F0D"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  <w:r w:rsidR="00802F0D">
        <w:rPr>
          <w:rFonts w:ascii="Courier New" w:hAnsi="Courier New" w:cs="Courier New"/>
          <w:sz w:val="20"/>
          <w:szCs w:val="20"/>
        </w:rPr>
        <w:br/>
      </w:r>
      <w:r w:rsidR="00802F0D"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9100D8" w:rsidRDefault="009100D8" w:rsidP="00802F0D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9100D8" w:rsidRDefault="009100D8" w:rsidP="00802F0D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802F0D" w:rsidRPr="00C42A66" w:rsidRDefault="00802F0D" w:rsidP="00802F0D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Pr="003A38A3">
        <w:rPr>
          <w:rFonts w:ascii="Tahoma" w:hAnsi="Tahoma" w:cs="Tahoma"/>
        </w:rPr>
        <w:t>Magazine and newspaper articles</w:t>
      </w:r>
      <w:r w:rsidRPr="003A38A3">
        <w:rPr>
          <w:rFonts w:ascii="Tahoma" w:hAnsi="Tahoma" w:cs="Tahoma"/>
        </w:rPr>
        <w:tab/>
        <w:t>10.01</w:t>
      </w:r>
    </w:p>
    <w:p w:rsidR="00802F0D" w:rsidRPr="000A69EB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issue#), page numbers. Non-database URL or DOI#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 xml:space="preserve">, etc.)  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Pr="00F7568A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“Wallace (2000)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1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7UCr/lYCAACnBAAADgAAAAAAAAAAAAAAAAAuAgAAZHJzL2Uyb0RvYy54bWxQSwECLQAU&#10;AAYACAAAACEA6JLwZ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“Wallace (2000)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lastRenderedPageBreak/>
        <w:t xml:space="preserve">Some online articles do not include items such as volume, issue, and page numbers. When missing, these items </w:t>
      </w:r>
      <w:proofErr w:type="gramStart"/>
      <w:r>
        <w:rPr>
          <w:rFonts w:ascii="Arial" w:hAnsi="Arial" w:cs="Arial"/>
          <w:b/>
          <w:sz w:val="16"/>
          <w:szCs w:val="16"/>
        </w:rPr>
        <w:t>can be omitted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from the reference (see section 9.26).</w:t>
      </w: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Goodall, J. (2019, September 12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 w:rsidRPr="00517B6D">
        <w:rPr>
          <w:rFonts w:ascii="Courier New" w:hAnsi="Courier New" w:cs="Courier New"/>
          <w:sz w:val="20"/>
          <w:szCs w:val="20"/>
        </w:rPr>
        <w:t xml:space="preserve">These </w:t>
      </w:r>
      <w:proofErr w:type="gramStart"/>
      <w:r w:rsidRPr="00517B6D">
        <w:rPr>
          <w:rFonts w:ascii="Courier New" w:hAnsi="Courier New" w:cs="Courier New"/>
          <w:sz w:val="20"/>
          <w:szCs w:val="20"/>
        </w:rPr>
        <w:t>4</w:t>
      </w:r>
      <w:proofErr w:type="gramEnd"/>
      <w:r w:rsidRPr="00517B6D">
        <w:rPr>
          <w:rFonts w:ascii="Courier New" w:hAnsi="Courier New" w:cs="Courier New"/>
          <w:sz w:val="20"/>
          <w:szCs w:val="20"/>
        </w:rPr>
        <w:t xml:space="preserve"> issues may not seem related to </w:t>
      </w:r>
      <w:r>
        <w:rPr>
          <w:rFonts w:ascii="Courier New" w:hAnsi="Courier New" w:cs="Courier New"/>
          <w:sz w:val="20"/>
          <w:szCs w:val="20"/>
        </w:rPr>
        <w:br/>
      </w:r>
      <w:r w:rsidRPr="00517B6D">
        <w:rPr>
          <w:rFonts w:ascii="Courier New" w:hAnsi="Courier New" w:cs="Courier New"/>
          <w:sz w:val="20"/>
          <w:szCs w:val="20"/>
        </w:rPr>
        <w:t xml:space="preserve">climate change. </w:t>
      </w:r>
      <w:proofErr w:type="gramStart"/>
      <w:r w:rsidRPr="00517B6D">
        <w:rPr>
          <w:rFonts w:ascii="Courier New" w:hAnsi="Courier New" w:cs="Courier New"/>
          <w:sz w:val="20"/>
          <w:szCs w:val="20"/>
        </w:rPr>
        <w:t>But</w:t>
      </w:r>
      <w:proofErr w:type="gramEnd"/>
      <w:r w:rsidRPr="00517B6D">
        <w:rPr>
          <w:rFonts w:ascii="Courier New" w:hAnsi="Courier New" w:cs="Courier New"/>
          <w:sz w:val="20"/>
          <w:szCs w:val="20"/>
        </w:rPr>
        <w:t xml:space="preserve"> they are and we need to solve them now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Time</w:t>
      </w:r>
      <w:r w:rsidRPr="00517B6D">
        <w:rPr>
          <w:rFonts w:ascii="Courier New" w:hAnsi="Courier New" w:cs="Courier New"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17B6D">
        <w:rPr>
          <w:rFonts w:ascii="Courier New" w:hAnsi="Courier New" w:cs="Courier New"/>
          <w:sz w:val="20"/>
          <w:szCs w:val="20"/>
        </w:rPr>
        <w:t>https://time.com/5669</w:t>
      </w:r>
      <w:r>
        <w:rPr>
          <w:rFonts w:ascii="Courier New" w:hAnsi="Courier New" w:cs="Courier New"/>
          <w:sz w:val="20"/>
          <w:szCs w:val="20"/>
        </w:rPr>
        <w:t>043/jane-goodall-climate-change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2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BwkWkbVQIAAKcEAAAOAAAAAAAAAAAAAAAAAC4CAABkcnMvZTJvRG9jLnhtbFBLAQItABQA&#10;BgAIAAAAIQDokvBn2wAAAAUBAAAPAAAAAAAAAAAAAAAAAK8EAABkcnMvZG93bnJldi54bWxQSwUG&#10;AAAAAAQABADzAAAAtwUAAAAA&#10;" filled="f" strokecolor="#a5a5a5 [2092]" strokeweight=".5pt">
                <v:fill o:detectmouseclick="t"/>
                <v:textbox style="mso-fit-shape-to-text:t">
                  <w:txbxContent>
                    <w:p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7568A" w:rsidRDefault="00802F0D" w:rsidP="00802F0D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802F0D" w:rsidRPr="007C0884" w:rsidRDefault="00802F0D" w:rsidP="00802F0D">
      <w:pPr>
        <w:ind w:left="9900" w:hanging="9900"/>
        <w:rPr>
          <w:rFonts w:ascii="Arial" w:hAnsi="Arial" w:cs="Arial"/>
          <w:sz w:val="16"/>
          <w:szCs w:val="16"/>
        </w:rPr>
      </w:pPr>
    </w:p>
    <w:p w:rsidR="00802F0D" w:rsidRPr="00B21391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Article with no a</w:t>
      </w:r>
      <w:r w:rsidRPr="006A442F">
        <w:rPr>
          <w:rFonts w:ascii="Tahoma" w:hAnsi="Tahoma" w:cs="Tahoma"/>
          <w:b/>
          <w:bCs/>
          <w:szCs w:val="20"/>
        </w:rPr>
        <w:t>uthor</w:t>
      </w:r>
    </w:p>
    <w:p w:rsidR="00802F0D" w:rsidRPr="00E30FD8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i/>
          <w:iCs/>
          <w:sz w:val="20"/>
          <w:szCs w:val="20"/>
        </w:rPr>
        <w:t>Publisher’s</w:t>
      </w:r>
      <w:proofErr w:type="gramEnd"/>
      <w:r>
        <w:rPr>
          <w:rFonts w:ascii="Courier New" w:hAnsi="Courier New" w:cs="Courier New"/>
          <w:i/>
          <w:iCs/>
          <w:sz w:val="20"/>
          <w:szCs w:val="20"/>
        </w:rPr>
        <w:t xml:space="preserve">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43252" cy="1828800"/>
                <wp:effectExtent l="0" t="0" r="24130" b="1905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:rsidR="003C4590" w:rsidRDefault="00D11167" w:rsidP="003C4590">
                            <w:pPr>
                              <w:ind w:left="2250" w:right="1170" w:hanging="1980"/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solid sales gain in November”, 2000)</w:t>
                            </w:r>
                          </w:p>
                          <w:p w:rsidR="00D11167" w:rsidRPr="001D3149" w:rsidRDefault="00D11167" w:rsidP="003C4590">
                            <w:pPr>
                              <w:ind w:left="1890" w:right="117" w:hanging="16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>‘According to 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3" type="#_x0000_t202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:rsidR="003C4590" w:rsidRDefault="00D11167" w:rsidP="003C4590">
                      <w:pPr>
                        <w:ind w:left="2250" w:right="1170" w:hanging="1980"/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solid sales gain in November”, 2000)</w:t>
                      </w:r>
                    </w:p>
                    <w:p w:rsidR="00D11167" w:rsidRPr="001D3149" w:rsidRDefault="00D11167" w:rsidP="003C4590">
                      <w:pPr>
                        <w:ind w:left="1890" w:right="117" w:hanging="16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>‘According to 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3A3B83" w:rsidRDefault="00802F0D" w:rsidP="00802F0D">
      <w:pPr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Newspaper article</w:t>
      </w:r>
      <w:r>
        <w:rPr>
          <w:rFonts w:ascii="Tahoma" w:hAnsi="Tahoma" w:cs="Tahoma"/>
          <w:b/>
          <w:bCs/>
          <w:szCs w:val="20"/>
        </w:rPr>
        <w:tab/>
      </w:r>
      <w:r w:rsidRPr="009A152E">
        <w:rPr>
          <w:rFonts w:ascii="Courier New" w:hAnsi="Courier New" w:cs="Courier New"/>
          <w:sz w:val="20"/>
          <w:szCs w:val="20"/>
        </w:rPr>
        <w:t>10.01 #16</w:t>
      </w:r>
    </w:p>
    <w:p w:rsidR="00802F0D" w:rsidRDefault="00802F0D" w:rsidP="00802F0D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0" o:spid="_x0000_s1034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BGowv1VQIAAKcEAAAOAAAAAAAAAAAAAAAAAC4CAABkcnMvZTJvRG9jLnhtbFBLAQItABQA&#10;BgAIAAAAIQDokvBn2wAAAAUBAAAPAAAAAAAAAAAAAAAAAK8EAABkcnMvZG93bnJldi54bWxQSwUG&#10;AAAAAAQABADzAAAAtwUAAAAA&#10;" filled="f" strokecolor="#a5a5a5 [2092]" strokeweight=".5pt">
                <v:fill o:detectmouseclick="t"/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885393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1" o:spid="_x0000_s1035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KDVQ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DD0eKDVQIAAKgEAAAOAAAAAAAAAAAAAAAAAC4CAABkcnMvZTJvRG9jLnhtbFBLAQItABQA&#10;BgAIAAAAIQDokvBn2wAAAAUBAAAPAAAAAAAAAAAAAAAAAK8EAABkcnMvZG93bnJldi54bWxQSwUG&#10;AAAAAAQABADzAAAAtwUAAAAA&#10;" filled="f" strokecolor="#a5a5a5 [2092]" strokeweight=".5pt">
                <v:fill o:detectmouseclick="t"/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02F0D" w:rsidRDefault="00802F0D" w:rsidP="00802F0D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802F0D" w:rsidRPr="003A38A3" w:rsidRDefault="00802F0D" w:rsidP="00802F0D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</w:rPr>
      </w:pPr>
      <w:r>
        <w:rPr>
          <w:rFonts w:ascii="Tahoma" w:hAnsi="Tahoma" w:cs="Tahoma"/>
          <w:sz w:val="32"/>
        </w:rPr>
        <w:t xml:space="preserve"> </w:t>
      </w:r>
      <w:r w:rsidRPr="003A38A3">
        <w:rPr>
          <w:rFonts w:ascii="Tahoma" w:hAnsi="Tahoma" w:cs="Tahoma"/>
        </w:rPr>
        <w:t>Websites</w:t>
      </w:r>
      <w:r w:rsidRPr="003A38A3">
        <w:rPr>
          <w:rFonts w:ascii="Tahoma" w:hAnsi="Tahoma" w:cs="Tahoma"/>
        </w:rPr>
        <w:tab/>
        <w:t>10.16</w:t>
      </w:r>
    </w:p>
    <w:p w:rsidR="00802F0D" w:rsidRPr="00BA2D7F" w:rsidRDefault="00802F0D" w:rsidP="00802F0D">
      <w:pPr>
        <w:ind w:left="1260" w:right="1080" w:hanging="720"/>
        <w:rPr>
          <w:rFonts w:ascii="Tahoma" w:hAnsi="Tahoma" w:cs="Tahoma"/>
          <w:b/>
          <w:sz w:val="20"/>
          <w:szCs w:val="20"/>
        </w:rPr>
      </w:pPr>
      <w:r w:rsidRPr="00BA2D7F">
        <w:rPr>
          <w:rFonts w:ascii="Tahoma" w:hAnsi="Tahoma" w:cs="Tahoma"/>
          <w:b/>
          <w:sz w:val="20"/>
          <w:szCs w:val="20"/>
        </w:rPr>
        <w:t>General Format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Site name. URL </w:t>
      </w:r>
    </w:p>
    <w:p w:rsidR="00802F0D" w:rsidRDefault="00802F0D" w:rsidP="00802F0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the author are the same, omit the site name to avoid duplication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146D36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s</w:t>
      </w:r>
      <w:r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130852F1" wp14:editId="4162B135">
                <wp:extent cx="5572125" cy="1828800"/>
                <wp:effectExtent l="0" t="0" r="28575" b="13335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52F1" id="Text Box 32" o:spid="_x0000_s1036" type="#_x0000_t202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610CD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F610C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CCAC inks agreement with Ohio University’s </w:t>
      </w:r>
      <w:proofErr w:type="gramStart"/>
      <w:r>
        <w:rPr>
          <w:rFonts w:ascii="Courier New" w:hAnsi="Courier New" w:cs="Courier New"/>
          <w:sz w:val="20"/>
          <w:szCs w:val="20"/>
        </w:rPr>
        <w:t>bachelor of science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program in nursing.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</w:t>
      </w:r>
      <w:r w:rsidRPr="00F610CD">
        <w:rPr>
          <w:rFonts w:ascii="Courier New" w:hAnsi="Courier New" w:cs="Courier New"/>
          <w:sz w:val="20"/>
          <w:szCs w:val="20"/>
        </w:rPr>
        <w:lastRenderedPageBreak/>
        <w:t>dispatch/ccac-inks-agreement-with-ohio-universitys-bachelor-of-science-program-in-nursing/</w:t>
      </w:r>
      <w:r w:rsidR="00C77D96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3" o:spid="_x0000_s1037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wgWVgIAAKgEAAAOAAAAZHJzL2Uyb0RvYy54bWysVF1v2jAUfZ+0/2D5fU0ClF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N+cIFlYCAACoBAAADgAAAAAAAAAAAAAAAAAuAgAAZHJzL2Uyb0RvYy54bWxQSwECLQAU&#10;AAYACAAAACEA6JLwZ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960162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Blog post</w:t>
      </w:r>
      <w:r>
        <w:rPr>
          <w:rFonts w:ascii="Tahoma" w:hAnsi="Tahoma" w:cs="Tahoma"/>
          <w:b/>
          <w:bCs/>
          <w:szCs w:val="20"/>
        </w:rPr>
        <w:tab/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Adams, A. (2019, October 8). Book and book chapter references: No location required.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4" o:spid="_x0000_s1038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I5Vg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EKGyOVYCAACoBAAADgAAAAAAAAAAAAAAAAAuAgAAZHJzL2Uyb0RvYy54bWxQSwECLQAU&#10;AAYACAAAACEA6JLwZ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Online video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Carnegie Mellon University. (2007, December 20). Randy </w:t>
      </w:r>
      <w:proofErr w:type="spellStart"/>
      <w:r>
        <w:rPr>
          <w:rFonts w:ascii="Courier New" w:hAnsi="Courier New" w:cs="Courier New"/>
          <w:sz w:val="20"/>
          <w:szCs w:val="20"/>
        </w:rPr>
        <w:t>Pausch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last lecture: Achieving your childhood dreams [Video]. YouTube. </w:t>
      </w:r>
      <w:r w:rsidRPr="00C77016">
        <w:rPr>
          <w:rFonts w:ascii="Courier New" w:hAnsi="Courier New" w:cs="Courier New"/>
          <w:sz w:val="20"/>
          <w:szCs w:val="20"/>
        </w:rPr>
        <w:t>https://youtu.be/ji5_MqicxSo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30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“In the video from Carnegie Mellon University (2019)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5" o:spid="_x0000_s1039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dzVgIAAKgEAAAOAAAAZHJzL2Uyb0RvYy54bWysVF1v2jAUfZ+0/2D5fU1CgV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arpHc1YCAACoBAAADgAAAAAAAAAAAAAAAAAuAgAAZHJzL2Uyb0RvYy54bWxQSwECLQAU&#10;AAYACAAAACEA6JLwZ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30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“In the video from Carnegie Mellon University (2019)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media, provide a description in brackets.</w:t>
      </w:r>
    </w:p>
    <w:p w:rsidR="00802F0D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CD5819">
        <w:rPr>
          <w:rFonts w:ascii="Tahoma" w:hAnsi="Tahoma" w:cs="Tahoma"/>
          <w:b/>
          <w:bCs/>
          <w:szCs w:val="20"/>
        </w:rPr>
        <w:t>Twitter</w:t>
      </w:r>
      <w:r>
        <w:rPr>
          <w:rFonts w:ascii="Tahoma" w:hAnsi="Tahoma" w:cs="Tahoma"/>
          <w:b/>
          <w:bCs/>
          <w:szCs w:val="20"/>
        </w:rPr>
        <w:tab/>
      </w:r>
      <w:r w:rsidRPr="00D34CA8">
        <w:rPr>
          <w:rFonts w:ascii="Courier New" w:hAnsi="Courier New" w:cs="Courier New"/>
          <w:sz w:val="20"/>
          <w:szCs w:val="20"/>
        </w:rPr>
        <w:t>10.15</w:t>
      </w:r>
      <w:r>
        <w:rPr>
          <w:rFonts w:ascii="Courier New" w:hAnsi="Courier New" w:cs="Courier New"/>
          <w:sz w:val="20"/>
          <w:szCs w:val="20"/>
        </w:rPr>
        <w:t xml:space="preserve"> #103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National Air and Space Museum [@</w:t>
      </w:r>
      <w:proofErr w:type="spellStart"/>
      <w:r>
        <w:rPr>
          <w:rFonts w:ascii="Courier New" w:hAnsi="Courier New" w:cs="Courier New"/>
          <w:sz w:val="20"/>
          <w:szCs w:val="20"/>
        </w:rPr>
        <w:t>airandspace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25EDE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In-text formats</w:t>
                            </w:r>
                            <w:proofErr w:type="gramStart"/>
                            <w:r w:rsidRPr="00125EDE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“Adams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6" o:spid="_x0000_s1040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isVg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5JdYrFYCAACoBAAADgAAAAAAAAAAAAAAAAAuAgAAZHJzL2Uyb0RvYy54bWxQSwECLQAU&#10;AAYACAAAACEA6JLwZ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25EDE">
                        <w:rPr>
                          <w:rFonts w:ascii="Tahoma" w:hAnsi="Tahoma" w:cs="Tahoma"/>
                          <w:b/>
                          <w:sz w:val="20"/>
                          <w:szCs w:val="20"/>
                          <w:highlight w:val="yellow"/>
                        </w:rPr>
                        <w:t>In-text formats</w:t>
                      </w:r>
                      <w:proofErr w:type="gramStart"/>
                      <w:r w:rsidRPr="00125EDE">
                        <w:rPr>
                          <w:rFonts w:ascii="Tahoma" w:hAnsi="Tahoma" w:cs="Tahoma"/>
                          <w:b/>
                          <w:sz w:val="20"/>
                          <w:szCs w:val="20"/>
                          <w:highlight w:val="yellow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“Adams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Facebook</w:t>
      </w:r>
    </w:p>
    <w:p w:rsidR="00802F0D" w:rsidRPr="00830C6B" w:rsidRDefault="00802F0D" w:rsidP="00802F0D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U.S. Census Bureau.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>
        <w:rPr>
          <w:rFonts w:ascii="Courier New" w:hAnsi="Courier New" w:cs="Courier New"/>
          <w:sz w:val="20"/>
          <w:szCs w:val="20"/>
        </w:rPr>
        <w:t xml:space="preserve"> of race), and slave.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802F0D">
        <w:rPr>
          <w:rFonts w:ascii="Arial" w:hAnsi="Arial" w:cs="Arial"/>
          <w:b/>
          <w:sz w:val="16"/>
          <w:szCs w:val="16"/>
        </w:rPr>
        <w:t>Parenthetical citation: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Pr="00802F0D">
        <w:rPr>
          <w:rFonts w:ascii="Arial" w:hAnsi="Arial" w:cs="Arial"/>
          <w:b/>
          <w:sz w:val="16"/>
          <w:szCs w:val="16"/>
        </w:rPr>
        <w:t>Narrative citation:</w:t>
      </w:r>
    </w:p>
    <w:p w:rsidR="00802F0D" w:rsidRDefault="00802F0D" w:rsidP="00802F0D">
      <w:pPr>
        <w:tabs>
          <w:tab w:val="left" w:pos="2638"/>
          <w:tab w:val="left" w:pos="2723"/>
        </w:tabs>
        <w:ind w:left="1080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802F0D" w:rsidRDefault="00802F0D" w:rsidP="00802F0D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Pr="003A38A3">
        <w:rPr>
          <w:rFonts w:ascii="Tahoma" w:hAnsi="Tahoma" w:cs="Tahoma"/>
        </w:rPr>
        <w:t>Books (Monographs, Dictionaries, Encyclopedias, etc.)</w:t>
      </w:r>
      <w:r w:rsidRPr="003A38A3">
        <w:rPr>
          <w:rFonts w:ascii="Tahoma" w:hAnsi="Tahoma" w:cs="Tahoma"/>
        </w:rPr>
        <w:tab/>
        <w:t>10.02</w:t>
      </w:r>
    </w:p>
    <w:p w:rsidR="00802F0D" w:rsidRPr="00AE0ED4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Book (print or </w:t>
      </w:r>
      <w:proofErr w:type="spellStart"/>
      <w:r>
        <w:rPr>
          <w:rFonts w:ascii="Tahoma" w:hAnsi="Tahoma" w:cs="Tahoma"/>
          <w:b/>
          <w:bCs/>
          <w:szCs w:val="20"/>
        </w:rPr>
        <w:t>ebook</w:t>
      </w:r>
      <w:proofErr w:type="spellEnd"/>
      <w:r>
        <w:rPr>
          <w:rFonts w:ascii="Tahoma" w:hAnsi="Tahoma" w:cs="Tahoma"/>
          <w:b/>
          <w:bCs/>
          <w:szCs w:val="20"/>
        </w:rPr>
        <w:t>)</w:t>
      </w:r>
      <w:r>
        <w:rPr>
          <w:rFonts w:ascii="Tahoma" w:hAnsi="Tahoma" w:cs="Tahoma"/>
          <w:b/>
          <w:bCs/>
          <w:szCs w:val="20"/>
        </w:rPr>
        <w:tab/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(2018).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>
        <w:rPr>
          <w:rFonts w:ascii="Courier New" w:hAnsi="Courier New" w:cs="Courier New"/>
          <w:sz w:val="20"/>
          <w:szCs w:val="20"/>
        </w:rPr>
        <w:t>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Pr="00335113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7" o:spid="_x0000_s1041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noyt5lYCAACoBAAADgAAAAAAAAAAAAAAAAAuAgAAZHJzL2Uyb0RvYy54bWxQSwECLQAU&#10;AAYACAAAACEA6JLwZ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E0ED4">
        <w:rPr>
          <w:rFonts w:ascii="Tahoma" w:hAnsi="Tahoma" w:cs="Tahoma"/>
          <w:b/>
          <w:bCs/>
          <w:szCs w:val="20"/>
        </w:rPr>
        <w:t>Boo</w:t>
      </w:r>
      <w:r>
        <w:rPr>
          <w:rFonts w:ascii="Tahoma" w:hAnsi="Tahoma" w:cs="Tahoma"/>
          <w:b/>
          <w:bCs/>
          <w:szCs w:val="20"/>
        </w:rPr>
        <w:t xml:space="preserve">k with a DOI (print or </w:t>
      </w:r>
      <w:proofErr w:type="spellStart"/>
      <w:r>
        <w:rPr>
          <w:rFonts w:ascii="Tahoma" w:hAnsi="Tahoma" w:cs="Tahoma"/>
          <w:b/>
          <w:bCs/>
          <w:szCs w:val="20"/>
        </w:rPr>
        <w:t>ebook</w:t>
      </w:r>
      <w:proofErr w:type="spellEnd"/>
      <w:r>
        <w:rPr>
          <w:rFonts w:ascii="Tahoma" w:hAnsi="Tahoma" w:cs="Tahoma"/>
          <w:b/>
          <w:bCs/>
          <w:szCs w:val="20"/>
        </w:rPr>
        <w:t>)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802F0D">
        <w:rPr>
          <w:rFonts w:ascii="Arial" w:hAnsi="Arial" w:cs="Arial"/>
          <w:b/>
          <w:sz w:val="16"/>
          <w:szCs w:val="16"/>
        </w:rPr>
        <w:t>Parenthetical citation: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Pr="00802F0D">
        <w:rPr>
          <w:rFonts w:ascii="Arial" w:hAnsi="Arial" w:cs="Arial"/>
          <w:b/>
          <w:sz w:val="16"/>
          <w:szCs w:val="16"/>
        </w:rPr>
        <w:t>Narrative citation:</w:t>
      </w:r>
    </w:p>
    <w:p w:rsidR="00802F0D" w:rsidRDefault="00802F0D" w:rsidP="00802F0D">
      <w:pPr>
        <w:rPr>
          <w:rFonts w:ascii="Tahoma" w:hAnsi="Tahoma" w:cs="Tahoma"/>
          <w:b/>
          <w:bCs/>
          <w:szCs w:val="20"/>
        </w:rPr>
      </w:pPr>
    </w:p>
    <w:p w:rsidR="00802F0D" w:rsidRPr="000E0DC0" w:rsidRDefault="00802F0D" w:rsidP="00802F0D">
      <w:pPr>
        <w:ind w:left="360"/>
        <w:rPr>
          <w:rFonts w:ascii="Tahoma" w:hAnsi="Tahoma" w:cs="Tahoma"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e</w:t>
      </w:r>
      <w:r w:rsidRPr="00AE0ED4">
        <w:rPr>
          <w:rFonts w:ascii="Tahoma" w:hAnsi="Tahoma" w:cs="Tahoma"/>
          <w:b/>
          <w:bCs/>
          <w:szCs w:val="20"/>
        </w:rPr>
        <w:t>ditor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 (E</w:t>
      </w:r>
      <w:r w:rsidRPr="00B2139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.). (2000)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>
        <w:rPr>
          <w:rFonts w:ascii="Courier New" w:hAnsi="Courier New" w:cs="Courier New"/>
          <w:i/>
          <w:sz w:val="20"/>
          <w:szCs w:val="20"/>
        </w:rPr>
        <w:t xml:space="preserve"> sports: Stories from the steel c</w:t>
      </w:r>
      <w:r w:rsidRPr="000E0DC0">
        <w:rPr>
          <w:rFonts w:ascii="Courier New" w:hAnsi="Courier New" w:cs="Courier New"/>
          <w:i/>
          <w:sz w:val="20"/>
          <w:szCs w:val="20"/>
        </w:rPr>
        <w:t>ity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    </w:t>
      </w:r>
      <w:r w:rsidRPr="002A688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802F0D">
        <w:rPr>
          <w:rFonts w:ascii="Arial" w:hAnsi="Arial" w:cs="Arial"/>
          <w:b/>
          <w:sz w:val="16"/>
          <w:szCs w:val="16"/>
        </w:rPr>
        <w:t>Parenthetical citation: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Pr="00802F0D">
        <w:rPr>
          <w:rFonts w:ascii="Arial" w:hAnsi="Arial" w:cs="Arial"/>
          <w:b/>
          <w:sz w:val="16"/>
          <w:szCs w:val="16"/>
        </w:rPr>
        <w:t>Narrative citation:</w:t>
      </w:r>
    </w:p>
    <w:p w:rsidR="00802F0D" w:rsidRPr="00B21391" w:rsidRDefault="00802F0D" w:rsidP="00802F0D">
      <w:pPr>
        <w:ind w:left="540"/>
        <w:rPr>
          <w:rFonts w:ascii="Courier New" w:hAnsi="Courier New" w:cs="Courier New"/>
          <w:sz w:val="20"/>
          <w:szCs w:val="20"/>
        </w:rPr>
      </w:pPr>
    </w:p>
    <w:p w:rsidR="00802F0D" w:rsidRPr="00AE0ED4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lastRenderedPageBreak/>
        <w:t>Book with corporate a</w:t>
      </w:r>
      <w:r w:rsidRPr="00AE0ED4">
        <w:rPr>
          <w:rFonts w:ascii="Tahoma" w:hAnsi="Tahoma" w:cs="Tahoma"/>
          <w:b/>
          <w:bCs/>
          <w:szCs w:val="20"/>
        </w:rPr>
        <w:t>uthor</w:t>
      </w:r>
      <w:r>
        <w:rPr>
          <w:rFonts w:ascii="Tahoma" w:hAnsi="Tahoma" w:cs="Tahoma"/>
          <w:b/>
          <w:bCs/>
          <w:szCs w:val="20"/>
        </w:rPr>
        <w:tab/>
      </w:r>
    </w:p>
    <w:p w:rsidR="00802F0D" w:rsidRPr="00585FFD" w:rsidRDefault="00802F0D" w:rsidP="00802F0D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802F0D" w:rsidRP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House Permanent Select Committee on Intelligence. (2019). The Trump-U</w:t>
      </w:r>
      <w:r w:rsidRPr="00D03DD4">
        <w:rPr>
          <w:rFonts w:ascii="Courier New" w:hAnsi="Courier New" w:cs="Courier New"/>
          <w:sz w:val="20"/>
          <w:szCs w:val="20"/>
        </w:rPr>
        <w:t>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9" o:spid="_x0000_s1042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0ADZuVYCAACoBAAADgAAAAAAAAAAAAAAAAAuAgAAZHJzL2Uyb0RvYy54bWxQSwECLQAU&#10;AAYACAAAACEA6JLwZ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B21391" w:rsidRDefault="00802F0D" w:rsidP="00802F0D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802F0D" w:rsidRPr="00FA76EA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Essay in an edited b</w:t>
      </w:r>
      <w:r w:rsidRPr="00AE0ED4">
        <w:rPr>
          <w:rFonts w:ascii="Tahoma" w:hAnsi="Tahoma" w:cs="Tahoma"/>
          <w:b/>
          <w:bCs/>
          <w:szCs w:val="20"/>
        </w:rPr>
        <w:t>ook</w:t>
      </w:r>
      <w:r>
        <w:rPr>
          <w:rFonts w:ascii="Tahoma" w:hAnsi="Tahoma" w:cs="Tahoma"/>
          <w:b/>
          <w:bCs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10.3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 w:rsidRPr="00AF6B3F">
        <w:rPr>
          <w:rFonts w:ascii="Courier New" w:hAnsi="Courier New" w:cs="Courier New"/>
          <w:i/>
          <w:sz w:val="20"/>
          <w:szCs w:val="20"/>
        </w:rPr>
        <w:t>Career paths in psychology</w:t>
      </w:r>
      <w:r w:rsidRPr="00AF6B3F">
        <w:rPr>
          <w:rFonts w:ascii="Cambria Math" w:hAnsi="Cambria Math" w:cs="Cambria Math"/>
          <w:i/>
          <w:sz w:val="20"/>
          <w:szCs w:val="20"/>
        </w:rPr>
        <w:t> </w:t>
      </w:r>
      <w:r w:rsidRPr="00AF6B3F">
        <w:rPr>
          <w:rFonts w:ascii="Courier New" w:hAnsi="Courier New" w:cs="Courier New"/>
          <w:i/>
          <w:sz w:val="20"/>
          <w:szCs w:val="20"/>
        </w:rPr>
        <w:t>: where your degree can take you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 edition, pp. 291-308).</w:t>
      </w:r>
      <w:r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>
        <w:rPr>
          <w:rFonts w:ascii="Courier New" w:hAnsi="Courier New" w:cs="Courier New"/>
          <w:sz w:val="20"/>
          <w:szCs w:val="20"/>
        </w:rPr>
        <w:t>https://doi.org/</w:t>
      </w:r>
      <w:r w:rsidRPr="00AF6B3F">
        <w:rPr>
          <w:rFonts w:ascii="Courier New" w:hAnsi="Courier New" w:cs="Courier New"/>
          <w:sz w:val="20"/>
          <w:szCs w:val="20"/>
        </w:rPr>
        <w:t>10.1037/15960-000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802F0D">
        <w:rPr>
          <w:rFonts w:ascii="Arial" w:hAnsi="Arial" w:cs="Arial"/>
          <w:b/>
          <w:sz w:val="16"/>
          <w:szCs w:val="16"/>
        </w:rPr>
        <w:t>Parenthetical citation: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Pr="00802F0D">
        <w:rPr>
          <w:rFonts w:ascii="Arial" w:hAnsi="Arial" w:cs="Arial"/>
          <w:b/>
          <w:sz w:val="16"/>
          <w:szCs w:val="16"/>
        </w:rPr>
        <w:t>Narrative citation:</w:t>
      </w:r>
    </w:p>
    <w:p w:rsidR="00802F0D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3634AB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Encyclopedia or dictionary entries</w:t>
      </w:r>
      <w:r>
        <w:rPr>
          <w:rFonts w:ascii="Tahoma" w:hAnsi="Tahoma" w:cs="Tahoma"/>
          <w:b/>
          <w:bCs/>
          <w:szCs w:val="20"/>
        </w:rPr>
        <w:tab/>
      </w:r>
      <w:r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>
        <w:rPr>
          <w:rFonts w:ascii="Courier New" w:hAnsi="Courier New" w:cs="Courier New"/>
          <w:bCs/>
          <w:sz w:val="20"/>
          <w:szCs w:val="20"/>
        </w:rPr>
        <w:t xml:space="preserve">a (Vol.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Britannica.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872E39">
        <w:rPr>
          <w:noProof/>
        </w:rPr>
        <mc:AlternateContent>
          <mc:Choice Requires="wps">
            <w:drawing>
              <wp:inline distT="0" distB="0" distL="0" distR="0" wp14:anchorId="60CCB050" wp14:editId="2794D344">
                <wp:extent cx="4613910" cy="1828800"/>
                <wp:effectExtent l="0" t="0" r="15240" b="13335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CB050" id="Text Box 40" o:spid="_x0000_s1043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zbVQ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BqRWzbVQIAAKgEAAAOAAAAAAAAAAAAAAAAAC4CAABkcnMvZTJvRG9jLnhtbFBLAQItABQA&#10;BgAIAAAAIQDokvBn2wAAAAUBAAAPAAAAAAAAAAAAAAAAAK8EAABkcnMvZG93bnJldi54bWxQSwUG&#10;AAAAAAQABADzAAAAtwUAAAAA&#10;" filled="f" strokecolor="#a5a5a5 [2092]" strokeweight=".5pt">
                <v:fill o:detectmouseclick="t"/>
                <v:textbox style="mso-fit-shape-to-text:t">
                  <w:txbxContent>
                    <w:p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802F0D" w:rsidRP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 xml:space="preserve">A &amp; C Black. 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bookmarkStart w:id="0" w:name="_GoBack"/>
                            <w:bookmarkEnd w:id="0"/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‘”Psychoanalysis”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8" o:spid="_x0000_s1044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zzVQ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CqGyzzVQIAAKgEAAAOAAAAAAAAAAAAAAAAAC4CAABkcnMvZTJvRG9jLnhtbFBLAQItABQA&#10;BgAIAAAAIQDokvBn2wAAAAUBAAAPAAAAAAAAAAAAAAAAAK8EAABkcnMvZG93bnJldi54bWxQSwUG&#10;AAAAAAQABADzAAAAtwUAAAAA&#10;" filled="f" strokecolor="#a5a5a5 [2092]" strokeweight=".5pt">
                <v:fill o:detectmouseclick="t"/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bookmarkStart w:id="1" w:name="_GoBack"/>
                      <w:bookmarkEnd w:id="1"/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‘”Psychoanalysis”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914658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ab/>
      </w:r>
    </w:p>
    <w:p w:rsidR="00802F0D" w:rsidRPr="00B21391" w:rsidRDefault="00802F0D" w:rsidP="00802F0D">
      <w:pPr>
        <w:rPr>
          <w:rFonts w:ascii="Courier New" w:hAnsi="Courier New" w:cs="Courier New"/>
          <w:sz w:val="20"/>
          <w:szCs w:val="20"/>
        </w:rPr>
      </w:pPr>
    </w:p>
    <w:p w:rsidR="00802F0D" w:rsidRPr="00B21391" w:rsidRDefault="00802F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895350</wp:posOffset>
                </wp:positionV>
                <wp:extent cx="631190" cy="191135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8621FA" w:rsidRDefault="00802F0D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  <w:t>Rev. 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5" type="#_x0000_t202" style="position:absolute;left:0;text-align:left;margin-left:2.6pt;margin-top:70.5pt;width:49.7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D+tgIAAL8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" filled="f" stroked="f">
                <v:textbox>
                  <w:txbxContent>
                    <w:p w:rsidR="00802F0D" w:rsidRPr="008621FA" w:rsidRDefault="00802F0D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</w:rPr>
                        <w:t>Rev. 7.0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140335</wp:posOffset>
                </wp:positionV>
                <wp:extent cx="6235700" cy="551180"/>
                <wp:effectExtent l="18415" t="15875" r="13335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0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F0D" w:rsidRPr="00D15E33" w:rsidRDefault="00802F0D" w:rsidP="00802F0D">
                            <w:pPr>
                              <w:jc w:val="center"/>
                            </w:pPr>
                            <w:r>
                              <w:t xml:space="preserve">See the </w:t>
                            </w:r>
                            <w:r>
                              <w:rPr>
                                <w:i/>
                              </w:rPr>
                              <w:t>Publication Manual of the AP</w:t>
                            </w:r>
                            <w:r w:rsidRPr="00A40DD0">
                              <w:rPr>
                                <w:i/>
                              </w:rPr>
                              <w:t xml:space="preserve">A </w:t>
                            </w:r>
                            <w:r>
                              <w:t xml:space="preserve">for additional examples and explanatory information. Available in the library (call number:  </w:t>
                            </w:r>
                            <w:r>
                              <w:rPr>
                                <w:b/>
                              </w:rPr>
                              <w:t>BF 76.7. P83</w:t>
                            </w:r>
                            <w:r w:rsidRPr="00D15E33">
                              <w:t>)</w:t>
                            </w:r>
                            <w:r>
                              <w:t xml:space="preserve">  Questions?  Ask us at the reference desk!</w:t>
                            </w:r>
                          </w:p>
                          <w:p w:rsidR="00802F0D" w:rsidRPr="00D15E33" w:rsidRDefault="00802F0D" w:rsidP="00802F0D"/>
                          <w:p w:rsidR="00802F0D" w:rsidRDefault="00802F0D" w:rsidP="00802F0D"/>
                          <w:p w:rsidR="00802F0D" w:rsidRDefault="00802F0D" w:rsidP="00802F0D"/>
                          <w:p w:rsidR="00802F0D" w:rsidRDefault="00802F0D" w:rsidP="00802F0D"/>
                          <w:p w:rsidR="00802F0D" w:rsidRDefault="00802F0D" w:rsidP="00802F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46" type="#_x0000_t202" style="position:absolute;left:0;text-align:left;margin-left:22.45pt;margin-top:11.05pt;width:491pt;height:4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" strokeweight="1.5pt">
                <v:textbox>
                  <w:txbxContent>
                    <w:p w:rsidR="00802F0D" w:rsidRPr="00D15E33" w:rsidRDefault="00802F0D" w:rsidP="00802F0D">
                      <w:pPr>
                        <w:jc w:val="center"/>
                      </w:pPr>
                      <w:r>
                        <w:t xml:space="preserve">See the </w:t>
                      </w:r>
                      <w:r>
                        <w:rPr>
                          <w:i/>
                        </w:rPr>
                        <w:t>Publication Manual of the AP</w:t>
                      </w:r>
                      <w:r w:rsidRPr="00A40DD0">
                        <w:rPr>
                          <w:i/>
                        </w:rPr>
                        <w:t xml:space="preserve">A </w:t>
                      </w:r>
                      <w:r>
                        <w:t xml:space="preserve">for additional examples and explanatory information. Available in the library (call number:  </w:t>
                      </w:r>
                      <w:r>
                        <w:rPr>
                          <w:b/>
                        </w:rPr>
                        <w:t>BF 76.7. P83</w:t>
                      </w:r>
                      <w:r w:rsidRPr="00D15E33">
                        <w:t>)</w:t>
                      </w:r>
                      <w:r>
                        <w:t xml:space="preserve">  Questions?  Ask us at the reference desk!</w:t>
                      </w:r>
                    </w:p>
                    <w:p w:rsidR="00802F0D" w:rsidRPr="00D15E33" w:rsidRDefault="00802F0D" w:rsidP="00802F0D"/>
                    <w:p w:rsidR="00802F0D" w:rsidRDefault="00802F0D" w:rsidP="00802F0D"/>
                    <w:p w:rsidR="00802F0D" w:rsidRDefault="00802F0D" w:rsidP="00802F0D"/>
                    <w:p w:rsidR="00802F0D" w:rsidRDefault="00802F0D" w:rsidP="00802F0D"/>
                    <w:p w:rsidR="00802F0D" w:rsidRDefault="00802F0D" w:rsidP="00802F0D"/>
                  </w:txbxContent>
                </v:textbox>
              </v:shape>
            </w:pict>
          </mc:Fallback>
        </mc:AlternateContent>
      </w:r>
    </w:p>
    <w:p w:rsidR="00B17132" w:rsidRDefault="00B17132"/>
    <w:sectPr w:rsidR="00B17132" w:rsidSect="000B0CC8">
      <w:footerReference w:type="default" r:id="rId4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4C3CE4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>Community College of Allegheny</w:t>
    </w:r>
    <w:r w:rsidRPr="00EA7D18">
      <w:rPr>
        <w:rFonts w:ascii="Book Antiqua" w:hAnsi="Book Antiqua"/>
        <w:sz w:val="16"/>
        <w:szCs w:val="16"/>
      </w:rPr>
      <w:t xml:space="preserve">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D"/>
    <w:rsid w:val="00125EDE"/>
    <w:rsid w:val="00331DDD"/>
    <w:rsid w:val="003C4590"/>
    <w:rsid w:val="003D42FF"/>
    <w:rsid w:val="0058561F"/>
    <w:rsid w:val="00802F0D"/>
    <w:rsid w:val="00872E39"/>
    <w:rsid w:val="009100D8"/>
    <w:rsid w:val="00B17132"/>
    <w:rsid w:val="00C4405F"/>
    <w:rsid w:val="00C77D96"/>
    <w:rsid w:val="00D11167"/>
    <w:rsid w:val="00DC4614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48"/>
    <o:shapelayout v:ext="edit">
      <o:idmap v:ext="edit" data="1"/>
      <o:rules v:ext="edit">
        <o:r id="V:Rule1" type="callout" idref="#_x0000_s1029"/>
        <o:r id="V:Rule2" type="callout" idref="#_x0000_s1037"/>
        <o:r id="V:Rule3" type="callout" idref="#_x0000_s1046"/>
        <o:r id="V:Rule4" type="callout" idref="#_x0000_s1043"/>
        <o:r id="V:Rule5" type="callout" idref="#_x0000_s1040"/>
      </o:rules>
    </o:shapelayout>
  </w:shapeDefaults>
  <w:decimalSymbol w:val="."/>
  <w:listSeparator w:val=","/>
  <w14:docId w14:val="412C524F"/>
  <w15:chartTrackingRefBased/>
  <w15:docId w15:val="{EE18A2F0-5F20-4ABC-9A6D-06C37E5E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02F0D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2F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331DDD"/>
    <w:pPr>
      <w:ind w:left="180"/>
    </w:pPr>
    <w:rPr>
      <w:rFonts w:ascii="Calibri" w:hAnsi="Calibri" w:cs="Courier New"/>
      <w:sz w:val="20"/>
      <w:szCs w:val="20"/>
    </w:rPr>
  </w:style>
  <w:style w:type="character" w:customStyle="1" w:styleId="In-TextExampleChar">
    <w:name w:val="In-Text Example Char"/>
    <w:basedOn w:val="DefaultParagraphFont"/>
    <w:link w:val="In-TextExample"/>
    <w:rsid w:val="00331DDD"/>
    <w:rPr>
      <w:rFonts w:ascii="Calibri" w:eastAsia="Times New Roman" w:hAnsi="Calibri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897</Words>
  <Characters>5114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Galluzzo, Christopher</dc:creator>
  <cp:keywords/>
  <dc:description/>
  <cp:lastModifiedBy>Galluzzo, Christopher</cp:lastModifiedBy>
  <cp:revision>2</cp:revision>
  <dcterms:created xsi:type="dcterms:W3CDTF">2020-01-09T19:22:00Z</dcterms:created>
  <dcterms:modified xsi:type="dcterms:W3CDTF">2020-01-09T19:22:00Z</dcterms:modified>
</cp:coreProperties>
</file>