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0B" w:rsidRDefault="00076D8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438150</wp:posOffset>
                </wp:positionV>
                <wp:extent cx="6470650" cy="685800"/>
                <wp:effectExtent l="9525" t="9525" r="6350" b="9525"/>
                <wp:wrapNone/>
                <wp:docPr id="1" name="WordA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7065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6D83" w:rsidRDefault="00076D83" w:rsidP="00076D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APA: </w:t>
                            </w:r>
                            <w:r w:rsidR="006E38E9"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In-</w:t>
                            </w: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r w:rsidR="006E38E9"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Citations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4" o:spid="_x0000_s1026" type="#_x0000_t202" style="position:absolute;margin-left:-36pt;margin-top:34.5pt;width:509.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" filled="f" stroked="f">
                <o:lock v:ext="edit" shapetype="t"/>
                <v:textbox style="mso-fit-shape-to-text:t">
                  <w:txbxContent>
                    <w:p w:rsidR="00076D83" w:rsidRDefault="00076D83" w:rsidP="00076D8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APA: </w:t>
                      </w:r>
                      <w:r w:rsidR="006E38E9"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In-</w:t>
                      </w: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Text</w:t>
                      </w:r>
                      <w:r w:rsidR="006E38E9"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Citations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8360B" w:rsidRDefault="00E8360B"/>
    <w:p w:rsidR="00D9478F" w:rsidRDefault="00D9478F"/>
    <w:p w:rsidR="00262E6B" w:rsidRDefault="00262E6B"/>
    <w:p w:rsidR="004A5733" w:rsidRPr="00D9478F" w:rsidRDefault="00A72008" w:rsidP="004A5733">
      <w:pPr>
        <w:pStyle w:val="Heading2"/>
        <w:shd w:val="clear" w:color="auto" w:fill="000000"/>
        <w:ind w:left="-720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 xml:space="preserve"> </w:t>
      </w:r>
      <w:r w:rsidR="0084418D">
        <w:rPr>
          <w:rFonts w:ascii="Tahoma" w:hAnsi="Tahoma" w:cs="Tahoma"/>
          <w:sz w:val="36"/>
        </w:rPr>
        <w:t>Citing sources</w:t>
      </w:r>
      <w:r w:rsidR="004A5733" w:rsidRPr="00D9478F">
        <w:rPr>
          <w:rFonts w:ascii="Tahoma" w:hAnsi="Tahoma" w:cs="Tahoma"/>
          <w:sz w:val="36"/>
        </w:rPr>
        <w:t xml:space="preserve"> </w:t>
      </w:r>
      <w:r w:rsidR="006E38E9">
        <w:rPr>
          <w:rFonts w:ascii="Tahoma" w:hAnsi="Tahoma" w:cs="Tahoma"/>
          <w:sz w:val="36"/>
        </w:rPr>
        <w:t>in-</w:t>
      </w:r>
      <w:r>
        <w:rPr>
          <w:rFonts w:ascii="Tahoma" w:hAnsi="Tahoma" w:cs="Tahoma"/>
          <w:sz w:val="36"/>
        </w:rPr>
        <w:t>text</w:t>
      </w:r>
      <w:r w:rsidR="004A5733" w:rsidRPr="00D9478F">
        <w:rPr>
          <w:rFonts w:ascii="Tahoma" w:hAnsi="Tahoma" w:cs="Tahoma"/>
          <w:sz w:val="36"/>
        </w:rPr>
        <w:t xml:space="preserve">: </w:t>
      </w:r>
    </w:p>
    <w:p w:rsidR="004A5733" w:rsidRDefault="004A5733"/>
    <w:p w:rsidR="004A5733" w:rsidRDefault="006E38E9" w:rsidP="0062665A">
      <w:pPr>
        <w:ind w:left="-360"/>
      </w:pPr>
      <w:r>
        <w:t>“In-</w:t>
      </w:r>
      <w:r w:rsidR="0049783A">
        <w:t xml:space="preserve">text” refers to the system of citing sources listed on your references page within the text of your paper. Proper </w:t>
      </w:r>
      <w:r w:rsidR="00CA2D48">
        <w:t xml:space="preserve">APA </w:t>
      </w:r>
      <w:r w:rsidR="0049783A">
        <w:t xml:space="preserve">citations </w:t>
      </w:r>
      <w:r w:rsidR="00CA2D48">
        <w:t xml:space="preserve">require the </w:t>
      </w:r>
      <w:r w:rsidR="004A5733">
        <w:t>author’s last name and the date of the publication</w:t>
      </w:r>
      <w:r w:rsidR="00CA2D48">
        <w:t xml:space="preserve">. In some cases, additional information like page numbers are required. </w:t>
      </w:r>
    </w:p>
    <w:p w:rsidR="00276A48" w:rsidRDefault="00276A48" w:rsidP="004A5733"/>
    <w:p w:rsidR="00276A48" w:rsidRDefault="00ED782B" w:rsidP="004A5733">
      <w:r>
        <w:t xml:space="preserve">APA </w:t>
      </w:r>
      <w:r w:rsidR="006E38E9">
        <w:t>provides</w:t>
      </w:r>
      <w:r w:rsidR="007048DE">
        <w:t xml:space="preserve"> two options for citing r</w:t>
      </w:r>
      <w:r w:rsidR="00CA302E">
        <w:t>eferences</w:t>
      </w:r>
      <w:r>
        <w:t xml:space="preserve"> </w:t>
      </w:r>
      <w:r w:rsidRPr="00ED782B">
        <w:rPr>
          <w:sz w:val="20"/>
        </w:rPr>
        <w:t xml:space="preserve">(See section 8.11 of the </w:t>
      </w:r>
      <w:r w:rsidRPr="00ED782B">
        <w:rPr>
          <w:i/>
          <w:sz w:val="20"/>
        </w:rPr>
        <w:t>Publication Manual</w:t>
      </w:r>
      <w:r w:rsidRPr="00ED782B">
        <w:rPr>
          <w:sz w:val="20"/>
        </w:rPr>
        <w:t xml:space="preserve"> for details)</w:t>
      </w:r>
      <w:r w:rsidR="007048DE" w:rsidRPr="00ED782B">
        <w:rPr>
          <w:sz w:val="20"/>
        </w:rPr>
        <w:t>:</w:t>
      </w:r>
    </w:p>
    <w:p w:rsidR="008C05AE" w:rsidRPr="00CD698A" w:rsidRDefault="00CA302E" w:rsidP="00276A48">
      <w:pPr>
        <w:pStyle w:val="ListParagraph"/>
        <w:numPr>
          <w:ilvl w:val="0"/>
          <w:numId w:val="3"/>
        </w:numPr>
        <w:rPr>
          <w:sz w:val="4"/>
          <w:szCs w:val="4"/>
        </w:rPr>
      </w:pPr>
      <w:r w:rsidRPr="00CA302E">
        <w:rPr>
          <w:b/>
        </w:rPr>
        <w:t>Narrative citations</w:t>
      </w:r>
      <w:r w:rsidR="006E38E9">
        <w:t xml:space="preserve"> i</w:t>
      </w:r>
      <w:r w:rsidR="0037216E">
        <w:t>ntegrate</w:t>
      </w:r>
      <w:r w:rsidR="00276A48">
        <w:t xml:space="preserve"> the </w:t>
      </w:r>
      <w:r w:rsidR="006E38E9">
        <w:t xml:space="preserve">authors(s) </w:t>
      </w:r>
      <w:r w:rsidR="00ED782B">
        <w:t xml:space="preserve">name </w:t>
      </w:r>
      <w:r w:rsidR="00276A48">
        <w:t>within the sentence followed by the year of publication</w:t>
      </w:r>
      <w:r w:rsidR="008C05AE">
        <w:t>:</w:t>
      </w:r>
    </w:p>
    <w:p w:rsidR="008C05AE" w:rsidRPr="00CD698A" w:rsidRDefault="008C05AE" w:rsidP="008C05AE">
      <w:pPr>
        <w:pStyle w:val="ListParagraph"/>
        <w:rPr>
          <w:sz w:val="4"/>
          <w:szCs w:val="4"/>
        </w:rPr>
      </w:pPr>
    </w:p>
    <w:p w:rsidR="008C05AE" w:rsidRPr="001D3E64" w:rsidRDefault="00BA2E05" w:rsidP="001D3E64">
      <w:pPr>
        <w:ind w:left="1080"/>
        <w:rPr>
          <w:rFonts w:ascii="Courier New" w:hAnsi="Courier New" w:cs="Courier New"/>
          <w:sz w:val="20"/>
          <w:szCs w:val="20"/>
        </w:rPr>
      </w:pPr>
      <w:r w:rsidRPr="001D3E64">
        <w:rPr>
          <w:rFonts w:ascii="Courier New" w:hAnsi="Courier New" w:cs="Courier New"/>
          <w:sz w:val="20"/>
          <w:szCs w:val="20"/>
        </w:rPr>
        <w:t xml:space="preserve">Merry (2006) </w:t>
      </w:r>
      <w:r w:rsidR="001D3E64">
        <w:rPr>
          <w:rFonts w:ascii="Courier New" w:hAnsi="Courier New" w:cs="Courier New"/>
          <w:sz w:val="20"/>
          <w:szCs w:val="20"/>
        </w:rPr>
        <w:t>notes that translators are both valuable and vulnerable</w:t>
      </w:r>
      <w:r w:rsidR="001D3E64" w:rsidRPr="001D3E64">
        <w:rPr>
          <w:rFonts w:ascii="Courier New" w:hAnsi="Courier New" w:cs="Courier New"/>
          <w:sz w:val="20"/>
          <w:szCs w:val="20"/>
        </w:rPr>
        <w:t>.</w:t>
      </w:r>
      <w:r w:rsidR="00670E4F">
        <w:rPr>
          <w:rFonts w:ascii="Courier New" w:hAnsi="Courier New" w:cs="Courier New"/>
          <w:sz w:val="20"/>
          <w:szCs w:val="20"/>
        </w:rPr>
        <w:t xml:space="preserve"> </w:t>
      </w:r>
      <w:r w:rsidR="00670E4F">
        <w:rPr>
          <w:rFonts w:ascii="Arial" w:hAnsi="Arial" w:cs="Arial"/>
          <w:b/>
          <w:sz w:val="16"/>
          <w:szCs w:val="16"/>
        </w:rPr>
        <w:t>(See the citation for this source in the Print Journal section below)</w:t>
      </w:r>
    </w:p>
    <w:p w:rsidR="00276A48" w:rsidRPr="00CD698A" w:rsidRDefault="00276A48" w:rsidP="008C05AE">
      <w:pPr>
        <w:pStyle w:val="ListParagraph"/>
        <w:rPr>
          <w:sz w:val="12"/>
          <w:szCs w:val="12"/>
        </w:rPr>
      </w:pPr>
    </w:p>
    <w:p w:rsidR="00276A48" w:rsidRPr="00533528" w:rsidRDefault="00CA302E" w:rsidP="00276A4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A302E">
        <w:rPr>
          <w:b/>
        </w:rPr>
        <w:t>Parenthetical citations</w:t>
      </w:r>
      <w:r w:rsidR="004D0430">
        <w:t xml:space="preserve"> </w:t>
      </w:r>
      <w:r>
        <w:t>combine</w:t>
      </w:r>
      <w:r w:rsidR="00ED782B">
        <w:t xml:space="preserve"> </w:t>
      </w:r>
      <w:r>
        <w:t>the author(s)</w:t>
      </w:r>
      <w:r w:rsidR="00ED782B">
        <w:t xml:space="preserve"> name</w:t>
      </w:r>
      <w:r w:rsidR="00276A48">
        <w:t xml:space="preserve"> and publication year</w:t>
      </w:r>
      <w:r w:rsidR="00ED782B">
        <w:t xml:space="preserve"> in parenthese</w:t>
      </w:r>
      <w:r w:rsidR="00276A48">
        <w:t>s</w:t>
      </w:r>
      <w:r w:rsidR="00ED782B">
        <w:t xml:space="preserve">. </w:t>
      </w:r>
      <w:r>
        <w:t>This citation is placed directly after</w:t>
      </w:r>
      <w:r w:rsidR="00276A48">
        <w:t xml:space="preserve"> the inform</w:t>
      </w:r>
      <w:r w:rsidR="00CA2D48">
        <w:t xml:space="preserve">ation </w:t>
      </w:r>
      <w:r>
        <w:t xml:space="preserve">that was </w:t>
      </w:r>
      <w:r w:rsidR="00CA2D48">
        <w:t>acquired from the source:</w:t>
      </w:r>
      <w:r w:rsidR="001D3E64">
        <w:br/>
      </w:r>
    </w:p>
    <w:p w:rsidR="001D3E64" w:rsidRPr="001D3E64" w:rsidRDefault="001D3E64" w:rsidP="001D3E64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1D3E64">
        <w:rPr>
          <w:rFonts w:ascii="Courier New" w:hAnsi="Courier New" w:cs="Courier New"/>
          <w:sz w:val="20"/>
          <w:szCs w:val="20"/>
        </w:rPr>
        <w:t>ranslators are both valuable and vulnerable</w:t>
      </w:r>
      <w:r>
        <w:rPr>
          <w:rFonts w:ascii="Courier New" w:hAnsi="Courier New" w:cs="Courier New"/>
          <w:sz w:val="20"/>
          <w:szCs w:val="20"/>
        </w:rPr>
        <w:t xml:space="preserve"> (Merry, 2006)</w:t>
      </w:r>
      <w:r w:rsidRPr="001D3E64">
        <w:rPr>
          <w:rFonts w:ascii="Courier New" w:hAnsi="Courier New" w:cs="Courier New"/>
          <w:sz w:val="20"/>
          <w:szCs w:val="20"/>
        </w:rPr>
        <w:t>.</w:t>
      </w:r>
    </w:p>
    <w:p w:rsidR="00CA2D48" w:rsidRPr="00533528" w:rsidRDefault="00CA2D48" w:rsidP="00CA2D48">
      <w:pPr>
        <w:rPr>
          <w:sz w:val="16"/>
          <w:szCs w:val="16"/>
        </w:rPr>
      </w:pPr>
    </w:p>
    <w:p w:rsidR="00CA2D48" w:rsidRDefault="00CA2D48" w:rsidP="001D3E64">
      <w:pPr>
        <w:ind w:left="720" w:firstLine="720"/>
        <w:rPr>
          <w:i/>
        </w:rPr>
      </w:pPr>
    </w:p>
    <w:p w:rsidR="00CA2D48" w:rsidRPr="00533528" w:rsidRDefault="00CA302E" w:rsidP="0062665A">
      <w:pPr>
        <w:ind w:left="-360"/>
        <w:rPr>
          <w:sz w:val="16"/>
          <w:szCs w:val="16"/>
        </w:rPr>
      </w:pPr>
      <w:r>
        <w:t>For direct quotes, surround the content</w:t>
      </w:r>
      <w:r w:rsidR="00153FBC">
        <w:t xml:space="preserve"> in quotation marks and</w:t>
      </w:r>
      <w:r w:rsidR="0037216E">
        <w:t xml:space="preserve"> add</w:t>
      </w:r>
      <w:r w:rsidR="00CA2D48">
        <w:t xml:space="preserve"> the page number</w:t>
      </w:r>
      <w:r w:rsidR="0037216E">
        <w:t xml:space="preserve"> to the </w:t>
      </w:r>
      <w:r>
        <w:t>citation</w:t>
      </w:r>
      <w:r w:rsidR="00153FBC">
        <w:t>:</w:t>
      </w:r>
    </w:p>
    <w:p w:rsidR="00263652" w:rsidRPr="00533528" w:rsidRDefault="00263652" w:rsidP="00263652">
      <w:pPr>
        <w:ind w:left="1080"/>
        <w:rPr>
          <w:sz w:val="16"/>
          <w:szCs w:val="16"/>
        </w:rPr>
      </w:pP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  <w:r w:rsidRPr="001D3E64">
        <w:rPr>
          <w:rFonts w:ascii="Courier New" w:hAnsi="Courier New" w:cs="Courier New"/>
          <w:sz w:val="20"/>
          <w:szCs w:val="20"/>
        </w:rPr>
        <w:t>Others point out that “human rights ideas and practices developed in one locality are being adopted or imposed transnationally” (Merry, 2006, p. 38).</w:t>
      </w: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Merry (2006) notes </w:t>
      </w:r>
      <w:r w:rsidRPr="001D3E64">
        <w:rPr>
          <w:rFonts w:ascii="Courier New" w:hAnsi="Courier New" w:cs="Courier New"/>
          <w:sz w:val="20"/>
          <w:szCs w:val="20"/>
        </w:rPr>
        <w:t>that “human rights ideas and practices developed in one locality are being adopted or imposed transnationally” (p. 38).</w:t>
      </w:r>
    </w:p>
    <w:p w:rsidR="00CA2D48" w:rsidRDefault="00CA2D48" w:rsidP="00CA2D48">
      <w:pPr>
        <w:ind w:left="720"/>
      </w:pPr>
    </w:p>
    <w:p w:rsidR="004A5733" w:rsidRDefault="00D84FC5" w:rsidP="004A5733">
      <w:pPr>
        <w:pStyle w:val="Heading2"/>
        <w:shd w:val="clear" w:color="auto" w:fill="000000"/>
        <w:ind w:left="-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Common e</w:t>
      </w:r>
      <w:r w:rsidR="004A5733">
        <w:rPr>
          <w:rFonts w:ascii="Tahoma" w:hAnsi="Tahoma" w:cs="Tahoma"/>
          <w:sz w:val="32"/>
        </w:rPr>
        <w:t xml:space="preserve">xamples:  </w:t>
      </w:r>
    </w:p>
    <w:p w:rsidR="004A5733" w:rsidRPr="00CD698A" w:rsidRDefault="004A5733">
      <w:pPr>
        <w:rPr>
          <w:sz w:val="16"/>
          <w:szCs w:val="16"/>
        </w:rPr>
      </w:pPr>
    </w:p>
    <w:p w:rsidR="00CD698A" w:rsidRDefault="0062665A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Print j</w:t>
      </w:r>
      <w:r w:rsidR="00CD698A" w:rsidRPr="00114360">
        <w:rPr>
          <w:rFonts w:ascii="Tahoma" w:hAnsi="Tahoma" w:cs="Tahoma"/>
          <w:b/>
          <w:bCs/>
          <w:szCs w:val="20"/>
        </w:rPr>
        <w:t>ournal: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CD698A" w:rsidTr="00C1619F">
        <w:tc>
          <w:tcPr>
            <w:tcW w:w="6030" w:type="dxa"/>
            <w:vAlign w:val="center"/>
          </w:tcPr>
          <w:p w:rsidR="00CD698A" w:rsidRPr="00431610" w:rsidRDefault="00CD698A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  <w:r w:rsidR="00DD1D36" w:rsidRPr="00DD1D36">
              <w:rPr>
                <w:rFonts w:ascii="Tahoma" w:hAnsi="Tahoma" w:cs="Tahoma"/>
                <w:b/>
                <w:noProof/>
                <w:sz w:val="16"/>
                <w:szCs w:val="16"/>
              </w:rPr>
              <w:t>*</w:t>
            </w:r>
          </w:p>
        </w:tc>
        <w:tc>
          <w:tcPr>
            <w:tcW w:w="2970" w:type="dxa"/>
          </w:tcPr>
          <w:p w:rsidR="00CD698A" w:rsidRPr="00431610" w:rsidRDefault="009C70CB" w:rsidP="009C70CB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</w:t>
            </w:r>
            <w:r w:rsidR="009E2A0F">
              <w:rPr>
                <w:rFonts w:ascii="Tahoma" w:hAnsi="Tahoma" w:cs="Tahoma"/>
                <w:b/>
                <w:noProof/>
                <w:sz w:val="20"/>
                <w:szCs w:val="20"/>
              </w:rPr>
              <w:t>iting the reference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in</w:t>
            </w:r>
            <w:r w:rsidR="00CD698A"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CD698A" w:rsidTr="00C1619F">
        <w:tc>
          <w:tcPr>
            <w:tcW w:w="6030" w:type="dxa"/>
            <w:vAlign w:val="center"/>
          </w:tcPr>
          <w:p w:rsidR="00CD698A" w:rsidRPr="00CD698A" w:rsidRDefault="00CD698A" w:rsidP="00C1619F">
            <w:pPr>
              <w:ind w:left="702" w:hanging="72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Merry, S. E. (2006). Transnational human rights and local activism: Mapping the middle.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American Anthropologist,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108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>(1), 38-51.</w:t>
            </w:r>
            <w:r w:rsidR="00927453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="00927453" w:rsidRPr="00927453">
              <w:rPr>
                <w:rFonts w:ascii="Courier New" w:hAnsi="Courier New" w:cs="Courier New"/>
                <w:noProof/>
                <w:sz w:val="18"/>
                <w:szCs w:val="18"/>
              </w:rPr>
              <w:t>https://doi.org/10.1525/aa.2006.108.1.38</w:t>
            </w:r>
          </w:p>
        </w:tc>
        <w:tc>
          <w:tcPr>
            <w:tcW w:w="2970" w:type="dxa"/>
            <w:vAlign w:val="center"/>
          </w:tcPr>
          <w:p w:rsidR="00CD698A" w:rsidRDefault="00CD698A" w:rsidP="00C1619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AB7">
              <w:rPr>
                <w:rFonts w:ascii="Courier New" w:hAnsi="Courier New" w:cs="Courier New"/>
                <w:noProof/>
                <w:sz w:val="20"/>
                <w:szCs w:val="20"/>
              </w:rPr>
              <w:t>(Merry, 2006)</w:t>
            </w:r>
          </w:p>
          <w:p w:rsidR="00927453" w:rsidRDefault="00927453" w:rsidP="00C1619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or</w:t>
            </w:r>
          </w:p>
          <w:p w:rsidR="00927453" w:rsidRPr="00061AB7" w:rsidRDefault="00927453" w:rsidP="0092745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“Merry (2006) found…”</w:t>
            </w:r>
          </w:p>
        </w:tc>
      </w:tr>
    </w:tbl>
    <w:p w:rsidR="00CD698A" w:rsidRDefault="00DD1D36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ab/>
        <w:t xml:space="preserve">  </w:t>
      </w:r>
      <w:r>
        <w:rPr>
          <w:rFonts w:ascii="Arial" w:hAnsi="Arial" w:cs="Arial"/>
          <w:b/>
          <w:sz w:val="16"/>
          <w:szCs w:val="16"/>
        </w:rPr>
        <w:t xml:space="preserve">*Citations on your references page need to be double-spaced; </w:t>
      </w:r>
      <w:r w:rsidR="00FF5C68">
        <w:rPr>
          <w:rFonts w:ascii="Arial" w:hAnsi="Arial" w:cs="Arial"/>
          <w:b/>
          <w:sz w:val="16"/>
          <w:szCs w:val="16"/>
        </w:rPr>
        <w:t xml:space="preserve">they </w:t>
      </w:r>
      <w:proofErr w:type="gramStart"/>
      <w:r w:rsidR="00FF5C68">
        <w:rPr>
          <w:rFonts w:ascii="Arial" w:hAnsi="Arial" w:cs="Arial"/>
          <w:b/>
          <w:sz w:val="16"/>
          <w:szCs w:val="16"/>
        </w:rPr>
        <w:t>are single-spaced</w:t>
      </w:r>
      <w:proofErr w:type="gramEnd"/>
      <w:r w:rsidR="00FF5C68">
        <w:rPr>
          <w:rFonts w:ascii="Arial" w:hAnsi="Arial" w:cs="Arial"/>
          <w:b/>
          <w:sz w:val="16"/>
          <w:szCs w:val="16"/>
        </w:rPr>
        <w:t xml:space="preserve"> here due to space limitations.</w:t>
      </w:r>
    </w:p>
    <w:p w:rsidR="004A5733" w:rsidRPr="00CD698A" w:rsidRDefault="00FA3BC6" w:rsidP="00CD698A">
      <w:pPr>
        <w:spacing w:after="120"/>
        <w:ind w:left="-360"/>
        <w:rPr>
          <w:b/>
          <w:noProof/>
        </w:rPr>
      </w:pPr>
      <w:r>
        <w:rPr>
          <w:rFonts w:ascii="Tahoma" w:hAnsi="Tahoma" w:cs="Tahoma"/>
          <w:b/>
          <w:bCs/>
          <w:szCs w:val="20"/>
        </w:rPr>
        <w:t>Work by</w:t>
      </w:r>
      <w:r w:rsidR="00532CE0">
        <w:rPr>
          <w:rFonts w:ascii="Tahoma" w:hAnsi="Tahoma" w:cs="Tahoma"/>
          <w:b/>
          <w:bCs/>
          <w:szCs w:val="20"/>
        </w:rPr>
        <w:t xml:space="preserve"> one author: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46360C" w:rsidTr="00431610">
        <w:tc>
          <w:tcPr>
            <w:tcW w:w="6030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46360C" w:rsidRPr="00431610" w:rsidRDefault="0046360C" w:rsidP="00776400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</w:tcPr>
          <w:p w:rsidR="0046360C" w:rsidRPr="00AC3DE9" w:rsidRDefault="009E2A0F" w:rsidP="0043161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532CE0" w:rsidTr="00431610">
        <w:tc>
          <w:tcPr>
            <w:tcW w:w="6030" w:type="dxa"/>
            <w:tcBorders>
              <w:top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532CE0" w:rsidRPr="00CD698A" w:rsidRDefault="0046360C" w:rsidP="00927453">
            <w:pPr>
              <w:ind w:left="630" w:hanging="630"/>
              <w:rPr>
                <w:b/>
                <w:noProof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Fry, J. A. (2006). </w:t>
            </w:r>
            <w:r w:rsidRPr="00CD698A">
              <w:rPr>
                <w:rStyle w:val="Strong"/>
                <w:rFonts w:ascii="Courier New" w:hAnsi="Courier New" w:cs="Courier New"/>
                <w:b w:val="0"/>
                <w:i/>
                <w:sz w:val="18"/>
                <w:szCs w:val="18"/>
              </w:rPr>
              <w:t>Debating Vietnam: Fulbright, Stennis, and their Senate hearings</w:t>
            </w:r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 xml:space="preserve">. </w:t>
            </w:r>
            <w:proofErr w:type="spellStart"/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>Rowman</w:t>
            </w:r>
            <w:proofErr w:type="spellEnd"/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 xml:space="preserve"> &amp; Littlefield Publishers, Inc.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C2233C" w:rsidRPr="00061AB7" w:rsidRDefault="00C2233C" w:rsidP="00431610">
            <w:pP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“</w:t>
            </w:r>
            <w:r w:rsidR="0046360C"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Fry (2006)</w:t>
            </w: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describes…”</w:t>
            </w:r>
          </w:p>
          <w:p w:rsidR="00776400" w:rsidRPr="005D1F2E" w:rsidRDefault="00C2233C" w:rsidP="001A6DD6">
            <w:pP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</w:pPr>
            <w:r w:rsidRPr="005D1F2E"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or</w:t>
            </w:r>
          </w:p>
          <w:p w:rsidR="00532CE0" w:rsidRPr="00061AB7" w:rsidRDefault="0046360C" w:rsidP="00431610">
            <w:pPr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(Fry, 2006)</w:t>
            </w:r>
          </w:p>
        </w:tc>
      </w:tr>
    </w:tbl>
    <w:p w:rsidR="00532CE0" w:rsidRDefault="00532CE0" w:rsidP="00114360">
      <w:pPr>
        <w:ind w:left="-360" w:hanging="720"/>
        <w:rPr>
          <w:b/>
          <w:noProof/>
          <w:sz w:val="28"/>
          <w:szCs w:val="28"/>
        </w:rPr>
      </w:pPr>
    </w:p>
    <w:p w:rsidR="004A5733" w:rsidRPr="00AC3DE9" w:rsidRDefault="00FA3BC6" w:rsidP="00CD698A">
      <w:pPr>
        <w:spacing w:after="120"/>
        <w:ind w:left="-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Work</w:t>
      </w:r>
      <w:r w:rsidR="004A5733" w:rsidRPr="00701BB0">
        <w:rPr>
          <w:rFonts w:ascii="Tahoma" w:hAnsi="Tahoma" w:cs="Tahoma"/>
          <w:b/>
          <w:bCs/>
          <w:szCs w:val="20"/>
        </w:rPr>
        <w:t xml:space="preserve"> by two authors: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864568" w:rsidTr="001A6DD6">
        <w:tc>
          <w:tcPr>
            <w:tcW w:w="6030" w:type="dxa"/>
            <w:vAlign w:val="center"/>
          </w:tcPr>
          <w:p w:rsidR="00864568" w:rsidRPr="00431610" w:rsidRDefault="00864568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864568" w:rsidRPr="00431610" w:rsidRDefault="009E2A0F" w:rsidP="00431610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864568" w:rsidTr="001A6DD6">
        <w:tc>
          <w:tcPr>
            <w:tcW w:w="6030" w:type="dxa"/>
            <w:vAlign w:val="center"/>
          </w:tcPr>
          <w:p w:rsidR="00864568" w:rsidRPr="00CD698A" w:rsidRDefault="00864568" w:rsidP="00927453">
            <w:pPr>
              <w:ind w:left="630" w:hanging="63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Morrison, T., &amp; Conaway, W. A.  (2007). </w:t>
            </w:r>
            <w:r w:rsidRPr="0062665A">
              <w:rPr>
                <w:rFonts w:ascii="Courier New" w:hAnsi="Courier New" w:cs="Courier New"/>
                <w:i/>
                <w:sz w:val="18"/>
                <w:szCs w:val="18"/>
              </w:rPr>
              <w:t>Kiss, bow, or shake hands: Europe: How to do business in 25 European countries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 w:rsidR="0062665A">
              <w:rPr>
                <w:rFonts w:ascii="Courier New" w:hAnsi="Courier New" w:cs="Courier New"/>
                <w:sz w:val="18"/>
                <w:szCs w:val="18"/>
              </w:rPr>
              <w:t>Adams Media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2970" w:type="dxa"/>
          </w:tcPr>
          <w:p w:rsidR="00864568" w:rsidRPr="00061AB7" w:rsidRDefault="00927453" w:rsidP="00431610">
            <w:pPr>
              <w:ind w:left="630" w:hanging="630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“Morrison and</w:t>
            </w:r>
            <w:r w:rsidR="00C2233C" w:rsidRPr="00061AB7">
              <w:rPr>
                <w:rFonts w:ascii="Courier New" w:hAnsi="Courier New" w:cs="Courier New"/>
                <w:bCs/>
                <w:sz w:val="20"/>
                <w:szCs w:val="20"/>
              </w:rPr>
              <w:t xml:space="preserve"> Conaway (</w:t>
            </w:r>
            <w:r w:rsidR="00864568" w:rsidRPr="00061AB7">
              <w:rPr>
                <w:rFonts w:ascii="Courier New" w:hAnsi="Courier New" w:cs="Courier New"/>
                <w:bCs/>
                <w:sz w:val="20"/>
                <w:szCs w:val="20"/>
              </w:rPr>
              <w:t>2007)</w:t>
            </w:r>
            <w:r w:rsidR="00C2233C" w:rsidRPr="00061AB7">
              <w:rPr>
                <w:rFonts w:ascii="Courier New" w:hAnsi="Courier New" w:cs="Courier New"/>
                <w:bCs/>
                <w:sz w:val="20"/>
                <w:szCs w:val="20"/>
              </w:rPr>
              <w:t xml:space="preserve"> show…”</w:t>
            </w:r>
          </w:p>
          <w:p w:rsidR="00C2233C" w:rsidRPr="004C3543" w:rsidRDefault="001A6DD6" w:rsidP="005D1F2E">
            <w:pPr>
              <w:ind w:left="630" w:hanging="63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4C3543">
              <w:rPr>
                <w:rFonts w:ascii="Tahoma" w:hAnsi="Tahoma" w:cs="Tahoma"/>
                <w:bCs/>
                <w:sz w:val="20"/>
                <w:szCs w:val="20"/>
              </w:rPr>
              <w:t>o</w:t>
            </w:r>
            <w:r w:rsidR="00C2233C" w:rsidRPr="004C3543">
              <w:rPr>
                <w:rFonts w:ascii="Tahoma" w:hAnsi="Tahoma" w:cs="Tahoma"/>
                <w:bCs/>
                <w:sz w:val="20"/>
                <w:szCs w:val="20"/>
              </w:rPr>
              <w:t>r</w:t>
            </w:r>
          </w:p>
          <w:p w:rsidR="00C2233C" w:rsidRPr="00061AB7" w:rsidRDefault="00C2233C" w:rsidP="00431610">
            <w:pPr>
              <w:ind w:left="630" w:hanging="630"/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bCs/>
                <w:sz w:val="18"/>
                <w:szCs w:val="18"/>
              </w:rPr>
              <w:t>(Morrison &amp; Conway, 2007)</w:t>
            </w:r>
          </w:p>
        </w:tc>
      </w:tr>
    </w:tbl>
    <w:p w:rsidR="004A5733" w:rsidRPr="00533528" w:rsidRDefault="00533528" w:rsidP="006079E0">
      <w:pPr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br w:type="page"/>
      </w:r>
      <w:r w:rsidR="00FA3BC6">
        <w:rPr>
          <w:rFonts w:ascii="Tahoma" w:hAnsi="Tahoma" w:cs="Tahoma"/>
          <w:b/>
          <w:bCs/>
          <w:szCs w:val="20"/>
        </w:rPr>
        <w:lastRenderedPageBreak/>
        <w:t>Work</w:t>
      </w:r>
      <w:r w:rsidR="004A5733" w:rsidRPr="00701BB0">
        <w:rPr>
          <w:rFonts w:ascii="Tahoma" w:hAnsi="Tahoma" w:cs="Tahoma"/>
          <w:b/>
          <w:bCs/>
          <w:szCs w:val="20"/>
        </w:rPr>
        <w:t xml:space="preserve"> by three</w:t>
      </w:r>
      <w:r w:rsidR="00420549">
        <w:rPr>
          <w:rFonts w:ascii="Tahoma" w:hAnsi="Tahoma" w:cs="Tahoma"/>
          <w:b/>
          <w:bCs/>
          <w:szCs w:val="20"/>
        </w:rPr>
        <w:t xml:space="preserve"> or more</w:t>
      </w:r>
      <w:r w:rsidR="004A5733" w:rsidRPr="00701BB0">
        <w:rPr>
          <w:rFonts w:ascii="Tahoma" w:hAnsi="Tahoma" w:cs="Tahoma"/>
          <w:b/>
          <w:bCs/>
          <w:szCs w:val="20"/>
        </w:rPr>
        <w:t xml:space="preserve"> authors: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1A6DD6" w:rsidTr="00C1619F">
        <w:tc>
          <w:tcPr>
            <w:tcW w:w="6030" w:type="dxa"/>
            <w:vAlign w:val="center"/>
          </w:tcPr>
          <w:p w:rsidR="001A6DD6" w:rsidRPr="00431610" w:rsidRDefault="001A6DD6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1A6DD6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1A6DD6" w:rsidTr="00C1619F">
        <w:tc>
          <w:tcPr>
            <w:tcW w:w="6030" w:type="dxa"/>
            <w:vAlign w:val="center"/>
          </w:tcPr>
          <w:p w:rsidR="001A6DD6" w:rsidRPr="00CD698A" w:rsidRDefault="001A6DD6" w:rsidP="00306F2B">
            <w:pPr>
              <w:ind w:left="720" w:hanging="7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Sisodia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R. S., Wolfe, D., &amp; </w:t>
            </w: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Sheth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J. N.  (2007). </w:t>
            </w:r>
            <w:r w:rsidRPr="00CD698A">
              <w:rPr>
                <w:rFonts w:ascii="Courier New" w:hAnsi="Courier New" w:cs="Courier New"/>
                <w:i/>
                <w:sz w:val="18"/>
                <w:szCs w:val="18"/>
              </w:rPr>
              <w:t>Firms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 xml:space="preserve"> of endearment: H ow world-class companies profit from passion and purpose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. </w:t>
            </w:r>
            <w:r w:rsidR="0062665A">
              <w:rPr>
                <w:rFonts w:ascii="Courier New" w:hAnsi="Courier New" w:cs="Courier New"/>
                <w:noProof/>
                <w:sz w:val="18"/>
                <w:szCs w:val="18"/>
              </w:rPr>
              <w:t>Wharton School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. </w:t>
            </w:r>
          </w:p>
        </w:tc>
        <w:tc>
          <w:tcPr>
            <w:tcW w:w="2970" w:type="dxa"/>
          </w:tcPr>
          <w:p w:rsidR="004C3543" w:rsidRDefault="00306F2B" w:rsidP="004C3543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</w:t>
            </w:r>
            <w:r w:rsidR="004C3543">
              <w:rPr>
                <w:rFonts w:ascii="Tahoma" w:hAnsi="Tahoma" w:cs="Tahoma"/>
                <w:bCs/>
                <w:sz w:val="20"/>
                <w:szCs w:val="20"/>
              </w:rPr>
              <w:t xml:space="preserve">ist </w:t>
            </w:r>
            <w:r w:rsidR="00420549">
              <w:rPr>
                <w:rFonts w:ascii="Tahoma" w:hAnsi="Tahoma" w:cs="Tahoma"/>
                <w:bCs/>
                <w:sz w:val="20"/>
                <w:szCs w:val="20"/>
              </w:rPr>
              <w:t>only the first author and use “et al.” for the remaining authors</w:t>
            </w:r>
            <w:r w:rsidR="004C3543">
              <w:rPr>
                <w:rFonts w:ascii="Tahoma" w:hAnsi="Tahoma" w:cs="Tahoma"/>
                <w:bCs/>
                <w:sz w:val="20"/>
                <w:szCs w:val="20"/>
              </w:rPr>
              <w:t>:</w:t>
            </w:r>
            <w:r w:rsidR="00420549">
              <w:rPr>
                <w:rFonts w:ascii="Tahoma" w:hAnsi="Tahoma" w:cs="Tahoma"/>
                <w:bCs/>
                <w:sz w:val="20"/>
                <w:szCs w:val="20"/>
              </w:rPr>
              <w:br/>
            </w:r>
          </w:p>
          <w:p w:rsidR="001A6DD6" w:rsidRDefault="00420549" w:rsidP="001A6DD6">
            <w:pPr>
              <w:ind w:left="630" w:hanging="63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(Sisodia et al.</w:t>
            </w:r>
            <w:r w:rsidR="004C3543" w:rsidRPr="00061AB7">
              <w:rPr>
                <w:rFonts w:ascii="Courier New" w:hAnsi="Courier New" w:cs="Courier New"/>
                <w:noProof/>
                <w:sz w:val="18"/>
                <w:szCs w:val="18"/>
              </w:rPr>
              <w:t>, 2007)</w:t>
            </w:r>
          </w:p>
          <w:p w:rsidR="00306F2B" w:rsidRDefault="00306F2B" w:rsidP="001A6DD6">
            <w:pPr>
              <w:ind w:left="630" w:hanging="63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or</w:t>
            </w:r>
          </w:p>
          <w:p w:rsidR="00306F2B" w:rsidRPr="00061AB7" w:rsidRDefault="00306F2B" w:rsidP="001A6DD6">
            <w:pPr>
              <w:ind w:left="630" w:hanging="63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“Sisodia et al. (2007) conclude that…”</w:t>
            </w:r>
          </w:p>
          <w:p w:rsidR="004C3543" w:rsidRPr="00061AB7" w:rsidRDefault="004C3543" w:rsidP="004C3543">
            <w:pPr>
              <w:ind w:left="630" w:hanging="630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:rsidR="004A5733" w:rsidRPr="00FF5C68" w:rsidRDefault="004A5733" w:rsidP="00FF5C68">
      <w:pPr>
        <w:ind w:left="180"/>
        <w:rPr>
          <w:rFonts w:ascii="Arial" w:hAnsi="Arial" w:cs="Arial"/>
          <w:b/>
          <w:sz w:val="16"/>
          <w:szCs w:val="16"/>
        </w:rPr>
      </w:pPr>
      <w:r w:rsidRPr="00FF5C68">
        <w:rPr>
          <w:rFonts w:ascii="Arial" w:hAnsi="Arial" w:cs="Arial"/>
          <w:b/>
          <w:sz w:val="16"/>
          <w:szCs w:val="16"/>
        </w:rPr>
        <w:t>Note: Be sure to use an ampersand (&amp;) when citing two or more authors</w:t>
      </w:r>
      <w:r w:rsidR="00454F85" w:rsidRPr="00FF5C68">
        <w:rPr>
          <w:rFonts w:ascii="Arial" w:hAnsi="Arial" w:cs="Arial"/>
          <w:b/>
          <w:sz w:val="16"/>
          <w:szCs w:val="16"/>
        </w:rPr>
        <w:t>.</w:t>
      </w:r>
    </w:p>
    <w:p w:rsidR="004A5733" w:rsidRDefault="004A5733"/>
    <w:p w:rsidR="00FA3BC6" w:rsidRPr="00701BB0" w:rsidRDefault="00FA3BC6" w:rsidP="00FA3BC6">
      <w:pPr>
        <w:ind w:left="-360"/>
        <w:rPr>
          <w:rFonts w:ascii="Tahoma" w:hAnsi="Tahoma" w:cs="Tahoma"/>
          <w:b/>
          <w:bCs/>
          <w:szCs w:val="20"/>
        </w:rPr>
      </w:pPr>
    </w:p>
    <w:p w:rsidR="004A5733" w:rsidRDefault="004A5733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701BB0">
        <w:rPr>
          <w:rFonts w:ascii="Tahoma" w:hAnsi="Tahoma" w:cs="Tahoma"/>
          <w:b/>
          <w:bCs/>
          <w:szCs w:val="20"/>
        </w:rPr>
        <w:t xml:space="preserve">Magazine article with no author given: 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454F85" w:rsidTr="00C1619F">
        <w:tc>
          <w:tcPr>
            <w:tcW w:w="6030" w:type="dxa"/>
            <w:vAlign w:val="center"/>
          </w:tcPr>
          <w:p w:rsidR="00454F85" w:rsidRPr="00431610" w:rsidRDefault="00454F85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454F85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454F85" w:rsidTr="00C1619F">
        <w:tc>
          <w:tcPr>
            <w:tcW w:w="6030" w:type="dxa"/>
            <w:vAlign w:val="center"/>
          </w:tcPr>
          <w:p w:rsidR="00454F85" w:rsidRPr="00CD698A" w:rsidRDefault="00454F85" w:rsidP="00E72125">
            <w:pPr>
              <w:ind w:left="702" w:hanging="702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Inside track. (2007, July 7).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Billboard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119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(27), 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93-94.</w:t>
            </w:r>
          </w:p>
        </w:tc>
        <w:tc>
          <w:tcPr>
            <w:tcW w:w="2970" w:type="dxa"/>
          </w:tcPr>
          <w:p w:rsidR="00454F85" w:rsidRDefault="00454F85" w:rsidP="00454F85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Include the article title if it is short (or an abbreviation if it is longer): </w:t>
            </w:r>
          </w:p>
          <w:p w:rsidR="00454F85" w:rsidRDefault="00454F85" w:rsidP="00454F85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454F85" w:rsidRPr="00061AB7" w:rsidRDefault="00454F85" w:rsidP="00454F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(“Inside Track,” 2007)</w:t>
            </w:r>
          </w:p>
        </w:tc>
      </w:tr>
    </w:tbl>
    <w:p w:rsidR="004A5733" w:rsidRPr="005240E6" w:rsidRDefault="004A5733" w:rsidP="004A5733">
      <w:pPr>
        <w:ind w:left="360"/>
        <w:rPr>
          <w:noProof/>
          <w:shd w:val="clear" w:color="auto" w:fill="E6E6E6"/>
        </w:rPr>
      </w:pPr>
    </w:p>
    <w:p w:rsidR="004A5733" w:rsidRDefault="004A5733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114360">
        <w:rPr>
          <w:rFonts w:ascii="Tahoma" w:hAnsi="Tahoma" w:cs="Tahoma"/>
          <w:b/>
          <w:bCs/>
          <w:szCs w:val="20"/>
        </w:rPr>
        <w:t>Work by a co</w:t>
      </w:r>
      <w:r w:rsidR="00B27040">
        <w:rPr>
          <w:rFonts w:ascii="Tahoma" w:hAnsi="Tahoma" w:cs="Tahoma"/>
          <w:b/>
          <w:bCs/>
          <w:szCs w:val="20"/>
        </w:rPr>
        <w:t>rporate author: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A82D33" w:rsidTr="00C1619F">
        <w:tc>
          <w:tcPr>
            <w:tcW w:w="6030" w:type="dxa"/>
            <w:vAlign w:val="center"/>
          </w:tcPr>
          <w:p w:rsidR="00A82D33" w:rsidRPr="00431610" w:rsidRDefault="00A82D33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A82D33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A82D33" w:rsidTr="00A82D33">
        <w:tc>
          <w:tcPr>
            <w:tcW w:w="6030" w:type="dxa"/>
            <w:vAlign w:val="center"/>
          </w:tcPr>
          <w:p w:rsidR="00A82D33" w:rsidRPr="00CD698A" w:rsidRDefault="00A82D33" w:rsidP="00A82D33">
            <w:pPr>
              <w:ind w:left="702" w:hanging="72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National Commission on Terrorist Attacks upon the United States. (2004). </w:t>
            </w:r>
            <w:r w:rsidRPr="00CD698A">
              <w:rPr>
                <w:rFonts w:ascii="Courier New" w:hAnsi="Courier New" w:cs="Courier New"/>
                <w:i/>
                <w:sz w:val="18"/>
                <w:szCs w:val="18"/>
              </w:rPr>
              <w:t>The 9/11 commission report: Final report of the National Commission on Terrorist Attacks upon the United States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. National Commission on Terrorist Attacks upon the United States.</w:t>
            </w:r>
          </w:p>
          <w:p w:rsidR="00A82D33" w:rsidRPr="00431610" w:rsidRDefault="00A82D33" w:rsidP="00A82D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A82D33" w:rsidRPr="00061AB7" w:rsidRDefault="00A82D33" w:rsidP="00A82D33">
            <w:pPr>
              <w:rPr>
                <w:noProof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(National Commision on Terrorist Attacks upon the United States, 2004)</w:t>
            </w:r>
          </w:p>
          <w:p w:rsidR="00A82D33" w:rsidRPr="00454F85" w:rsidRDefault="00A82D33" w:rsidP="00A82D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4A5733" w:rsidRDefault="004A5733" w:rsidP="004A5733">
      <w:pPr>
        <w:ind w:left="360"/>
        <w:rPr>
          <w:noProof/>
        </w:rPr>
      </w:pPr>
    </w:p>
    <w:p w:rsidR="00D655DC" w:rsidRPr="00720144" w:rsidRDefault="00D655DC" w:rsidP="004A5733">
      <w:pPr>
        <w:ind w:left="360"/>
        <w:rPr>
          <w:b/>
          <w:noProof/>
          <w:sz w:val="28"/>
          <w:szCs w:val="28"/>
          <w:shd w:val="clear" w:color="auto" w:fill="FFFFFF"/>
        </w:rPr>
      </w:pPr>
      <w:bookmarkStart w:id="0" w:name="_GoBack"/>
      <w:bookmarkEnd w:id="0"/>
    </w:p>
    <w:p w:rsidR="004A5733" w:rsidRDefault="004A5733" w:rsidP="00533528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114360">
        <w:rPr>
          <w:rFonts w:ascii="Tahoma" w:hAnsi="Tahoma" w:cs="Tahoma"/>
          <w:b/>
          <w:bCs/>
          <w:szCs w:val="20"/>
        </w:rPr>
        <w:t>Co</w:t>
      </w:r>
      <w:r w:rsidR="00011A4A">
        <w:rPr>
          <w:rFonts w:ascii="Tahoma" w:hAnsi="Tahoma" w:cs="Tahoma"/>
          <w:b/>
          <w:bCs/>
          <w:szCs w:val="20"/>
        </w:rPr>
        <w:t>mpany w</w:t>
      </w:r>
      <w:r w:rsidR="00B27040">
        <w:rPr>
          <w:rFonts w:ascii="Tahoma" w:hAnsi="Tahoma" w:cs="Tahoma"/>
          <w:b/>
          <w:bCs/>
          <w:szCs w:val="20"/>
        </w:rPr>
        <w:t>ebsite: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533528" w:rsidTr="00C1619F">
        <w:tc>
          <w:tcPr>
            <w:tcW w:w="6030" w:type="dxa"/>
            <w:vAlign w:val="center"/>
          </w:tcPr>
          <w:p w:rsidR="00533528" w:rsidRPr="00431610" w:rsidRDefault="00533528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533528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533528" w:rsidTr="00C1619F">
        <w:tc>
          <w:tcPr>
            <w:tcW w:w="6030" w:type="dxa"/>
            <w:vAlign w:val="center"/>
          </w:tcPr>
          <w:p w:rsidR="00533528" w:rsidRPr="00431610" w:rsidRDefault="00533528" w:rsidP="00533528">
            <w:pPr>
              <w:ind w:left="612" w:hanging="630"/>
              <w:rPr>
                <w:rFonts w:ascii="Courier New" w:hAnsi="Courier New" w:cs="Courier New"/>
                <w:sz w:val="20"/>
                <w:szCs w:val="20"/>
              </w:rPr>
            </w:pPr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Exxon Mobil. (2007, July 26). </w:t>
            </w:r>
            <w:r w:rsidRPr="00533528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Investing in America's energy </w:t>
            </w:r>
            <w:proofErr w:type="gramStart"/>
            <w:r w:rsidRPr="00533528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future </w:t>
            </w:r>
            <w:r w:rsidRPr="0053352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gramEnd"/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 Retrieved August 21, 2007, from http://www.exxonmobil.com/corporate/.</w:t>
            </w:r>
          </w:p>
        </w:tc>
        <w:tc>
          <w:tcPr>
            <w:tcW w:w="2970" w:type="dxa"/>
            <w:vAlign w:val="center"/>
          </w:tcPr>
          <w:p w:rsidR="00533528" w:rsidRPr="00061AB7" w:rsidRDefault="00533528" w:rsidP="005335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(Exxon Mobil, 2007)</w:t>
            </w:r>
          </w:p>
        </w:tc>
      </w:tr>
    </w:tbl>
    <w:p w:rsidR="00533528" w:rsidRPr="00114360" w:rsidRDefault="004A3263" w:rsidP="00114360">
      <w:pPr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ge">
                  <wp:posOffset>9325155</wp:posOffset>
                </wp:positionV>
                <wp:extent cx="655320" cy="25844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3263" w:rsidRPr="004A3263" w:rsidRDefault="004A3263">
                            <w:pPr>
                              <w:rPr>
                                <w:sz w:val="16"/>
                              </w:rPr>
                            </w:pPr>
                            <w:r w:rsidRPr="004A3263">
                              <w:rPr>
                                <w:sz w:val="16"/>
                              </w:rPr>
                              <w:t>Rev. 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4.25pt;margin-top:734.25pt;width:51.6pt;height:20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" fillcolor="white [3201]" stroked="f" strokeweight=".5pt">
                <v:textbox>
                  <w:txbxContent>
                    <w:p w:rsidR="004A3263" w:rsidRPr="004A3263" w:rsidRDefault="004A3263">
                      <w:pPr>
                        <w:rPr>
                          <w:sz w:val="16"/>
                        </w:rPr>
                      </w:pPr>
                      <w:r w:rsidRPr="004A3263">
                        <w:rPr>
                          <w:sz w:val="16"/>
                        </w:rPr>
                        <w:t>Rev. 7.0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33528" w:rsidRPr="00114360" w:rsidSect="00E8360B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1B" w:rsidRDefault="000B361B">
      <w:r>
        <w:separator/>
      </w:r>
    </w:p>
  </w:endnote>
  <w:endnote w:type="continuationSeparator" w:id="0">
    <w:p w:rsidR="000B361B" w:rsidRDefault="000B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FBC" w:rsidRPr="009B1E49" w:rsidRDefault="00153FBC" w:rsidP="009B1E49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color w:val="000000"/>
        <w:sz w:val="16"/>
        <w:szCs w:val="16"/>
      </w:rPr>
      <w:t>http://www.ccac.edu/library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1B" w:rsidRDefault="000B361B">
      <w:r>
        <w:separator/>
      </w:r>
    </w:p>
  </w:footnote>
  <w:footnote w:type="continuationSeparator" w:id="0">
    <w:p w:rsidR="000B361B" w:rsidRDefault="000B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1B91"/>
    <w:multiLevelType w:val="hybridMultilevel"/>
    <w:tmpl w:val="138664D2"/>
    <w:lvl w:ilvl="0" w:tplc="678CBB66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550"/>
    <w:multiLevelType w:val="hybridMultilevel"/>
    <w:tmpl w:val="D532930E"/>
    <w:lvl w:ilvl="0" w:tplc="035C20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381C"/>
    <w:multiLevelType w:val="hybridMultilevel"/>
    <w:tmpl w:val="B190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6B"/>
    <w:rsid w:val="0000096D"/>
    <w:rsid w:val="00001473"/>
    <w:rsid w:val="00011A4A"/>
    <w:rsid w:val="000313EB"/>
    <w:rsid w:val="0003330E"/>
    <w:rsid w:val="000333A3"/>
    <w:rsid w:val="00035529"/>
    <w:rsid w:val="00035D49"/>
    <w:rsid w:val="00043CEE"/>
    <w:rsid w:val="00046415"/>
    <w:rsid w:val="00047556"/>
    <w:rsid w:val="00053202"/>
    <w:rsid w:val="00054C30"/>
    <w:rsid w:val="00061AB7"/>
    <w:rsid w:val="0007128E"/>
    <w:rsid w:val="00076D83"/>
    <w:rsid w:val="0008052F"/>
    <w:rsid w:val="00086874"/>
    <w:rsid w:val="0009736F"/>
    <w:rsid w:val="000A3AEB"/>
    <w:rsid w:val="000B21C6"/>
    <w:rsid w:val="000B361B"/>
    <w:rsid w:val="000D0840"/>
    <w:rsid w:val="000E2787"/>
    <w:rsid w:val="000E4D89"/>
    <w:rsid w:val="000E5441"/>
    <w:rsid w:val="000E63E5"/>
    <w:rsid w:val="000E6C44"/>
    <w:rsid w:val="000F10B2"/>
    <w:rsid w:val="000F1792"/>
    <w:rsid w:val="000F3C61"/>
    <w:rsid w:val="00100A57"/>
    <w:rsid w:val="00114360"/>
    <w:rsid w:val="00116B7B"/>
    <w:rsid w:val="00126CBE"/>
    <w:rsid w:val="001323BB"/>
    <w:rsid w:val="001353B0"/>
    <w:rsid w:val="00137DDA"/>
    <w:rsid w:val="00142642"/>
    <w:rsid w:val="00153FBC"/>
    <w:rsid w:val="0015557E"/>
    <w:rsid w:val="00163010"/>
    <w:rsid w:val="001729BF"/>
    <w:rsid w:val="00176911"/>
    <w:rsid w:val="001A1587"/>
    <w:rsid w:val="001A36DC"/>
    <w:rsid w:val="001A3A10"/>
    <w:rsid w:val="001A6DD6"/>
    <w:rsid w:val="001C4097"/>
    <w:rsid w:val="001D3E64"/>
    <w:rsid w:val="001D78A7"/>
    <w:rsid w:val="001E2519"/>
    <w:rsid w:val="001E597E"/>
    <w:rsid w:val="001E5F02"/>
    <w:rsid w:val="001E7A76"/>
    <w:rsid w:val="001F3CFA"/>
    <w:rsid w:val="001F57C0"/>
    <w:rsid w:val="002213B2"/>
    <w:rsid w:val="00224E9D"/>
    <w:rsid w:val="00225C4E"/>
    <w:rsid w:val="002262AE"/>
    <w:rsid w:val="002270D4"/>
    <w:rsid w:val="00233F36"/>
    <w:rsid w:val="00235831"/>
    <w:rsid w:val="00236A8A"/>
    <w:rsid w:val="00257554"/>
    <w:rsid w:val="00262E6B"/>
    <w:rsid w:val="00263652"/>
    <w:rsid w:val="002667A8"/>
    <w:rsid w:val="00274C42"/>
    <w:rsid w:val="0027599E"/>
    <w:rsid w:val="00276A48"/>
    <w:rsid w:val="0027768C"/>
    <w:rsid w:val="0027787A"/>
    <w:rsid w:val="002905C4"/>
    <w:rsid w:val="00290DE8"/>
    <w:rsid w:val="0029233B"/>
    <w:rsid w:val="002A727D"/>
    <w:rsid w:val="002B0BDC"/>
    <w:rsid w:val="002B21ED"/>
    <w:rsid w:val="002B7825"/>
    <w:rsid w:val="002E5F85"/>
    <w:rsid w:val="00302EFA"/>
    <w:rsid w:val="00306F2B"/>
    <w:rsid w:val="00314114"/>
    <w:rsid w:val="0032156C"/>
    <w:rsid w:val="00350A3A"/>
    <w:rsid w:val="00353E8E"/>
    <w:rsid w:val="00354455"/>
    <w:rsid w:val="00355F0E"/>
    <w:rsid w:val="00364465"/>
    <w:rsid w:val="0037216E"/>
    <w:rsid w:val="003833E5"/>
    <w:rsid w:val="003A274B"/>
    <w:rsid w:val="003B54DB"/>
    <w:rsid w:val="003B7311"/>
    <w:rsid w:val="003C4ACF"/>
    <w:rsid w:val="003C64CB"/>
    <w:rsid w:val="003F2B6C"/>
    <w:rsid w:val="003F5E65"/>
    <w:rsid w:val="00401C9E"/>
    <w:rsid w:val="00420549"/>
    <w:rsid w:val="00431610"/>
    <w:rsid w:val="00435FE9"/>
    <w:rsid w:val="004427E6"/>
    <w:rsid w:val="0044479E"/>
    <w:rsid w:val="00446023"/>
    <w:rsid w:val="004473F3"/>
    <w:rsid w:val="0045030C"/>
    <w:rsid w:val="00453E43"/>
    <w:rsid w:val="00454F85"/>
    <w:rsid w:val="00460362"/>
    <w:rsid w:val="0046360C"/>
    <w:rsid w:val="00465C00"/>
    <w:rsid w:val="00471EAD"/>
    <w:rsid w:val="00473576"/>
    <w:rsid w:val="00475758"/>
    <w:rsid w:val="004816D0"/>
    <w:rsid w:val="00483727"/>
    <w:rsid w:val="0049783A"/>
    <w:rsid w:val="004A3263"/>
    <w:rsid w:val="004A5733"/>
    <w:rsid w:val="004A769F"/>
    <w:rsid w:val="004B0FF9"/>
    <w:rsid w:val="004B3FD0"/>
    <w:rsid w:val="004C3543"/>
    <w:rsid w:val="004D0430"/>
    <w:rsid w:val="004D5B15"/>
    <w:rsid w:val="004E64FB"/>
    <w:rsid w:val="004F01C7"/>
    <w:rsid w:val="004F2054"/>
    <w:rsid w:val="00501E56"/>
    <w:rsid w:val="00502A32"/>
    <w:rsid w:val="005038FE"/>
    <w:rsid w:val="0051526E"/>
    <w:rsid w:val="005240E6"/>
    <w:rsid w:val="0052679F"/>
    <w:rsid w:val="0052721A"/>
    <w:rsid w:val="00532CE0"/>
    <w:rsid w:val="00533528"/>
    <w:rsid w:val="00535C99"/>
    <w:rsid w:val="005504C8"/>
    <w:rsid w:val="00555DE9"/>
    <w:rsid w:val="00561B4D"/>
    <w:rsid w:val="00565E4D"/>
    <w:rsid w:val="005A364A"/>
    <w:rsid w:val="005B0C19"/>
    <w:rsid w:val="005D1F2E"/>
    <w:rsid w:val="005D3038"/>
    <w:rsid w:val="005D55E3"/>
    <w:rsid w:val="005F552E"/>
    <w:rsid w:val="005F66F4"/>
    <w:rsid w:val="005F6E5D"/>
    <w:rsid w:val="006006DF"/>
    <w:rsid w:val="00601065"/>
    <w:rsid w:val="006049F7"/>
    <w:rsid w:val="006079E0"/>
    <w:rsid w:val="00612E5B"/>
    <w:rsid w:val="00613240"/>
    <w:rsid w:val="0061486C"/>
    <w:rsid w:val="0062665A"/>
    <w:rsid w:val="00631505"/>
    <w:rsid w:val="00660583"/>
    <w:rsid w:val="00664FEF"/>
    <w:rsid w:val="00670E4F"/>
    <w:rsid w:val="00673DA2"/>
    <w:rsid w:val="00677E3C"/>
    <w:rsid w:val="006908D4"/>
    <w:rsid w:val="006911DC"/>
    <w:rsid w:val="00691CAB"/>
    <w:rsid w:val="006A046D"/>
    <w:rsid w:val="006A0770"/>
    <w:rsid w:val="006A4B95"/>
    <w:rsid w:val="006E38E9"/>
    <w:rsid w:val="006E6D1C"/>
    <w:rsid w:val="006F38A7"/>
    <w:rsid w:val="006F45FC"/>
    <w:rsid w:val="006F4C12"/>
    <w:rsid w:val="006F4C6F"/>
    <w:rsid w:val="006F6275"/>
    <w:rsid w:val="00701BB0"/>
    <w:rsid w:val="007048DE"/>
    <w:rsid w:val="00720144"/>
    <w:rsid w:val="0072318C"/>
    <w:rsid w:val="0072530C"/>
    <w:rsid w:val="00726292"/>
    <w:rsid w:val="007630FC"/>
    <w:rsid w:val="00766141"/>
    <w:rsid w:val="00776400"/>
    <w:rsid w:val="00777029"/>
    <w:rsid w:val="007802CE"/>
    <w:rsid w:val="00787D45"/>
    <w:rsid w:val="007A55EA"/>
    <w:rsid w:val="007C0258"/>
    <w:rsid w:val="007E4822"/>
    <w:rsid w:val="0080166F"/>
    <w:rsid w:val="00801B2D"/>
    <w:rsid w:val="008073B2"/>
    <w:rsid w:val="00814B5F"/>
    <w:rsid w:val="00816707"/>
    <w:rsid w:val="008205F4"/>
    <w:rsid w:val="00822353"/>
    <w:rsid w:val="00826675"/>
    <w:rsid w:val="0084302D"/>
    <w:rsid w:val="0084418D"/>
    <w:rsid w:val="00852BB0"/>
    <w:rsid w:val="00864568"/>
    <w:rsid w:val="008746A3"/>
    <w:rsid w:val="008972AA"/>
    <w:rsid w:val="008A004F"/>
    <w:rsid w:val="008A13CA"/>
    <w:rsid w:val="008C05AE"/>
    <w:rsid w:val="008C48AD"/>
    <w:rsid w:val="008D03B7"/>
    <w:rsid w:val="008E38A8"/>
    <w:rsid w:val="008F5655"/>
    <w:rsid w:val="0090108C"/>
    <w:rsid w:val="00906A72"/>
    <w:rsid w:val="00910D57"/>
    <w:rsid w:val="00924B67"/>
    <w:rsid w:val="00927453"/>
    <w:rsid w:val="009336E4"/>
    <w:rsid w:val="0093407B"/>
    <w:rsid w:val="00934A7B"/>
    <w:rsid w:val="00943558"/>
    <w:rsid w:val="00951E43"/>
    <w:rsid w:val="00951F75"/>
    <w:rsid w:val="00954FC5"/>
    <w:rsid w:val="009568C2"/>
    <w:rsid w:val="00970818"/>
    <w:rsid w:val="00974B02"/>
    <w:rsid w:val="009771AD"/>
    <w:rsid w:val="00981D0D"/>
    <w:rsid w:val="00986537"/>
    <w:rsid w:val="009A575D"/>
    <w:rsid w:val="009A7273"/>
    <w:rsid w:val="009B1E49"/>
    <w:rsid w:val="009B3E97"/>
    <w:rsid w:val="009C70CB"/>
    <w:rsid w:val="009D0354"/>
    <w:rsid w:val="009D3872"/>
    <w:rsid w:val="009D5B05"/>
    <w:rsid w:val="009E064C"/>
    <w:rsid w:val="009E10F5"/>
    <w:rsid w:val="009E2A0F"/>
    <w:rsid w:val="009F0FBF"/>
    <w:rsid w:val="009F1925"/>
    <w:rsid w:val="00A02B42"/>
    <w:rsid w:val="00A03BDB"/>
    <w:rsid w:val="00A06F29"/>
    <w:rsid w:val="00A06FE1"/>
    <w:rsid w:val="00A1183C"/>
    <w:rsid w:val="00A14605"/>
    <w:rsid w:val="00A208B8"/>
    <w:rsid w:val="00A23B98"/>
    <w:rsid w:val="00A40593"/>
    <w:rsid w:val="00A41CAC"/>
    <w:rsid w:val="00A63FCB"/>
    <w:rsid w:val="00A67892"/>
    <w:rsid w:val="00A72008"/>
    <w:rsid w:val="00A75281"/>
    <w:rsid w:val="00A7549A"/>
    <w:rsid w:val="00A75710"/>
    <w:rsid w:val="00A82D33"/>
    <w:rsid w:val="00A8368A"/>
    <w:rsid w:val="00A84B2F"/>
    <w:rsid w:val="00A954C2"/>
    <w:rsid w:val="00AA19C6"/>
    <w:rsid w:val="00AA1B3E"/>
    <w:rsid w:val="00AB3A20"/>
    <w:rsid w:val="00AB3CA9"/>
    <w:rsid w:val="00AB3DF6"/>
    <w:rsid w:val="00AC0E52"/>
    <w:rsid w:val="00AC1779"/>
    <w:rsid w:val="00AC3766"/>
    <w:rsid w:val="00AC3DE9"/>
    <w:rsid w:val="00AC7679"/>
    <w:rsid w:val="00AD196F"/>
    <w:rsid w:val="00AE3ABF"/>
    <w:rsid w:val="00AF0922"/>
    <w:rsid w:val="00B00F32"/>
    <w:rsid w:val="00B04EA8"/>
    <w:rsid w:val="00B14A4C"/>
    <w:rsid w:val="00B27040"/>
    <w:rsid w:val="00B334B1"/>
    <w:rsid w:val="00B37F12"/>
    <w:rsid w:val="00B4476A"/>
    <w:rsid w:val="00B46ED5"/>
    <w:rsid w:val="00B55336"/>
    <w:rsid w:val="00B57786"/>
    <w:rsid w:val="00B64D01"/>
    <w:rsid w:val="00B740E4"/>
    <w:rsid w:val="00BA10B7"/>
    <w:rsid w:val="00BA2E05"/>
    <w:rsid w:val="00BA69EA"/>
    <w:rsid w:val="00BB353B"/>
    <w:rsid w:val="00BB5097"/>
    <w:rsid w:val="00BC6F4E"/>
    <w:rsid w:val="00BC78FB"/>
    <w:rsid w:val="00BC7E1E"/>
    <w:rsid w:val="00BD4CA5"/>
    <w:rsid w:val="00BD7D54"/>
    <w:rsid w:val="00BE7C4D"/>
    <w:rsid w:val="00C03247"/>
    <w:rsid w:val="00C04CEB"/>
    <w:rsid w:val="00C2233C"/>
    <w:rsid w:val="00C226AE"/>
    <w:rsid w:val="00C3547C"/>
    <w:rsid w:val="00C54C67"/>
    <w:rsid w:val="00C70EEB"/>
    <w:rsid w:val="00C7612E"/>
    <w:rsid w:val="00CA2D48"/>
    <w:rsid w:val="00CA302E"/>
    <w:rsid w:val="00CA3AA2"/>
    <w:rsid w:val="00CB02FB"/>
    <w:rsid w:val="00CB33E7"/>
    <w:rsid w:val="00CB667D"/>
    <w:rsid w:val="00CC2447"/>
    <w:rsid w:val="00CC5634"/>
    <w:rsid w:val="00CD698A"/>
    <w:rsid w:val="00CE0BCA"/>
    <w:rsid w:val="00CE1786"/>
    <w:rsid w:val="00CF0D9B"/>
    <w:rsid w:val="00CF54A3"/>
    <w:rsid w:val="00CF7AFC"/>
    <w:rsid w:val="00D10F65"/>
    <w:rsid w:val="00D13ADF"/>
    <w:rsid w:val="00D549D9"/>
    <w:rsid w:val="00D655DC"/>
    <w:rsid w:val="00D72891"/>
    <w:rsid w:val="00D77371"/>
    <w:rsid w:val="00D84FC5"/>
    <w:rsid w:val="00D915F7"/>
    <w:rsid w:val="00D93919"/>
    <w:rsid w:val="00D93F17"/>
    <w:rsid w:val="00D9478F"/>
    <w:rsid w:val="00DA3D99"/>
    <w:rsid w:val="00DA4F31"/>
    <w:rsid w:val="00DC7313"/>
    <w:rsid w:val="00DD1D36"/>
    <w:rsid w:val="00DE3BDF"/>
    <w:rsid w:val="00DF3EED"/>
    <w:rsid w:val="00E10E7F"/>
    <w:rsid w:val="00E15C84"/>
    <w:rsid w:val="00E239D0"/>
    <w:rsid w:val="00E31E97"/>
    <w:rsid w:val="00E453EA"/>
    <w:rsid w:val="00E61687"/>
    <w:rsid w:val="00E61EB3"/>
    <w:rsid w:val="00E63397"/>
    <w:rsid w:val="00E72125"/>
    <w:rsid w:val="00E8358A"/>
    <w:rsid w:val="00E8360B"/>
    <w:rsid w:val="00E85AF4"/>
    <w:rsid w:val="00E91F5E"/>
    <w:rsid w:val="00EB3D10"/>
    <w:rsid w:val="00EB5218"/>
    <w:rsid w:val="00EB7F9A"/>
    <w:rsid w:val="00EC18B4"/>
    <w:rsid w:val="00EC257E"/>
    <w:rsid w:val="00ED582C"/>
    <w:rsid w:val="00ED782B"/>
    <w:rsid w:val="00EE624B"/>
    <w:rsid w:val="00EF15E5"/>
    <w:rsid w:val="00EF3D9A"/>
    <w:rsid w:val="00EF3E74"/>
    <w:rsid w:val="00EF56FE"/>
    <w:rsid w:val="00EF7393"/>
    <w:rsid w:val="00F01A97"/>
    <w:rsid w:val="00F04EB2"/>
    <w:rsid w:val="00F0639F"/>
    <w:rsid w:val="00F06747"/>
    <w:rsid w:val="00F1202C"/>
    <w:rsid w:val="00F162F1"/>
    <w:rsid w:val="00F2138A"/>
    <w:rsid w:val="00F2419E"/>
    <w:rsid w:val="00F26FC5"/>
    <w:rsid w:val="00F3163A"/>
    <w:rsid w:val="00F35AF8"/>
    <w:rsid w:val="00F36722"/>
    <w:rsid w:val="00F442A6"/>
    <w:rsid w:val="00F610BB"/>
    <w:rsid w:val="00F639BB"/>
    <w:rsid w:val="00F72D7D"/>
    <w:rsid w:val="00F87154"/>
    <w:rsid w:val="00FA3BC6"/>
    <w:rsid w:val="00FD16D9"/>
    <w:rsid w:val="00FD2C1E"/>
    <w:rsid w:val="00FF5C68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14A66"/>
  <w15:docId w15:val="{36FB051F-3407-4468-87D3-344FA86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A573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6874"/>
    <w:rPr>
      <w:b/>
      <w:bCs/>
    </w:rPr>
  </w:style>
  <w:style w:type="paragraph" w:styleId="Header">
    <w:name w:val="header"/>
    <w:basedOn w:val="Normal"/>
    <w:rsid w:val="007262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04CEB"/>
    <w:rPr>
      <w:color w:val="0000FF"/>
      <w:u w:val="single"/>
    </w:rPr>
  </w:style>
  <w:style w:type="character" w:customStyle="1" w:styleId="ct-with-fmlt">
    <w:name w:val="ct-with-fmlt"/>
    <w:basedOn w:val="DefaultParagraphFont"/>
    <w:rsid w:val="00720144"/>
  </w:style>
  <w:style w:type="character" w:customStyle="1" w:styleId="Heading2Char">
    <w:name w:val="Heading 2 Char"/>
    <w:basedOn w:val="DefaultParagraphFont"/>
    <w:link w:val="Heading2"/>
    <w:rsid w:val="004A57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6A48"/>
    <w:pPr>
      <w:ind w:left="720"/>
      <w:contextualSpacing/>
    </w:pPr>
  </w:style>
  <w:style w:type="table" w:styleId="TableGrid">
    <w:name w:val="Table Grid"/>
    <w:basedOn w:val="TableNormal"/>
    <w:rsid w:val="00532C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76D8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A6DAA69-2517-499B-B99A-144C4F6E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540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3576</CharactersWithSpaces>
  <SharedDoc>false</SharedDoc>
  <HLinks>
    <vt:vector size="6" baseType="variant">
      <vt:variant>
        <vt:i4>2424879</vt:i4>
      </vt:variant>
      <vt:variant>
        <vt:i4>0</vt:i4>
      </vt:variant>
      <vt:variant>
        <vt:i4>0</vt:i4>
      </vt:variant>
      <vt:variant>
        <vt:i4>5</vt:i4>
      </vt:variant>
      <vt:variant>
        <vt:lpwstr>http://www.ccac.edu/library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Galluzzo</dc:creator>
  <cp:keywords/>
  <dc:description/>
  <cp:lastModifiedBy>Galluzzo, Christopher</cp:lastModifiedBy>
  <cp:revision>11</cp:revision>
  <cp:lastPrinted>2013-03-26T14:46:00Z</cp:lastPrinted>
  <dcterms:created xsi:type="dcterms:W3CDTF">2019-11-25T19:22:00Z</dcterms:created>
  <dcterms:modified xsi:type="dcterms:W3CDTF">2020-01-09T16:07:00Z</dcterms:modified>
</cp:coreProperties>
</file>