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49" w:rsidRDefault="00F42749" w:rsidP="00F42749">
      <w:pPr>
        <w:rPr>
          <w:rFonts w:ascii="Calibri" w:hAnsi="Calibri"/>
        </w:rPr>
      </w:pPr>
      <w:r>
        <w:rPr>
          <w:rFonts w:ascii="Calibri" w:hAnsi="Calibri"/>
        </w:rPr>
        <w:t>Steps for Importing the Package into Bb</w:t>
      </w:r>
    </w:p>
    <w:p w:rsidR="00F42749" w:rsidRDefault="00F42749" w:rsidP="00F42749">
      <w:pPr>
        <w:rPr>
          <w:rFonts w:ascii="Calibri" w:hAnsi="Calibri"/>
        </w:rPr>
      </w:pPr>
    </w:p>
    <w:p w:rsidR="00F42749" w:rsidRDefault="00F42749" w:rsidP="00F4274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Save the attached zip file to your computer</w:t>
      </w:r>
    </w:p>
    <w:p w:rsidR="00F42749" w:rsidRDefault="00F42749" w:rsidP="00F4274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On the course menu, navigate to the </w:t>
      </w:r>
      <w:r>
        <w:rPr>
          <w:rFonts w:ascii="Calibri" w:hAnsi="Calibri"/>
          <w:b/>
        </w:rPr>
        <w:t>Packages and Utilities</w:t>
      </w:r>
      <w:r>
        <w:rPr>
          <w:rFonts w:ascii="Calibri" w:hAnsi="Calibri"/>
        </w:rPr>
        <w:t xml:space="preserve"> section and then click </w:t>
      </w:r>
      <w:r>
        <w:rPr>
          <w:rFonts w:ascii="Calibri" w:hAnsi="Calibri"/>
          <w:b/>
        </w:rPr>
        <w:t>Import Package/View Logs</w:t>
      </w:r>
      <w:r>
        <w:rPr>
          <w:noProof/>
        </w:rPr>
        <w:drawing>
          <wp:inline distT="0" distB="0" distL="0" distR="0">
            <wp:extent cx="279082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49" w:rsidRDefault="00F42749" w:rsidP="00F42749">
      <w:pPr>
        <w:rPr>
          <w:rFonts w:ascii="Calibri" w:hAnsi="Calibri"/>
        </w:rPr>
      </w:pPr>
    </w:p>
    <w:p w:rsidR="00F42749" w:rsidRDefault="00F42749" w:rsidP="00F4274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Click the </w:t>
      </w:r>
      <w:r>
        <w:rPr>
          <w:rFonts w:ascii="Calibri" w:hAnsi="Calibri"/>
          <w:b/>
        </w:rPr>
        <w:t>Import Package</w:t>
      </w:r>
      <w:r>
        <w:rPr>
          <w:rFonts w:ascii="Calibri" w:hAnsi="Calibri"/>
        </w:rPr>
        <w:t xml:space="preserve"> link and locate the zip file you saved in step 1.</w:t>
      </w:r>
      <w:r>
        <w:rPr>
          <w:rFonts w:ascii="Calibri" w:hAnsi="Calibri"/>
        </w:rPr>
        <w:br/>
      </w:r>
      <w:r>
        <w:rPr>
          <w:noProof/>
        </w:rPr>
        <w:drawing>
          <wp:inline distT="0" distB="0" distL="0" distR="0">
            <wp:extent cx="2847975" cy="15906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906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:rsidR="00F42749" w:rsidRDefault="00F42749" w:rsidP="00F4274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On the import screen, click the </w:t>
      </w:r>
      <w:r>
        <w:rPr>
          <w:rFonts w:ascii="Calibri" w:hAnsi="Calibri"/>
          <w:b/>
        </w:rPr>
        <w:t>Browse Local Files</w:t>
      </w:r>
      <w:r>
        <w:rPr>
          <w:rFonts w:ascii="Calibri" w:hAnsi="Calibri"/>
        </w:rPr>
        <w:t xml:space="preserve"> button and locate the zip file.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734050" cy="19716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6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F42749" w:rsidRDefault="00F42749" w:rsidP="00F4274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In the </w:t>
      </w:r>
      <w:r>
        <w:rPr>
          <w:rFonts w:ascii="Calibri" w:hAnsi="Calibri"/>
          <w:b/>
        </w:rPr>
        <w:t xml:space="preserve">Select Course </w:t>
      </w:r>
      <w:r>
        <w:rPr>
          <w:rFonts w:ascii="Calibri" w:hAnsi="Calibri"/>
        </w:rPr>
        <w:t xml:space="preserve">Materials area, place a check in the </w:t>
      </w:r>
      <w:r>
        <w:rPr>
          <w:rFonts w:ascii="Calibri" w:hAnsi="Calibri"/>
          <w:b/>
        </w:rPr>
        <w:t>Content Areas</w:t>
      </w:r>
      <w:r>
        <w:rPr>
          <w:rFonts w:ascii="Calibri" w:hAnsi="Calibri"/>
        </w:rPr>
        <w:t xml:space="preserve"> box and then click the </w:t>
      </w:r>
      <w:r>
        <w:rPr>
          <w:rFonts w:ascii="Calibri" w:hAnsi="Calibri"/>
          <w:b/>
        </w:rPr>
        <w:t>Submit</w:t>
      </w:r>
      <w:r>
        <w:rPr>
          <w:rFonts w:ascii="Calibri" w:hAnsi="Calibri"/>
        </w:rPr>
        <w:t xml:space="preserve"> button.</w:t>
      </w:r>
      <w:r>
        <w:rPr>
          <w:rFonts w:ascii="Calibri" w:hAnsi="Calibri"/>
        </w:rPr>
        <w:br/>
      </w:r>
      <w:r>
        <w:rPr>
          <w:noProof/>
        </w:rPr>
        <w:drawing>
          <wp:inline distT="0" distB="0" distL="0" distR="0">
            <wp:extent cx="6229350" cy="2114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14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:rsidR="00F42749" w:rsidRDefault="00F42749" w:rsidP="00F4274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After the import finishes, which should only take a few seconds, refresh your browser and you should see an </w:t>
      </w:r>
      <w:r>
        <w:rPr>
          <w:rFonts w:ascii="Calibri" w:hAnsi="Calibri"/>
          <w:b/>
        </w:rPr>
        <w:t>Information Literacy</w:t>
      </w:r>
      <w:r>
        <w:rPr>
          <w:rFonts w:ascii="Calibri" w:hAnsi="Calibri"/>
        </w:rPr>
        <w:t xml:space="preserve"> link on the course menu. </w:t>
      </w:r>
      <w:r>
        <w:rPr>
          <w:rFonts w:ascii="Calibri" w:hAnsi="Calibri"/>
        </w:rPr>
        <w:br/>
      </w:r>
      <w:r>
        <w:rPr>
          <w:noProof/>
        </w:rPr>
        <w:drawing>
          <wp:inline distT="0" distB="0" distL="0" distR="0">
            <wp:extent cx="23145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49" w:rsidRDefault="00F42749" w:rsidP="00F42749">
      <w:pPr>
        <w:rPr>
          <w:rFonts w:ascii="Calibri" w:hAnsi="Calibri"/>
        </w:rPr>
      </w:pPr>
    </w:p>
    <w:p w:rsidR="00F42749" w:rsidRDefault="00F42749" w:rsidP="00F42749">
      <w:pPr>
        <w:rPr>
          <w:rFonts w:ascii="Calibri" w:hAnsi="Calibri"/>
        </w:rPr>
      </w:pPr>
      <w:r>
        <w:rPr>
          <w:rFonts w:ascii="Calibri" w:hAnsi="Calibri"/>
        </w:rPr>
        <w:t xml:space="preserve">From there you can navigate </w:t>
      </w:r>
      <w:proofErr w:type="gramStart"/>
      <w:r>
        <w:rPr>
          <w:rFonts w:ascii="Calibri" w:hAnsi="Calibri"/>
        </w:rPr>
        <w:t>the explore</w:t>
      </w:r>
      <w:proofErr w:type="gramEnd"/>
      <w:r>
        <w:rPr>
          <w:rFonts w:ascii="Calibri" w:hAnsi="Calibri"/>
        </w:rPr>
        <w:t xml:space="preserve"> the modules. </w:t>
      </w:r>
    </w:p>
    <w:p w:rsidR="00F42749" w:rsidRDefault="00F42749" w:rsidP="00F42749">
      <w:pPr>
        <w:rPr>
          <w:rFonts w:ascii="Calibri" w:hAnsi="Calibri"/>
        </w:rPr>
      </w:pPr>
      <w:r>
        <w:rPr>
          <w:rFonts w:ascii="Calibri" w:hAnsi="Calibri"/>
        </w:rPr>
        <w:lastRenderedPageBreak/>
        <w:br/>
      </w:r>
      <w:r>
        <w:rPr>
          <w:noProof/>
        </w:rPr>
        <w:drawing>
          <wp:inline distT="0" distB="0" distL="0" distR="0">
            <wp:extent cx="4724400" cy="698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49" w:rsidRDefault="00F42749" w:rsidP="00F42749">
      <w:pPr>
        <w:rPr>
          <w:rFonts w:ascii="Calibri" w:hAnsi="Calibri"/>
        </w:rPr>
      </w:pPr>
      <w:r>
        <w:rPr>
          <w:rFonts w:ascii="Calibri" w:hAnsi="Calibri"/>
        </w:rPr>
        <w:br/>
      </w:r>
    </w:p>
    <w:p w:rsidR="00F42749" w:rsidRDefault="00F42749" w:rsidP="00F42749">
      <w:pPr>
        <w:rPr>
          <w:rFonts w:ascii="Calibri" w:hAnsi="Calibri"/>
        </w:rPr>
      </w:pPr>
      <w:r>
        <w:rPr>
          <w:rFonts w:ascii="Calibri" w:hAnsi="Calibri"/>
        </w:rPr>
        <w:lastRenderedPageBreak/>
        <w:t>Modules are all unavailable to students by default, so you can enable the ones you want.</w:t>
      </w:r>
      <w:r>
        <w:rPr>
          <w:rFonts w:ascii="Calibri" w:hAnsi="Calibri"/>
        </w:rPr>
        <w:br/>
      </w:r>
      <w:r>
        <w:rPr>
          <w:noProof/>
        </w:rPr>
        <w:drawing>
          <wp:inline distT="0" distB="0" distL="0" distR="0">
            <wp:extent cx="67722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49" w:rsidRDefault="00F42749" w:rsidP="00F42749">
      <w:pPr>
        <w:rPr>
          <w:rFonts w:ascii="Calibri" w:hAnsi="Calibri"/>
        </w:rPr>
      </w:pPr>
    </w:p>
    <w:p w:rsidR="00F42749" w:rsidRDefault="00F42749" w:rsidP="00F42749">
      <w:pPr>
        <w:rPr>
          <w:rFonts w:ascii="Calibri" w:hAnsi="Calibri"/>
        </w:rPr>
      </w:pPr>
    </w:p>
    <w:p w:rsidR="00F42749" w:rsidRDefault="00F42749" w:rsidP="00F42749">
      <w:pPr>
        <w:rPr>
          <w:rFonts w:ascii="Calibri" w:hAnsi="Calibri"/>
        </w:rPr>
      </w:pPr>
      <w:r>
        <w:rPr>
          <w:rFonts w:ascii="Calibri" w:hAnsi="Calibri"/>
        </w:rPr>
        <w:t xml:space="preserve">A point value can be assigned to these on an individual basis. To do that, edit an item and set the Enable Evaluation section to </w:t>
      </w:r>
      <w:proofErr w:type="gramStart"/>
      <w:r>
        <w:rPr>
          <w:rFonts w:ascii="Calibri" w:hAnsi="Calibri"/>
          <w:b/>
        </w:rPr>
        <w:t>Yes</w:t>
      </w:r>
      <w:proofErr w:type="gramEnd"/>
      <w:r>
        <w:rPr>
          <w:rFonts w:ascii="Calibri" w:hAnsi="Calibri"/>
        </w:rPr>
        <w:t xml:space="preserve"> which will allow you to set a point value for the gradebook and set a due date.  </w:t>
      </w:r>
    </w:p>
    <w:p w:rsidR="00F42749" w:rsidRDefault="00F42749" w:rsidP="00F42749">
      <w:pPr>
        <w:rPr>
          <w:rFonts w:ascii="Calibri" w:hAnsi="Calibri"/>
        </w:rPr>
      </w:pPr>
      <w:bookmarkStart w:id="0" w:name="_GoBack"/>
      <w:r>
        <w:rPr>
          <w:noProof/>
        </w:rPr>
        <w:drawing>
          <wp:inline distT="0" distB="0" distL="0" distR="0">
            <wp:extent cx="6143625" cy="3413909"/>
            <wp:effectExtent l="19050" t="19050" r="95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067" cy="342193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F42749" w:rsidRDefault="00F42749" w:rsidP="00F42749">
      <w:pPr>
        <w:rPr>
          <w:rFonts w:ascii="Calibri" w:hAnsi="Calibri"/>
        </w:rPr>
      </w:pPr>
    </w:p>
    <w:p w:rsidR="00F42749" w:rsidRDefault="00F42749" w:rsidP="00F42749">
      <w:pPr>
        <w:rPr>
          <w:rFonts w:ascii="Calibri" w:hAnsi="Calibri"/>
        </w:rPr>
      </w:pPr>
    </w:p>
    <w:p w:rsidR="00F42749" w:rsidRDefault="00F42749" w:rsidP="00F42749">
      <w:pPr>
        <w:rPr>
          <w:rFonts w:ascii="Calibri" w:hAnsi="Calibri"/>
        </w:rPr>
      </w:pPr>
    </w:p>
    <w:p w:rsidR="00795A42" w:rsidRDefault="00795A42"/>
    <w:sectPr w:rsidR="0079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598"/>
    <w:multiLevelType w:val="hybridMultilevel"/>
    <w:tmpl w:val="E9D65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49"/>
    <w:rsid w:val="005C177D"/>
    <w:rsid w:val="00795A42"/>
    <w:rsid w:val="00F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6256B-43B0-4273-84CF-32A1A4B1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74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1</cp:revision>
  <dcterms:created xsi:type="dcterms:W3CDTF">2022-05-05T13:33:00Z</dcterms:created>
  <dcterms:modified xsi:type="dcterms:W3CDTF">2022-05-05T15:38:00Z</dcterms:modified>
</cp:coreProperties>
</file>