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883A" w14:textId="77777777" w:rsidR="00EC5FFD" w:rsidRDefault="00EC5FFD" w:rsidP="0066774B">
      <w:pPr>
        <w:pStyle w:val="CoordonnesSt"/>
        <w:spacing w:after="0"/>
        <w:ind w:left="5245"/>
        <w:rPr>
          <w:rFonts w:ascii="Poppins" w:hAnsi="Poppins"/>
        </w:rPr>
      </w:pPr>
    </w:p>
    <w:p w14:paraId="52685979" w14:textId="77777777" w:rsidR="00EC5FFD" w:rsidRDefault="00EC5FFD" w:rsidP="0066774B">
      <w:pPr>
        <w:pStyle w:val="CoordonnesSt"/>
        <w:spacing w:after="0"/>
        <w:ind w:left="5245"/>
        <w:rPr>
          <w:rFonts w:ascii="Poppins" w:hAnsi="Poppins"/>
        </w:rPr>
      </w:pPr>
    </w:p>
    <w:p w14:paraId="3CA8F74E" w14:textId="6611C2BA" w:rsidR="00EE4216" w:rsidRPr="00F366B5" w:rsidRDefault="00EE4216" w:rsidP="0066774B">
      <w:pPr>
        <w:pStyle w:val="CoordonnesSt"/>
        <w:spacing w:after="0"/>
        <w:ind w:left="5245"/>
        <w:rPr>
          <w:rFonts w:ascii="Poppins" w:hAnsi="Poppins"/>
        </w:rPr>
      </w:pPr>
      <w:r>
        <w:rPr>
          <w:rFonts w:ascii="Poppins" w:hAnsi="Poppins"/>
        </w:rPr>
        <w:t>Société NOM SOCIETE</w:t>
      </w:r>
    </w:p>
    <w:p w14:paraId="39243FEE" w14:textId="77777777" w:rsidR="00EE4216" w:rsidRPr="00F366B5" w:rsidRDefault="00EE4216" w:rsidP="00F366B5">
      <w:pPr>
        <w:pStyle w:val="CoordonnesSt"/>
        <w:spacing w:after="0"/>
        <w:ind w:left="5245"/>
        <w:rPr>
          <w:rFonts w:ascii="Poppins" w:hAnsi="Poppins"/>
        </w:rPr>
      </w:pPr>
      <w:r>
        <w:rPr>
          <w:rFonts w:ascii="Poppins" w:hAnsi="Poppins"/>
        </w:rPr>
        <w:t>A l’attention de Nom Personne</w:t>
      </w:r>
    </w:p>
    <w:p w14:paraId="435B5DC9" w14:textId="77777777" w:rsidR="00EE4216" w:rsidRPr="000F4193" w:rsidRDefault="00EE4216" w:rsidP="000F4193"/>
    <w:p w14:paraId="3EB56A13" w14:textId="12191C74" w:rsidR="00EE4216" w:rsidRPr="00F366B5" w:rsidRDefault="00EE4216" w:rsidP="00F366B5">
      <w:pPr>
        <w:pStyle w:val="CoordonnesSt"/>
        <w:ind w:left="5245"/>
        <w:rPr>
          <w:rFonts w:ascii="Poppins" w:hAnsi="Poppins"/>
        </w:rPr>
      </w:pPr>
      <w:r>
        <w:rPr>
          <w:rFonts w:ascii="Poppins" w:hAnsi="Poppins"/>
        </w:rPr>
        <w:t>2025</w:t>
      </w:r>
    </w:p>
    <w:p w14:paraId="24AEC0CC" w14:textId="68654716" w:rsidR="00A4363E" w:rsidRPr="00F366B5" w:rsidRDefault="00EE4216" w:rsidP="000F4193">
      <w:pPr>
        <w:rPr>
          <w:i/>
          <w:iCs/>
        </w:rPr>
      </w:pPr>
      <w:r>
        <w:rPr>
          <w:i/>
          <w:iCs/>
        </w:rPr>
        <w:t>Référence </w:t>
        <w:tab/>
        <w:t xml:space="preserve">: </w:t>
        <w:fldChar w:fldCharType="begin"/>
        <w:instrText xml:space="preserve"> FILENAME   \* MERGEFORMAT </w:instrText>
        <w:fldChar w:fldCharType="separate"/>
      </w:r>
      <w:r>
        <w:rPr>
          <w:i/>
          <w:iCs/>
          <w:noProof/>
        </w:rPr>
        <w:t>Master Propale</w:t>
        <w:fldChar w:fldCharType="end"/>
      </w:r>
    </w:p>
    <w:p w14:paraId="08EF0C73" w14:textId="40659FB7" w:rsidR="00D63937" w:rsidRPr="00F366B5" w:rsidRDefault="00D63937" w:rsidP="000F4193">
      <w:pPr>
        <w:rPr>
          <w:w w:val="90"/>
        </w:rPr>
      </w:pPr>
      <w:r>
        <w:rPr>
          <w:w w:val="90"/>
        </w:rPr>
        <w:t xml:space="preserve">Votre interlocuteur : </w:t>
      </w:r>
      <w:r>
        <w:rPr>
          <w:b/>
          <w:bCs/>
          <w:w w:val="90"/>
        </w:rPr>
        <w:t xml:space="preserve"> </w:t>
      </w:r>
      <w:r>
        <w:rPr>
          <w:w w:val="90"/>
        </w:rPr>
        <w:t xml:space="preserve">Roger Niddam </w:t>
      </w:r>
      <w:r>
        <w:rPr>
          <w:rFonts w:asciiTheme="minorHAnsi" w:hAnsiTheme="minorHAnsi" w:cstheme="minorHAnsi"/>
          <w:w w:val="90"/>
        </w:rPr>
        <w:t xml:space="preserve">| </w:t>
      </w:r>
      <w:hyperlink r:id="rId8" w:history="1">
        <w:r>
          <w:rPr>
            <w:rStyle w:val="Lienhypertexte"/>
            <w:rFonts w:asciiTheme="minorHAnsi" w:hAnsiTheme="minorHAnsi" w:cstheme="minorHAnsi"/>
            <w:w w:val="90"/>
          </w:rPr>
          <w:t>r.niddam@texaswin.fr</w:t>
        </w:r>
      </w:hyperlink>
      <w:r>
        <w:rPr>
          <w:w w:val="90"/>
        </w:rPr>
        <w:t xml:space="preserve"> | +33 6 66 16 56 99</w:t>
      </w:r>
    </w:p>
    <w:p w14:paraId="1DC2F3E0" w14:textId="0B5D0ACB" w:rsidR="00D63937" w:rsidRPr="00F366B5" w:rsidRDefault="00D63937" w:rsidP="000F4193">
      <w:pPr>
        <w:rPr>
          <w:w w:val="90"/>
        </w:rPr>
      </w:pPr>
      <w:r>
        <w:rPr>
          <w:w w:val="90"/>
        </w:rPr>
        <w:t xml:space="preserve">Christian Daumer | </w:t>
      </w:r>
      <w:hyperlink r:id="rId9" w:history="1">
        <w:r>
          <w:rPr>
            <w:rStyle w:val="Lienhypertexte"/>
            <w:rFonts w:asciiTheme="minorHAnsi" w:hAnsiTheme="minorHAnsi" w:cstheme="minorHAnsi"/>
            <w:w w:val="90"/>
          </w:rPr>
          <w:t>c.daumer@texaswin.fr</w:t>
        </w:r>
      </w:hyperlink>
      <w:r>
        <w:rPr>
          <w:rStyle w:val="Lienhypertexte"/>
          <w:rFonts w:ascii="Poppins" w:hAnsi="Poppins"/>
          <w:w w:val="90"/>
        </w:rPr>
        <w:t xml:space="preserve"> </w:t>
      </w:r>
      <w:r>
        <w:rPr>
          <w:w w:val="90"/>
        </w:rPr>
        <w:t>| +33 6 13 73 15 54</w:t>
      </w:r>
    </w:p>
    <w:p w14:paraId="307FC22B" w14:textId="66ED78E4" w:rsidR="0004374D" w:rsidRPr="00F366B5" w:rsidRDefault="0004374D" w:rsidP="000F4193">
      <w:pPr>
        <w:rPr>
          <w:w w:val="90"/>
        </w:rPr>
      </w:pPr>
      <w:r>
        <w:rPr>
          <w:w w:val="90"/>
        </w:rPr>
        <w:t xml:space="preserve">Validité de l’offre : 1 mois </w:t>
      </w:r>
    </w:p>
    <w:p w14:paraId="5BAC95DB" w14:textId="77777777" w:rsidR="00D63937" w:rsidRPr="000F4193" w:rsidRDefault="00D63937" w:rsidP="000F4193"/>
    <w:p w14:paraId="06FDCD3A" w14:textId="77777777" w:rsidR="00D63937" w:rsidRPr="000440FB" w:rsidRDefault="00D63937" w:rsidP="000F4193">
      <w:pPr>
        <w:rPr>
          <w:b/>
          <w:bCs/>
          <w:sz w:val="28"/>
          <w:szCs w:val="28"/>
        </w:rPr>
      </w:pPr>
      <w:r>
        <w:rPr>
          <w:b/>
          <w:bCs/>
          <w:sz w:val="28"/>
          <w:szCs w:val="28"/>
        </w:rPr>
        <w:t xml:space="preserve">Les atouts de </w:t>
      </w:r>
      <w:r>
        <w:rPr>
          <w:rFonts w:ascii="Poppins" w:hAnsi="Poppins"/>
          <w:b/>
          <w:bCs/>
          <w:sz w:val="28"/>
          <w:szCs w:val="28"/>
        </w:rPr>
        <w:t>TexasW</w:t>
      </w:r>
      <w:r>
        <w:rPr>
          <w:rFonts w:ascii="Poppins" w:hAnsi="Poppins"/>
          <w:b/>
          <w:bCs/>
          <w:color w:val="00B0F0"/>
          <w:sz w:val="28"/>
          <w:szCs w:val="28"/>
        </w:rPr>
        <w:t>i</w:t>
      </w:r>
      <w:r>
        <w:rPr>
          <w:rFonts w:ascii="Poppins" w:hAnsi="Poppins"/>
          <w:b/>
          <w:bCs/>
          <w:sz w:val="28"/>
          <w:szCs w:val="28"/>
        </w:rPr>
        <w:t>n</w:t>
      </w:r>
    </w:p>
    <w:p w14:paraId="06FDCD3B" w14:textId="77777777" w:rsidR="00D63937" w:rsidRDefault="00D63937" w:rsidP="000F4193">
      <w:pPr>
        <w:spacing w:before="0" w:after="0" w:line="120" w:lineRule="exact"/>
        <w:rPr>
          <w:sz w:val="4"/>
          <w:szCs w:val="4"/>
        </w:rPr>
      </w:pPr>
    </w:p>
    <w:p w14:paraId="328B8F83" w14:textId="77777777" w:rsidR="00F366B5" w:rsidRDefault="00D63937" w:rsidP="0037206B">
      <w:pPr>
        <w:pStyle w:val="TitreAtouts"/>
      </w:pPr>
      <w:r>
        <w:t>Coût initial réduit</w:t>
      </w:r>
    </w:p>
    <w:p w14:paraId="6E21E3C1" w14:textId="5965D43A" w:rsidR="00D63937" w:rsidRPr="000F4193" w:rsidRDefault="00D63937" w:rsidP="0037206B">
      <w:pPr>
        <w:pStyle w:val="Avantage"/>
      </w:pPr>
      <w:r>
        <w:t>Investissement réduit, trésorerie préservée : démarrez l'esprit tranquille.</w:t>
      </w:r>
    </w:p>
    <w:p w14:paraId="2AFA8FC6" w14:textId="77777777" w:rsidR="00F366B5" w:rsidRPr="0037206B" w:rsidRDefault="00D63937" w:rsidP="0037206B">
      <w:pPr>
        <w:pStyle w:val="TitreAtouts"/>
      </w:pPr>
      <w:r>
        <w:t>Prévisibilité financière</w:t>
      </w:r>
    </w:p>
    <w:p w14:paraId="252B5BD3" w14:textId="2CF415F1" w:rsidR="00D63937" w:rsidRPr="00F366B5" w:rsidRDefault="00D63937" w:rsidP="0037206B">
      <w:pPr>
        <w:pStyle w:val="Avantage"/>
      </w:pPr>
      <w:r>
        <w:t>Dépenses récurrentes et stables facilitant la planification budgétaire</w:t>
      </w:r>
    </w:p>
    <w:p w14:paraId="43444E3C" w14:textId="77777777" w:rsidR="00F366B5" w:rsidRPr="0037206B" w:rsidRDefault="00D63937" w:rsidP="0037206B">
      <w:pPr>
        <w:pStyle w:val="TitreAtouts"/>
      </w:pPr>
      <w:r>
        <w:t>Mises à jour continues</w:t>
      </w:r>
    </w:p>
    <w:p w14:paraId="0B6E791C" w14:textId="341275F7" w:rsidR="00D63937" w:rsidRPr="00F366B5" w:rsidRDefault="00D63937" w:rsidP="0037206B">
      <w:pPr>
        <w:pStyle w:val="Avantage"/>
      </w:pPr>
      <w:r>
        <w:t xml:space="preserve">Accès automatique aux dernières fonctionnalités (ex : Facturation électronique, BI…) et corrections de sécurité. </w:t>
      </w:r>
    </w:p>
    <w:p w14:paraId="0BBED841" w14:textId="77777777" w:rsidR="00F366B5" w:rsidRPr="0037206B" w:rsidRDefault="00D63937" w:rsidP="0037206B">
      <w:pPr>
        <w:pStyle w:val="TitreAtouts"/>
      </w:pPr>
      <w:r>
        <w:t>Scalabilité</w:t>
      </w:r>
    </w:p>
    <w:p w14:paraId="2828D747" w14:textId="214C6B58" w:rsidR="00D63937" w:rsidRPr="00F366B5" w:rsidRDefault="00D63937" w:rsidP="0037206B">
      <w:pPr>
        <w:pStyle w:val="Avantage"/>
      </w:pPr>
      <w:r>
        <w:t xml:space="preserve">Possibilité d'ajuster le nombre de licences en fonction des besoins réels de votre entreprise (essentiellement sur le nombre d’utilisateurs) </w:t>
      </w:r>
    </w:p>
    <w:p w14:paraId="748542D4" w14:textId="77777777" w:rsidR="00F366B5" w:rsidRPr="0037206B" w:rsidRDefault="00D63937" w:rsidP="0037206B">
      <w:pPr>
        <w:pStyle w:val="TitreAtouts"/>
      </w:pPr>
      <w:r>
        <w:t>Support inclus</w:t>
      </w:r>
    </w:p>
    <w:p w14:paraId="41D789CC" w14:textId="0B41C091" w:rsidR="00D63937" w:rsidRPr="00F366B5" w:rsidRDefault="00D63937" w:rsidP="0037206B">
      <w:pPr>
        <w:pStyle w:val="Avantage"/>
      </w:pPr>
      <w:r>
        <w:t>Un réel service client disponible est compris dans le prix de l'abonnement</w:t>
      </w:r>
    </w:p>
    <w:p w14:paraId="1546D212" w14:textId="77777777" w:rsidR="00F366B5" w:rsidRPr="0037206B" w:rsidRDefault="00D63937" w:rsidP="0037206B">
      <w:pPr>
        <w:pStyle w:val="TitreAtouts"/>
      </w:pPr>
      <w:r>
        <w:t>Passage en charges d'exploitation</w:t>
      </w:r>
    </w:p>
    <w:p w14:paraId="10CD3CF2" w14:textId="5AE479DB" w:rsidR="00D63937" w:rsidRPr="000F4193" w:rsidRDefault="00D63937" w:rsidP="0037206B">
      <w:pPr>
        <w:pStyle w:val="Avantage"/>
      </w:pPr>
      <w:r>
        <w:t>Avantage comptable pour certaines entreprises (OPEX vs CAPEX)</w:t>
        <w:br w:type="page"/>
      </w:r>
    </w:p>
    <w:p w14:paraId="1BAAD9CB" w14:textId="1064F2A2" w:rsidR="00B439DB" w:rsidRPr="000440FB" w:rsidRDefault="003D421C" w:rsidP="000440FB">
      <w:pPr>
        <w:pStyle w:val="Titre1"/>
      </w:pPr>
      <w:r>
        <w:lastRenderedPageBreak/>
        <w:t>Contexte</w:t>
      </w:r>
    </w:p>
    <w:p w14:paraId="00B93CDE" w14:textId="5D60D309" w:rsidR="000440FB" w:rsidRDefault="00B439DB" w:rsidP="000F4193">
      <w:r>
        <w:t xml:space="preserve">Suite de notre échange, nous avons le plaisir de vous soumettre </w:t>
      </w:r>
    </w:p>
    <w:p w14:paraId="0A216664" w14:textId="6832D243" w:rsidR="00955030" w:rsidRPr="000F4193" w:rsidRDefault="00955030" w:rsidP="000F4193">
      <w:pPr>
        <w:rPr>
          <w:rStyle w:val="ParagrapheCar"/>
        </w:rPr>
      </w:pPr>
      <w:r>
        <w:t>1 – notre proposition commerciale qui reprend le périmètre technique et fonctionnel, le périmètre technique et fonctionnel, la prestation de mise en œuvre ainsi que la formation pour vos utilisateurs.</w:t>
      </w:r>
    </w:p>
    <w:p w14:paraId="6B5616CA" w14:textId="3B5091B9" w:rsidR="00B439DB" w:rsidRPr="000F4193" w:rsidRDefault="00955030" w:rsidP="000F4193">
      <w:r>
        <w:t xml:space="preserve">2 - cette nouvelle proposition commerciale qui reprend le périmètre technique et fonctionnel de notre dernière proposition. </w:t>
      </w:r>
    </w:p>
    <w:p w14:paraId="5396531B" w14:textId="6A46D762" w:rsidR="00955030" w:rsidRPr="000F4193" w:rsidRDefault="00955030" w:rsidP="000F4193">
      <w:r>
        <w:t>A - Comme nous vous l’avons indiqué, nous avons transformé notre modèle tarifaire en formule d'abonnement, éliminant ainsi la nécessité d'un investissement initial conséquent. Les avantages de ce mode de licences sont nombreux.</w:t>
      </w:r>
    </w:p>
    <w:p w14:paraId="1DC3939D" w14:textId="6B1889EE" w:rsidR="00955030" w:rsidRPr="000F4193" w:rsidRDefault="00955030" w:rsidP="000F4193">
      <w:r>
        <w:t xml:space="preserve">B - Notre modèle tarifaire en formule d'abonnement, élimine la nécessité d'un investissement initial conséquent. Les avantages de ce mode de licences sont nombreux. </w:t>
      </w:r>
    </w:p>
    <w:p w14:paraId="6B229B00" w14:textId="59B92874" w:rsidR="00EE3E3C" w:rsidRPr="000F4193" w:rsidRDefault="007F63E5" w:rsidP="000440FB">
      <w:pPr>
        <w:pStyle w:val="Titre1"/>
      </w:pPr>
      <w:r>
        <w:t>Solution proposée</w:t>
      </w:r>
    </w:p>
    <w:p w14:paraId="05086788" w14:textId="5DFD93A9" w:rsidR="007F63E5" w:rsidRPr="000F4193" w:rsidRDefault="00955030" w:rsidP="000F4193">
      <w:r>
        <w:t xml:space="preserve">Notre proposition intègre </w:t>
      </w:r>
      <w:r>
        <w:rPr>
          <w:highlight w:val="yellow"/>
        </w:rPr>
        <w:t>le/les</w:t>
      </w:r>
      <w:r>
        <w:t xml:space="preserve"> module</w:t>
      </w:r>
      <w:r>
        <w:rPr>
          <w:highlight w:val="yellow"/>
        </w:rPr>
        <w:t>s</w:t>
      </w:r>
      <w:r>
        <w:t xml:space="preserve"> suivant</w:t>
      </w:r>
      <w:r>
        <w:rPr>
          <w:highlight w:val="yellow"/>
        </w:rPr>
        <w:t>s</w:t>
      </w:r>
      <w:r>
        <w:t xml:space="preserve"> : </w:t>
      </w:r>
    </w:p>
    <w:tbl>
      <w:tblPr>
        <w:tblStyle w:val="Grilledutableau"/>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646"/>
        <w:gridCol w:w="142"/>
      </w:tblGrid>
      <w:tr w:rsidR="007F63E5" w:rsidRPr="000F4193" w14:paraId="6980239C" w14:textId="77777777" w:rsidTr="00D63937">
        <w:tc>
          <w:tcPr>
            <w:tcW w:w="993" w:type="dxa"/>
          </w:tcPr>
          <w:p w14:paraId="58233714" w14:textId="77777777" w:rsidR="008C2879" w:rsidRDefault="008C2879" w:rsidP="000F4193"/>
          <w:p w14:paraId="0713186E" w14:textId="77777777" w:rsidR="008C2879" w:rsidRDefault="008C2879" w:rsidP="000F4193"/>
          <w:p w14:paraId="47ED0180" w14:textId="5A04D959" w:rsidR="007F63E5" w:rsidRPr="000F4193" w:rsidRDefault="007F63E5" w:rsidP="000F4193">
            <w:r>
              <w:rPr>
                <w:noProof/>
              </w:rPr>
              <w:drawing>
                <wp:inline distT="0" distB="0" distL="0" distR="0" wp14:anchorId="05E5A853" wp14:editId="2D0B51DC">
                  <wp:extent cx="394610" cy="394610"/>
                  <wp:effectExtent l="0" t="0" r="5715" b="5715"/>
                  <wp:docPr id="1146694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94995"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4610" cy="394610"/>
                          </a:xfrm>
                          <a:prstGeom prst="rect">
                            <a:avLst/>
                          </a:prstGeom>
                        </pic:spPr>
                      </pic:pic>
                    </a:graphicData>
                  </a:graphic>
                </wp:inline>
              </w:drawing>
            </w:r>
          </w:p>
        </w:tc>
        <w:tc>
          <w:tcPr>
            <w:tcW w:w="8788" w:type="dxa"/>
            <w:gridSpan w:val="2"/>
          </w:tcPr>
          <w:p w14:paraId="6A5F6A5B" w14:textId="21139F1F" w:rsidR="00D63937" w:rsidRPr="000F4193" w:rsidRDefault="00223A16" w:rsidP="009576E6">
            <w:pPr>
              <w:pStyle w:val="Modules"/>
            </w:pPr>
            <w:r>
              <w:rPr>
                <w:color w:val="2FB3E8"/>
              </w:rPr>
              <w:t>Fab</w:t>
            </w:r>
            <w:r>
              <w:rPr>
                <w:color w:val="00B0F0"/>
              </w:rPr>
              <w:t> </w:t>
            </w:r>
            <w:r>
              <w:t>: Un outil de pilotage haute performance qui transforme votre gestion de production en un véritable centre de profit ! Donnez à votre équipe les moyens d'optimiser chaque étape de votre chaîne de production.</w:t>
            </w:r>
          </w:p>
        </w:tc>
      </w:tr>
      <w:tr w:rsidR="007F63E5" w:rsidRPr="000F4193" w14:paraId="2C901CAD" w14:textId="77777777" w:rsidTr="00D63937">
        <w:trPr>
          <w:gridAfter w:val="1"/>
          <w:wAfter w:w="142" w:type="dxa"/>
        </w:trPr>
        <w:tc>
          <w:tcPr>
            <w:tcW w:w="993" w:type="dxa"/>
          </w:tcPr>
          <w:p w14:paraId="5B196652" w14:textId="77777777" w:rsidR="008C2879" w:rsidRDefault="008C2879" w:rsidP="000F4193">
            <w:pPr>
              <w:rPr>
                <w:noProof/>
              </w:rPr>
            </w:pPr>
          </w:p>
          <w:p w14:paraId="10E88875" w14:textId="77777777" w:rsidR="008C2879" w:rsidRDefault="008C2879" w:rsidP="000F4193">
            <w:pPr>
              <w:rPr>
                <w:noProof/>
              </w:rPr>
            </w:pPr>
          </w:p>
          <w:p w14:paraId="1EFC24B3" w14:textId="78773992" w:rsidR="007F63E5" w:rsidRPr="000F4193" w:rsidRDefault="007F63E5" w:rsidP="000F4193">
            <w:pPr>
              <w:rPr>
                <w:noProof/>
              </w:rPr>
            </w:pPr>
            <w:r>
              <w:rPr>
                <w:noProof/>
              </w:rPr>
              <w:drawing>
                <wp:inline distT="0" distB="0" distL="0" distR="0" wp14:anchorId="59196D35" wp14:editId="0172D2BD">
                  <wp:extent cx="394610" cy="394610"/>
                  <wp:effectExtent l="0" t="0" r="5715" b="5715"/>
                  <wp:docPr id="1176923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23399"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4610" cy="394610"/>
                          </a:xfrm>
                          <a:prstGeom prst="rect">
                            <a:avLst/>
                          </a:prstGeom>
                        </pic:spPr>
                      </pic:pic>
                    </a:graphicData>
                  </a:graphic>
                </wp:inline>
              </w:drawing>
            </w:r>
          </w:p>
        </w:tc>
        <w:tc>
          <w:tcPr>
            <w:tcW w:w="8646" w:type="dxa"/>
          </w:tcPr>
          <w:p w14:paraId="4A18981B" w14:textId="7AB434C9" w:rsidR="00D63937" w:rsidRPr="000F4193" w:rsidRDefault="00223A16" w:rsidP="002F3618">
            <w:pPr>
              <w:pStyle w:val="Modules"/>
            </w:pPr>
            <w:r>
              <w:rPr>
                <w:color w:val="12A0DC"/>
              </w:rPr>
              <w:t>Biz</w:t>
            </w:r>
            <w:r>
              <w:rPr>
                <w:color w:val="00B0F0"/>
              </w:rPr>
              <w:t> </w:t>
            </w:r>
            <w:r>
              <w:t>: Gérez efficacement vos relations commerciales ! Cette solution intuitive et puissante centralise et dynamise tous vos échanges avec clients et fournisseurs pour une expérience business fluide et profitable.</w:t>
            </w:r>
          </w:p>
        </w:tc>
      </w:tr>
      <w:tr w:rsidR="00B82C5B" w:rsidRPr="000F4193" w14:paraId="2D3B10D7" w14:textId="77777777" w:rsidTr="00D63937">
        <w:trPr>
          <w:gridAfter w:val="1"/>
          <w:wAfter w:w="142" w:type="dxa"/>
          <w:trHeight w:val="1134"/>
        </w:trPr>
        <w:tc>
          <w:tcPr>
            <w:tcW w:w="993" w:type="dxa"/>
          </w:tcPr>
          <w:p w14:paraId="5F070D8A" w14:textId="77777777" w:rsidR="008C2879" w:rsidRDefault="008C2879" w:rsidP="000F4193">
            <w:pPr>
              <w:rPr>
                <w:noProof/>
              </w:rPr>
            </w:pPr>
          </w:p>
          <w:p w14:paraId="791B6D9F" w14:textId="77777777" w:rsidR="008C2879" w:rsidRDefault="008C2879" w:rsidP="000F4193">
            <w:pPr>
              <w:rPr>
                <w:noProof/>
              </w:rPr>
            </w:pPr>
          </w:p>
          <w:p w14:paraId="40BFC0BA" w14:textId="2C9F5F65" w:rsidR="00B82C5B" w:rsidRPr="000F4193" w:rsidRDefault="00B82C5B" w:rsidP="000F4193">
            <w:pPr>
              <w:rPr>
                <w:noProof/>
              </w:rPr>
            </w:pPr>
            <w:r>
              <w:rPr>
                <w:noProof/>
              </w:rPr>
              <w:drawing>
                <wp:inline distT="0" distB="0" distL="0" distR="0" wp14:anchorId="0ADAF66A" wp14:editId="295A1F63">
                  <wp:extent cx="393225" cy="394610"/>
                  <wp:effectExtent l="0" t="0" r="6985" b="5715"/>
                  <wp:docPr id="1436894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9461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3225" cy="394610"/>
                          </a:xfrm>
                          <a:prstGeom prst="rect">
                            <a:avLst/>
                          </a:prstGeom>
                        </pic:spPr>
                      </pic:pic>
                    </a:graphicData>
                  </a:graphic>
                </wp:inline>
              </w:drawing>
            </w:r>
          </w:p>
        </w:tc>
        <w:tc>
          <w:tcPr>
            <w:tcW w:w="8646" w:type="dxa"/>
          </w:tcPr>
          <w:p w14:paraId="175183D4" w14:textId="6E5A0086" w:rsidR="00D63937" w:rsidRPr="000F4193" w:rsidRDefault="00B82C5B" w:rsidP="002F3618">
            <w:pPr>
              <w:pStyle w:val="Modules"/>
            </w:pPr>
            <w:r>
              <w:t xml:space="preserve">Le module </w:t>
            </w:r>
            <w:r>
              <w:rPr>
                <w:color w:val="0D7CA8"/>
              </w:rPr>
              <w:t>Net</w:t>
            </w:r>
            <w:r>
              <w:rPr>
                <w:color w:val="00B050"/>
              </w:rPr>
              <w:t xml:space="preserve"> </w:t>
            </w:r>
            <w:r>
              <w:t>est une plateforme e-commerce multicanaux intégrée offrant aux clients professionnels une expérience personnalisée : tarifs spécifiques, stocks temps réel, gestion simplifiée des commandes et retours.</w:t>
            </w:r>
          </w:p>
        </w:tc>
      </w:tr>
      <w:tr w:rsidR="00B82C5B" w:rsidRPr="000F4193" w14:paraId="78DF5E87" w14:textId="77777777" w:rsidTr="00D63937">
        <w:trPr>
          <w:gridAfter w:val="1"/>
          <w:wAfter w:w="142" w:type="dxa"/>
          <w:trHeight w:val="1134"/>
        </w:trPr>
        <w:tc>
          <w:tcPr>
            <w:tcW w:w="993" w:type="dxa"/>
          </w:tcPr>
          <w:p w14:paraId="144E3ADD" w14:textId="77777777" w:rsidR="008C2879" w:rsidRDefault="008C2879" w:rsidP="000F4193">
            <w:pPr>
              <w:rPr>
                <w:noProof/>
              </w:rPr>
            </w:pPr>
          </w:p>
          <w:p w14:paraId="43347D6E" w14:textId="77777777" w:rsidR="008C2879" w:rsidRDefault="008C2879" w:rsidP="000F4193">
            <w:pPr>
              <w:rPr>
                <w:noProof/>
              </w:rPr>
            </w:pPr>
          </w:p>
          <w:p w14:paraId="2A572CE8" w14:textId="1834F8AB" w:rsidR="00B82C5B" w:rsidRPr="000F4193" w:rsidRDefault="00B82C5B" w:rsidP="000F4193">
            <w:pPr>
              <w:rPr>
                <w:noProof/>
              </w:rPr>
            </w:pPr>
            <w:r>
              <w:rPr>
                <w:noProof/>
              </w:rPr>
              <w:drawing>
                <wp:inline distT="0" distB="0" distL="0" distR="0" wp14:anchorId="013E692B" wp14:editId="749C4042">
                  <wp:extent cx="394610" cy="394610"/>
                  <wp:effectExtent l="0" t="0" r="5715" b="5715"/>
                  <wp:docPr id="363096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96955"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4610" cy="394610"/>
                          </a:xfrm>
                          <a:prstGeom prst="rect">
                            <a:avLst/>
                          </a:prstGeom>
                        </pic:spPr>
                      </pic:pic>
                    </a:graphicData>
                  </a:graphic>
                </wp:inline>
              </w:drawing>
            </w:r>
          </w:p>
        </w:tc>
        <w:tc>
          <w:tcPr>
            <w:tcW w:w="8646" w:type="dxa"/>
          </w:tcPr>
          <w:p w14:paraId="6D628D9B" w14:textId="4C5024E1" w:rsidR="00D63937" w:rsidRPr="000F4193" w:rsidRDefault="00802942" w:rsidP="002F3618">
            <w:pPr>
              <w:pStyle w:val="Modules"/>
            </w:pPr>
            <w:r>
              <w:t xml:space="preserve">Le module </w:t>
            </w:r>
            <w:r>
              <w:rPr>
                <w:color w:val="F55A9D"/>
              </w:rPr>
              <w:t>Mag</w:t>
            </w:r>
            <w:r>
              <w:rPr>
                <w:color w:val="E72E7B"/>
              </w:rPr>
              <w:t xml:space="preserve"> </w:t>
            </w:r>
            <w:r>
              <w:t>digitalise vos points de vente avec une gestion multi-boutiques centralisée, encaissement flexible et animation commerciale cross-canal. Il optimise l'expérience client et fournit des indicateurs temps réel pour un pilotage efficace de votre réseau.</w:t>
            </w:r>
          </w:p>
        </w:tc>
      </w:tr>
      <w:tr w:rsidR="00B82C5B" w:rsidRPr="000F4193" w14:paraId="343F8F73" w14:textId="77777777" w:rsidTr="00D63937">
        <w:trPr>
          <w:gridAfter w:val="1"/>
          <w:wAfter w:w="142" w:type="dxa"/>
          <w:trHeight w:val="1134"/>
        </w:trPr>
        <w:tc>
          <w:tcPr>
            <w:tcW w:w="993" w:type="dxa"/>
          </w:tcPr>
          <w:p w14:paraId="72DC4195" w14:textId="77777777" w:rsidR="008C2879" w:rsidRDefault="008C2879" w:rsidP="000F4193">
            <w:pPr>
              <w:rPr>
                <w:noProof/>
              </w:rPr>
            </w:pPr>
          </w:p>
          <w:p w14:paraId="004490C4" w14:textId="77777777" w:rsidR="008C2879" w:rsidRDefault="008C2879" w:rsidP="000F4193">
            <w:pPr>
              <w:rPr>
                <w:noProof/>
              </w:rPr>
            </w:pPr>
          </w:p>
          <w:p w14:paraId="6844E922" w14:textId="06CCF7A1" w:rsidR="00B82C5B" w:rsidRPr="000F4193" w:rsidRDefault="00B82C5B" w:rsidP="000F4193">
            <w:pPr>
              <w:rPr>
                <w:noProof/>
              </w:rPr>
            </w:pPr>
            <w:r>
              <w:rPr>
                <w:noProof/>
              </w:rPr>
              <w:drawing>
                <wp:inline distT="0" distB="0" distL="0" distR="0" wp14:anchorId="0F59EAB2" wp14:editId="729FB97F">
                  <wp:extent cx="394610" cy="394610"/>
                  <wp:effectExtent l="0" t="0" r="5715" b="5715"/>
                  <wp:docPr id="86805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5980"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4610" cy="394610"/>
                          </a:xfrm>
                          <a:prstGeom prst="rect">
                            <a:avLst/>
                          </a:prstGeom>
                        </pic:spPr>
                      </pic:pic>
                    </a:graphicData>
                  </a:graphic>
                </wp:inline>
              </w:drawing>
            </w:r>
          </w:p>
        </w:tc>
        <w:tc>
          <w:tcPr>
            <w:tcW w:w="8646" w:type="dxa"/>
          </w:tcPr>
          <w:p w14:paraId="36B0B5E9" w14:textId="0DD2F81D" w:rsidR="00D63937" w:rsidRPr="000F4193" w:rsidRDefault="00802942" w:rsidP="002F3618">
            <w:pPr>
              <w:pStyle w:val="Modules"/>
            </w:pPr>
            <w:r>
              <w:t xml:space="preserve">Le module </w:t>
            </w:r>
            <w:r>
              <w:rPr>
                <w:color w:val="E72C7B"/>
              </w:rPr>
              <w:t>VRP</w:t>
            </w:r>
            <w:r>
              <w:rPr>
                <w:color w:val="E72E7B"/>
              </w:rPr>
              <w:t xml:space="preserve"> </w:t>
            </w:r>
            <w:r>
              <w:t>équipe vos commerciaux terrain d'une app mobile complète : prise de commandes, indicateurs de performance, catalogue visuel, synchronisation temps réel avec l'ERP. Il optimise l'efficacité commerciale sur le terrain.</w:t>
            </w:r>
          </w:p>
        </w:tc>
      </w:tr>
      <w:tr w:rsidR="00B82C5B" w:rsidRPr="000F4193" w14:paraId="38DE32EA" w14:textId="77777777" w:rsidTr="00D63937">
        <w:trPr>
          <w:gridAfter w:val="1"/>
          <w:wAfter w:w="142" w:type="dxa"/>
          <w:trHeight w:val="1134"/>
        </w:trPr>
        <w:tc>
          <w:tcPr>
            <w:tcW w:w="993" w:type="dxa"/>
          </w:tcPr>
          <w:p w14:paraId="7D18152E" w14:textId="77777777" w:rsidR="008C2879" w:rsidRDefault="008C2879" w:rsidP="000F4193">
            <w:pPr>
              <w:rPr>
                <w:noProof/>
              </w:rPr>
            </w:pPr>
          </w:p>
          <w:p w14:paraId="116E7F61" w14:textId="77777777" w:rsidR="008C2879" w:rsidRDefault="008C2879" w:rsidP="000F4193">
            <w:pPr>
              <w:rPr>
                <w:noProof/>
              </w:rPr>
            </w:pPr>
          </w:p>
          <w:p w14:paraId="5240E0D5" w14:textId="1FF191AE" w:rsidR="00B82C5B" w:rsidRPr="000F4193" w:rsidRDefault="00B82C5B" w:rsidP="000F4193">
            <w:pPr>
              <w:rPr>
                <w:noProof/>
              </w:rPr>
            </w:pPr>
            <w:r>
              <w:rPr>
                <w:noProof/>
              </w:rPr>
              <w:drawing>
                <wp:inline distT="0" distB="0" distL="0" distR="0" wp14:anchorId="16F2E30B" wp14:editId="4D6D3BE6">
                  <wp:extent cx="394610" cy="394610"/>
                  <wp:effectExtent l="0" t="0" r="5715" b="5715"/>
                  <wp:docPr id="1783715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15599"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4610" cy="394610"/>
                          </a:xfrm>
                          <a:prstGeom prst="rect">
                            <a:avLst/>
                          </a:prstGeom>
                        </pic:spPr>
                      </pic:pic>
                    </a:graphicData>
                  </a:graphic>
                </wp:inline>
              </w:drawing>
            </w:r>
          </w:p>
        </w:tc>
        <w:tc>
          <w:tcPr>
            <w:tcW w:w="8646" w:type="dxa"/>
          </w:tcPr>
          <w:p w14:paraId="1DFE1E54" w14:textId="71852582" w:rsidR="00802942" w:rsidRPr="006A492E" w:rsidRDefault="00802942" w:rsidP="002F3618">
            <w:pPr>
              <w:pStyle w:val="Modules"/>
            </w:pPr>
            <w:r>
              <w:t>Le module Col offre une interface intuitive pour consulter et sélectionner les produits, via photos ou croquis. Inclut recherche multicritère avancée, filtres complets (marque, famille, taille, coloris, matière), mise en panier, visualisation/création de looks, fiches détaillées avec photos et recherche client intégrée.</w:t>
            </w:r>
          </w:p>
        </w:tc>
      </w:tr>
      <w:tr w:rsidR="00802942" w:rsidRPr="000F4193" w14:paraId="6B429BEC" w14:textId="77777777" w:rsidTr="00D63937">
        <w:trPr>
          <w:gridAfter w:val="1"/>
          <w:wAfter w:w="142" w:type="dxa"/>
          <w:trHeight w:val="1134"/>
        </w:trPr>
        <w:tc>
          <w:tcPr>
            <w:tcW w:w="993" w:type="dxa"/>
          </w:tcPr>
          <w:p w14:paraId="042ED902" w14:textId="77777777" w:rsidR="008C2879" w:rsidRDefault="008C2879" w:rsidP="000F4193">
            <w:pPr>
              <w:rPr>
                <w:noProof/>
              </w:rPr>
            </w:pPr>
          </w:p>
          <w:p w14:paraId="240FCEF3" w14:textId="77777777" w:rsidR="008C2879" w:rsidRDefault="008C2879" w:rsidP="000F4193">
            <w:pPr>
              <w:rPr>
                <w:noProof/>
              </w:rPr>
            </w:pPr>
          </w:p>
          <w:p w14:paraId="3253D6F5" w14:textId="1447DDAC" w:rsidR="00802942" w:rsidRPr="000F4193" w:rsidRDefault="00802942" w:rsidP="000F4193">
            <w:pPr>
              <w:rPr>
                <w:noProof/>
              </w:rPr>
            </w:pPr>
            <w:r>
              <w:rPr>
                <w:noProof/>
              </w:rPr>
              <w:drawing>
                <wp:inline distT="0" distB="0" distL="0" distR="0" wp14:anchorId="47511E2B" wp14:editId="0D969285">
                  <wp:extent cx="396000" cy="396000"/>
                  <wp:effectExtent l="0" t="0" r="4445" b="4445"/>
                  <wp:docPr id="2036954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54158"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6000" cy="396000"/>
                          </a:xfrm>
                          <a:prstGeom prst="rect">
                            <a:avLst/>
                          </a:prstGeom>
                        </pic:spPr>
                      </pic:pic>
                    </a:graphicData>
                  </a:graphic>
                </wp:inline>
              </w:drawing>
            </w:r>
          </w:p>
        </w:tc>
        <w:tc>
          <w:tcPr>
            <w:tcW w:w="8646" w:type="dxa"/>
          </w:tcPr>
          <w:p w14:paraId="556A54C3" w14:textId="1BFCD62D" w:rsidR="00802942" w:rsidRPr="000F4193" w:rsidRDefault="00802942" w:rsidP="006A492E">
            <w:pPr>
              <w:pStyle w:val="Modules"/>
            </w:pPr>
            <w:r>
              <w:t xml:space="preserve">Le module </w:t>
            </w:r>
            <w:r>
              <w:rPr>
                <w:color w:val="FBC02D"/>
              </w:rPr>
              <w:t>Log</w:t>
            </w:r>
            <w:r>
              <w:t xml:space="preserve"> optimise la logistique textile avec suivi précis des articles par référence, coloris, taille et EAN. Il gère le stockage multi-emplacement (dépôt, zone, allée, rayon), automatise la préparation, picking et contrôle livraison. Conditionnement flexible en colis ou suspendu, en pack et palettes. La gestion d’étiquettes Transporteurs est aussi disponible.</w:t>
            </w:r>
          </w:p>
        </w:tc>
      </w:tr>
      <w:tr w:rsidR="00802942" w:rsidRPr="000F4193" w14:paraId="152B768B" w14:textId="77777777" w:rsidTr="00D63937">
        <w:trPr>
          <w:gridAfter w:val="1"/>
          <w:wAfter w:w="142" w:type="dxa"/>
          <w:trHeight w:val="1134"/>
        </w:trPr>
        <w:tc>
          <w:tcPr>
            <w:tcW w:w="993" w:type="dxa"/>
          </w:tcPr>
          <w:p w14:paraId="78B06C86" w14:textId="77777777" w:rsidR="008C2879" w:rsidRDefault="008C2879" w:rsidP="000F4193">
            <w:pPr>
              <w:rPr>
                <w:noProof/>
              </w:rPr>
            </w:pPr>
          </w:p>
          <w:p w14:paraId="76EA0E92" w14:textId="77777777" w:rsidR="008C2879" w:rsidRDefault="008C2879" w:rsidP="000F4193">
            <w:pPr>
              <w:rPr>
                <w:noProof/>
              </w:rPr>
            </w:pPr>
          </w:p>
          <w:p w14:paraId="6F33BE2B" w14:textId="23405AD9" w:rsidR="00802942" w:rsidRPr="000F4193" w:rsidRDefault="00802942" w:rsidP="000F4193">
            <w:pPr>
              <w:rPr>
                <w:noProof/>
              </w:rPr>
            </w:pPr>
            <w:r>
              <w:rPr>
                <w:noProof/>
              </w:rPr>
              <w:drawing>
                <wp:inline distT="0" distB="0" distL="0" distR="0" wp14:anchorId="305CEAFC" wp14:editId="39A011EF">
                  <wp:extent cx="394610" cy="393225"/>
                  <wp:effectExtent l="0" t="0" r="5715" b="6985"/>
                  <wp:docPr id="17935909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90986"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4610" cy="393225"/>
                          </a:xfrm>
                          <a:prstGeom prst="rect">
                            <a:avLst/>
                          </a:prstGeom>
                        </pic:spPr>
                      </pic:pic>
                    </a:graphicData>
                  </a:graphic>
                </wp:inline>
              </w:drawing>
            </w:r>
          </w:p>
        </w:tc>
        <w:tc>
          <w:tcPr>
            <w:tcW w:w="8646" w:type="dxa"/>
          </w:tcPr>
          <w:p w14:paraId="2F135EE0" w14:textId="4DB15031" w:rsidR="00D63937" w:rsidRPr="000F4193" w:rsidRDefault="00802942" w:rsidP="006A492E">
            <w:pPr>
              <w:pStyle w:val="Modules"/>
            </w:pPr>
            <w:r>
              <w:t xml:space="preserve">Le module </w:t>
            </w:r>
            <w:r>
              <w:rPr>
                <w:color w:val="D3A002"/>
              </w:rPr>
              <w:t>Jet</w:t>
            </w:r>
            <w:r>
              <w:rPr>
                <w:color w:val="DBDB17"/>
              </w:rPr>
              <w:t xml:space="preserve"> </w:t>
            </w:r>
            <w:r>
              <w:t>propulse votre gestion de stock vers l’automatisation complète grâce aux terminaux code-barres. Réceptions, expéditions, inventaires et picking sont optimisés avec des interfaces mobiles intuitives et une synchronisation temps réel avec votre ERP.</w:t>
            </w:r>
          </w:p>
        </w:tc>
      </w:tr>
      <w:tr w:rsidR="00DD1D16" w:rsidRPr="000F4193" w14:paraId="4C11F89B" w14:textId="77777777" w:rsidTr="00D63937">
        <w:trPr>
          <w:gridAfter w:val="1"/>
          <w:wAfter w:w="142" w:type="dxa"/>
          <w:trHeight w:val="1134"/>
        </w:trPr>
        <w:tc>
          <w:tcPr>
            <w:tcW w:w="993" w:type="dxa"/>
          </w:tcPr>
          <w:p w14:paraId="3E8B0B22" w14:textId="77777777" w:rsidR="008C2879" w:rsidRDefault="008C2879" w:rsidP="000F4193">
            <w:pPr>
              <w:rPr>
                <w:noProof/>
              </w:rPr>
            </w:pPr>
          </w:p>
          <w:p w14:paraId="10966493" w14:textId="77777777" w:rsidR="008C2879" w:rsidRDefault="008C2879" w:rsidP="000F4193">
            <w:pPr>
              <w:rPr>
                <w:noProof/>
              </w:rPr>
            </w:pPr>
          </w:p>
          <w:p w14:paraId="32B98ABB" w14:textId="7736E905" w:rsidR="00DD1D16" w:rsidRPr="000F4193" w:rsidRDefault="00DD1D16" w:rsidP="000F4193">
            <w:pPr>
              <w:rPr>
                <w:noProof/>
              </w:rPr>
            </w:pPr>
            <w:r>
              <w:rPr>
                <w:noProof/>
              </w:rPr>
              <w:drawing>
                <wp:inline distT="0" distB="0" distL="0" distR="0" wp14:anchorId="2BD53DBE" wp14:editId="77E8D0D2">
                  <wp:extent cx="431298" cy="431298"/>
                  <wp:effectExtent l="0" t="0" r="6985" b="6985"/>
                  <wp:docPr id="15122611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61177" name="Imag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1298" cy="431298"/>
                          </a:xfrm>
                          <a:prstGeom prst="rect">
                            <a:avLst/>
                          </a:prstGeom>
                        </pic:spPr>
                      </pic:pic>
                    </a:graphicData>
                  </a:graphic>
                </wp:inline>
              </w:drawing>
            </w:r>
          </w:p>
        </w:tc>
        <w:tc>
          <w:tcPr>
            <w:tcW w:w="8646" w:type="dxa"/>
          </w:tcPr>
          <w:p w14:paraId="375EB53B" w14:textId="5991147F" w:rsidR="00DD1D16" w:rsidRPr="000F4193" w:rsidRDefault="00DD1D16" w:rsidP="006A492E">
            <w:pPr>
              <w:pStyle w:val="Modules"/>
            </w:pPr>
            <w:r>
              <w:rPr>
                <w:color w:val="64B340"/>
              </w:rPr>
              <w:t>Kub</w:t>
            </w:r>
            <w:r>
              <w:rPr>
                <w:color w:val="00B050"/>
              </w:rPr>
              <w:t xml:space="preserve"> </w:t>
            </w:r>
            <w:r>
              <w:t xml:space="preserve">est la solution Business Intelligence intégrée à </w:t>
            </w:r>
            <w:r>
              <w:rPr>
                <w:rFonts w:ascii="Poppins" w:hAnsi="Poppins"/>
                <w:b/>
                <w:bCs/>
              </w:rPr>
              <w:t>TexasW</w:t>
            </w:r>
            <w:r>
              <w:rPr>
                <w:rFonts w:ascii="Poppins" w:hAnsi="Poppins"/>
                <w:b/>
                <w:bCs/>
                <w:color w:val="00B0F0"/>
              </w:rPr>
              <w:t>i</w:t>
            </w:r>
            <w:r>
              <w:rPr>
                <w:rFonts w:ascii="Poppins" w:hAnsi="Poppins"/>
                <w:b/>
                <w:bCs/>
              </w:rPr>
              <w:t>n</w:t>
            </w:r>
            <w:r>
              <w:t xml:space="preserve">. Elle transforme vos données de production, ventes et logistique en indicateurs clés en temps réel. </w:t>
            </w:r>
          </w:p>
          <w:p w14:paraId="130BF064" w14:textId="265E4B75" w:rsidR="00DD1D16" w:rsidRPr="000F4193" w:rsidRDefault="00DD1D16" w:rsidP="006A492E">
            <w:pPr>
              <w:pStyle w:val="Modules"/>
            </w:pPr>
            <w:r>
              <w:t xml:space="preserve">Pilotez votre activité avec une vue 360° : analyses de collections, suivi des ventes par canal, rentabilité produit, tendances d'inventaire. </w:t>
            </w:r>
            <w:r>
              <w:rPr>
                <w:color w:val="00B050"/>
              </w:rPr>
              <w:t xml:space="preserve">Kub </w:t>
            </w:r>
            <w:r>
              <w:t>vous permet de prendre des décisions rapides et éclairées pour optimiser vos marges et réduire vos délais.</w:t>
            </w:r>
          </w:p>
        </w:tc>
      </w:tr>
      <w:tr w:rsidR="00802942" w:rsidRPr="000F4193" w14:paraId="3D32D06D" w14:textId="77777777" w:rsidTr="00D63937">
        <w:trPr>
          <w:gridAfter w:val="1"/>
          <w:wAfter w:w="142" w:type="dxa"/>
          <w:trHeight w:val="1134"/>
        </w:trPr>
        <w:tc>
          <w:tcPr>
            <w:tcW w:w="993" w:type="dxa"/>
          </w:tcPr>
          <w:p w14:paraId="4695F354" w14:textId="77777777" w:rsidR="008C2879" w:rsidRDefault="008C2879" w:rsidP="000F4193">
            <w:pPr>
              <w:rPr>
                <w:noProof/>
              </w:rPr>
            </w:pPr>
          </w:p>
          <w:p w14:paraId="24690EC5" w14:textId="77777777" w:rsidR="008C2879" w:rsidRDefault="008C2879" w:rsidP="000F4193">
            <w:pPr>
              <w:rPr>
                <w:noProof/>
              </w:rPr>
            </w:pPr>
          </w:p>
          <w:p w14:paraId="2F5DE60D" w14:textId="01A4A560" w:rsidR="00802942" w:rsidRPr="000F4193" w:rsidRDefault="00802942" w:rsidP="000F4193">
            <w:pPr>
              <w:rPr>
                <w:noProof/>
              </w:rPr>
            </w:pPr>
            <w:r>
              <w:rPr>
                <w:noProof/>
              </w:rPr>
              <w:drawing>
                <wp:inline distT="0" distB="0" distL="0" distR="0" wp14:anchorId="4C503882" wp14:editId="51B7168C">
                  <wp:extent cx="392246" cy="392246"/>
                  <wp:effectExtent l="0" t="0" r="8255" b="8255"/>
                  <wp:docPr id="1048075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75370"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2246" cy="392246"/>
                          </a:xfrm>
                          <a:prstGeom prst="rect">
                            <a:avLst/>
                          </a:prstGeom>
                        </pic:spPr>
                      </pic:pic>
                    </a:graphicData>
                  </a:graphic>
                </wp:inline>
              </w:drawing>
            </w:r>
          </w:p>
        </w:tc>
        <w:tc>
          <w:tcPr>
            <w:tcW w:w="8646" w:type="dxa"/>
          </w:tcPr>
          <w:p w14:paraId="404F4C67" w14:textId="777BBFB8" w:rsidR="00802942" w:rsidRPr="000F4193" w:rsidRDefault="00A90712" w:rsidP="006A492E">
            <w:pPr>
              <w:pStyle w:val="Modules"/>
            </w:pPr>
            <w:r>
              <w:t xml:space="preserve">Flu : </w:t>
            </w:r>
            <w:r>
              <w:rPr>
                <w:rFonts w:ascii="Poppins" w:hAnsi="Poppins"/>
                <w:b/>
                <w:bCs/>
              </w:rPr>
              <w:t>TexasW</w:t>
            </w:r>
            <w:r>
              <w:rPr>
                <w:rFonts w:ascii="Poppins" w:hAnsi="Poppins"/>
                <w:b/>
                <w:bCs/>
                <w:color w:val="00B0F0"/>
              </w:rPr>
              <w:t>i</w:t>
            </w:r>
            <w:r>
              <w:rPr>
                <w:rFonts w:ascii="Poppins" w:hAnsi="Poppins"/>
                <w:b/>
                <w:bCs/>
              </w:rPr>
              <w:t>n</w:t>
            </w:r>
            <w:r>
              <w:rPr>
                <w:color w:val="00B0F0"/>
              </w:rPr>
              <w:t xml:space="preserve"> </w:t>
            </w:r>
            <w:r>
              <w:t xml:space="preserve">propose des interfaces avec de nombreuses solutions du marché (Shopify, Joor…) ainsi qu’une </w:t>
            </w:r>
            <w:r>
              <w:rPr>
                <w:color w:val="FAB511"/>
              </w:rPr>
              <w:t>intégration et une synchronisation comptable</w:t>
            </w:r>
            <w:r>
              <w:t xml:space="preserve"> native avec les logiciels comptable Sage 100 (que nous commercialisons) et Pennylane. Toutefois, si vous avez une solution non couverte à ce jour par </w:t>
            </w:r>
            <w:r>
              <w:rPr>
                <w:rFonts w:ascii="Poppins" w:hAnsi="Poppins"/>
                <w:b/>
                <w:bCs/>
              </w:rPr>
              <w:t>TexasW</w:t>
            </w:r>
            <w:r>
              <w:rPr>
                <w:rFonts w:ascii="Poppins" w:hAnsi="Poppins"/>
                <w:b/>
                <w:bCs/>
                <w:color w:val="00B0F0"/>
              </w:rPr>
              <w:t>i</w:t>
            </w:r>
            <w:r>
              <w:rPr>
                <w:rFonts w:ascii="Poppins" w:hAnsi="Poppins"/>
                <w:b/>
                <w:bCs/>
              </w:rPr>
              <w:t>n</w:t>
            </w:r>
            <w:r>
              <w:t>, nous pouvons mettre en œuvre des connecteurs intelligents (web services, API ou Fichiers plats) qui garantissent une fluidité parfaite des données entre les deux systèmes.</w:t>
            </w:r>
          </w:p>
        </w:tc>
      </w:tr>
    </w:tbl>
    <w:p w14:paraId="44CD5309" w14:textId="108E560E" w:rsidR="00223A16" w:rsidRPr="000F4193" w:rsidRDefault="00223A16" w:rsidP="000F4193"/>
    <w:p w14:paraId="0FAE4C86" w14:textId="48A4DB0A" w:rsidR="00412D58" w:rsidRPr="000F4193" w:rsidRDefault="00412D58" w:rsidP="00A85B76">
      <w:pPr>
        <w:pStyle w:val="Paragraphe"/>
      </w:pPr>
      <w:r>
        <w:t xml:space="preserve">Vous retrouverez en annexe une présentation plus détaillée </w:t>
      </w:r>
      <w:r>
        <w:rPr>
          <w:highlight w:val="yellow"/>
        </w:rPr>
        <w:t>du/des</w:t>
      </w:r>
      <w:r>
        <w:t xml:space="preserve"> module</w:t>
      </w:r>
      <w:r>
        <w:rPr>
          <w:highlight w:val="yellow"/>
        </w:rPr>
        <w:t>s</w:t>
      </w:r>
      <w:r>
        <w:t xml:space="preserve"> proposé</w:t>
      </w:r>
      <w:r>
        <w:rPr>
          <w:highlight w:val="yellow"/>
        </w:rPr>
        <w:t>s</w:t>
      </w:r>
      <w:r>
        <w:t>.</w:t>
      </w:r>
    </w:p>
    <w:p w14:paraId="5CD72813" w14:textId="77777777" w:rsidR="0047438E" w:rsidRPr="000F4193" w:rsidRDefault="0047438E" w:rsidP="000F4193"/>
    <w:p w14:paraId="5F5522C7" w14:textId="6B30A6D1" w:rsidR="00001818" w:rsidRPr="000F4193" w:rsidRDefault="00001818" w:rsidP="000F4193">
      <w:r>
        <w:br w:type="page"/>
      </w:r>
    </w:p>
    <w:p w14:paraId="1DE160C1" w14:textId="65A5A791" w:rsidR="00001818" w:rsidRPr="000F4193" w:rsidRDefault="00087F89" w:rsidP="000440FB">
      <w:pPr>
        <w:pStyle w:val="Titre1"/>
      </w:pPr>
      <w:r>
        <w:lastRenderedPageBreak/>
        <w:t>Proposition commerciale</w:t>
      </w:r>
    </w:p>
    <w:p w14:paraId="2E095E8D" w14:textId="1BC51C0E" w:rsidR="00B05226" w:rsidRPr="000F4193" w:rsidRDefault="00087F89" w:rsidP="00087F89">
      <w:pPr>
        <w:pStyle w:val="Titre2"/>
      </w:pPr>
      <w:r>
        <w:t>Logiciel et prestations initiales</w:t>
      </w:r>
    </w:p>
    <w:p w14:paraId="1D60B454" w14:textId="77777777" w:rsidR="00B25A7B" w:rsidRDefault="00B25A7B" w:rsidP="002D18B3"/>
    <w:p w14:paraId="2FDB3EEE" w14:textId="6CD4F4B0" w:rsidR="00B25A7B" w:rsidRDefault="00B25A7B" w:rsidP="002D18B3"/>
    <w:p w14:paraId="1D20BC19" w14:textId="77777777" w:rsidR="002D18B3" w:rsidRPr="002D18B3" w:rsidRDefault="002D18B3" w:rsidP="002D18B3"/>
    <w:p w14:paraId="3C2D0C51" w14:textId="5B1561FF" w:rsidR="00087F89" w:rsidRDefault="00087F89" w:rsidP="00087F89">
      <w:pPr>
        <w:pStyle w:val="Titre2"/>
      </w:pPr>
      <w:bookmarkStart w:id="0" w:name="_Hlk215587480"/>
      <w:r>
        <w:t>Développements complémentaires</w:t>
      </w:r>
      <w:bookmarkEnd w:id="0"/>
    </w:p>
    <w:p w14:paraId="7842DA84" w14:textId="77777777" w:rsidR="00087F89" w:rsidRDefault="00087F89" w:rsidP="00087F89"/>
    <w:p w14:paraId="3DCDE358" w14:textId="77777777" w:rsidR="00B25A7B" w:rsidRDefault="00B25A7B" w:rsidP="00087F89"/>
    <w:p w14:paraId="5027192D" w14:textId="77777777" w:rsidR="00D63937" w:rsidRPr="000F4193" w:rsidRDefault="00D63937" w:rsidP="000F4193"/>
    <w:p w14:paraId="7D9A9AEE" w14:textId="77777777" w:rsidR="00E57189" w:rsidRPr="000F4193" w:rsidRDefault="00E57189" w:rsidP="000F4193"/>
    <w:p w14:paraId="58F2F949" w14:textId="77777777" w:rsidR="00E57189" w:rsidRPr="000F4193" w:rsidRDefault="00E57189" w:rsidP="000F4193"/>
    <w:p w14:paraId="216ECC14" w14:textId="77777777" w:rsidR="008F6459" w:rsidRPr="000F4193" w:rsidRDefault="008F6459" w:rsidP="000F4193"/>
    <w:p w14:paraId="199B4D7B" w14:textId="7861B474" w:rsidR="008C3DE8" w:rsidRPr="000F4193" w:rsidRDefault="003F153F" w:rsidP="00087F89">
      <w:pPr>
        <w:pStyle w:val="Titre2"/>
        <w:ind w:left="993" w:hanging="633"/>
      </w:pPr>
      <w:r>
        <w:t>Formation</w:t>
      </w:r>
    </w:p>
    <w:p w14:paraId="18F828D8" w14:textId="5754CB5D" w:rsidR="003F153F" w:rsidRPr="00D76395" w:rsidRDefault="003F153F" w:rsidP="00A85B76">
      <w:pPr>
        <w:pStyle w:val="Paragraphe"/>
        <w:rPr>
          <w:rFonts w:asciiTheme="minorHAnsi" w:hAnsiTheme="minorHAnsi" w:cstheme="minorHAnsi"/>
        </w:rPr>
      </w:pPr>
      <w:r>
        <w:rPr>
          <w:rFonts w:asciiTheme="minorHAnsi" w:hAnsiTheme="minorHAnsi" w:cstheme="minorHAnsi"/>
        </w:rPr>
        <w:t>Nos formations, dispensées par des experts certifiés (agrément n°81-42-00520-42), peuvent être financées par vos fonds de formation professionnelle.</w:t>
      </w:r>
    </w:p>
    <w:p w14:paraId="6BFCDEC8" w14:textId="73044F45" w:rsidR="00D76395" w:rsidRPr="00DD2E4A" w:rsidRDefault="00D76395" w:rsidP="00D76395">
      <w:pPr>
        <w:pStyle w:val="Paragraphe"/>
        <w:rPr>
          <w:rFonts w:asciiTheme="minorHAnsi" w:hAnsiTheme="minorHAnsi" w:cstheme="minorHAnsi"/>
        </w:rPr>
      </w:pPr>
      <w:bookmarkStart w:id="1" w:name="_Hlk215740066"/>
      <w:r>
        <w:rPr>
          <w:rFonts w:asciiTheme="minorHAnsi" w:hAnsiTheme="minorHAnsi" w:cstheme="minorHAnsi"/>
        </w:rPr>
        <w:t xml:space="preserve">Les formations peuvent être dispensées à distance. Si le client souhaite une formation sur site, les frais de déplacement et d’hébergement seront facturés aux frais réels en plus. </w:t>
      </w:r>
    </w:p>
    <w:bookmarkEnd w:id="1"/>
    <w:p w14:paraId="1A4BE0D4" w14:textId="77777777" w:rsidR="00D76395" w:rsidRDefault="00D76395" w:rsidP="000F4193"/>
    <w:p w14:paraId="77C98585" w14:textId="0A73DF58" w:rsidR="00F11016" w:rsidRPr="006A492E" w:rsidRDefault="00C64799" w:rsidP="006A492E">
      <w:pPr>
        <w:pStyle w:val="Paragraphe"/>
        <w:rPr>
          <w:rFonts w:asciiTheme="minorHAnsi" w:hAnsiTheme="minorHAnsi" w:cstheme="minorHAnsi"/>
        </w:rPr>
      </w:pPr>
      <w:r>
        <w:rPr>
          <w:rFonts w:asciiTheme="minorHAnsi" w:hAnsiTheme="minorHAnsi" w:cstheme="minorHAnsi"/>
        </w:rPr>
        <w:t>Seuls les jours réalisés seront réellement facturés</w:t>
      </w:r>
    </w:p>
    <w:p w14:paraId="5B42D350" w14:textId="2DB1895E" w:rsidR="00BF3E2C" w:rsidRPr="000F4193" w:rsidRDefault="00BF3E2C" w:rsidP="000F4193">
      <w:r>
        <w:br w:type="page"/>
      </w:r>
    </w:p>
    <w:p w14:paraId="0EEFA4CE" w14:textId="77777777" w:rsidR="00BF3E2C" w:rsidRPr="000F4193" w:rsidRDefault="00BF3E2C" w:rsidP="000F4193"/>
    <w:p w14:paraId="6E1F278B" w14:textId="4DBB11D3" w:rsidR="00571E17" w:rsidRDefault="003F153F" w:rsidP="00571E17">
      <w:pPr>
        <w:pStyle w:val="Titre2"/>
      </w:pPr>
      <w:bookmarkStart w:id="2" w:name="_Hlk215738118"/>
      <w:r>
        <w:t>Règlement</w:t>
      </w:r>
    </w:p>
    <w:p w14:paraId="2B1DC044" w14:textId="554DE08A" w:rsidR="00571E17" w:rsidRDefault="0057496F" w:rsidP="00571E17">
      <w:pPr>
        <w:pStyle w:val="Titre3"/>
        <w:numPr>
          <w:ilvl w:val="2"/>
          <w:numId w:val="29"/>
        </w:numPr>
        <w:ind w:left="1134" w:hanging="709"/>
      </w:pPr>
      <w:r>
        <w:t>Prestations initiales :</w:t>
      </w:r>
    </w:p>
    <w:p w14:paraId="2F65AF92" w14:textId="362FD26E" w:rsidR="00571E17" w:rsidRPr="003523D6" w:rsidRDefault="00571E17" w:rsidP="00571E17">
      <w:pPr>
        <w:pStyle w:val="Paragraphe"/>
        <w:rPr>
          <w:rFonts w:asciiTheme="minorHAnsi" w:hAnsiTheme="minorHAnsi" w:cstheme="minorHAnsi"/>
        </w:rPr>
      </w:pPr>
      <w:r>
        <w:rPr>
          <w:rFonts w:asciiTheme="minorHAnsi" w:hAnsiTheme="minorHAnsi" w:cstheme="minorHAnsi"/>
        </w:rPr>
        <w:t>Acompte de 30% sur les prestations.</w:t>
        <w:br/>
        <w:t xml:space="preserve">Une facture du solde sera émise à l’issue de la prestation initiale. </w:t>
      </w:r>
      <w:r>
        <w:rPr>
          <w:rFonts w:ascii="Poppins" w:hAnsi="Poppins"/>
          <w:b/>
          <w:bCs/>
          <w:sz w:val="20"/>
          <w:szCs w:val="20"/>
        </w:rPr>
        <w:t>TexasW</w:t>
      </w:r>
      <w:r>
        <w:rPr>
          <w:rFonts w:ascii="Poppins" w:hAnsi="Poppins"/>
          <w:b/>
          <w:bCs/>
          <w:color w:val="00B0F0"/>
          <w:sz w:val="20"/>
          <w:szCs w:val="20"/>
        </w:rPr>
        <w:t>i</w:t>
      </w:r>
      <w:r>
        <w:rPr>
          <w:rFonts w:ascii="Poppins" w:hAnsi="Poppins"/>
          <w:b/>
          <w:bCs/>
          <w:sz w:val="20"/>
          <w:szCs w:val="20"/>
        </w:rPr>
        <w:t>n</w:t>
      </w:r>
      <w:r>
        <w:rPr>
          <w:rFonts w:asciiTheme="minorHAnsi" w:hAnsiTheme="minorHAnsi" w:cstheme="minorHAnsi"/>
        </w:rPr>
        <w:t xml:space="preserve"> sera alors réputé en production. Paiement 30 jours nets date de facture.</w:t>
      </w:r>
    </w:p>
    <w:p w14:paraId="0746393D" w14:textId="374C6C97" w:rsidR="0057496F" w:rsidRPr="000F4193" w:rsidRDefault="0057496F" w:rsidP="00571E17">
      <w:pPr>
        <w:pStyle w:val="Paragraphe"/>
      </w:pPr>
      <w:r>
        <w:t xml:space="preserve"> </w:t>
      </w:r>
    </w:p>
    <w:p w14:paraId="2C0E7CAD" w14:textId="361511F9" w:rsidR="0057496F" w:rsidRPr="000440FB" w:rsidRDefault="0057496F" w:rsidP="00571E17">
      <w:pPr>
        <w:pStyle w:val="Titre3"/>
        <w:numPr>
          <w:ilvl w:val="2"/>
          <w:numId w:val="29"/>
        </w:numPr>
        <w:ind w:left="1134" w:hanging="709"/>
      </w:pPr>
      <w:r>
        <w:t xml:space="preserve">Abonnements mensuels et annuels </w:t>
      </w:r>
    </w:p>
    <w:p w14:paraId="1F56207D" w14:textId="067350B6" w:rsidR="00571E17" w:rsidRDefault="00571E17" w:rsidP="00571E17">
      <w:pPr>
        <w:pStyle w:val="Paragraphe"/>
        <w:tabs>
          <w:tab w:val="left" w:pos="2127"/>
        </w:tabs>
        <w:ind w:left="2268" w:hanging="1548"/>
        <w:rPr>
          <w:rFonts w:asciiTheme="minorHAnsi" w:hAnsiTheme="minorHAnsi" w:cstheme="minorHAnsi"/>
        </w:rPr>
      </w:pPr>
      <w:r>
        <w:rPr>
          <w:rFonts w:asciiTheme="minorHAnsi" w:hAnsiTheme="minorHAnsi" w:cstheme="minorHAnsi"/>
          <w:b/>
          <w:bCs/>
        </w:rPr>
        <w:t>Infrastructure </w:t>
      </w:r>
      <w:r>
        <w:rPr>
          <w:rFonts w:asciiTheme="minorHAnsi" w:hAnsiTheme="minorHAnsi" w:cstheme="minorHAnsi"/>
        </w:rPr>
        <w:tab/>
        <w:t xml:space="preserve">:  La partie forfaitaire (hébergement, allocation de ressources…) est facturée au démarrage du projet </w:t>
      </w:r>
    </w:p>
    <w:p w14:paraId="5B7FA68E" w14:textId="7B10E140" w:rsidR="00571E17" w:rsidRPr="00571E17" w:rsidRDefault="00571E17" w:rsidP="00571E17">
      <w:pPr>
        <w:pStyle w:val="Paragraphe"/>
        <w:tabs>
          <w:tab w:val="left" w:pos="2127"/>
        </w:tabs>
        <w:ind w:left="2268" w:hanging="1548"/>
        <w:rPr>
          <w:rFonts w:asciiTheme="minorHAnsi" w:hAnsiTheme="minorHAnsi" w:cstheme="minorHAnsi"/>
        </w:rPr>
      </w:pPr>
      <w:r>
        <w:rPr>
          <w:rFonts w:asciiTheme="minorHAnsi" w:hAnsiTheme="minorHAnsi" w:cstheme="minorHAnsi"/>
          <w:b/>
          <w:bCs/>
        </w:rPr>
        <w:t>Modules</w:t>
      </w:r>
      <w:r>
        <w:rPr>
          <w:rFonts w:asciiTheme="minorHAnsi" w:hAnsiTheme="minorHAnsi" w:cstheme="minorHAnsi"/>
        </w:rPr>
        <w:tab/>
        <w:t>:  La facturation démarre à l’issue de la prestation initiale</w:t>
      </w:r>
    </w:p>
    <w:p w14:paraId="401DEEDA" w14:textId="77777777" w:rsidR="00571E17" w:rsidRDefault="00571E17" w:rsidP="00571E17">
      <w:pPr>
        <w:pStyle w:val="Paragraphe"/>
        <w:tabs>
          <w:tab w:val="left" w:pos="2268"/>
        </w:tabs>
        <w:rPr>
          <w:rFonts w:asciiTheme="minorHAnsi" w:hAnsiTheme="minorHAnsi" w:cstheme="minorHAnsi"/>
        </w:rPr>
      </w:pPr>
    </w:p>
    <w:p w14:paraId="42D1D66F" w14:textId="519E4730" w:rsidR="0057496F" w:rsidRPr="00571E17" w:rsidRDefault="0057496F" w:rsidP="00571E17">
      <w:pPr>
        <w:pStyle w:val="Paragraphe"/>
        <w:tabs>
          <w:tab w:val="left" w:pos="2268"/>
        </w:tabs>
        <w:rPr>
          <w:rFonts w:asciiTheme="minorHAnsi" w:hAnsiTheme="minorHAnsi" w:cstheme="minorHAnsi"/>
          <w:b/>
          <w:bCs/>
        </w:rPr>
      </w:pPr>
      <w:r>
        <w:rPr>
          <w:rFonts w:asciiTheme="minorHAnsi" w:hAnsiTheme="minorHAnsi" w:cstheme="minorHAnsi"/>
          <w:b/>
          <w:bCs/>
        </w:rPr>
        <w:t>Modes de paiement acceptés :</w:t>
      </w:r>
    </w:p>
    <w:p w14:paraId="071C3526" w14:textId="77777777" w:rsidR="0057496F" w:rsidRPr="00571E17" w:rsidRDefault="0057496F" w:rsidP="00571E17">
      <w:pPr>
        <w:pStyle w:val="Paragraphe"/>
        <w:rPr>
          <w:rFonts w:asciiTheme="minorHAnsi" w:hAnsiTheme="minorHAnsi" w:cstheme="minorHAnsi"/>
        </w:rPr>
      </w:pPr>
      <w:r>
        <w:rPr>
          <w:rFonts w:asciiTheme="minorHAnsi" w:hAnsiTheme="minorHAnsi" w:cstheme="minorHAnsi"/>
        </w:rPr>
        <w:t>Prélèvement automatique SEPA (recommandé)</w:t>
      </w:r>
    </w:p>
    <w:p w14:paraId="1CD7832E" w14:textId="77777777" w:rsidR="0057496F" w:rsidRPr="00571E17" w:rsidRDefault="0057496F" w:rsidP="00571E17">
      <w:pPr>
        <w:pStyle w:val="Paragraphe"/>
        <w:rPr>
          <w:rFonts w:asciiTheme="minorHAnsi" w:hAnsiTheme="minorHAnsi" w:cstheme="minorHAnsi"/>
        </w:rPr>
      </w:pPr>
      <w:r>
        <w:rPr>
          <w:rFonts w:asciiTheme="minorHAnsi" w:hAnsiTheme="minorHAnsi" w:cstheme="minorHAnsi"/>
        </w:rPr>
        <w:t>Virement bancaire</w:t>
      </w:r>
    </w:p>
    <w:p w14:paraId="12D030D7" w14:textId="77777777" w:rsidR="0057496F" w:rsidRPr="000F4193" w:rsidRDefault="0057496F" w:rsidP="000F4193">
      <w:pPr>
        <w:rPr>
          <w:lang w:eastAsia="fr-FR"/>
        </w:rPr>
      </w:pPr>
    </w:p>
    <w:p w14:paraId="57EE5343" w14:textId="77777777" w:rsidR="0057496F" w:rsidRPr="00571E17" w:rsidRDefault="0057496F" w:rsidP="00571E17">
      <w:pPr>
        <w:ind w:left="709"/>
        <w:rPr>
          <w:rFonts w:asciiTheme="minorHAnsi" w:hAnsiTheme="minorHAnsi" w:cstheme="minorHAnsi"/>
        </w:rPr>
      </w:pPr>
      <w:r>
        <w:rPr>
          <w:rFonts w:asciiTheme="minorHAnsi" w:hAnsiTheme="minorHAnsi" w:cstheme="minorHAnsi"/>
          <w:b/>
          <w:bCs/>
        </w:rPr>
        <w:t>Dans le cadre d’un Prélèvement automatique SEPA :</w:t>
      </w:r>
      <w:r>
        <w:rPr>
          <w:rFonts w:asciiTheme="minorHAnsi" w:hAnsiTheme="minorHAnsi" w:cstheme="minorHAnsi"/>
        </w:rPr>
        <w:t xml:space="preserve"> </w:t>
        <w:br/>
        <w:t>Pour les abonnements mensuels et annuels, nous proposons le prélèvement automatique qui vous garantit :</w:t>
      </w:r>
    </w:p>
    <w:p w14:paraId="6CFD2327" w14:textId="77777777" w:rsidR="0057496F" w:rsidRPr="00571E17" w:rsidRDefault="0057496F" w:rsidP="0066774B">
      <w:pPr>
        <w:pStyle w:val="Paragraphedeliste"/>
        <w:numPr>
          <w:ilvl w:val="0"/>
          <w:numId w:val="27"/>
        </w:numPr>
        <w:spacing w:after="120"/>
        <w:rPr>
          <w:rFonts w:asciiTheme="minorHAnsi" w:hAnsiTheme="minorHAnsi" w:cstheme="minorHAnsi"/>
          <w:lang w:eastAsia="fr-FR"/>
        </w:rPr>
      </w:pPr>
      <w:r>
        <w:rPr>
          <w:rFonts w:asciiTheme="minorHAnsi" w:hAnsiTheme="minorHAnsi" w:cstheme="minorHAnsi"/>
          <w:lang w:eastAsia="fr-FR"/>
        </w:rPr>
        <w:t>Aucun risque d'oubli de paiement</w:t>
      </w:r>
    </w:p>
    <w:p w14:paraId="463A8C00" w14:textId="77777777" w:rsidR="0057496F" w:rsidRPr="00571E17" w:rsidRDefault="0057496F" w:rsidP="0066774B">
      <w:pPr>
        <w:pStyle w:val="Paragraphedeliste"/>
        <w:numPr>
          <w:ilvl w:val="0"/>
          <w:numId w:val="27"/>
        </w:numPr>
        <w:spacing w:after="120"/>
        <w:rPr>
          <w:rFonts w:asciiTheme="minorHAnsi" w:hAnsiTheme="minorHAnsi" w:cstheme="minorHAnsi"/>
          <w:lang w:eastAsia="fr-FR"/>
        </w:rPr>
      </w:pPr>
      <w:r>
        <w:rPr>
          <w:rFonts w:asciiTheme="minorHAnsi" w:hAnsiTheme="minorHAnsi" w:cstheme="minorHAnsi"/>
          <w:lang w:eastAsia="fr-FR"/>
        </w:rPr>
        <w:t>Renouvellement automatique de votre abonnement</w:t>
      </w:r>
    </w:p>
    <w:p w14:paraId="4F19A727" w14:textId="6221F130" w:rsidR="0057496F" w:rsidRPr="00571E17" w:rsidRDefault="0057496F" w:rsidP="0066774B">
      <w:pPr>
        <w:pStyle w:val="Paragraphedeliste"/>
        <w:numPr>
          <w:ilvl w:val="0"/>
          <w:numId w:val="27"/>
        </w:numPr>
        <w:spacing w:after="120"/>
        <w:rPr>
          <w:rFonts w:asciiTheme="minorHAnsi" w:hAnsiTheme="minorHAnsi" w:cstheme="minorHAnsi"/>
          <w:lang w:eastAsia="fr-FR"/>
        </w:rPr>
      </w:pPr>
      <w:r>
        <w:rPr>
          <w:rFonts w:asciiTheme="minorHAnsi" w:hAnsiTheme="minorHAnsi" w:cstheme="minorHAnsi"/>
          <w:lang w:eastAsia="fr-FR"/>
        </w:rPr>
        <w:t>Possibilité de résiliation à tout moment avec préavis de 15 jours</w:t>
      </w:r>
    </w:p>
    <w:p w14:paraId="262E6421" w14:textId="77777777" w:rsidR="0057496F" w:rsidRPr="00571E17" w:rsidRDefault="0057496F" w:rsidP="00571E17">
      <w:pPr>
        <w:ind w:left="709"/>
        <w:rPr>
          <w:rFonts w:asciiTheme="minorHAnsi" w:hAnsiTheme="minorHAnsi" w:cstheme="minorHAnsi"/>
        </w:rPr>
      </w:pPr>
      <w:r>
        <w:rPr>
          <w:rFonts w:asciiTheme="minorHAnsi" w:hAnsiTheme="minorHAnsi" w:cstheme="minorHAnsi"/>
          <w:b/>
          <w:bCs/>
        </w:rPr>
        <w:t xml:space="preserve">Mise en place : </w:t>
      </w:r>
      <w:r>
        <w:rPr>
          <w:rFonts w:asciiTheme="minorHAnsi" w:hAnsiTheme="minorHAnsi" w:cstheme="minorHAnsi"/>
        </w:rPr>
        <w:t xml:space="preserve">Un mandat de prélèvement SEPA vous sera transmis lors de la souscription. </w:t>
      </w:r>
    </w:p>
    <w:p w14:paraId="5CC3FB1C" w14:textId="77777777" w:rsidR="0057496F" w:rsidRPr="00571E17" w:rsidRDefault="0057496F" w:rsidP="00571E17">
      <w:pPr>
        <w:ind w:left="709"/>
        <w:rPr>
          <w:rFonts w:asciiTheme="minorHAnsi" w:hAnsiTheme="minorHAnsi" w:cstheme="minorHAnsi"/>
          <w:b/>
          <w:bCs/>
        </w:rPr>
      </w:pPr>
      <w:r>
        <w:rPr>
          <w:rFonts w:asciiTheme="minorHAnsi" w:hAnsiTheme="minorHAnsi" w:cstheme="minorHAnsi"/>
        </w:rPr>
        <w:t>Vous devrez fournir :</w:t>
      </w:r>
    </w:p>
    <w:p w14:paraId="6585590E" w14:textId="77777777" w:rsidR="0057496F" w:rsidRPr="00571E17" w:rsidRDefault="0057496F" w:rsidP="00571E17">
      <w:pPr>
        <w:pStyle w:val="Paragraphedeliste"/>
        <w:numPr>
          <w:ilvl w:val="0"/>
          <w:numId w:val="27"/>
        </w:numPr>
        <w:spacing w:after="120"/>
        <w:rPr>
          <w:rFonts w:asciiTheme="minorHAnsi" w:hAnsiTheme="minorHAnsi" w:cstheme="minorHAnsi"/>
          <w:lang w:eastAsia="fr-FR"/>
        </w:rPr>
      </w:pPr>
      <w:r>
        <w:rPr>
          <w:rFonts w:asciiTheme="minorHAnsi" w:hAnsiTheme="minorHAnsi" w:cstheme="minorHAnsi"/>
          <w:lang w:eastAsia="fr-FR"/>
        </w:rPr>
        <w:t>Votre IBAN</w:t>
      </w:r>
    </w:p>
    <w:p w14:paraId="47B65FE7" w14:textId="77777777" w:rsidR="0057496F" w:rsidRPr="00571E17" w:rsidRDefault="0057496F" w:rsidP="00571E17">
      <w:pPr>
        <w:pStyle w:val="Paragraphedeliste"/>
        <w:numPr>
          <w:ilvl w:val="0"/>
          <w:numId w:val="27"/>
        </w:numPr>
        <w:spacing w:after="120"/>
        <w:rPr>
          <w:rFonts w:asciiTheme="minorHAnsi" w:hAnsiTheme="minorHAnsi" w:cstheme="minorHAnsi"/>
          <w:lang w:eastAsia="fr-FR"/>
        </w:rPr>
      </w:pPr>
      <w:r>
        <w:rPr>
          <w:rFonts w:asciiTheme="minorHAnsi" w:hAnsiTheme="minorHAnsi" w:cstheme="minorHAnsi"/>
          <w:lang w:eastAsia="fr-FR"/>
        </w:rPr>
        <w:t>Votre BIC (selon votre banque)</w:t>
      </w:r>
    </w:p>
    <w:p w14:paraId="3A89F763" w14:textId="77777777" w:rsidR="0057496F" w:rsidRPr="00571E17" w:rsidRDefault="0057496F" w:rsidP="00571E17">
      <w:pPr>
        <w:pStyle w:val="Paragraphedeliste"/>
        <w:numPr>
          <w:ilvl w:val="0"/>
          <w:numId w:val="27"/>
        </w:numPr>
        <w:spacing w:after="120"/>
        <w:rPr>
          <w:rFonts w:asciiTheme="minorHAnsi" w:hAnsiTheme="minorHAnsi" w:cstheme="minorHAnsi"/>
          <w:lang w:eastAsia="fr-FR"/>
        </w:rPr>
      </w:pPr>
      <w:r>
        <w:rPr>
          <w:rFonts w:asciiTheme="minorHAnsi" w:hAnsiTheme="minorHAnsi" w:cstheme="minorHAnsi"/>
          <w:lang w:eastAsia="fr-FR"/>
        </w:rPr>
        <w:t>Le mandat signé</w:t>
      </w:r>
    </w:p>
    <w:p w14:paraId="59E45BF8" w14:textId="77777777" w:rsidR="0057496F" w:rsidRPr="00571E17" w:rsidRDefault="0057496F" w:rsidP="00571E17">
      <w:pPr>
        <w:ind w:left="709"/>
        <w:rPr>
          <w:rFonts w:asciiTheme="minorHAnsi" w:hAnsiTheme="minorHAnsi" w:cstheme="minorHAnsi"/>
          <w:b/>
          <w:bCs/>
        </w:rPr>
      </w:pPr>
      <w:r>
        <w:rPr>
          <w:rFonts w:asciiTheme="minorHAnsi" w:hAnsiTheme="minorHAnsi" w:cstheme="minorHAnsi"/>
          <w:b/>
          <w:bCs/>
        </w:rPr>
        <w:t>Périodicité des prélèvements :</w:t>
      </w:r>
    </w:p>
    <w:p w14:paraId="28A90C1E" w14:textId="77777777" w:rsidR="0057496F" w:rsidRPr="00571E17" w:rsidRDefault="0057496F" w:rsidP="00571E17">
      <w:pPr>
        <w:pStyle w:val="Paragraphedeliste"/>
        <w:numPr>
          <w:ilvl w:val="0"/>
          <w:numId w:val="27"/>
        </w:numPr>
        <w:spacing w:after="120"/>
        <w:rPr>
          <w:rFonts w:asciiTheme="minorHAnsi" w:hAnsiTheme="minorHAnsi" w:cstheme="minorHAnsi"/>
          <w:lang w:eastAsia="fr-FR"/>
        </w:rPr>
      </w:pPr>
      <w:r>
        <w:rPr>
          <w:rFonts w:asciiTheme="minorHAnsi" w:hAnsiTheme="minorHAnsi" w:cstheme="minorHAnsi"/>
          <w:lang w:eastAsia="fr-FR"/>
        </w:rPr>
        <w:t>Abonnement mensuel : prélèvement le 6 de chaque mois</w:t>
      </w:r>
    </w:p>
    <w:p w14:paraId="78429843" w14:textId="77777777" w:rsidR="0057496F" w:rsidRPr="00571E17" w:rsidRDefault="0057496F" w:rsidP="00571E17">
      <w:pPr>
        <w:pStyle w:val="Paragraphedeliste"/>
        <w:numPr>
          <w:ilvl w:val="0"/>
          <w:numId w:val="27"/>
        </w:numPr>
        <w:spacing w:after="120"/>
        <w:rPr>
          <w:rFonts w:asciiTheme="minorHAnsi" w:hAnsiTheme="minorHAnsi" w:cstheme="minorHAnsi"/>
          <w:lang w:eastAsia="fr-FR"/>
        </w:rPr>
      </w:pPr>
      <w:r>
        <w:rPr>
          <w:rFonts w:asciiTheme="minorHAnsi" w:hAnsiTheme="minorHAnsi" w:cstheme="minorHAnsi"/>
          <w:lang w:eastAsia="fr-FR"/>
        </w:rPr>
        <w:t>Abonnement annuel : prélèvement à la date anniversaire de souscription</w:t>
      </w:r>
    </w:p>
    <w:bookmarkEnd w:id="2"/>
    <w:p w14:paraId="10042513" w14:textId="77777777" w:rsidR="00A85B76" w:rsidRDefault="00A85B76" w:rsidP="000F4193"/>
    <w:p w14:paraId="6010A7A5" w14:textId="79FC53E8" w:rsidR="00A85B76" w:rsidRDefault="00A85B76" w:rsidP="000F4193">
      <w:pPr>
        <w:sectPr w:rsidR="00A85B76" w:rsidSect="00EE4216">
          <w:headerReference w:type="default" r:id="rId20"/>
          <w:footerReference w:type="default" r:id="rId21"/>
          <w:headerReference w:type="first" r:id="rId22"/>
          <w:footerReference w:type="first" r:id="rId23"/>
          <w:pgSz w:w="11906" w:h="16838"/>
          <w:pgMar w:top="1417" w:right="1417" w:bottom="1417" w:left="1134" w:header="708" w:footer="708" w:gutter="0"/>
          <w:pgBorders w:display="firstPage" w:offsetFrom="page">
            <w:top w:val="single" w:sz="4" w:space="24" w:color="00B0F0"/>
            <w:left w:val="single" w:sz="4" w:space="24" w:color="00B0F0"/>
            <w:bottom w:val="single" w:sz="4" w:space="24" w:color="00B0F0"/>
            <w:right w:val="single" w:sz="4" w:space="24" w:color="00B0F0"/>
          </w:pgBorders>
          <w:cols w:space="708"/>
          <w:titlePg/>
          <w:docGrid w:linePitch="360"/>
        </w:sectPr>
      </w:pPr>
    </w:p>
    <w:p w14:paraId="080DF4C0" w14:textId="4E458820" w:rsidR="00F11016" w:rsidRPr="000F4193" w:rsidRDefault="00A85B76" w:rsidP="00087F89">
      <w:pPr>
        <w:pStyle w:val="Titre2"/>
        <w:numPr>
          <w:ilvl w:val="0"/>
          <w:numId w:val="0"/>
        </w:numPr>
        <w:ind w:left="360"/>
      </w:pPr>
      <w:r>
        <w:lastRenderedPageBreak/>
        <w:t>Les 10 avantages pour votre entreprise</w:t>
      </w:r>
    </w:p>
    <w:p w14:paraId="4499C707" w14:textId="77777777" w:rsidR="000440FB" w:rsidRPr="00571E17" w:rsidRDefault="00F11016" w:rsidP="00571E17">
      <w:pPr>
        <w:pStyle w:val="Avantages"/>
      </w:pPr>
      <w:r>
        <w:t>Réduction des investissements initiaux</w:t>
      </w:r>
    </w:p>
    <w:p w14:paraId="46A806E7" w14:textId="4C67C913" w:rsidR="00F11016" w:rsidRPr="00E31AEB" w:rsidRDefault="00F11016" w:rsidP="00E31AEB">
      <w:pPr>
        <w:pStyle w:val="Avantage"/>
      </w:pPr>
      <w:r>
        <w:t>Notre formule d'abonnement élimine les coûts d'acquisition de licences, préservant votre trésorerie et réduisant vos dépenses opérationnelles.</w:t>
      </w:r>
    </w:p>
    <w:p w14:paraId="7C29BA1B" w14:textId="77777777" w:rsidR="000440FB" w:rsidRPr="00571E17" w:rsidRDefault="00F11016" w:rsidP="00571E17">
      <w:pPr>
        <w:pStyle w:val="Avantages"/>
      </w:pPr>
      <w:r>
        <w:t>Solution métier spécialisée</w:t>
      </w:r>
    </w:p>
    <w:p w14:paraId="371DADD0" w14:textId="221A0D9A" w:rsidR="00F11016" w:rsidRPr="00A85B76" w:rsidRDefault="00F11016" w:rsidP="00E31AEB">
      <w:pPr>
        <w:pStyle w:val="Avantage"/>
      </w:pPr>
      <w:r>
        <w:t xml:space="preserve">Contrairement aux ERP généralistes, </w:t>
      </w:r>
      <w:r>
        <w:rPr>
          <w:rFonts w:ascii="Poppins" w:hAnsi="Poppins"/>
          <w:b/>
          <w:bCs/>
          <w:sz w:val="20"/>
          <w:szCs w:val="20"/>
        </w:rPr>
        <w:t>TexasW</w:t>
      </w:r>
      <w:r>
        <w:rPr>
          <w:rFonts w:ascii="Poppins" w:hAnsi="Poppins"/>
          <w:b/>
          <w:bCs/>
          <w:color w:val="00B0F0"/>
          <w:sz w:val="20"/>
          <w:szCs w:val="20"/>
        </w:rPr>
        <w:t>i</w:t>
      </w:r>
      <w:r>
        <w:rPr>
          <w:rFonts w:ascii="Poppins" w:hAnsi="Poppins"/>
          <w:b/>
          <w:bCs/>
          <w:sz w:val="20"/>
          <w:szCs w:val="20"/>
        </w:rPr>
        <w:t>n</w:t>
      </w:r>
      <w:r>
        <w:t xml:space="preserve"> intègre nativement les spécificités de l'industrie de la mode (collections, saisons, tailles, coloris, etc.).</w:t>
      </w:r>
    </w:p>
    <w:p w14:paraId="29DC2507" w14:textId="77777777" w:rsidR="000440FB" w:rsidRPr="00E31AEB" w:rsidRDefault="00F11016" w:rsidP="00571E17">
      <w:pPr>
        <w:pStyle w:val="Avantages"/>
      </w:pPr>
      <w:r>
        <w:t xml:space="preserve">Sécurité et disponibilité garanties </w:t>
      </w:r>
    </w:p>
    <w:p w14:paraId="08A1D749" w14:textId="34AB4754" w:rsidR="00F11016" w:rsidRPr="004C7FDD" w:rsidRDefault="00F11016" w:rsidP="00E31AEB">
      <w:pPr>
        <w:pStyle w:val="Avantage"/>
      </w:pPr>
      <w:r>
        <w:t>L'hébergement assure la sécurité de vos données et la continuité de votre activité.</w:t>
      </w:r>
    </w:p>
    <w:p w14:paraId="5D51DADE" w14:textId="77777777" w:rsidR="000440FB" w:rsidRDefault="00F11016" w:rsidP="00571E17">
      <w:pPr>
        <w:pStyle w:val="Avantages"/>
      </w:pPr>
      <w:r>
        <w:t>Évolutivité sans contrainte</w:t>
      </w:r>
    </w:p>
    <w:p w14:paraId="43CCD360" w14:textId="3A86B81C" w:rsidR="00F11016" w:rsidRPr="004C7FDD" w:rsidRDefault="00F11016" w:rsidP="00E31AEB">
      <w:pPr>
        <w:pStyle w:val="Avantage"/>
      </w:pPr>
      <w:r>
        <w:t>Ajoutez des utilisateurs ou des modules en fonction de votre croissance, sans réinvestissement majeur.</w:t>
      </w:r>
    </w:p>
    <w:p w14:paraId="6C5C21CC" w14:textId="77777777" w:rsidR="000440FB" w:rsidRPr="000440FB" w:rsidRDefault="00F11016" w:rsidP="00571E17">
      <w:pPr>
        <w:pStyle w:val="Avantages"/>
        <w:rPr>
          <w:rFonts w:cs="Poppins Light"/>
          <w:w w:val="90"/>
        </w:rPr>
      </w:pPr>
      <w:r>
        <w:t>Formation certifiée et financée</w:t>
      </w:r>
    </w:p>
    <w:p w14:paraId="23D5EB22" w14:textId="7CF8B59C" w:rsidR="00F11016" w:rsidRPr="004C7FDD" w:rsidRDefault="00F11016" w:rsidP="00E31AEB">
      <w:pPr>
        <w:pStyle w:val="Avantage"/>
      </w:pPr>
      <w:r>
        <w:t>Nos formations, dispensées par des experts certifiés (agrément n°81-42-00520-42), peuvent être largement financées par vos fonds de formation professionnelle.</w:t>
      </w:r>
    </w:p>
    <w:p w14:paraId="144467A4" w14:textId="77777777" w:rsidR="000440FB" w:rsidRPr="000440FB" w:rsidRDefault="00F11016" w:rsidP="00571E17">
      <w:pPr>
        <w:pStyle w:val="Avantages"/>
      </w:pPr>
      <w:r>
        <w:t>Accompagnement personnalisé</w:t>
      </w:r>
    </w:p>
    <w:p w14:paraId="60AA4859" w14:textId="499C826D" w:rsidR="00F11016" w:rsidRPr="004C7FDD" w:rsidRDefault="00F11016" w:rsidP="00E31AEB">
      <w:pPr>
        <w:pStyle w:val="Avantage"/>
      </w:pPr>
      <w:r>
        <w:t>Un programme de migration soigneusement planifié avec récupération de vos données existantes et formation adaptée à vos équipes.</w:t>
      </w:r>
    </w:p>
    <w:p w14:paraId="25D22F1F" w14:textId="77777777" w:rsidR="00A85B76" w:rsidRPr="00A85B76" w:rsidRDefault="00F11016" w:rsidP="00571E17">
      <w:pPr>
        <w:pStyle w:val="Avantages"/>
      </w:pPr>
      <w:r>
        <w:t>Connexion multi-canal</w:t>
      </w:r>
    </w:p>
    <w:p w14:paraId="7FA665BB" w14:textId="10EC064D" w:rsidR="00F11016" w:rsidRPr="004C7FDD" w:rsidRDefault="00F11016" w:rsidP="00E31AEB">
      <w:pPr>
        <w:pStyle w:val="Avantage"/>
      </w:pPr>
      <w:r>
        <w:t>Interface native avec vos sites e-commerce B2B (non demandé, mais possible avec notre module Texas NET) et B2C pour une gestion omnicanale fluide.</w:t>
      </w:r>
    </w:p>
    <w:p w14:paraId="59FBAF79" w14:textId="77777777" w:rsidR="00A85B76" w:rsidRPr="00A85B76" w:rsidRDefault="00F11016" w:rsidP="00571E17">
      <w:pPr>
        <w:pStyle w:val="Avantages"/>
        <w:rPr>
          <w:rFonts w:cs="Poppins Light"/>
          <w:w w:val="90"/>
        </w:rPr>
      </w:pPr>
      <w:r>
        <w:t>Optimisation des processus</w:t>
      </w:r>
    </w:p>
    <w:p w14:paraId="2D99AA40" w14:textId="6E65FF2F" w:rsidR="00F11016" w:rsidRPr="004C7FDD" w:rsidRDefault="00F11016" w:rsidP="00E31AEB">
      <w:pPr>
        <w:pStyle w:val="Avantage"/>
      </w:pPr>
      <w:r>
        <w:t>Automatisation des tâches répétitives, meilleure planification des approvisionnements et visibilité accrue sur vos stocks.</w:t>
      </w:r>
    </w:p>
    <w:p w14:paraId="2999B6B2" w14:textId="77777777" w:rsidR="00A85B76" w:rsidRPr="00A85B76" w:rsidRDefault="00F11016" w:rsidP="00571E17">
      <w:pPr>
        <w:pStyle w:val="Avantages"/>
      </w:pPr>
      <w:r>
        <w:t>Conformité réglementaire</w:t>
      </w:r>
    </w:p>
    <w:p w14:paraId="7B2521B4" w14:textId="49BA6395" w:rsidR="00F11016" w:rsidRPr="004C7FDD" w:rsidRDefault="00F11016" w:rsidP="00E31AEB">
      <w:pPr>
        <w:pStyle w:val="Avantage"/>
      </w:pPr>
      <w:r>
        <w:t>Mise à jour régulière pour respecter les évolutions fiscales et légales (TVA, FEC, Facturation électronique à venir, etc.).</w:t>
      </w:r>
    </w:p>
    <w:p w14:paraId="67BACDCF" w14:textId="77777777" w:rsidR="00A85B76" w:rsidRPr="00A85B76" w:rsidRDefault="00F11016" w:rsidP="00571E17">
      <w:pPr>
        <w:pStyle w:val="Avantages"/>
      </w:pPr>
      <w:r>
        <w:t xml:space="preserve">Interlocuteur unique </w:t>
      </w:r>
    </w:p>
    <w:p w14:paraId="5A8AE908" w14:textId="3156BDC4" w:rsidR="00F11016" w:rsidRPr="004C7FDD" w:rsidRDefault="00F11016" w:rsidP="00E31AEB">
      <w:pPr>
        <w:pStyle w:val="Avantage"/>
      </w:pPr>
      <w:r>
        <w:t>Un seul partenaire pour l'ensemble de votre système d'information.</w:t>
      </w:r>
    </w:p>
    <w:p w14:paraId="246D292F" w14:textId="77777777" w:rsidR="00E57189" w:rsidRPr="000F4193" w:rsidRDefault="00E57189" w:rsidP="000F4193"/>
    <w:p w14:paraId="60CDE583" w14:textId="2F8EF405" w:rsidR="00D63937" w:rsidRPr="004C7FDD" w:rsidRDefault="003326E2" w:rsidP="00E31AEB">
      <w:pPr>
        <w:pStyle w:val="Avantage"/>
      </w:pPr>
      <w:r>
        <w:rPr>
          <w:rFonts w:ascii="Poppins" w:hAnsi="Poppins"/>
          <w:b/>
          <w:bCs/>
          <w:sz w:val="20"/>
          <w:szCs w:val="20"/>
        </w:rPr>
        <w:t>TexasW</w:t>
      </w:r>
      <w:r>
        <w:rPr>
          <w:rFonts w:ascii="Poppins" w:hAnsi="Poppins"/>
          <w:b/>
          <w:bCs/>
          <w:color w:val="00B0F0"/>
          <w:sz w:val="20"/>
          <w:szCs w:val="20"/>
        </w:rPr>
        <w:t>i</w:t>
      </w:r>
      <w:r>
        <w:rPr>
          <w:rFonts w:ascii="Poppins" w:hAnsi="Poppins"/>
          <w:b/>
          <w:bCs/>
          <w:sz w:val="20"/>
          <w:szCs w:val="20"/>
        </w:rPr>
        <w:t>n</w:t>
      </w:r>
      <w:r>
        <w:t xml:space="preserve"> vous permettra de gagner en productivité, d'optimiser votre gestion des stocks, d'améliorer votre service client et d'avoir une vision claire et précise de votre activité pour des prises de décision éclairées. </w:t>
      </w:r>
    </w:p>
    <w:p w14:paraId="7D6FF0D6" w14:textId="407300DB" w:rsidR="006B0B32" w:rsidRPr="004C7FDD" w:rsidRDefault="00F11016" w:rsidP="00E31AEB">
      <w:pPr>
        <w:pStyle w:val="Avantage"/>
      </w:pPr>
      <w:r>
        <w:t>La formule d'abonnement vous garantit un déploiement progressif et maîtrisé, minimisant l'impact sur votre organisation tout en maximisant le retour sur investissement.</w:t>
      </w:r>
    </w:p>
    <w:p w14:paraId="1E2CC140" w14:textId="77777777" w:rsidR="006B0B32" w:rsidRPr="000F4193" w:rsidRDefault="006B0B32" w:rsidP="000F4193"/>
    <w:p w14:paraId="02575D28" w14:textId="77777777" w:rsidR="00890F13" w:rsidRDefault="00890F13" w:rsidP="004C7FDD">
      <w:pPr>
        <w:pStyle w:val="Titre1"/>
        <w:numPr>
          <w:ilvl w:val="0"/>
          <w:numId w:val="0"/>
        </w:numPr>
        <w:ind w:left="360" w:hanging="360"/>
        <w:jc w:val="center"/>
      </w:pPr>
    </w:p>
    <w:p w14:paraId="240C547D" w14:textId="05B81702" w:rsidR="006B0B32" w:rsidRPr="000F4193" w:rsidRDefault="006B0B32" w:rsidP="004C7FDD">
      <w:pPr>
        <w:pStyle w:val="Titre1"/>
        <w:numPr>
          <w:ilvl w:val="0"/>
          <w:numId w:val="0"/>
        </w:numPr>
        <w:ind w:left="360" w:hanging="360"/>
        <w:jc w:val="center"/>
      </w:pPr>
      <w:r>
        <w:t>ANNEXES : Présentation des modules proposés</w:t>
      </w:r>
    </w:p>
    <w:p w14:paraId="41D86B40" w14:textId="75B9FE15" w:rsidR="006B0B32" w:rsidRPr="000F4193" w:rsidRDefault="006B0B32" w:rsidP="004C7FDD">
      <w:pPr>
        <w:pStyle w:val="Titre1"/>
        <w:numPr>
          <w:ilvl w:val="0"/>
          <w:numId w:val="0"/>
        </w:numPr>
      </w:pPr>
    </w:p>
    <w:p w14:paraId="31ED10A8" w14:textId="77777777" w:rsidR="006B0B32" w:rsidRPr="000F4193" w:rsidRDefault="006B0B32" w:rsidP="000F4193"/>
    <w:p w14:paraId="44A03D03" w14:textId="77777777" w:rsidR="006B0B32" w:rsidRPr="000F4193" w:rsidRDefault="006B0B32" w:rsidP="000F4193"/>
    <w:p w14:paraId="19B3024F" w14:textId="77777777" w:rsidR="006B0B32" w:rsidRPr="000F4193" w:rsidRDefault="006B0B32" w:rsidP="000F4193"/>
    <w:p w14:paraId="6D23F123" w14:textId="77777777" w:rsidR="006B0B32" w:rsidRPr="000F4193" w:rsidRDefault="006B0B32" w:rsidP="000F4193"/>
    <w:p w14:paraId="6328FD0B" w14:textId="35FE8001" w:rsidR="00001818" w:rsidRPr="000F4193" w:rsidRDefault="00001818" w:rsidP="000F4193"/>
    <w:sectPr w:rsidR="00001818" w:rsidRPr="000F4193" w:rsidSect="00EE4216">
      <w:pgSz w:w="11906" w:h="16838"/>
      <w:pgMar w:top="1417" w:right="1417" w:bottom="1417" w:left="1134" w:header="708" w:footer="708" w:gutter="0"/>
      <w:pgBorders w:display="firstPage" w:offsetFrom="page">
        <w:top w:val="single" w:sz="4" w:space="24" w:color="00B0F0"/>
        <w:left w:val="single" w:sz="4" w:space="24" w:color="00B0F0"/>
        <w:bottom w:val="single" w:sz="4" w:space="24" w:color="00B0F0"/>
        <w:right w:val="single" w:sz="4" w:space="24" w:color="00B0F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8B538" w14:textId="77777777" w:rsidR="00A23D1F" w:rsidRDefault="00A23D1F" w:rsidP="000F4193">
      <w:r>
        <w:separator/>
      </w:r>
    </w:p>
  </w:endnote>
  <w:endnote w:type="continuationSeparator" w:id="0">
    <w:p w14:paraId="1F56E12C" w14:textId="77777777" w:rsidR="00A23D1F" w:rsidRDefault="00A23D1F" w:rsidP="000F4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Light">
    <w:panose1 w:val="000004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3E71" w14:textId="38D5319C" w:rsidR="00AD5F7C" w:rsidRPr="00EF0AE4" w:rsidRDefault="00AD5F7C" w:rsidP="000F4193">
    <w:pPr>
      <w:pStyle w:val="Pieddepage"/>
    </w:pPr>
    <w:r w:rsidRPr="00EF0AE4">
      <w:t xml:space="preserve">Proposition </w:t>
    </w:r>
    <w:r w:rsidR="00601CB3">
      <w:fldChar w:fldCharType="begin"/>
    </w:r>
    <w:r w:rsidR="00601CB3">
      <w:rPr>
        <w:rFonts w:cs="Times New Roman"/>
      </w:rPr>
      <w:instrText xml:space="preserve"> FILENAME \* MERGEFORMAT </w:instrText>
    </w:r>
    <w:r w:rsidR="00601CB3">
      <w:fldChar w:fldCharType="separate"/>
    </w:r>
    <w:r w:rsidR="00601CB3">
      <w:rPr>
        <w:rFonts w:cs="Times New Roman"/>
        <w:noProof/>
      </w:rPr>
      <w:t>Master Propale</w:t>
    </w:r>
    <w:r w:rsidR="00601CB3">
      <w:fldChar w:fldCharType="end"/>
    </w:r>
    <w:r w:rsidR="00EF0AE4" w:rsidRPr="00EF0AE4">
      <w:tab/>
    </w:r>
    <w:r w:rsidR="00EF0AE4" w:rsidRPr="00EF0AE4">
      <w:tab/>
    </w:r>
    <w:r w:rsidR="00EF0AE4" w:rsidRPr="00EF0AE4">
      <w:rPr>
        <w:rFonts w:eastAsiaTheme="majorEastAsia"/>
      </w:rPr>
      <w:t xml:space="preserve">page. </w:t>
    </w:r>
    <w:r w:rsidR="00EF0AE4" w:rsidRPr="00EF0AE4">
      <w:rPr>
        <w:rFonts w:eastAsiaTheme="minorEastAsia"/>
      </w:rPr>
      <w:fldChar w:fldCharType="begin"/>
    </w:r>
    <w:r w:rsidR="00EF0AE4" w:rsidRPr="00EF0AE4">
      <w:instrText xml:space="preserve"> PAGE    \* MERGEFORMAT </w:instrText>
    </w:r>
    <w:r w:rsidR="00EF0AE4" w:rsidRPr="00EF0AE4">
      <w:rPr>
        <w:rFonts w:eastAsiaTheme="minorEastAsia"/>
      </w:rPr>
      <w:fldChar w:fldCharType="separate"/>
    </w:r>
    <w:r w:rsidR="00EF0AE4" w:rsidRPr="00EF0AE4">
      <w:rPr>
        <w:rFonts w:eastAsiaTheme="majorEastAsia"/>
        <w:noProof/>
      </w:rPr>
      <w:t>1</w:t>
    </w:r>
    <w:r w:rsidR="00EF0AE4" w:rsidRPr="00EF0AE4">
      <w:rPr>
        <w:rFonts w:eastAsiaTheme="majorEastAsia"/>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1046" w:type="dxa"/>
      <w:tblBorders>
        <w:top w:val="single" w:sz="4" w:space="0" w:color="12A0DC"/>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4242"/>
    </w:tblGrid>
    <w:tr w:rsidR="000A2BCF" w:rsidRPr="00F366B5" w14:paraId="046B2CDB" w14:textId="4F92FC0A" w:rsidTr="00F366B5">
      <w:tc>
        <w:tcPr>
          <w:tcW w:w="6804" w:type="dxa"/>
        </w:tcPr>
        <w:p w14:paraId="16CE43BD" w14:textId="4D4C4FF0" w:rsidR="000A2BCF" w:rsidRPr="00F366B5" w:rsidRDefault="003326E2" w:rsidP="000F4193">
          <w:pPr>
            <w:pStyle w:val="Pieddepage"/>
            <w:rPr>
              <w:sz w:val="20"/>
              <w:szCs w:val="20"/>
            </w:rPr>
          </w:pPr>
          <w:r w:rsidRPr="003326E2">
            <w:rPr>
              <w:rFonts w:ascii="Poppins" w:hAnsi="Poppins"/>
              <w:b/>
              <w:bCs/>
              <w:sz w:val="18"/>
              <w:szCs w:val="18"/>
            </w:rPr>
            <w:t>TexasW</w:t>
          </w:r>
          <w:r w:rsidRPr="003326E2">
            <w:rPr>
              <w:rFonts w:ascii="Poppins" w:hAnsi="Poppins"/>
              <w:b/>
              <w:bCs/>
              <w:color w:val="00B0F0"/>
              <w:sz w:val="18"/>
              <w:szCs w:val="18"/>
            </w:rPr>
            <w:t>i</w:t>
          </w:r>
          <w:r w:rsidRPr="003326E2">
            <w:rPr>
              <w:rFonts w:ascii="Poppins" w:hAnsi="Poppins"/>
              <w:b/>
              <w:bCs/>
              <w:sz w:val="18"/>
              <w:szCs w:val="18"/>
            </w:rPr>
            <w:t>n</w:t>
          </w:r>
          <w:r w:rsidR="000A2BCF" w:rsidRPr="00F366B5">
            <w:rPr>
              <w:sz w:val="20"/>
              <w:szCs w:val="20"/>
            </w:rPr>
            <w:t xml:space="preserve"> est développé par ASTI</w:t>
          </w:r>
        </w:p>
        <w:p w14:paraId="147916C5" w14:textId="38CA82AD" w:rsidR="000A2BCF" w:rsidRPr="00F366B5" w:rsidRDefault="000A2BCF" w:rsidP="000F4193">
          <w:pPr>
            <w:pStyle w:val="Pieddepage"/>
            <w:rPr>
              <w:sz w:val="20"/>
              <w:szCs w:val="20"/>
            </w:rPr>
          </w:pPr>
          <w:r w:rsidRPr="00F366B5">
            <w:rPr>
              <w:sz w:val="20"/>
              <w:szCs w:val="20"/>
            </w:rPr>
            <w:t>www.texaswin.fr</w:t>
          </w:r>
        </w:p>
      </w:tc>
      <w:tc>
        <w:tcPr>
          <w:tcW w:w="4242" w:type="dxa"/>
        </w:tcPr>
        <w:p w14:paraId="54DBF9C7" w14:textId="7E2050D9" w:rsidR="000A2BCF" w:rsidRPr="00F366B5" w:rsidRDefault="000A2BCF" w:rsidP="000F4193">
          <w:pPr>
            <w:pStyle w:val="Pieddepage"/>
            <w:rPr>
              <w:sz w:val="20"/>
              <w:szCs w:val="20"/>
            </w:rPr>
          </w:pPr>
          <w:r w:rsidRPr="00F366B5">
            <w:rPr>
              <w:sz w:val="20"/>
              <w:szCs w:val="20"/>
            </w:rPr>
            <w:t>19 rue de la Résistance</w:t>
          </w:r>
          <w:r w:rsidRPr="00F366B5">
            <w:rPr>
              <w:sz w:val="20"/>
              <w:szCs w:val="20"/>
            </w:rPr>
            <w:br/>
            <w:t>42312 Roanne, France</w:t>
          </w:r>
        </w:p>
      </w:tc>
    </w:tr>
  </w:tbl>
  <w:p w14:paraId="53B9E9B6" w14:textId="77777777" w:rsidR="000A2BCF" w:rsidRDefault="000A2BCF" w:rsidP="000F41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ED50C" w14:textId="77777777" w:rsidR="00A23D1F" w:rsidRDefault="00A23D1F" w:rsidP="000F4193">
      <w:r>
        <w:separator/>
      </w:r>
    </w:p>
  </w:footnote>
  <w:footnote w:type="continuationSeparator" w:id="0">
    <w:p w14:paraId="17C7C41B" w14:textId="77777777" w:rsidR="00A23D1F" w:rsidRDefault="00A23D1F" w:rsidP="000F41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8C755" w14:textId="40AE31BA" w:rsidR="007F63E5" w:rsidRDefault="00A43C71" w:rsidP="000F4193">
    <w:pPr>
      <w:pStyle w:val="En-tte"/>
    </w:pPr>
    <w:r>
      <w:rPr>
        <w:noProof/>
      </w:rPr>
      <w:drawing>
        <wp:inline distT="0" distB="0" distL="0" distR="0" wp14:anchorId="01EB9941" wp14:editId="26AFC891">
          <wp:extent cx="932213" cy="189253"/>
          <wp:effectExtent l="0" t="0" r="1270" b="1270"/>
          <wp:docPr id="96647805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78053" name="Image 5"/>
                  <pic:cNvPicPr/>
                </pic:nvPicPr>
                <pic:blipFill>
                  <a:blip r:embed="rId1">
                    <a:extLst>
                      <a:ext uri="{28A0092B-C50C-407E-A947-70E740481C1C}">
                        <a14:useLocalDpi xmlns:a14="http://schemas.microsoft.com/office/drawing/2010/main" val="0"/>
                      </a:ext>
                    </a:extLst>
                  </a:blip>
                  <a:stretch>
                    <a:fillRect/>
                  </a:stretch>
                </pic:blipFill>
                <pic:spPr>
                  <a:xfrm>
                    <a:off x="0" y="0"/>
                    <a:ext cx="944851" cy="19181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26B26" w14:textId="55176476" w:rsidR="00D63937" w:rsidRDefault="00A43C71" w:rsidP="000F4193">
    <w:pPr>
      <w:pStyle w:val="En-tte"/>
    </w:pPr>
    <w:r>
      <w:rPr>
        <w:noProof/>
      </w:rPr>
      <w:drawing>
        <wp:inline distT="0" distB="0" distL="0" distR="0" wp14:anchorId="5F64C10C" wp14:editId="4649E57F">
          <wp:extent cx="1813343" cy="368135"/>
          <wp:effectExtent l="0" t="0" r="0" b="0"/>
          <wp:docPr id="197034519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45190" name="Image 2"/>
                  <pic:cNvPicPr/>
                </pic:nvPicPr>
                <pic:blipFill>
                  <a:blip r:embed="rId1">
                    <a:extLst>
                      <a:ext uri="{28A0092B-C50C-407E-A947-70E740481C1C}">
                        <a14:useLocalDpi xmlns:a14="http://schemas.microsoft.com/office/drawing/2010/main" val="0"/>
                      </a:ext>
                    </a:extLst>
                  </a:blip>
                  <a:stretch>
                    <a:fillRect/>
                  </a:stretch>
                </pic:blipFill>
                <pic:spPr>
                  <a:xfrm>
                    <a:off x="0" y="0"/>
                    <a:ext cx="1832154" cy="37195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6AB4"/>
    <w:multiLevelType w:val="hybridMultilevel"/>
    <w:tmpl w:val="50C283F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8D33EF4"/>
    <w:multiLevelType w:val="multilevel"/>
    <w:tmpl w:val="CFCC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105E8"/>
    <w:multiLevelType w:val="hybridMultilevel"/>
    <w:tmpl w:val="929257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63C3DCE"/>
    <w:multiLevelType w:val="multilevel"/>
    <w:tmpl w:val="8AD4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A2FC4"/>
    <w:multiLevelType w:val="multilevel"/>
    <w:tmpl w:val="6436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96566"/>
    <w:multiLevelType w:val="multilevel"/>
    <w:tmpl w:val="68E20640"/>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7354894"/>
    <w:multiLevelType w:val="hybridMultilevel"/>
    <w:tmpl w:val="37402538"/>
    <w:lvl w:ilvl="0" w:tplc="040C0001">
      <w:start w:val="1"/>
      <w:numFmt w:val="bullet"/>
      <w:lvlText w:val=""/>
      <w:lvlJc w:val="left"/>
      <w:pPr>
        <w:ind w:left="757" w:hanging="360"/>
      </w:pPr>
      <w:rPr>
        <w:rFonts w:ascii="Symbol" w:hAnsi="Symbol" w:hint="default"/>
      </w:rPr>
    </w:lvl>
    <w:lvl w:ilvl="1" w:tplc="040C0003" w:tentative="1">
      <w:start w:val="1"/>
      <w:numFmt w:val="bullet"/>
      <w:lvlText w:val="o"/>
      <w:lvlJc w:val="left"/>
      <w:pPr>
        <w:ind w:left="1477" w:hanging="360"/>
      </w:pPr>
      <w:rPr>
        <w:rFonts w:ascii="Courier New" w:hAnsi="Courier New" w:cs="Courier New" w:hint="default"/>
      </w:rPr>
    </w:lvl>
    <w:lvl w:ilvl="2" w:tplc="040C0005" w:tentative="1">
      <w:start w:val="1"/>
      <w:numFmt w:val="bullet"/>
      <w:lvlText w:val=""/>
      <w:lvlJc w:val="left"/>
      <w:pPr>
        <w:ind w:left="2197" w:hanging="360"/>
      </w:pPr>
      <w:rPr>
        <w:rFonts w:ascii="Wingdings" w:hAnsi="Wingdings" w:hint="default"/>
      </w:rPr>
    </w:lvl>
    <w:lvl w:ilvl="3" w:tplc="040C0001" w:tentative="1">
      <w:start w:val="1"/>
      <w:numFmt w:val="bullet"/>
      <w:lvlText w:val=""/>
      <w:lvlJc w:val="left"/>
      <w:pPr>
        <w:ind w:left="2917" w:hanging="360"/>
      </w:pPr>
      <w:rPr>
        <w:rFonts w:ascii="Symbol" w:hAnsi="Symbol" w:hint="default"/>
      </w:rPr>
    </w:lvl>
    <w:lvl w:ilvl="4" w:tplc="040C0003" w:tentative="1">
      <w:start w:val="1"/>
      <w:numFmt w:val="bullet"/>
      <w:lvlText w:val="o"/>
      <w:lvlJc w:val="left"/>
      <w:pPr>
        <w:ind w:left="3637" w:hanging="360"/>
      </w:pPr>
      <w:rPr>
        <w:rFonts w:ascii="Courier New" w:hAnsi="Courier New" w:cs="Courier New" w:hint="default"/>
      </w:rPr>
    </w:lvl>
    <w:lvl w:ilvl="5" w:tplc="040C0005" w:tentative="1">
      <w:start w:val="1"/>
      <w:numFmt w:val="bullet"/>
      <w:lvlText w:val=""/>
      <w:lvlJc w:val="left"/>
      <w:pPr>
        <w:ind w:left="4357" w:hanging="360"/>
      </w:pPr>
      <w:rPr>
        <w:rFonts w:ascii="Wingdings" w:hAnsi="Wingdings" w:hint="default"/>
      </w:rPr>
    </w:lvl>
    <w:lvl w:ilvl="6" w:tplc="040C0001" w:tentative="1">
      <w:start w:val="1"/>
      <w:numFmt w:val="bullet"/>
      <w:lvlText w:val=""/>
      <w:lvlJc w:val="left"/>
      <w:pPr>
        <w:ind w:left="5077" w:hanging="360"/>
      </w:pPr>
      <w:rPr>
        <w:rFonts w:ascii="Symbol" w:hAnsi="Symbol" w:hint="default"/>
      </w:rPr>
    </w:lvl>
    <w:lvl w:ilvl="7" w:tplc="040C0003" w:tentative="1">
      <w:start w:val="1"/>
      <w:numFmt w:val="bullet"/>
      <w:lvlText w:val="o"/>
      <w:lvlJc w:val="left"/>
      <w:pPr>
        <w:ind w:left="5797" w:hanging="360"/>
      </w:pPr>
      <w:rPr>
        <w:rFonts w:ascii="Courier New" w:hAnsi="Courier New" w:cs="Courier New" w:hint="default"/>
      </w:rPr>
    </w:lvl>
    <w:lvl w:ilvl="8" w:tplc="040C0005" w:tentative="1">
      <w:start w:val="1"/>
      <w:numFmt w:val="bullet"/>
      <w:lvlText w:val=""/>
      <w:lvlJc w:val="left"/>
      <w:pPr>
        <w:ind w:left="6517" w:hanging="360"/>
      </w:pPr>
      <w:rPr>
        <w:rFonts w:ascii="Wingdings" w:hAnsi="Wingdings" w:hint="default"/>
      </w:rPr>
    </w:lvl>
  </w:abstractNum>
  <w:abstractNum w:abstractNumId="7" w15:restartNumberingAfterBreak="0">
    <w:nsid w:val="29794C92"/>
    <w:multiLevelType w:val="multilevel"/>
    <w:tmpl w:val="9D52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52236"/>
    <w:multiLevelType w:val="multilevel"/>
    <w:tmpl w:val="D8AA93AA"/>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pStyle w:val="Titre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3F0388F"/>
    <w:multiLevelType w:val="hybridMultilevel"/>
    <w:tmpl w:val="D51AE4E4"/>
    <w:lvl w:ilvl="0" w:tplc="F9D054FA">
      <w:start w:val="1"/>
      <w:numFmt w:val="bullet"/>
      <w:lvlText w:val=""/>
      <w:lvlJc w:val="left"/>
      <w:pPr>
        <w:ind w:left="757" w:hanging="360"/>
      </w:pPr>
      <w:rPr>
        <w:rFonts w:ascii="Wingdings 2" w:hAnsi="Wingdings 2" w:hint="default"/>
      </w:rPr>
    </w:lvl>
    <w:lvl w:ilvl="1" w:tplc="FFFFFFFF" w:tentative="1">
      <w:start w:val="1"/>
      <w:numFmt w:val="bullet"/>
      <w:lvlText w:val="o"/>
      <w:lvlJc w:val="left"/>
      <w:pPr>
        <w:ind w:left="1477" w:hanging="360"/>
      </w:pPr>
      <w:rPr>
        <w:rFonts w:ascii="Courier New" w:hAnsi="Courier New" w:cs="Courier New" w:hint="default"/>
      </w:rPr>
    </w:lvl>
    <w:lvl w:ilvl="2" w:tplc="FFFFFFFF" w:tentative="1">
      <w:start w:val="1"/>
      <w:numFmt w:val="bullet"/>
      <w:lvlText w:val=""/>
      <w:lvlJc w:val="left"/>
      <w:pPr>
        <w:ind w:left="2197" w:hanging="360"/>
      </w:pPr>
      <w:rPr>
        <w:rFonts w:ascii="Wingdings" w:hAnsi="Wingdings" w:hint="default"/>
      </w:rPr>
    </w:lvl>
    <w:lvl w:ilvl="3" w:tplc="FFFFFFFF" w:tentative="1">
      <w:start w:val="1"/>
      <w:numFmt w:val="bullet"/>
      <w:lvlText w:val=""/>
      <w:lvlJc w:val="left"/>
      <w:pPr>
        <w:ind w:left="2917" w:hanging="360"/>
      </w:pPr>
      <w:rPr>
        <w:rFonts w:ascii="Symbol" w:hAnsi="Symbol" w:hint="default"/>
      </w:rPr>
    </w:lvl>
    <w:lvl w:ilvl="4" w:tplc="FFFFFFFF" w:tentative="1">
      <w:start w:val="1"/>
      <w:numFmt w:val="bullet"/>
      <w:lvlText w:val="o"/>
      <w:lvlJc w:val="left"/>
      <w:pPr>
        <w:ind w:left="3637" w:hanging="360"/>
      </w:pPr>
      <w:rPr>
        <w:rFonts w:ascii="Courier New" w:hAnsi="Courier New" w:cs="Courier New" w:hint="default"/>
      </w:rPr>
    </w:lvl>
    <w:lvl w:ilvl="5" w:tplc="FFFFFFFF" w:tentative="1">
      <w:start w:val="1"/>
      <w:numFmt w:val="bullet"/>
      <w:lvlText w:val=""/>
      <w:lvlJc w:val="left"/>
      <w:pPr>
        <w:ind w:left="4357" w:hanging="360"/>
      </w:pPr>
      <w:rPr>
        <w:rFonts w:ascii="Wingdings" w:hAnsi="Wingdings" w:hint="default"/>
      </w:rPr>
    </w:lvl>
    <w:lvl w:ilvl="6" w:tplc="FFFFFFFF" w:tentative="1">
      <w:start w:val="1"/>
      <w:numFmt w:val="bullet"/>
      <w:lvlText w:val=""/>
      <w:lvlJc w:val="left"/>
      <w:pPr>
        <w:ind w:left="5077" w:hanging="360"/>
      </w:pPr>
      <w:rPr>
        <w:rFonts w:ascii="Symbol" w:hAnsi="Symbol" w:hint="default"/>
      </w:rPr>
    </w:lvl>
    <w:lvl w:ilvl="7" w:tplc="FFFFFFFF" w:tentative="1">
      <w:start w:val="1"/>
      <w:numFmt w:val="bullet"/>
      <w:lvlText w:val="o"/>
      <w:lvlJc w:val="left"/>
      <w:pPr>
        <w:ind w:left="5797" w:hanging="360"/>
      </w:pPr>
      <w:rPr>
        <w:rFonts w:ascii="Courier New" w:hAnsi="Courier New" w:cs="Courier New" w:hint="default"/>
      </w:rPr>
    </w:lvl>
    <w:lvl w:ilvl="8" w:tplc="FFFFFFFF" w:tentative="1">
      <w:start w:val="1"/>
      <w:numFmt w:val="bullet"/>
      <w:lvlText w:val=""/>
      <w:lvlJc w:val="left"/>
      <w:pPr>
        <w:ind w:left="6517" w:hanging="360"/>
      </w:pPr>
      <w:rPr>
        <w:rFonts w:ascii="Wingdings" w:hAnsi="Wingdings" w:hint="default"/>
      </w:rPr>
    </w:lvl>
  </w:abstractNum>
  <w:abstractNum w:abstractNumId="10" w15:restartNumberingAfterBreak="0">
    <w:nsid w:val="38FD7A3A"/>
    <w:multiLevelType w:val="multilevel"/>
    <w:tmpl w:val="AA34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20062"/>
    <w:multiLevelType w:val="multilevel"/>
    <w:tmpl w:val="CC82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63BFC"/>
    <w:multiLevelType w:val="multilevel"/>
    <w:tmpl w:val="0B8E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05D76"/>
    <w:multiLevelType w:val="multilevel"/>
    <w:tmpl w:val="8E78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D0B77"/>
    <w:multiLevelType w:val="multilevel"/>
    <w:tmpl w:val="E670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C22FA"/>
    <w:multiLevelType w:val="hybridMultilevel"/>
    <w:tmpl w:val="0F4E9BFE"/>
    <w:lvl w:ilvl="0" w:tplc="040C0001">
      <w:start w:val="1"/>
      <w:numFmt w:val="bullet"/>
      <w:lvlText w:val=""/>
      <w:lvlJc w:val="left"/>
      <w:pPr>
        <w:ind w:left="1437" w:hanging="360"/>
      </w:pPr>
      <w:rPr>
        <w:rFonts w:ascii="Symbol" w:hAnsi="Symbol" w:hint="default"/>
      </w:rPr>
    </w:lvl>
    <w:lvl w:ilvl="1" w:tplc="040C0003" w:tentative="1">
      <w:start w:val="1"/>
      <w:numFmt w:val="bullet"/>
      <w:lvlText w:val="o"/>
      <w:lvlJc w:val="left"/>
      <w:pPr>
        <w:ind w:left="2157" w:hanging="360"/>
      </w:pPr>
      <w:rPr>
        <w:rFonts w:ascii="Courier New" w:hAnsi="Courier New" w:cs="Courier New" w:hint="default"/>
      </w:rPr>
    </w:lvl>
    <w:lvl w:ilvl="2" w:tplc="040C0005" w:tentative="1">
      <w:start w:val="1"/>
      <w:numFmt w:val="bullet"/>
      <w:lvlText w:val=""/>
      <w:lvlJc w:val="left"/>
      <w:pPr>
        <w:ind w:left="2877" w:hanging="360"/>
      </w:pPr>
      <w:rPr>
        <w:rFonts w:ascii="Wingdings" w:hAnsi="Wingdings" w:hint="default"/>
      </w:rPr>
    </w:lvl>
    <w:lvl w:ilvl="3" w:tplc="040C0001" w:tentative="1">
      <w:start w:val="1"/>
      <w:numFmt w:val="bullet"/>
      <w:lvlText w:val=""/>
      <w:lvlJc w:val="left"/>
      <w:pPr>
        <w:ind w:left="3597" w:hanging="360"/>
      </w:pPr>
      <w:rPr>
        <w:rFonts w:ascii="Symbol" w:hAnsi="Symbol" w:hint="default"/>
      </w:rPr>
    </w:lvl>
    <w:lvl w:ilvl="4" w:tplc="040C0003" w:tentative="1">
      <w:start w:val="1"/>
      <w:numFmt w:val="bullet"/>
      <w:lvlText w:val="o"/>
      <w:lvlJc w:val="left"/>
      <w:pPr>
        <w:ind w:left="4317" w:hanging="360"/>
      </w:pPr>
      <w:rPr>
        <w:rFonts w:ascii="Courier New" w:hAnsi="Courier New" w:cs="Courier New" w:hint="default"/>
      </w:rPr>
    </w:lvl>
    <w:lvl w:ilvl="5" w:tplc="040C0005" w:tentative="1">
      <w:start w:val="1"/>
      <w:numFmt w:val="bullet"/>
      <w:lvlText w:val=""/>
      <w:lvlJc w:val="left"/>
      <w:pPr>
        <w:ind w:left="5037" w:hanging="360"/>
      </w:pPr>
      <w:rPr>
        <w:rFonts w:ascii="Wingdings" w:hAnsi="Wingdings" w:hint="default"/>
      </w:rPr>
    </w:lvl>
    <w:lvl w:ilvl="6" w:tplc="040C0001" w:tentative="1">
      <w:start w:val="1"/>
      <w:numFmt w:val="bullet"/>
      <w:lvlText w:val=""/>
      <w:lvlJc w:val="left"/>
      <w:pPr>
        <w:ind w:left="5757" w:hanging="360"/>
      </w:pPr>
      <w:rPr>
        <w:rFonts w:ascii="Symbol" w:hAnsi="Symbol" w:hint="default"/>
      </w:rPr>
    </w:lvl>
    <w:lvl w:ilvl="7" w:tplc="040C0003" w:tentative="1">
      <w:start w:val="1"/>
      <w:numFmt w:val="bullet"/>
      <w:lvlText w:val="o"/>
      <w:lvlJc w:val="left"/>
      <w:pPr>
        <w:ind w:left="6477" w:hanging="360"/>
      </w:pPr>
      <w:rPr>
        <w:rFonts w:ascii="Courier New" w:hAnsi="Courier New" w:cs="Courier New" w:hint="default"/>
      </w:rPr>
    </w:lvl>
    <w:lvl w:ilvl="8" w:tplc="040C0005" w:tentative="1">
      <w:start w:val="1"/>
      <w:numFmt w:val="bullet"/>
      <w:lvlText w:val=""/>
      <w:lvlJc w:val="left"/>
      <w:pPr>
        <w:ind w:left="7197" w:hanging="360"/>
      </w:pPr>
      <w:rPr>
        <w:rFonts w:ascii="Wingdings" w:hAnsi="Wingdings" w:hint="default"/>
      </w:rPr>
    </w:lvl>
  </w:abstractNum>
  <w:abstractNum w:abstractNumId="16" w15:restartNumberingAfterBreak="0">
    <w:nsid w:val="49A61F41"/>
    <w:multiLevelType w:val="multilevel"/>
    <w:tmpl w:val="7358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771261"/>
    <w:multiLevelType w:val="multilevel"/>
    <w:tmpl w:val="A662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0C199A"/>
    <w:multiLevelType w:val="multilevel"/>
    <w:tmpl w:val="AB3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34EAC"/>
    <w:multiLevelType w:val="hybridMultilevel"/>
    <w:tmpl w:val="9246FB3C"/>
    <w:lvl w:ilvl="0" w:tplc="BC964DDA">
      <w:start w:val="1"/>
      <w:numFmt w:val="decimal"/>
      <w:pStyle w:val="Avantages"/>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13C4B61"/>
    <w:multiLevelType w:val="hybridMultilevel"/>
    <w:tmpl w:val="3EC6A5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5160E1B"/>
    <w:multiLevelType w:val="hybridMultilevel"/>
    <w:tmpl w:val="B78855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5F3354E"/>
    <w:multiLevelType w:val="multilevel"/>
    <w:tmpl w:val="7B7CC2D6"/>
    <w:lvl w:ilvl="0">
      <w:start w:val="3"/>
      <w:numFmt w:val="decimal"/>
      <w:lvlText w:val="%1"/>
      <w:lvlJc w:val="left"/>
      <w:pPr>
        <w:ind w:left="435" w:hanging="43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960645179">
    <w:abstractNumId w:val="3"/>
  </w:num>
  <w:num w:numId="2" w16cid:durableId="1402874474">
    <w:abstractNumId w:val="20"/>
  </w:num>
  <w:num w:numId="3" w16cid:durableId="1990743299">
    <w:abstractNumId w:val="5"/>
  </w:num>
  <w:num w:numId="4" w16cid:durableId="933515798">
    <w:abstractNumId w:val="17"/>
  </w:num>
  <w:num w:numId="5" w16cid:durableId="1543439953">
    <w:abstractNumId w:val="16"/>
  </w:num>
  <w:num w:numId="6" w16cid:durableId="652415941">
    <w:abstractNumId w:val="7"/>
  </w:num>
  <w:num w:numId="7" w16cid:durableId="92553531">
    <w:abstractNumId w:val="6"/>
  </w:num>
  <w:num w:numId="8" w16cid:durableId="1749884842">
    <w:abstractNumId w:val="21"/>
  </w:num>
  <w:num w:numId="9" w16cid:durableId="472258521">
    <w:abstractNumId w:val="0"/>
  </w:num>
  <w:num w:numId="10" w16cid:durableId="1173490363">
    <w:abstractNumId w:val="14"/>
  </w:num>
  <w:num w:numId="11" w16cid:durableId="1786801559">
    <w:abstractNumId w:val="10"/>
  </w:num>
  <w:num w:numId="12" w16cid:durableId="1994869410">
    <w:abstractNumId w:val="9"/>
  </w:num>
  <w:num w:numId="13" w16cid:durableId="1646931584">
    <w:abstractNumId w:val="4"/>
  </w:num>
  <w:num w:numId="14" w16cid:durableId="1077509576">
    <w:abstractNumId w:val="18"/>
  </w:num>
  <w:num w:numId="15" w16cid:durableId="1053622950">
    <w:abstractNumId w:val="1"/>
  </w:num>
  <w:num w:numId="16" w16cid:durableId="910314838">
    <w:abstractNumId w:val="12"/>
  </w:num>
  <w:num w:numId="17" w16cid:durableId="575752057">
    <w:abstractNumId w:val="13"/>
  </w:num>
  <w:num w:numId="18" w16cid:durableId="523517222">
    <w:abstractNumId w:val="2"/>
  </w:num>
  <w:num w:numId="19" w16cid:durableId="957448114">
    <w:abstractNumId w:val="5"/>
  </w:num>
  <w:num w:numId="20" w16cid:durableId="611547881">
    <w:abstractNumId w:val="11"/>
  </w:num>
  <w:num w:numId="21" w16cid:durableId="442265440">
    <w:abstractNumId w:val="8"/>
  </w:num>
  <w:num w:numId="22" w16cid:durableId="705760884">
    <w:abstractNumId w:val="8"/>
  </w:num>
  <w:num w:numId="23" w16cid:durableId="349454926">
    <w:abstractNumId w:val="19"/>
  </w:num>
  <w:num w:numId="24" w16cid:durableId="39015192">
    <w:abstractNumId w:val="5"/>
  </w:num>
  <w:num w:numId="25" w16cid:durableId="162672438">
    <w:abstractNumId w:val="19"/>
  </w:num>
  <w:num w:numId="26" w16cid:durableId="1773746042">
    <w:abstractNumId w:val="19"/>
  </w:num>
  <w:num w:numId="27" w16cid:durableId="1689941535">
    <w:abstractNumId w:val="15"/>
  </w:num>
  <w:num w:numId="28" w16cid:durableId="330065951">
    <w:abstractNumId w:val="5"/>
  </w:num>
  <w:num w:numId="29" w16cid:durableId="461190766">
    <w:abstractNumId w:val="22"/>
  </w:num>
  <w:num w:numId="30" w16cid:durableId="320277913">
    <w:abstractNumId w:val="8"/>
  </w:num>
  <w:num w:numId="31" w16cid:durableId="1467818377">
    <w:abstractNumId w:val="19"/>
  </w:num>
  <w:num w:numId="32" w16cid:durableId="1630165236">
    <w:abstractNumId w:val="19"/>
  </w:num>
  <w:num w:numId="33" w16cid:durableId="1167332115">
    <w:abstractNumId w:val="19"/>
  </w:num>
  <w:num w:numId="34" w16cid:durableId="1017927954">
    <w:abstractNumId w:val="19"/>
  </w:num>
  <w:num w:numId="35" w16cid:durableId="3719269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9E4"/>
    <w:rsid w:val="00001818"/>
    <w:rsid w:val="00034572"/>
    <w:rsid w:val="0004374D"/>
    <w:rsid w:val="000440FB"/>
    <w:rsid w:val="00046771"/>
    <w:rsid w:val="00087F89"/>
    <w:rsid w:val="000A2BCF"/>
    <w:rsid w:val="000B1C46"/>
    <w:rsid w:val="000D51A5"/>
    <w:rsid w:val="000E4F8E"/>
    <w:rsid w:val="000F3C86"/>
    <w:rsid w:val="000F4193"/>
    <w:rsid w:val="00112FDA"/>
    <w:rsid w:val="001168FB"/>
    <w:rsid w:val="001563EE"/>
    <w:rsid w:val="00177682"/>
    <w:rsid w:val="001B69AF"/>
    <w:rsid w:val="001B7C7C"/>
    <w:rsid w:val="001F5DED"/>
    <w:rsid w:val="001F7508"/>
    <w:rsid w:val="00211D09"/>
    <w:rsid w:val="00215CF3"/>
    <w:rsid w:val="00223A16"/>
    <w:rsid w:val="002331B0"/>
    <w:rsid w:val="0024050F"/>
    <w:rsid w:val="002B363E"/>
    <w:rsid w:val="002D18B3"/>
    <w:rsid w:val="002F3618"/>
    <w:rsid w:val="00302BE3"/>
    <w:rsid w:val="00305860"/>
    <w:rsid w:val="003326E2"/>
    <w:rsid w:val="003543CA"/>
    <w:rsid w:val="003632CB"/>
    <w:rsid w:val="0037206B"/>
    <w:rsid w:val="00393588"/>
    <w:rsid w:val="003A45CB"/>
    <w:rsid w:val="003A5702"/>
    <w:rsid w:val="003C0F27"/>
    <w:rsid w:val="003D421C"/>
    <w:rsid w:val="003F153F"/>
    <w:rsid w:val="003F73A6"/>
    <w:rsid w:val="00404ABF"/>
    <w:rsid w:val="00412D58"/>
    <w:rsid w:val="00423A49"/>
    <w:rsid w:val="004565E8"/>
    <w:rsid w:val="0047438E"/>
    <w:rsid w:val="0048443E"/>
    <w:rsid w:val="004932AA"/>
    <w:rsid w:val="004C2E8C"/>
    <w:rsid w:val="004C7FDD"/>
    <w:rsid w:val="004E40BD"/>
    <w:rsid w:val="004E54ED"/>
    <w:rsid w:val="004F2691"/>
    <w:rsid w:val="00510DF9"/>
    <w:rsid w:val="005146B0"/>
    <w:rsid w:val="005632FF"/>
    <w:rsid w:val="005709E4"/>
    <w:rsid w:val="00571E17"/>
    <w:rsid w:val="0057496F"/>
    <w:rsid w:val="005B4540"/>
    <w:rsid w:val="005F10F1"/>
    <w:rsid w:val="00601CB3"/>
    <w:rsid w:val="006041AB"/>
    <w:rsid w:val="0061347D"/>
    <w:rsid w:val="00613875"/>
    <w:rsid w:val="00617C1E"/>
    <w:rsid w:val="0062142F"/>
    <w:rsid w:val="00623050"/>
    <w:rsid w:val="00637E21"/>
    <w:rsid w:val="006427EF"/>
    <w:rsid w:val="0066774B"/>
    <w:rsid w:val="00681F11"/>
    <w:rsid w:val="006A492E"/>
    <w:rsid w:val="006B0B32"/>
    <w:rsid w:val="006D2B7E"/>
    <w:rsid w:val="006D7CC2"/>
    <w:rsid w:val="006E678A"/>
    <w:rsid w:val="007376DB"/>
    <w:rsid w:val="00743F84"/>
    <w:rsid w:val="00762DC2"/>
    <w:rsid w:val="00773E45"/>
    <w:rsid w:val="00794A84"/>
    <w:rsid w:val="007B2D1D"/>
    <w:rsid w:val="007E7D84"/>
    <w:rsid w:val="007F63E5"/>
    <w:rsid w:val="00802942"/>
    <w:rsid w:val="00833FCB"/>
    <w:rsid w:val="00887FEC"/>
    <w:rsid w:val="00890F13"/>
    <w:rsid w:val="008A6791"/>
    <w:rsid w:val="008C2879"/>
    <w:rsid w:val="008C3DE8"/>
    <w:rsid w:val="008D786D"/>
    <w:rsid w:val="008F62BE"/>
    <w:rsid w:val="008F6459"/>
    <w:rsid w:val="00940918"/>
    <w:rsid w:val="00941A96"/>
    <w:rsid w:val="00955030"/>
    <w:rsid w:val="009576E6"/>
    <w:rsid w:val="009609AC"/>
    <w:rsid w:val="009631D6"/>
    <w:rsid w:val="00993919"/>
    <w:rsid w:val="009B6DEC"/>
    <w:rsid w:val="009C6B88"/>
    <w:rsid w:val="009C7803"/>
    <w:rsid w:val="009E1457"/>
    <w:rsid w:val="009E3CD6"/>
    <w:rsid w:val="00A13D73"/>
    <w:rsid w:val="00A23D1F"/>
    <w:rsid w:val="00A35FE0"/>
    <w:rsid w:val="00A4363E"/>
    <w:rsid w:val="00A43C71"/>
    <w:rsid w:val="00A62B76"/>
    <w:rsid w:val="00A831DE"/>
    <w:rsid w:val="00A85B76"/>
    <w:rsid w:val="00A90712"/>
    <w:rsid w:val="00AA0D43"/>
    <w:rsid w:val="00AD5F7C"/>
    <w:rsid w:val="00B05226"/>
    <w:rsid w:val="00B2265C"/>
    <w:rsid w:val="00B2427C"/>
    <w:rsid w:val="00B25A7B"/>
    <w:rsid w:val="00B439DB"/>
    <w:rsid w:val="00B44FA6"/>
    <w:rsid w:val="00B45BBD"/>
    <w:rsid w:val="00B82C5B"/>
    <w:rsid w:val="00B905CC"/>
    <w:rsid w:val="00BA402B"/>
    <w:rsid w:val="00BC3A9D"/>
    <w:rsid w:val="00BE594F"/>
    <w:rsid w:val="00BF3E2C"/>
    <w:rsid w:val="00C125F5"/>
    <w:rsid w:val="00C31653"/>
    <w:rsid w:val="00C639C1"/>
    <w:rsid w:val="00C63A2D"/>
    <w:rsid w:val="00C64799"/>
    <w:rsid w:val="00C65B03"/>
    <w:rsid w:val="00C72A14"/>
    <w:rsid w:val="00C967EE"/>
    <w:rsid w:val="00CB5DCD"/>
    <w:rsid w:val="00CB64BD"/>
    <w:rsid w:val="00CC6BB0"/>
    <w:rsid w:val="00CF7904"/>
    <w:rsid w:val="00D013B1"/>
    <w:rsid w:val="00D074EA"/>
    <w:rsid w:val="00D223B1"/>
    <w:rsid w:val="00D22D34"/>
    <w:rsid w:val="00D323F1"/>
    <w:rsid w:val="00D6028D"/>
    <w:rsid w:val="00D63937"/>
    <w:rsid w:val="00D74730"/>
    <w:rsid w:val="00D76395"/>
    <w:rsid w:val="00D85D63"/>
    <w:rsid w:val="00D947C1"/>
    <w:rsid w:val="00DA1F36"/>
    <w:rsid w:val="00DB3AAD"/>
    <w:rsid w:val="00DC2D0E"/>
    <w:rsid w:val="00DC3501"/>
    <w:rsid w:val="00DD1D16"/>
    <w:rsid w:val="00DE2DCD"/>
    <w:rsid w:val="00DE57A9"/>
    <w:rsid w:val="00E31AEB"/>
    <w:rsid w:val="00E57189"/>
    <w:rsid w:val="00E5721A"/>
    <w:rsid w:val="00E61C00"/>
    <w:rsid w:val="00E63E58"/>
    <w:rsid w:val="00EA322D"/>
    <w:rsid w:val="00EC5FFD"/>
    <w:rsid w:val="00EE3E3C"/>
    <w:rsid w:val="00EE4216"/>
    <w:rsid w:val="00EE5FCF"/>
    <w:rsid w:val="00EF0AE4"/>
    <w:rsid w:val="00F05CD5"/>
    <w:rsid w:val="00F11016"/>
    <w:rsid w:val="00F32B55"/>
    <w:rsid w:val="00F366B5"/>
    <w:rsid w:val="00F4157B"/>
    <w:rsid w:val="00F45110"/>
    <w:rsid w:val="00F45974"/>
    <w:rsid w:val="00FA2936"/>
    <w:rsid w:val="00FA391D"/>
    <w:rsid w:val="00FA58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7B9AD"/>
  <w15:chartTrackingRefBased/>
  <w15:docId w15:val="{02C1080D-728E-40AF-B922-34BB8C54E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FEC"/>
    <w:pPr>
      <w:spacing w:line="300" w:lineRule="exact"/>
    </w:pPr>
    <w:rPr>
      <w:rFonts w:ascii="Calibri" w:hAnsi="Calibri" w:cs="Poppins"/>
      <w:kern w:val="22"/>
    </w:rPr>
  </w:style>
  <w:style w:type="paragraph" w:styleId="Titre1">
    <w:name w:val="heading 1"/>
    <w:basedOn w:val="Normal"/>
    <w:next w:val="Normal"/>
    <w:link w:val="Titre1Car"/>
    <w:uiPriority w:val="9"/>
    <w:qFormat/>
    <w:rsid w:val="000440FB"/>
    <w:pPr>
      <w:keepNext/>
      <w:keepLines/>
      <w:numPr>
        <w:numId w:val="3"/>
      </w:numPr>
      <w:spacing w:before="360" w:after="80"/>
      <w:outlineLvl w:val="0"/>
    </w:pPr>
    <w:rPr>
      <w:rFonts w:eastAsiaTheme="majorEastAsia"/>
      <w:color w:val="12A0DC"/>
      <w:sz w:val="32"/>
      <w:szCs w:val="32"/>
    </w:rPr>
  </w:style>
  <w:style w:type="paragraph" w:styleId="Titre2">
    <w:name w:val="heading 2"/>
    <w:basedOn w:val="Titre1"/>
    <w:next w:val="Normal"/>
    <w:link w:val="Titre2Car"/>
    <w:uiPriority w:val="9"/>
    <w:unhideWhenUsed/>
    <w:qFormat/>
    <w:rsid w:val="00087F89"/>
    <w:pPr>
      <w:numPr>
        <w:ilvl w:val="1"/>
      </w:numPr>
      <w:outlineLvl w:val="1"/>
    </w:pPr>
    <w:rPr>
      <w:sz w:val="28"/>
      <w:szCs w:val="28"/>
    </w:rPr>
  </w:style>
  <w:style w:type="paragraph" w:styleId="Titre3">
    <w:name w:val="heading 3"/>
    <w:basedOn w:val="Normal"/>
    <w:next w:val="Normal"/>
    <w:link w:val="Titre3Car"/>
    <w:uiPriority w:val="9"/>
    <w:unhideWhenUsed/>
    <w:qFormat/>
    <w:rsid w:val="000F4193"/>
    <w:pPr>
      <w:keepNext/>
      <w:keepLines/>
      <w:numPr>
        <w:ilvl w:val="2"/>
        <w:numId w:val="21"/>
      </w:numPr>
      <w:spacing w:before="160" w:after="80"/>
      <w:outlineLvl w:val="2"/>
    </w:pPr>
    <w:rPr>
      <w:rFonts w:ascii="Poppins" w:eastAsiaTheme="majorEastAsia" w:hAnsi="Poppins"/>
      <w:color w:val="00B0F0"/>
    </w:rPr>
  </w:style>
  <w:style w:type="paragraph" w:styleId="Titre4">
    <w:name w:val="heading 4"/>
    <w:basedOn w:val="Normal"/>
    <w:next w:val="Normal"/>
    <w:link w:val="Titre4Car"/>
    <w:uiPriority w:val="9"/>
    <w:semiHidden/>
    <w:unhideWhenUsed/>
    <w:qFormat/>
    <w:rsid w:val="005709E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709E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709E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09E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09E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09E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440FB"/>
    <w:rPr>
      <w:rFonts w:ascii="Poppins Light" w:eastAsiaTheme="majorEastAsia" w:hAnsi="Poppins Light" w:cs="Poppins"/>
      <w:color w:val="12A0DC"/>
      <w:kern w:val="22"/>
      <w:sz w:val="32"/>
      <w:szCs w:val="32"/>
    </w:rPr>
  </w:style>
  <w:style w:type="character" w:customStyle="1" w:styleId="Titre2Car">
    <w:name w:val="Titre 2 Car"/>
    <w:basedOn w:val="Policepardfaut"/>
    <w:link w:val="Titre2"/>
    <w:uiPriority w:val="9"/>
    <w:rsid w:val="00087F89"/>
    <w:rPr>
      <w:rFonts w:ascii="Poppins Light" w:eastAsiaTheme="majorEastAsia" w:hAnsi="Poppins Light" w:cs="Poppins"/>
      <w:color w:val="12A0DC"/>
      <w:kern w:val="22"/>
      <w:sz w:val="28"/>
      <w:szCs w:val="28"/>
    </w:rPr>
  </w:style>
  <w:style w:type="character" w:customStyle="1" w:styleId="Titre3Car">
    <w:name w:val="Titre 3 Car"/>
    <w:basedOn w:val="Policepardfaut"/>
    <w:link w:val="Titre3"/>
    <w:uiPriority w:val="9"/>
    <w:rsid w:val="000F4193"/>
    <w:rPr>
      <w:rFonts w:ascii="Poppins" w:eastAsiaTheme="majorEastAsia" w:hAnsi="Poppins" w:cs="Poppins"/>
      <w:color w:val="00B0F0"/>
      <w:kern w:val="22"/>
    </w:rPr>
  </w:style>
  <w:style w:type="character" w:customStyle="1" w:styleId="Titre4Car">
    <w:name w:val="Titre 4 Car"/>
    <w:basedOn w:val="Policepardfaut"/>
    <w:link w:val="Titre4"/>
    <w:uiPriority w:val="9"/>
    <w:semiHidden/>
    <w:rsid w:val="005709E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709E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709E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09E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09E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09E4"/>
    <w:rPr>
      <w:rFonts w:eastAsiaTheme="majorEastAsia" w:cstheme="majorBidi"/>
      <w:color w:val="272727" w:themeColor="text1" w:themeTint="D8"/>
    </w:rPr>
  </w:style>
  <w:style w:type="paragraph" w:styleId="Titre">
    <w:name w:val="Title"/>
    <w:basedOn w:val="Normal"/>
    <w:next w:val="Normal"/>
    <w:link w:val="TitreCar"/>
    <w:uiPriority w:val="10"/>
    <w:qFormat/>
    <w:rsid w:val="00570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09E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09E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09E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09E4"/>
    <w:pPr>
      <w:spacing w:before="160"/>
      <w:jc w:val="center"/>
    </w:pPr>
    <w:rPr>
      <w:i/>
      <w:iCs/>
      <w:color w:val="404040" w:themeColor="text1" w:themeTint="BF"/>
    </w:rPr>
  </w:style>
  <w:style w:type="character" w:customStyle="1" w:styleId="CitationCar">
    <w:name w:val="Citation Car"/>
    <w:basedOn w:val="Policepardfaut"/>
    <w:link w:val="Citation"/>
    <w:uiPriority w:val="29"/>
    <w:rsid w:val="005709E4"/>
    <w:rPr>
      <w:i/>
      <w:iCs/>
      <w:color w:val="404040" w:themeColor="text1" w:themeTint="BF"/>
    </w:rPr>
  </w:style>
  <w:style w:type="paragraph" w:styleId="Paragraphedeliste">
    <w:name w:val="List Paragraph"/>
    <w:basedOn w:val="Normal"/>
    <w:uiPriority w:val="34"/>
    <w:qFormat/>
    <w:rsid w:val="005709E4"/>
    <w:pPr>
      <w:ind w:left="720"/>
      <w:contextualSpacing/>
    </w:pPr>
  </w:style>
  <w:style w:type="character" w:styleId="Accentuationintense">
    <w:name w:val="Intense Emphasis"/>
    <w:basedOn w:val="Policepardfaut"/>
    <w:uiPriority w:val="21"/>
    <w:qFormat/>
    <w:rsid w:val="005709E4"/>
    <w:rPr>
      <w:i/>
      <w:iCs/>
      <w:color w:val="2F5496" w:themeColor="accent1" w:themeShade="BF"/>
    </w:rPr>
  </w:style>
  <w:style w:type="paragraph" w:styleId="Citationintense">
    <w:name w:val="Intense Quote"/>
    <w:basedOn w:val="Normal"/>
    <w:next w:val="Normal"/>
    <w:link w:val="CitationintenseCar"/>
    <w:uiPriority w:val="30"/>
    <w:qFormat/>
    <w:rsid w:val="005709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709E4"/>
    <w:rPr>
      <w:i/>
      <w:iCs/>
      <w:color w:val="2F5496" w:themeColor="accent1" w:themeShade="BF"/>
    </w:rPr>
  </w:style>
  <w:style w:type="character" w:styleId="Rfrenceintense">
    <w:name w:val="Intense Reference"/>
    <w:basedOn w:val="Policepardfaut"/>
    <w:uiPriority w:val="32"/>
    <w:qFormat/>
    <w:rsid w:val="005709E4"/>
    <w:rPr>
      <w:b/>
      <w:bCs/>
      <w:smallCaps/>
      <w:color w:val="2F5496" w:themeColor="accent1" w:themeShade="BF"/>
      <w:spacing w:val="5"/>
    </w:rPr>
  </w:style>
  <w:style w:type="table" w:styleId="Grilledutableau">
    <w:name w:val="Table Grid"/>
    <w:basedOn w:val="TableauNormal"/>
    <w:uiPriority w:val="39"/>
    <w:rsid w:val="003D4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3D421C"/>
    <w:rPr>
      <w:color w:val="0563C1" w:themeColor="hyperlink"/>
      <w:u w:val="single"/>
    </w:rPr>
  </w:style>
  <w:style w:type="character" w:styleId="Mentionnonrsolue">
    <w:name w:val="Unresolved Mention"/>
    <w:basedOn w:val="Policepardfaut"/>
    <w:uiPriority w:val="99"/>
    <w:semiHidden/>
    <w:unhideWhenUsed/>
    <w:rsid w:val="003D421C"/>
    <w:rPr>
      <w:color w:val="605E5C"/>
      <w:shd w:val="clear" w:color="auto" w:fill="E1DFDD"/>
    </w:rPr>
  </w:style>
  <w:style w:type="paragraph" w:styleId="En-tte">
    <w:name w:val="header"/>
    <w:basedOn w:val="Normal"/>
    <w:link w:val="En-tteCar"/>
    <w:uiPriority w:val="99"/>
    <w:unhideWhenUsed/>
    <w:rsid w:val="007F63E5"/>
    <w:pPr>
      <w:tabs>
        <w:tab w:val="center" w:pos="4536"/>
        <w:tab w:val="right" w:pos="9072"/>
      </w:tabs>
      <w:spacing w:after="0" w:line="240" w:lineRule="auto"/>
    </w:pPr>
  </w:style>
  <w:style w:type="character" w:customStyle="1" w:styleId="En-tteCar">
    <w:name w:val="En-tête Car"/>
    <w:basedOn w:val="Policepardfaut"/>
    <w:link w:val="En-tte"/>
    <w:uiPriority w:val="99"/>
    <w:rsid w:val="007F63E5"/>
    <w:rPr>
      <w:rFonts w:ascii="Poppins" w:hAnsi="Poppins" w:cs="Poppins"/>
    </w:rPr>
  </w:style>
  <w:style w:type="paragraph" w:styleId="Pieddepage">
    <w:name w:val="footer"/>
    <w:basedOn w:val="Normal"/>
    <w:link w:val="PieddepageCar"/>
    <w:uiPriority w:val="99"/>
    <w:unhideWhenUsed/>
    <w:rsid w:val="007F63E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F63E5"/>
    <w:rPr>
      <w:rFonts w:ascii="Poppins" w:hAnsi="Poppins" w:cs="Poppins"/>
    </w:rPr>
  </w:style>
  <w:style w:type="paragraph" w:styleId="Sansinterligne">
    <w:name w:val="No Spacing"/>
    <w:uiPriority w:val="1"/>
    <w:qFormat/>
    <w:rsid w:val="0024050F"/>
    <w:pPr>
      <w:spacing w:after="0" w:line="240" w:lineRule="auto"/>
      <w:jc w:val="both"/>
    </w:pPr>
    <w:rPr>
      <w:rFonts w:ascii="Poppins" w:hAnsi="Poppins" w:cs="Poppins"/>
    </w:rPr>
  </w:style>
  <w:style w:type="character" w:styleId="Textedelespacerserv">
    <w:name w:val="Placeholder Text"/>
    <w:basedOn w:val="Policepardfaut"/>
    <w:uiPriority w:val="99"/>
    <w:semiHidden/>
    <w:rsid w:val="00601CB3"/>
    <w:rPr>
      <w:color w:val="666666"/>
    </w:rPr>
  </w:style>
  <w:style w:type="paragraph" w:customStyle="1" w:styleId="Paragraphe">
    <w:name w:val="Paragraphe"/>
    <w:basedOn w:val="Paragraphedeliste"/>
    <w:link w:val="ParagrapheCar"/>
    <w:qFormat/>
    <w:rsid w:val="008C2879"/>
    <w:pPr>
      <w:spacing w:after="120"/>
    </w:pPr>
  </w:style>
  <w:style w:type="character" w:customStyle="1" w:styleId="ParagrapheCar">
    <w:name w:val="Paragraphe Car"/>
    <w:basedOn w:val="Policepardfaut"/>
    <w:link w:val="Paragraphe"/>
    <w:rsid w:val="008C2879"/>
    <w:rPr>
      <w:rFonts w:ascii="Poppins Light" w:hAnsi="Poppins Light" w:cs="Poppins"/>
      <w:kern w:val="22"/>
    </w:rPr>
  </w:style>
  <w:style w:type="paragraph" w:customStyle="1" w:styleId="Avantages">
    <w:name w:val="Avantages"/>
    <w:link w:val="AvantagesCar"/>
    <w:qFormat/>
    <w:rsid w:val="00571E17"/>
    <w:pPr>
      <w:numPr>
        <w:numId w:val="23"/>
      </w:numPr>
      <w:spacing w:before="120" w:after="60" w:line="240" w:lineRule="auto"/>
      <w:ind w:left="283" w:hanging="357"/>
    </w:pPr>
    <w:rPr>
      <w:rFonts w:ascii="Poppins Light" w:hAnsi="Poppins Light" w:cs="Poppins"/>
      <w:b/>
      <w:bCs/>
      <w:color w:val="000000" w:themeColor="text1"/>
      <w:kern w:val="22"/>
    </w:rPr>
  </w:style>
  <w:style w:type="character" w:customStyle="1" w:styleId="AvantagesCar">
    <w:name w:val="Avantages Car"/>
    <w:basedOn w:val="ParagrapheCar"/>
    <w:link w:val="Avantages"/>
    <w:rsid w:val="00571E17"/>
    <w:rPr>
      <w:rFonts w:ascii="Poppins Light" w:hAnsi="Poppins Light" w:cs="Poppins"/>
      <w:b/>
      <w:bCs/>
      <w:color w:val="000000" w:themeColor="text1"/>
      <w:kern w:val="22"/>
    </w:rPr>
  </w:style>
  <w:style w:type="paragraph" w:customStyle="1" w:styleId="Avantage">
    <w:name w:val="§_Avantage"/>
    <w:link w:val="AvantageCar"/>
    <w:qFormat/>
    <w:rsid w:val="00E31AEB"/>
    <w:pPr>
      <w:spacing w:after="120" w:line="240" w:lineRule="exact"/>
      <w:ind w:left="284"/>
    </w:pPr>
    <w:rPr>
      <w:rFonts w:ascii="Poppins Light" w:hAnsi="Poppins Light" w:cs="Poppins"/>
      <w:color w:val="7F7F7F" w:themeColor="text1" w:themeTint="80"/>
      <w:kern w:val="22"/>
    </w:rPr>
  </w:style>
  <w:style w:type="character" w:customStyle="1" w:styleId="AvantageCar">
    <w:name w:val="§_Avantage Car"/>
    <w:basedOn w:val="Policepardfaut"/>
    <w:link w:val="Avantage"/>
    <w:rsid w:val="00E31AEB"/>
    <w:rPr>
      <w:rFonts w:ascii="Poppins Light" w:hAnsi="Poppins Light" w:cs="Poppins"/>
      <w:color w:val="7F7F7F" w:themeColor="text1" w:themeTint="80"/>
      <w:kern w:val="22"/>
    </w:rPr>
  </w:style>
  <w:style w:type="paragraph" w:customStyle="1" w:styleId="CoordonnesSt">
    <w:name w:val="Coordonnées Sté"/>
    <w:link w:val="CoordonnesStCar"/>
    <w:qFormat/>
    <w:rsid w:val="00F366B5"/>
    <w:rPr>
      <w:rFonts w:ascii="Poppins Light" w:hAnsi="Poppins Light" w:cs="Poppins"/>
      <w:kern w:val="22"/>
    </w:rPr>
  </w:style>
  <w:style w:type="character" w:customStyle="1" w:styleId="CoordonnesStCar">
    <w:name w:val="Coordonnées Sté Car"/>
    <w:basedOn w:val="Policepardfaut"/>
    <w:link w:val="CoordonnesSt"/>
    <w:rsid w:val="00F366B5"/>
    <w:rPr>
      <w:rFonts w:ascii="Poppins Light" w:hAnsi="Poppins Light" w:cs="Poppins"/>
      <w:kern w:val="22"/>
    </w:rPr>
  </w:style>
  <w:style w:type="paragraph" w:customStyle="1" w:styleId="Modules">
    <w:name w:val="Modules"/>
    <w:link w:val="ModulesCar"/>
    <w:qFormat/>
    <w:rsid w:val="006A492E"/>
    <w:pPr>
      <w:spacing w:after="240" w:line="300" w:lineRule="exact"/>
      <w:ind w:left="741"/>
      <w:jc w:val="both"/>
    </w:pPr>
    <w:rPr>
      <w:rFonts w:ascii="Poppins Light" w:hAnsi="Poppins Light" w:cs="Poppins"/>
      <w:kern w:val="22"/>
      <w:sz w:val="20"/>
      <w:szCs w:val="20"/>
    </w:rPr>
  </w:style>
  <w:style w:type="character" w:customStyle="1" w:styleId="ModulesCar">
    <w:name w:val="Modules Car"/>
    <w:basedOn w:val="Policepardfaut"/>
    <w:link w:val="Modules"/>
    <w:rsid w:val="006A492E"/>
    <w:rPr>
      <w:rFonts w:ascii="Poppins Light" w:hAnsi="Poppins Light" w:cs="Poppins"/>
      <w:kern w:val="22"/>
      <w:sz w:val="20"/>
      <w:szCs w:val="20"/>
    </w:rPr>
  </w:style>
  <w:style w:type="paragraph" w:customStyle="1" w:styleId="TitreAtouts">
    <w:name w:val="Titre Atouts"/>
    <w:basedOn w:val="Avantages"/>
    <w:link w:val="TitreAtoutsCar"/>
    <w:qFormat/>
    <w:rsid w:val="0037206B"/>
    <w:pPr>
      <w:numPr>
        <w:numId w:val="0"/>
      </w:numPr>
      <w:ind w:left="284"/>
    </w:pPr>
    <w:rPr>
      <w:color w:val="00B0F0"/>
    </w:rPr>
  </w:style>
  <w:style w:type="character" w:customStyle="1" w:styleId="TitreAtoutsCar">
    <w:name w:val="Titre Atouts Car"/>
    <w:basedOn w:val="AvantagesCar"/>
    <w:link w:val="TitreAtouts"/>
    <w:rsid w:val="0037206B"/>
    <w:rPr>
      <w:rFonts w:ascii="Poppins Light" w:hAnsi="Poppins Light" w:cs="Poppins"/>
      <w:b/>
      <w:bCs/>
      <w:color w:val="00B0F0"/>
      <w:kern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5217">
      <w:bodyDiv w:val="1"/>
      <w:marLeft w:val="0"/>
      <w:marRight w:val="0"/>
      <w:marTop w:val="0"/>
      <w:marBottom w:val="0"/>
      <w:divBdr>
        <w:top w:val="none" w:sz="0" w:space="0" w:color="auto"/>
        <w:left w:val="none" w:sz="0" w:space="0" w:color="auto"/>
        <w:bottom w:val="none" w:sz="0" w:space="0" w:color="auto"/>
        <w:right w:val="none" w:sz="0" w:space="0" w:color="auto"/>
      </w:divBdr>
      <w:divsChild>
        <w:div w:id="571432538">
          <w:marLeft w:val="0"/>
          <w:marRight w:val="0"/>
          <w:marTop w:val="0"/>
          <w:marBottom w:val="0"/>
          <w:divBdr>
            <w:top w:val="none" w:sz="0" w:space="0" w:color="auto"/>
            <w:left w:val="none" w:sz="0" w:space="0" w:color="auto"/>
            <w:bottom w:val="none" w:sz="0" w:space="0" w:color="auto"/>
            <w:right w:val="none" w:sz="0" w:space="0" w:color="auto"/>
          </w:divBdr>
          <w:divsChild>
            <w:div w:id="119688485">
              <w:marLeft w:val="0"/>
              <w:marRight w:val="0"/>
              <w:marTop w:val="0"/>
              <w:marBottom w:val="0"/>
              <w:divBdr>
                <w:top w:val="none" w:sz="0" w:space="0" w:color="auto"/>
                <w:left w:val="none" w:sz="0" w:space="0" w:color="auto"/>
                <w:bottom w:val="none" w:sz="0" w:space="0" w:color="auto"/>
                <w:right w:val="none" w:sz="0" w:space="0" w:color="auto"/>
              </w:divBdr>
            </w:div>
          </w:divsChild>
        </w:div>
        <w:div w:id="1987934153">
          <w:marLeft w:val="0"/>
          <w:marRight w:val="0"/>
          <w:marTop w:val="0"/>
          <w:marBottom w:val="0"/>
          <w:divBdr>
            <w:top w:val="none" w:sz="0" w:space="0" w:color="auto"/>
            <w:left w:val="none" w:sz="0" w:space="0" w:color="auto"/>
            <w:bottom w:val="none" w:sz="0" w:space="0" w:color="auto"/>
            <w:right w:val="none" w:sz="0" w:space="0" w:color="auto"/>
          </w:divBdr>
          <w:divsChild>
            <w:div w:id="1299340014">
              <w:marLeft w:val="0"/>
              <w:marRight w:val="0"/>
              <w:marTop w:val="0"/>
              <w:marBottom w:val="0"/>
              <w:divBdr>
                <w:top w:val="none" w:sz="0" w:space="0" w:color="auto"/>
                <w:left w:val="none" w:sz="0" w:space="0" w:color="auto"/>
                <w:bottom w:val="none" w:sz="0" w:space="0" w:color="auto"/>
                <w:right w:val="none" w:sz="0" w:space="0" w:color="auto"/>
              </w:divBdr>
              <w:divsChild>
                <w:div w:id="5034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42330">
      <w:bodyDiv w:val="1"/>
      <w:marLeft w:val="0"/>
      <w:marRight w:val="0"/>
      <w:marTop w:val="0"/>
      <w:marBottom w:val="0"/>
      <w:divBdr>
        <w:top w:val="none" w:sz="0" w:space="0" w:color="auto"/>
        <w:left w:val="none" w:sz="0" w:space="0" w:color="auto"/>
        <w:bottom w:val="none" w:sz="0" w:space="0" w:color="auto"/>
        <w:right w:val="none" w:sz="0" w:space="0" w:color="auto"/>
      </w:divBdr>
    </w:div>
    <w:div w:id="137461663">
      <w:bodyDiv w:val="1"/>
      <w:marLeft w:val="0"/>
      <w:marRight w:val="0"/>
      <w:marTop w:val="0"/>
      <w:marBottom w:val="0"/>
      <w:divBdr>
        <w:top w:val="none" w:sz="0" w:space="0" w:color="auto"/>
        <w:left w:val="none" w:sz="0" w:space="0" w:color="auto"/>
        <w:bottom w:val="none" w:sz="0" w:space="0" w:color="auto"/>
        <w:right w:val="none" w:sz="0" w:space="0" w:color="auto"/>
      </w:divBdr>
    </w:div>
    <w:div w:id="164059703">
      <w:bodyDiv w:val="1"/>
      <w:marLeft w:val="0"/>
      <w:marRight w:val="0"/>
      <w:marTop w:val="0"/>
      <w:marBottom w:val="0"/>
      <w:divBdr>
        <w:top w:val="none" w:sz="0" w:space="0" w:color="auto"/>
        <w:left w:val="none" w:sz="0" w:space="0" w:color="auto"/>
        <w:bottom w:val="none" w:sz="0" w:space="0" w:color="auto"/>
        <w:right w:val="none" w:sz="0" w:space="0" w:color="auto"/>
      </w:divBdr>
    </w:div>
    <w:div w:id="176115842">
      <w:bodyDiv w:val="1"/>
      <w:marLeft w:val="0"/>
      <w:marRight w:val="0"/>
      <w:marTop w:val="0"/>
      <w:marBottom w:val="0"/>
      <w:divBdr>
        <w:top w:val="none" w:sz="0" w:space="0" w:color="auto"/>
        <w:left w:val="none" w:sz="0" w:space="0" w:color="auto"/>
        <w:bottom w:val="none" w:sz="0" w:space="0" w:color="auto"/>
        <w:right w:val="none" w:sz="0" w:space="0" w:color="auto"/>
      </w:divBdr>
    </w:div>
    <w:div w:id="189951274">
      <w:bodyDiv w:val="1"/>
      <w:marLeft w:val="0"/>
      <w:marRight w:val="0"/>
      <w:marTop w:val="0"/>
      <w:marBottom w:val="0"/>
      <w:divBdr>
        <w:top w:val="none" w:sz="0" w:space="0" w:color="auto"/>
        <w:left w:val="none" w:sz="0" w:space="0" w:color="auto"/>
        <w:bottom w:val="none" w:sz="0" w:space="0" w:color="auto"/>
        <w:right w:val="none" w:sz="0" w:space="0" w:color="auto"/>
      </w:divBdr>
    </w:div>
    <w:div w:id="234631444">
      <w:bodyDiv w:val="1"/>
      <w:marLeft w:val="0"/>
      <w:marRight w:val="0"/>
      <w:marTop w:val="0"/>
      <w:marBottom w:val="0"/>
      <w:divBdr>
        <w:top w:val="none" w:sz="0" w:space="0" w:color="auto"/>
        <w:left w:val="none" w:sz="0" w:space="0" w:color="auto"/>
        <w:bottom w:val="none" w:sz="0" w:space="0" w:color="auto"/>
        <w:right w:val="none" w:sz="0" w:space="0" w:color="auto"/>
      </w:divBdr>
    </w:div>
    <w:div w:id="239868414">
      <w:bodyDiv w:val="1"/>
      <w:marLeft w:val="0"/>
      <w:marRight w:val="0"/>
      <w:marTop w:val="0"/>
      <w:marBottom w:val="0"/>
      <w:divBdr>
        <w:top w:val="none" w:sz="0" w:space="0" w:color="auto"/>
        <w:left w:val="none" w:sz="0" w:space="0" w:color="auto"/>
        <w:bottom w:val="none" w:sz="0" w:space="0" w:color="auto"/>
        <w:right w:val="none" w:sz="0" w:space="0" w:color="auto"/>
      </w:divBdr>
    </w:div>
    <w:div w:id="260336421">
      <w:bodyDiv w:val="1"/>
      <w:marLeft w:val="0"/>
      <w:marRight w:val="0"/>
      <w:marTop w:val="0"/>
      <w:marBottom w:val="0"/>
      <w:divBdr>
        <w:top w:val="none" w:sz="0" w:space="0" w:color="auto"/>
        <w:left w:val="none" w:sz="0" w:space="0" w:color="auto"/>
        <w:bottom w:val="none" w:sz="0" w:space="0" w:color="auto"/>
        <w:right w:val="none" w:sz="0" w:space="0" w:color="auto"/>
      </w:divBdr>
      <w:divsChild>
        <w:div w:id="1549878855">
          <w:marLeft w:val="0"/>
          <w:marRight w:val="0"/>
          <w:marTop w:val="0"/>
          <w:marBottom w:val="0"/>
          <w:divBdr>
            <w:top w:val="none" w:sz="0" w:space="0" w:color="auto"/>
            <w:left w:val="none" w:sz="0" w:space="0" w:color="auto"/>
            <w:bottom w:val="none" w:sz="0" w:space="0" w:color="auto"/>
            <w:right w:val="none" w:sz="0" w:space="0" w:color="auto"/>
          </w:divBdr>
          <w:divsChild>
            <w:div w:id="12946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662108">
      <w:bodyDiv w:val="1"/>
      <w:marLeft w:val="0"/>
      <w:marRight w:val="0"/>
      <w:marTop w:val="0"/>
      <w:marBottom w:val="0"/>
      <w:divBdr>
        <w:top w:val="none" w:sz="0" w:space="0" w:color="auto"/>
        <w:left w:val="none" w:sz="0" w:space="0" w:color="auto"/>
        <w:bottom w:val="none" w:sz="0" w:space="0" w:color="auto"/>
        <w:right w:val="none" w:sz="0" w:space="0" w:color="auto"/>
      </w:divBdr>
    </w:div>
    <w:div w:id="362050517">
      <w:bodyDiv w:val="1"/>
      <w:marLeft w:val="0"/>
      <w:marRight w:val="0"/>
      <w:marTop w:val="0"/>
      <w:marBottom w:val="0"/>
      <w:divBdr>
        <w:top w:val="none" w:sz="0" w:space="0" w:color="auto"/>
        <w:left w:val="none" w:sz="0" w:space="0" w:color="auto"/>
        <w:bottom w:val="none" w:sz="0" w:space="0" w:color="auto"/>
        <w:right w:val="none" w:sz="0" w:space="0" w:color="auto"/>
      </w:divBdr>
    </w:div>
    <w:div w:id="401295006">
      <w:bodyDiv w:val="1"/>
      <w:marLeft w:val="0"/>
      <w:marRight w:val="0"/>
      <w:marTop w:val="0"/>
      <w:marBottom w:val="0"/>
      <w:divBdr>
        <w:top w:val="none" w:sz="0" w:space="0" w:color="auto"/>
        <w:left w:val="none" w:sz="0" w:space="0" w:color="auto"/>
        <w:bottom w:val="none" w:sz="0" w:space="0" w:color="auto"/>
        <w:right w:val="none" w:sz="0" w:space="0" w:color="auto"/>
      </w:divBdr>
    </w:div>
    <w:div w:id="424544422">
      <w:bodyDiv w:val="1"/>
      <w:marLeft w:val="0"/>
      <w:marRight w:val="0"/>
      <w:marTop w:val="0"/>
      <w:marBottom w:val="0"/>
      <w:divBdr>
        <w:top w:val="none" w:sz="0" w:space="0" w:color="auto"/>
        <w:left w:val="none" w:sz="0" w:space="0" w:color="auto"/>
        <w:bottom w:val="none" w:sz="0" w:space="0" w:color="auto"/>
        <w:right w:val="none" w:sz="0" w:space="0" w:color="auto"/>
      </w:divBdr>
    </w:div>
    <w:div w:id="525680257">
      <w:bodyDiv w:val="1"/>
      <w:marLeft w:val="0"/>
      <w:marRight w:val="0"/>
      <w:marTop w:val="0"/>
      <w:marBottom w:val="0"/>
      <w:divBdr>
        <w:top w:val="none" w:sz="0" w:space="0" w:color="auto"/>
        <w:left w:val="none" w:sz="0" w:space="0" w:color="auto"/>
        <w:bottom w:val="none" w:sz="0" w:space="0" w:color="auto"/>
        <w:right w:val="none" w:sz="0" w:space="0" w:color="auto"/>
      </w:divBdr>
    </w:div>
    <w:div w:id="580137865">
      <w:bodyDiv w:val="1"/>
      <w:marLeft w:val="0"/>
      <w:marRight w:val="0"/>
      <w:marTop w:val="0"/>
      <w:marBottom w:val="0"/>
      <w:divBdr>
        <w:top w:val="none" w:sz="0" w:space="0" w:color="auto"/>
        <w:left w:val="none" w:sz="0" w:space="0" w:color="auto"/>
        <w:bottom w:val="none" w:sz="0" w:space="0" w:color="auto"/>
        <w:right w:val="none" w:sz="0" w:space="0" w:color="auto"/>
      </w:divBdr>
    </w:div>
    <w:div w:id="588854065">
      <w:bodyDiv w:val="1"/>
      <w:marLeft w:val="0"/>
      <w:marRight w:val="0"/>
      <w:marTop w:val="0"/>
      <w:marBottom w:val="0"/>
      <w:divBdr>
        <w:top w:val="none" w:sz="0" w:space="0" w:color="auto"/>
        <w:left w:val="none" w:sz="0" w:space="0" w:color="auto"/>
        <w:bottom w:val="none" w:sz="0" w:space="0" w:color="auto"/>
        <w:right w:val="none" w:sz="0" w:space="0" w:color="auto"/>
      </w:divBdr>
    </w:div>
    <w:div w:id="628245790">
      <w:bodyDiv w:val="1"/>
      <w:marLeft w:val="0"/>
      <w:marRight w:val="0"/>
      <w:marTop w:val="0"/>
      <w:marBottom w:val="0"/>
      <w:divBdr>
        <w:top w:val="none" w:sz="0" w:space="0" w:color="auto"/>
        <w:left w:val="none" w:sz="0" w:space="0" w:color="auto"/>
        <w:bottom w:val="none" w:sz="0" w:space="0" w:color="auto"/>
        <w:right w:val="none" w:sz="0" w:space="0" w:color="auto"/>
      </w:divBdr>
    </w:div>
    <w:div w:id="714545522">
      <w:bodyDiv w:val="1"/>
      <w:marLeft w:val="0"/>
      <w:marRight w:val="0"/>
      <w:marTop w:val="0"/>
      <w:marBottom w:val="0"/>
      <w:divBdr>
        <w:top w:val="none" w:sz="0" w:space="0" w:color="auto"/>
        <w:left w:val="none" w:sz="0" w:space="0" w:color="auto"/>
        <w:bottom w:val="none" w:sz="0" w:space="0" w:color="auto"/>
        <w:right w:val="none" w:sz="0" w:space="0" w:color="auto"/>
      </w:divBdr>
    </w:div>
    <w:div w:id="783118183">
      <w:bodyDiv w:val="1"/>
      <w:marLeft w:val="0"/>
      <w:marRight w:val="0"/>
      <w:marTop w:val="0"/>
      <w:marBottom w:val="0"/>
      <w:divBdr>
        <w:top w:val="none" w:sz="0" w:space="0" w:color="auto"/>
        <w:left w:val="none" w:sz="0" w:space="0" w:color="auto"/>
        <w:bottom w:val="none" w:sz="0" w:space="0" w:color="auto"/>
        <w:right w:val="none" w:sz="0" w:space="0" w:color="auto"/>
      </w:divBdr>
    </w:div>
    <w:div w:id="794635571">
      <w:bodyDiv w:val="1"/>
      <w:marLeft w:val="0"/>
      <w:marRight w:val="0"/>
      <w:marTop w:val="0"/>
      <w:marBottom w:val="0"/>
      <w:divBdr>
        <w:top w:val="none" w:sz="0" w:space="0" w:color="auto"/>
        <w:left w:val="none" w:sz="0" w:space="0" w:color="auto"/>
        <w:bottom w:val="none" w:sz="0" w:space="0" w:color="auto"/>
        <w:right w:val="none" w:sz="0" w:space="0" w:color="auto"/>
      </w:divBdr>
    </w:div>
    <w:div w:id="795639788">
      <w:bodyDiv w:val="1"/>
      <w:marLeft w:val="0"/>
      <w:marRight w:val="0"/>
      <w:marTop w:val="0"/>
      <w:marBottom w:val="0"/>
      <w:divBdr>
        <w:top w:val="none" w:sz="0" w:space="0" w:color="auto"/>
        <w:left w:val="none" w:sz="0" w:space="0" w:color="auto"/>
        <w:bottom w:val="none" w:sz="0" w:space="0" w:color="auto"/>
        <w:right w:val="none" w:sz="0" w:space="0" w:color="auto"/>
      </w:divBdr>
    </w:div>
    <w:div w:id="826439309">
      <w:bodyDiv w:val="1"/>
      <w:marLeft w:val="0"/>
      <w:marRight w:val="0"/>
      <w:marTop w:val="0"/>
      <w:marBottom w:val="0"/>
      <w:divBdr>
        <w:top w:val="none" w:sz="0" w:space="0" w:color="auto"/>
        <w:left w:val="none" w:sz="0" w:space="0" w:color="auto"/>
        <w:bottom w:val="none" w:sz="0" w:space="0" w:color="auto"/>
        <w:right w:val="none" w:sz="0" w:space="0" w:color="auto"/>
      </w:divBdr>
      <w:divsChild>
        <w:div w:id="1807815638">
          <w:marLeft w:val="0"/>
          <w:marRight w:val="0"/>
          <w:marTop w:val="0"/>
          <w:marBottom w:val="0"/>
          <w:divBdr>
            <w:top w:val="none" w:sz="0" w:space="0" w:color="auto"/>
            <w:left w:val="none" w:sz="0" w:space="0" w:color="auto"/>
            <w:bottom w:val="none" w:sz="0" w:space="0" w:color="auto"/>
            <w:right w:val="none" w:sz="0" w:space="0" w:color="auto"/>
          </w:divBdr>
          <w:divsChild>
            <w:div w:id="10245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39994">
      <w:bodyDiv w:val="1"/>
      <w:marLeft w:val="0"/>
      <w:marRight w:val="0"/>
      <w:marTop w:val="0"/>
      <w:marBottom w:val="0"/>
      <w:divBdr>
        <w:top w:val="none" w:sz="0" w:space="0" w:color="auto"/>
        <w:left w:val="none" w:sz="0" w:space="0" w:color="auto"/>
        <w:bottom w:val="none" w:sz="0" w:space="0" w:color="auto"/>
        <w:right w:val="none" w:sz="0" w:space="0" w:color="auto"/>
      </w:divBdr>
      <w:divsChild>
        <w:div w:id="7564517">
          <w:marLeft w:val="0"/>
          <w:marRight w:val="0"/>
          <w:marTop w:val="0"/>
          <w:marBottom w:val="0"/>
          <w:divBdr>
            <w:top w:val="none" w:sz="0" w:space="0" w:color="auto"/>
            <w:left w:val="none" w:sz="0" w:space="0" w:color="auto"/>
            <w:bottom w:val="none" w:sz="0" w:space="0" w:color="auto"/>
            <w:right w:val="none" w:sz="0" w:space="0" w:color="auto"/>
          </w:divBdr>
          <w:divsChild>
            <w:div w:id="798836834">
              <w:marLeft w:val="0"/>
              <w:marRight w:val="0"/>
              <w:marTop w:val="0"/>
              <w:marBottom w:val="0"/>
              <w:divBdr>
                <w:top w:val="none" w:sz="0" w:space="0" w:color="auto"/>
                <w:left w:val="none" w:sz="0" w:space="0" w:color="auto"/>
                <w:bottom w:val="none" w:sz="0" w:space="0" w:color="auto"/>
                <w:right w:val="none" w:sz="0" w:space="0" w:color="auto"/>
              </w:divBdr>
            </w:div>
          </w:divsChild>
        </w:div>
        <w:div w:id="1678115838">
          <w:marLeft w:val="0"/>
          <w:marRight w:val="0"/>
          <w:marTop w:val="0"/>
          <w:marBottom w:val="0"/>
          <w:divBdr>
            <w:top w:val="none" w:sz="0" w:space="0" w:color="auto"/>
            <w:left w:val="none" w:sz="0" w:space="0" w:color="auto"/>
            <w:bottom w:val="none" w:sz="0" w:space="0" w:color="auto"/>
            <w:right w:val="none" w:sz="0" w:space="0" w:color="auto"/>
          </w:divBdr>
          <w:divsChild>
            <w:div w:id="690764626">
              <w:marLeft w:val="0"/>
              <w:marRight w:val="0"/>
              <w:marTop w:val="0"/>
              <w:marBottom w:val="0"/>
              <w:divBdr>
                <w:top w:val="none" w:sz="0" w:space="0" w:color="auto"/>
                <w:left w:val="none" w:sz="0" w:space="0" w:color="auto"/>
                <w:bottom w:val="none" w:sz="0" w:space="0" w:color="auto"/>
                <w:right w:val="none" w:sz="0" w:space="0" w:color="auto"/>
              </w:divBdr>
              <w:divsChild>
                <w:div w:id="33942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37758">
      <w:bodyDiv w:val="1"/>
      <w:marLeft w:val="0"/>
      <w:marRight w:val="0"/>
      <w:marTop w:val="0"/>
      <w:marBottom w:val="0"/>
      <w:divBdr>
        <w:top w:val="none" w:sz="0" w:space="0" w:color="auto"/>
        <w:left w:val="none" w:sz="0" w:space="0" w:color="auto"/>
        <w:bottom w:val="none" w:sz="0" w:space="0" w:color="auto"/>
        <w:right w:val="none" w:sz="0" w:space="0" w:color="auto"/>
      </w:divBdr>
    </w:div>
    <w:div w:id="901981979">
      <w:bodyDiv w:val="1"/>
      <w:marLeft w:val="0"/>
      <w:marRight w:val="0"/>
      <w:marTop w:val="0"/>
      <w:marBottom w:val="0"/>
      <w:divBdr>
        <w:top w:val="none" w:sz="0" w:space="0" w:color="auto"/>
        <w:left w:val="none" w:sz="0" w:space="0" w:color="auto"/>
        <w:bottom w:val="none" w:sz="0" w:space="0" w:color="auto"/>
        <w:right w:val="none" w:sz="0" w:space="0" w:color="auto"/>
      </w:divBdr>
    </w:div>
    <w:div w:id="928464237">
      <w:bodyDiv w:val="1"/>
      <w:marLeft w:val="0"/>
      <w:marRight w:val="0"/>
      <w:marTop w:val="0"/>
      <w:marBottom w:val="0"/>
      <w:divBdr>
        <w:top w:val="none" w:sz="0" w:space="0" w:color="auto"/>
        <w:left w:val="none" w:sz="0" w:space="0" w:color="auto"/>
        <w:bottom w:val="none" w:sz="0" w:space="0" w:color="auto"/>
        <w:right w:val="none" w:sz="0" w:space="0" w:color="auto"/>
      </w:divBdr>
    </w:div>
    <w:div w:id="959997658">
      <w:bodyDiv w:val="1"/>
      <w:marLeft w:val="0"/>
      <w:marRight w:val="0"/>
      <w:marTop w:val="0"/>
      <w:marBottom w:val="0"/>
      <w:divBdr>
        <w:top w:val="none" w:sz="0" w:space="0" w:color="auto"/>
        <w:left w:val="none" w:sz="0" w:space="0" w:color="auto"/>
        <w:bottom w:val="none" w:sz="0" w:space="0" w:color="auto"/>
        <w:right w:val="none" w:sz="0" w:space="0" w:color="auto"/>
      </w:divBdr>
      <w:divsChild>
        <w:div w:id="1931427542">
          <w:marLeft w:val="0"/>
          <w:marRight w:val="0"/>
          <w:marTop w:val="0"/>
          <w:marBottom w:val="0"/>
          <w:divBdr>
            <w:top w:val="none" w:sz="0" w:space="0" w:color="auto"/>
            <w:left w:val="none" w:sz="0" w:space="0" w:color="auto"/>
            <w:bottom w:val="none" w:sz="0" w:space="0" w:color="auto"/>
            <w:right w:val="none" w:sz="0" w:space="0" w:color="auto"/>
          </w:divBdr>
          <w:divsChild>
            <w:div w:id="1538155203">
              <w:marLeft w:val="0"/>
              <w:marRight w:val="0"/>
              <w:marTop w:val="0"/>
              <w:marBottom w:val="0"/>
              <w:divBdr>
                <w:top w:val="none" w:sz="0" w:space="0" w:color="auto"/>
                <w:left w:val="none" w:sz="0" w:space="0" w:color="auto"/>
                <w:bottom w:val="none" w:sz="0" w:space="0" w:color="auto"/>
                <w:right w:val="none" w:sz="0" w:space="0" w:color="auto"/>
              </w:divBdr>
            </w:div>
          </w:divsChild>
        </w:div>
        <w:div w:id="561255130">
          <w:marLeft w:val="0"/>
          <w:marRight w:val="0"/>
          <w:marTop w:val="0"/>
          <w:marBottom w:val="0"/>
          <w:divBdr>
            <w:top w:val="none" w:sz="0" w:space="0" w:color="auto"/>
            <w:left w:val="none" w:sz="0" w:space="0" w:color="auto"/>
            <w:bottom w:val="none" w:sz="0" w:space="0" w:color="auto"/>
            <w:right w:val="none" w:sz="0" w:space="0" w:color="auto"/>
          </w:divBdr>
          <w:divsChild>
            <w:div w:id="1076709936">
              <w:marLeft w:val="0"/>
              <w:marRight w:val="0"/>
              <w:marTop w:val="0"/>
              <w:marBottom w:val="0"/>
              <w:divBdr>
                <w:top w:val="none" w:sz="0" w:space="0" w:color="auto"/>
                <w:left w:val="none" w:sz="0" w:space="0" w:color="auto"/>
                <w:bottom w:val="none" w:sz="0" w:space="0" w:color="auto"/>
                <w:right w:val="none" w:sz="0" w:space="0" w:color="auto"/>
              </w:divBdr>
              <w:divsChild>
                <w:div w:id="30528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543152">
      <w:bodyDiv w:val="1"/>
      <w:marLeft w:val="0"/>
      <w:marRight w:val="0"/>
      <w:marTop w:val="0"/>
      <w:marBottom w:val="0"/>
      <w:divBdr>
        <w:top w:val="none" w:sz="0" w:space="0" w:color="auto"/>
        <w:left w:val="none" w:sz="0" w:space="0" w:color="auto"/>
        <w:bottom w:val="none" w:sz="0" w:space="0" w:color="auto"/>
        <w:right w:val="none" w:sz="0" w:space="0" w:color="auto"/>
      </w:divBdr>
    </w:div>
    <w:div w:id="1072510634">
      <w:bodyDiv w:val="1"/>
      <w:marLeft w:val="0"/>
      <w:marRight w:val="0"/>
      <w:marTop w:val="0"/>
      <w:marBottom w:val="0"/>
      <w:divBdr>
        <w:top w:val="none" w:sz="0" w:space="0" w:color="auto"/>
        <w:left w:val="none" w:sz="0" w:space="0" w:color="auto"/>
        <w:bottom w:val="none" w:sz="0" w:space="0" w:color="auto"/>
        <w:right w:val="none" w:sz="0" w:space="0" w:color="auto"/>
      </w:divBdr>
    </w:div>
    <w:div w:id="1073621852">
      <w:bodyDiv w:val="1"/>
      <w:marLeft w:val="0"/>
      <w:marRight w:val="0"/>
      <w:marTop w:val="0"/>
      <w:marBottom w:val="0"/>
      <w:divBdr>
        <w:top w:val="none" w:sz="0" w:space="0" w:color="auto"/>
        <w:left w:val="none" w:sz="0" w:space="0" w:color="auto"/>
        <w:bottom w:val="none" w:sz="0" w:space="0" w:color="auto"/>
        <w:right w:val="none" w:sz="0" w:space="0" w:color="auto"/>
      </w:divBdr>
    </w:div>
    <w:div w:id="1102919399">
      <w:bodyDiv w:val="1"/>
      <w:marLeft w:val="0"/>
      <w:marRight w:val="0"/>
      <w:marTop w:val="0"/>
      <w:marBottom w:val="0"/>
      <w:divBdr>
        <w:top w:val="none" w:sz="0" w:space="0" w:color="auto"/>
        <w:left w:val="none" w:sz="0" w:space="0" w:color="auto"/>
        <w:bottom w:val="none" w:sz="0" w:space="0" w:color="auto"/>
        <w:right w:val="none" w:sz="0" w:space="0" w:color="auto"/>
      </w:divBdr>
    </w:div>
    <w:div w:id="1103115299">
      <w:bodyDiv w:val="1"/>
      <w:marLeft w:val="0"/>
      <w:marRight w:val="0"/>
      <w:marTop w:val="0"/>
      <w:marBottom w:val="0"/>
      <w:divBdr>
        <w:top w:val="none" w:sz="0" w:space="0" w:color="auto"/>
        <w:left w:val="none" w:sz="0" w:space="0" w:color="auto"/>
        <w:bottom w:val="none" w:sz="0" w:space="0" w:color="auto"/>
        <w:right w:val="none" w:sz="0" w:space="0" w:color="auto"/>
      </w:divBdr>
    </w:div>
    <w:div w:id="1110584598">
      <w:bodyDiv w:val="1"/>
      <w:marLeft w:val="0"/>
      <w:marRight w:val="0"/>
      <w:marTop w:val="0"/>
      <w:marBottom w:val="0"/>
      <w:divBdr>
        <w:top w:val="none" w:sz="0" w:space="0" w:color="auto"/>
        <w:left w:val="none" w:sz="0" w:space="0" w:color="auto"/>
        <w:bottom w:val="none" w:sz="0" w:space="0" w:color="auto"/>
        <w:right w:val="none" w:sz="0" w:space="0" w:color="auto"/>
      </w:divBdr>
    </w:div>
    <w:div w:id="1124426421">
      <w:bodyDiv w:val="1"/>
      <w:marLeft w:val="0"/>
      <w:marRight w:val="0"/>
      <w:marTop w:val="0"/>
      <w:marBottom w:val="0"/>
      <w:divBdr>
        <w:top w:val="none" w:sz="0" w:space="0" w:color="auto"/>
        <w:left w:val="none" w:sz="0" w:space="0" w:color="auto"/>
        <w:bottom w:val="none" w:sz="0" w:space="0" w:color="auto"/>
        <w:right w:val="none" w:sz="0" w:space="0" w:color="auto"/>
      </w:divBdr>
    </w:div>
    <w:div w:id="1130393263">
      <w:bodyDiv w:val="1"/>
      <w:marLeft w:val="0"/>
      <w:marRight w:val="0"/>
      <w:marTop w:val="0"/>
      <w:marBottom w:val="0"/>
      <w:divBdr>
        <w:top w:val="none" w:sz="0" w:space="0" w:color="auto"/>
        <w:left w:val="none" w:sz="0" w:space="0" w:color="auto"/>
        <w:bottom w:val="none" w:sz="0" w:space="0" w:color="auto"/>
        <w:right w:val="none" w:sz="0" w:space="0" w:color="auto"/>
      </w:divBdr>
    </w:div>
    <w:div w:id="1183518478">
      <w:bodyDiv w:val="1"/>
      <w:marLeft w:val="0"/>
      <w:marRight w:val="0"/>
      <w:marTop w:val="0"/>
      <w:marBottom w:val="0"/>
      <w:divBdr>
        <w:top w:val="none" w:sz="0" w:space="0" w:color="auto"/>
        <w:left w:val="none" w:sz="0" w:space="0" w:color="auto"/>
        <w:bottom w:val="none" w:sz="0" w:space="0" w:color="auto"/>
        <w:right w:val="none" w:sz="0" w:space="0" w:color="auto"/>
      </w:divBdr>
    </w:div>
    <w:div w:id="1232540158">
      <w:bodyDiv w:val="1"/>
      <w:marLeft w:val="0"/>
      <w:marRight w:val="0"/>
      <w:marTop w:val="0"/>
      <w:marBottom w:val="0"/>
      <w:divBdr>
        <w:top w:val="none" w:sz="0" w:space="0" w:color="auto"/>
        <w:left w:val="none" w:sz="0" w:space="0" w:color="auto"/>
        <w:bottom w:val="none" w:sz="0" w:space="0" w:color="auto"/>
        <w:right w:val="none" w:sz="0" w:space="0" w:color="auto"/>
      </w:divBdr>
    </w:div>
    <w:div w:id="1267349925">
      <w:bodyDiv w:val="1"/>
      <w:marLeft w:val="0"/>
      <w:marRight w:val="0"/>
      <w:marTop w:val="0"/>
      <w:marBottom w:val="0"/>
      <w:divBdr>
        <w:top w:val="none" w:sz="0" w:space="0" w:color="auto"/>
        <w:left w:val="none" w:sz="0" w:space="0" w:color="auto"/>
        <w:bottom w:val="none" w:sz="0" w:space="0" w:color="auto"/>
        <w:right w:val="none" w:sz="0" w:space="0" w:color="auto"/>
      </w:divBdr>
    </w:div>
    <w:div w:id="1281258198">
      <w:bodyDiv w:val="1"/>
      <w:marLeft w:val="0"/>
      <w:marRight w:val="0"/>
      <w:marTop w:val="0"/>
      <w:marBottom w:val="0"/>
      <w:divBdr>
        <w:top w:val="none" w:sz="0" w:space="0" w:color="auto"/>
        <w:left w:val="none" w:sz="0" w:space="0" w:color="auto"/>
        <w:bottom w:val="none" w:sz="0" w:space="0" w:color="auto"/>
        <w:right w:val="none" w:sz="0" w:space="0" w:color="auto"/>
      </w:divBdr>
      <w:divsChild>
        <w:div w:id="445588436">
          <w:marLeft w:val="0"/>
          <w:marRight w:val="0"/>
          <w:marTop w:val="0"/>
          <w:marBottom w:val="0"/>
          <w:divBdr>
            <w:top w:val="none" w:sz="0" w:space="0" w:color="auto"/>
            <w:left w:val="none" w:sz="0" w:space="0" w:color="auto"/>
            <w:bottom w:val="none" w:sz="0" w:space="0" w:color="auto"/>
            <w:right w:val="none" w:sz="0" w:space="0" w:color="auto"/>
          </w:divBdr>
          <w:divsChild>
            <w:div w:id="1986351500">
              <w:marLeft w:val="0"/>
              <w:marRight w:val="0"/>
              <w:marTop w:val="0"/>
              <w:marBottom w:val="0"/>
              <w:divBdr>
                <w:top w:val="none" w:sz="0" w:space="0" w:color="auto"/>
                <w:left w:val="none" w:sz="0" w:space="0" w:color="auto"/>
                <w:bottom w:val="none" w:sz="0" w:space="0" w:color="auto"/>
                <w:right w:val="none" w:sz="0" w:space="0" w:color="auto"/>
              </w:divBdr>
            </w:div>
          </w:divsChild>
        </w:div>
        <w:div w:id="714308855">
          <w:marLeft w:val="0"/>
          <w:marRight w:val="0"/>
          <w:marTop w:val="0"/>
          <w:marBottom w:val="0"/>
          <w:divBdr>
            <w:top w:val="none" w:sz="0" w:space="0" w:color="auto"/>
            <w:left w:val="none" w:sz="0" w:space="0" w:color="auto"/>
            <w:bottom w:val="none" w:sz="0" w:space="0" w:color="auto"/>
            <w:right w:val="none" w:sz="0" w:space="0" w:color="auto"/>
          </w:divBdr>
          <w:divsChild>
            <w:div w:id="473525337">
              <w:marLeft w:val="0"/>
              <w:marRight w:val="0"/>
              <w:marTop w:val="0"/>
              <w:marBottom w:val="0"/>
              <w:divBdr>
                <w:top w:val="none" w:sz="0" w:space="0" w:color="auto"/>
                <w:left w:val="none" w:sz="0" w:space="0" w:color="auto"/>
                <w:bottom w:val="none" w:sz="0" w:space="0" w:color="auto"/>
                <w:right w:val="none" w:sz="0" w:space="0" w:color="auto"/>
              </w:divBdr>
              <w:divsChild>
                <w:div w:id="31446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509923">
      <w:bodyDiv w:val="1"/>
      <w:marLeft w:val="0"/>
      <w:marRight w:val="0"/>
      <w:marTop w:val="0"/>
      <w:marBottom w:val="0"/>
      <w:divBdr>
        <w:top w:val="none" w:sz="0" w:space="0" w:color="auto"/>
        <w:left w:val="none" w:sz="0" w:space="0" w:color="auto"/>
        <w:bottom w:val="none" w:sz="0" w:space="0" w:color="auto"/>
        <w:right w:val="none" w:sz="0" w:space="0" w:color="auto"/>
      </w:divBdr>
    </w:div>
    <w:div w:id="1297878117">
      <w:bodyDiv w:val="1"/>
      <w:marLeft w:val="0"/>
      <w:marRight w:val="0"/>
      <w:marTop w:val="0"/>
      <w:marBottom w:val="0"/>
      <w:divBdr>
        <w:top w:val="none" w:sz="0" w:space="0" w:color="auto"/>
        <w:left w:val="none" w:sz="0" w:space="0" w:color="auto"/>
        <w:bottom w:val="none" w:sz="0" w:space="0" w:color="auto"/>
        <w:right w:val="none" w:sz="0" w:space="0" w:color="auto"/>
      </w:divBdr>
    </w:div>
    <w:div w:id="1299611029">
      <w:bodyDiv w:val="1"/>
      <w:marLeft w:val="0"/>
      <w:marRight w:val="0"/>
      <w:marTop w:val="0"/>
      <w:marBottom w:val="0"/>
      <w:divBdr>
        <w:top w:val="none" w:sz="0" w:space="0" w:color="auto"/>
        <w:left w:val="none" w:sz="0" w:space="0" w:color="auto"/>
        <w:bottom w:val="none" w:sz="0" w:space="0" w:color="auto"/>
        <w:right w:val="none" w:sz="0" w:space="0" w:color="auto"/>
      </w:divBdr>
    </w:div>
    <w:div w:id="1307664635">
      <w:bodyDiv w:val="1"/>
      <w:marLeft w:val="0"/>
      <w:marRight w:val="0"/>
      <w:marTop w:val="0"/>
      <w:marBottom w:val="0"/>
      <w:divBdr>
        <w:top w:val="none" w:sz="0" w:space="0" w:color="auto"/>
        <w:left w:val="none" w:sz="0" w:space="0" w:color="auto"/>
        <w:bottom w:val="none" w:sz="0" w:space="0" w:color="auto"/>
        <w:right w:val="none" w:sz="0" w:space="0" w:color="auto"/>
      </w:divBdr>
    </w:div>
    <w:div w:id="1339233728">
      <w:bodyDiv w:val="1"/>
      <w:marLeft w:val="0"/>
      <w:marRight w:val="0"/>
      <w:marTop w:val="0"/>
      <w:marBottom w:val="0"/>
      <w:divBdr>
        <w:top w:val="none" w:sz="0" w:space="0" w:color="auto"/>
        <w:left w:val="none" w:sz="0" w:space="0" w:color="auto"/>
        <w:bottom w:val="none" w:sz="0" w:space="0" w:color="auto"/>
        <w:right w:val="none" w:sz="0" w:space="0" w:color="auto"/>
      </w:divBdr>
    </w:div>
    <w:div w:id="1340229644">
      <w:bodyDiv w:val="1"/>
      <w:marLeft w:val="0"/>
      <w:marRight w:val="0"/>
      <w:marTop w:val="0"/>
      <w:marBottom w:val="0"/>
      <w:divBdr>
        <w:top w:val="none" w:sz="0" w:space="0" w:color="auto"/>
        <w:left w:val="none" w:sz="0" w:space="0" w:color="auto"/>
        <w:bottom w:val="none" w:sz="0" w:space="0" w:color="auto"/>
        <w:right w:val="none" w:sz="0" w:space="0" w:color="auto"/>
      </w:divBdr>
    </w:div>
    <w:div w:id="1372149645">
      <w:bodyDiv w:val="1"/>
      <w:marLeft w:val="0"/>
      <w:marRight w:val="0"/>
      <w:marTop w:val="0"/>
      <w:marBottom w:val="0"/>
      <w:divBdr>
        <w:top w:val="none" w:sz="0" w:space="0" w:color="auto"/>
        <w:left w:val="none" w:sz="0" w:space="0" w:color="auto"/>
        <w:bottom w:val="none" w:sz="0" w:space="0" w:color="auto"/>
        <w:right w:val="none" w:sz="0" w:space="0" w:color="auto"/>
      </w:divBdr>
    </w:div>
    <w:div w:id="1375930391">
      <w:bodyDiv w:val="1"/>
      <w:marLeft w:val="0"/>
      <w:marRight w:val="0"/>
      <w:marTop w:val="0"/>
      <w:marBottom w:val="0"/>
      <w:divBdr>
        <w:top w:val="none" w:sz="0" w:space="0" w:color="auto"/>
        <w:left w:val="none" w:sz="0" w:space="0" w:color="auto"/>
        <w:bottom w:val="none" w:sz="0" w:space="0" w:color="auto"/>
        <w:right w:val="none" w:sz="0" w:space="0" w:color="auto"/>
      </w:divBdr>
    </w:div>
    <w:div w:id="1387871380">
      <w:bodyDiv w:val="1"/>
      <w:marLeft w:val="0"/>
      <w:marRight w:val="0"/>
      <w:marTop w:val="0"/>
      <w:marBottom w:val="0"/>
      <w:divBdr>
        <w:top w:val="none" w:sz="0" w:space="0" w:color="auto"/>
        <w:left w:val="none" w:sz="0" w:space="0" w:color="auto"/>
        <w:bottom w:val="none" w:sz="0" w:space="0" w:color="auto"/>
        <w:right w:val="none" w:sz="0" w:space="0" w:color="auto"/>
      </w:divBdr>
      <w:divsChild>
        <w:div w:id="753474818">
          <w:marLeft w:val="0"/>
          <w:marRight w:val="0"/>
          <w:marTop w:val="0"/>
          <w:marBottom w:val="0"/>
          <w:divBdr>
            <w:top w:val="none" w:sz="0" w:space="0" w:color="auto"/>
            <w:left w:val="none" w:sz="0" w:space="0" w:color="auto"/>
            <w:bottom w:val="none" w:sz="0" w:space="0" w:color="auto"/>
            <w:right w:val="none" w:sz="0" w:space="0" w:color="auto"/>
          </w:divBdr>
          <w:divsChild>
            <w:div w:id="327053624">
              <w:marLeft w:val="0"/>
              <w:marRight w:val="0"/>
              <w:marTop w:val="0"/>
              <w:marBottom w:val="0"/>
              <w:divBdr>
                <w:top w:val="none" w:sz="0" w:space="0" w:color="auto"/>
                <w:left w:val="none" w:sz="0" w:space="0" w:color="auto"/>
                <w:bottom w:val="none" w:sz="0" w:space="0" w:color="auto"/>
                <w:right w:val="none" w:sz="0" w:space="0" w:color="auto"/>
              </w:divBdr>
            </w:div>
          </w:divsChild>
        </w:div>
        <w:div w:id="1061442328">
          <w:marLeft w:val="0"/>
          <w:marRight w:val="0"/>
          <w:marTop w:val="0"/>
          <w:marBottom w:val="0"/>
          <w:divBdr>
            <w:top w:val="none" w:sz="0" w:space="0" w:color="auto"/>
            <w:left w:val="none" w:sz="0" w:space="0" w:color="auto"/>
            <w:bottom w:val="none" w:sz="0" w:space="0" w:color="auto"/>
            <w:right w:val="none" w:sz="0" w:space="0" w:color="auto"/>
          </w:divBdr>
          <w:divsChild>
            <w:div w:id="179121634">
              <w:marLeft w:val="0"/>
              <w:marRight w:val="0"/>
              <w:marTop w:val="0"/>
              <w:marBottom w:val="0"/>
              <w:divBdr>
                <w:top w:val="none" w:sz="0" w:space="0" w:color="auto"/>
                <w:left w:val="none" w:sz="0" w:space="0" w:color="auto"/>
                <w:bottom w:val="none" w:sz="0" w:space="0" w:color="auto"/>
                <w:right w:val="none" w:sz="0" w:space="0" w:color="auto"/>
              </w:divBdr>
              <w:divsChild>
                <w:div w:id="74359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362734">
      <w:bodyDiv w:val="1"/>
      <w:marLeft w:val="0"/>
      <w:marRight w:val="0"/>
      <w:marTop w:val="0"/>
      <w:marBottom w:val="0"/>
      <w:divBdr>
        <w:top w:val="none" w:sz="0" w:space="0" w:color="auto"/>
        <w:left w:val="none" w:sz="0" w:space="0" w:color="auto"/>
        <w:bottom w:val="none" w:sz="0" w:space="0" w:color="auto"/>
        <w:right w:val="none" w:sz="0" w:space="0" w:color="auto"/>
      </w:divBdr>
    </w:div>
    <w:div w:id="1401250844">
      <w:bodyDiv w:val="1"/>
      <w:marLeft w:val="0"/>
      <w:marRight w:val="0"/>
      <w:marTop w:val="0"/>
      <w:marBottom w:val="0"/>
      <w:divBdr>
        <w:top w:val="none" w:sz="0" w:space="0" w:color="auto"/>
        <w:left w:val="none" w:sz="0" w:space="0" w:color="auto"/>
        <w:bottom w:val="none" w:sz="0" w:space="0" w:color="auto"/>
        <w:right w:val="none" w:sz="0" w:space="0" w:color="auto"/>
      </w:divBdr>
    </w:div>
    <w:div w:id="1434865623">
      <w:bodyDiv w:val="1"/>
      <w:marLeft w:val="0"/>
      <w:marRight w:val="0"/>
      <w:marTop w:val="0"/>
      <w:marBottom w:val="0"/>
      <w:divBdr>
        <w:top w:val="none" w:sz="0" w:space="0" w:color="auto"/>
        <w:left w:val="none" w:sz="0" w:space="0" w:color="auto"/>
        <w:bottom w:val="none" w:sz="0" w:space="0" w:color="auto"/>
        <w:right w:val="none" w:sz="0" w:space="0" w:color="auto"/>
      </w:divBdr>
      <w:divsChild>
        <w:div w:id="330572930">
          <w:marLeft w:val="0"/>
          <w:marRight w:val="0"/>
          <w:marTop w:val="0"/>
          <w:marBottom w:val="0"/>
          <w:divBdr>
            <w:top w:val="none" w:sz="0" w:space="0" w:color="auto"/>
            <w:left w:val="none" w:sz="0" w:space="0" w:color="auto"/>
            <w:bottom w:val="none" w:sz="0" w:space="0" w:color="auto"/>
            <w:right w:val="none" w:sz="0" w:space="0" w:color="auto"/>
          </w:divBdr>
          <w:divsChild>
            <w:div w:id="1505976544">
              <w:marLeft w:val="0"/>
              <w:marRight w:val="0"/>
              <w:marTop w:val="0"/>
              <w:marBottom w:val="0"/>
              <w:divBdr>
                <w:top w:val="none" w:sz="0" w:space="0" w:color="auto"/>
                <w:left w:val="none" w:sz="0" w:space="0" w:color="auto"/>
                <w:bottom w:val="none" w:sz="0" w:space="0" w:color="auto"/>
                <w:right w:val="none" w:sz="0" w:space="0" w:color="auto"/>
              </w:divBdr>
            </w:div>
          </w:divsChild>
        </w:div>
        <w:div w:id="1117987384">
          <w:marLeft w:val="0"/>
          <w:marRight w:val="0"/>
          <w:marTop w:val="0"/>
          <w:marBottom w:val="0"/>
          <w:divBdr>
            <w:top w:val="none" w:sz="0" w:space="0" w:color="auto"/>
            <w:left w:val="none" w:sz="0" w:space="0" w:color="auto"/>
            <w:bottom w:val="none" w:sz="0" w:space="0" w:color="auto"/>
            <w:right w:val="none" w:sz="0" w:space="0" w:color="auto"/>
          </w:divBdr>
          <w:divsChild>
            <w:div w:id="792481262">
              <w:marLeft w:val="0"/>
              <w:marRight w:val="0"/>
              <w:marTop w:val="0"/>
              <w:marBottom w:val="0"/>
              <w:divBdr>
                <w:top w:val="none" w:sz="0" w:space="0" w:color="auto"/>
                <w:left w:val="none" w:sz="0" w:space="0" w:color="auto"/>
                <w:bottom w:val="none" w:sz="0" w:space="0" w:color="auto"/>
                <w:right w:val="none" w:sz="0" w:space="0" w:color="auto"/>
              </w:divBdr>
              <w:divsChild>
                <w:div w:id="5898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81772">
      <w:bodyDiv w:val="1"/>
      <w:marLeft w:val="0"/>
      <w:marRight w:val="0"/>
      <w:marTop w:val="0"/>
      <w:marBottom w:val="0"/>
      <w:divBdr>
        <w:top w:val="none" w:sz="0" w:space="0" w:color="auto"/>
        <w:left w:val="none" w:sz="0" w:space="0" w:color="auto"/>
        <w:bottom w:val="none" w:sz="0" w:space="0" w:color="auto"/>
        <w:right w:val="none" w:sz="0" w:space="0" w:color="auto"/>
      </w:divBdr>
    </w:div>
    <w:div w:id="1487436121">
      <w:bodyDiv w:val="1"/>
      <w:marLeft w:val="0"/>
      <w:marRight w:val="0"/>
      <w:marTop w:val="0"/>
      <w:marBottom w:val="0"/>
      <w:divBdr>
        <w:top w:val="none" w:sz="0" w:space="0" w:color="auto"/>
        <w:left w:val="none" w:sz="0" w:space="0" w:color="auto"/>
        <w:bottom w:val="none" w:sz="0" w:space="0" w:color="auto"/>
        <w:right w:val="none" w:sz="0" w:space="0" w:color="auto"/>
      </w:divBdr>
    </w:div>
    <w:div w:id="1493058643">
      <w:bodyDiv w:val="1"/>
      <w:marLeft w:val="0"/>
      <w:marRight w:val="0"/>
      <w:marTop w:val="0"/>
      <w:marBottom w:val="0"/>
      <w:divBdr>
        <w:top w:val="none" w:sz="0" w:space="0" w:color="auto"/>
        <w:left w:val="none" w:sz="0" w:space="0" w:color="auto"/>
        <w:bottom w:val="none" w:sz="0" w:space="0" w:color="auto"/>
        <w:right w:val="none" w:sz="0" w:space="0" w:color="auto"/>
      </w:divBdr>
    </w:div>
    <w:div w:id="1572616826">
      <w:bodyDiv w:val="1"/>
      <w:marLeft w:val="0"/>
      <w:marRight w:val="0"/>
      <w:marTop w:val="0"/>
      <w:marBottom w:val="0"/>
      <w:divBdr>
        <w:top w:val="none" w:sz="0" w:space="0" w:color="auto"/>
        <w:left w:val="none" w:sz="0" w:space="0" w:color="auto"/>
        <w:bottom w:val="none" w:sz="0" w:space="0" w:color="auto"/>
        <w:right w:val="none" w:sz="0" w:space="0" w:color="auto"/>
      </w:divBdr>
    </w:div>
    <w:div w:id="1615822613">
      <w:bodyDiv w:val="1"/>
      <w:marLeft w:val="0"/>
      <w:marRight w:val="0"/>
      <w:marTop w:val="0"/>
      <w:marBottom w:val="0"/>
      <w:divBdr>
        <w:top w:val="none" w:sz="0" w:space="0" w:color="auto"/>
        <w:left w:val="none" w:sz="0" w:space="0" w:color="auto"/>
        <w:bottom w:val="none" w:sz="0" w:space="0" w:color="auto"/>
        <w:right w:val="none" w:sz="0" w:space="0" w:color="auto"/>
      </w:divBdr>
    </w:div>
    <w:div w:id="1627270566">
      <w:bodyDiv w:val="1"/>
      <w:marLeft w:val="0"/>
      <w:marRight w:val="0"/>
      <w:marTop w:val="0"/>
      <w:marBottom w:val="0"/>
      <w:divBdr>
        <w:top w:val="none" w:sz="0" w:space="0" w:color="auto"/>
        <w:left w:val="none" w:sz="0" w:space="0" w:color="auto"/>
        <w:bottom w:val="none" w:sz="0" w:space="0" w:color="auto"/>
        <w:right w:val="none" w:sz="0" w:space="0" w:color="auto"/>
      </w:divBdr>
    </w:div>
    <w:div w:id="1783453468">
      <w:bodyDiv w:val="1"/>
      <w:marLeft w:val="0"/>
      <w:marRight w:val="0"/>
      <w:marTop w:val="0"/>
      <w:marBottom w:val="0"/>
      <w:divBdr>
        <w:top w:val="none" w:sz="0" w:space="0" w:color="auto"/>
        <w:left w:val="none" w:sz="0" w:space="0" w:color="auto"/>
        <w:bottom w:val="none" w:sz="0" w:space="0" w:color="auto"/>
        <w:right w:val="none" w:sz="0" w:space="0" w:color="auto"/>
      </w:divBdr>
    </w:div>
    <w:div w:id="1790053835">
      <w:bodyDiv w:val="1"/>
      <w:marLeft w:val="0"/>
      <w:marRight w:val="0"/>
      <w:marTop w:val="0"/>
      <w:marBottom w:val="0"/>
      <w:divBdr>
        <w:top w:val="none" w:sz="0" w:space="0" w:color="auto"/>
        <w:left w:val="none" w:sz="0" w:space="0" w:color="auto"/>
        <w:bottom w:val="none" w:sz="0" w:space="0" w:color="auto"/>
        <w:right w:val="none" w:sz="0" w:space="0" w:color="auto"/>
      </w:divBdr>
    </w:div>
    <w:div w:id="1857500014">
      <w:bodyDiv w:val="1"/>
      <w:marLeft w:val="0"/>
      <w:marRight w:val="0"/>
      <w:marTop w:val="0"/>
      <w:marBottom w:val="0"/>
      <w:divBdr>
        <w:top w:val="none" w:sz="0" w:space="0" w:color="auto"/>
        <w:left w:val="none" w:sz="0" w:space="0" w:color="auto"/>
        <w:bottom w:val="none" w:sz="0" w:space="0" w:color="auto"/>
        <w:right w:val="none" w:sz="0" w:space="0" w:color="auto"/>
      </w:divBdr>
    </w:div>
    <w:div w:id="1912765460">
      <w:bodyDiv w:val="1"/>
      <w:marLeft w:val="0"/>
      <w:marRight w:val="0"/>
      <w:marTop w:val="0"/>
      <w:marBottom w:val="0"/>
      <w:divBdr>
        <w:top w:val="none" w:sz="0" w:space="0" w:color="auto"/>
        <w:left w:val="none" w:sz="0" w:space="0" w:color="auto"/>
        <w:bottom w:val="none" w:sz="0" w:space="0" w:color="auto"/>
        <w:right w:val="none" w:sz="0" w:space="0" w:color="auto"/>
      </w:divBdr>
    </w:div>
    <w:div w:id="1946188762">
      <w:bodyDiv w:val="1"/>
      <w:marLeft w:val="0"/>
      <w:marRight w:val="0"/>
      <w:marTop w:val="0"/>
      <w:marBottom w:val="0"/>
      <w:divBdr>
        <w:top w:val="none" w:sz="0" w:space="0" w:color="auto"/>
        <w:left w:val="none" w:sz="0" w:space="0" w:color="auto"/>
        <w:bottom w:val="none" w:sz="0" w:space="0" w:color="auto"/>
        <w:right w:val="none" w:sz="0" w:space="0" w:color="auto"/>
      </w:divBdr>
    </w:div>
    <w:div w:id="1980568373">
      <w:bodyDiv w:val="1"/>
      <w:marLeft w:val="0"/>
      <w:marRight w:val="0"/>
      <w:marTop w:val="0"/>
      <w:marBottom w:val="0"/>
      <w:divBdr>
        <w:top w:val="none" w:sz="0" w:space="0" w:color="auto"/>
        <w:left w:val="none" w:sz="0" w:space="0" w:color="auto"/>
        <w:bottom w:val="none" w:sz="0" w:space="0" w:color="auto"/>
        <w:right w:val="none" w:sz="0" w:space="0" w:color="auto"/>
      </w:divBdr>
    </w:div>
    <w:div w:id="2006782193">
      <w:bodyDiv w:val="1"/>
      <w:marLeft w:val="0"/>
      <w:marRight w:val="0"/>
      <w:marTop w:val="0"/>
      <w:marBottom w:val="0"/>
      <w:divBdr>
        <w:top w:val="none" w:sz="0" w:space="0" w:color="auto"/>
        <w:left w:val="none" w:sz="0" w:space="0" w:color="auto"/>
        <w:bottom w:val="none" w:sz="0" w:space="0" w:color="auto"/>
        <w:right w:val="none" w:sz="0" w:space="0" w:color="auto"/>
      </w:divBdr>
    </w:div>
    <w:div w:id="2027827376">
      <w:bodyDiv w:val="1"/>
      <w:marLeft w:val="0"/>
      <w:marRight w:val="0"/>
      <w:marTop w:val="0"/>
      <w:marBottom w:val="0"/>
      <w:divBdr>
        <w:top w:val="none" w:sz="0" w:space="0" w:color="auto"/>
        <w:left w:val="none" w:sz="0" w:space="0" w:color="auto"/>
        <w:bottom w:val="none" w:sz="0" w:space="0" w:color="auto"/>
        <w:right w:val="none" w:sz="0" w:space="0" w:color="auto"/>
      </w:divBdr>
    </w:div>
    <w:div w:id="2058240848">
      <w:bodyDiv w:val="1"/>
      <w:marLeft w:val="0"/>
      <w:marRight w:val="0"/>
      <w:marTop w:val="0"/>
      <w:marBottom w:val="0"/>
      <w:divBdr>
        <w:top w:val="none" w:sz="0" w:space="0" w:color="auto"/>
        <w:left w:val="none" w:sz="0" w:space="0" w:color="auto"/>
        <w:bottom w:val="none" w:sz="0" w:space="0" w:color="auto"/>
        <w:right w:val="none" w:sz="0" w:space="0" w:color="auto"/>
      </w:divBdr>
    </w:div>
    <w:div w:id="2083680433">
      <w:bodyDiv w:val="1"/>
      <w:marLeft w:val="0"/>
      <w:marRight w:val="0"/>
      <w:marTop w:val="0"/>
      <w:marBottom w:val="0"/>
      <w:divBdr>
        <w:top w:val="none" w:sz="0" w:space="0" w:color="auto"/>
        <w:left w:val="none" w:sz="0" w:space="0" w:color="auto"/>
        <w:bottom w:val="none" w:sz="0" w:space="0" w:color="auto"/>
        <w:right w:val="none" w:sz="0" w:space="0" w:color="auto"/>
      </w:divBdr>
      <w:divsChild>
        <w:div w:id="1029259519">
          <w:marLeft w:val="0"/>
          <w:marRight w:val="0"/>
          <w:marTop w:val="0"/>
          <w:marBottom w:val="0"/>
          <w:divBdr>
            <w:top w:val="none" w:sz="0" w:space="0" w:color="auto"/>
            <w:left w:val="none" w:sz="0" w:space="0" w:color="auto"/>
            <w:bottom w:val="none" w:sz="0" w:space="0" w:color="auto"/>
            <w:right w:val="none" w:sz="0" w:space="0" w:color="auto"/>
          </w:divBdr>
          <w:divsChild>
            <w:div w:id="1169902382">
              <w:marLeft w:val="0"/>
              <w:marRight w:val="0"/>
              <w:marTop w:val="0"/>
              <w:marBottom w:val="0"/>
              <w:divBdr>
                <w:top w:val="none" w:sz="0" w:space="0" w:color="auto"/>
                <w:left w:val="none" w:sz="0" w:space="0" w:color="auto"/>
                <w:bottom w:val="none" w:sz="0" w:space="0" w:color="auto"/>
                <w:right w:val="none" w:sz="0" w:space="0" w:color="auto"/>
              </w:divBdr>
            </w:div>
          </w:divsChild>
        </w:div>
        <w:div w:id="1699970280">
          <w:marLeft w:val="0"/>
          <w:marRight w:val="0"/>
          <w:marTop w:val="0"/>
          <w:marBottom w:val="0"/>
          <w:divBdr>
            <w:top w:val="none" w:sz="0" w:space="0" w:color="auto"/>
            <w:left w:val="none" w:sz="0" w:space="0" w:color="auto"/>
            <w:bottom w:val="none" w:sz="0" w:space="0" w:color="auto"/>
            <w:right w:val="none" w:sz="0" w:space="0" w:color="auto"/>
          </w:divBdr>
          <w:divsChild>
            <w:div w:id="2039771186">
              <w:marLeft w:val="0"/>
              <w:marRight w:val="0"/>
              <w:marTop w:val="0"/>
              <w:marBottom w:val="0"/>
              <w:divBdr>
                <w:top w:val="none" w:sz="0" w:space="0" w:color="auto"/>
                <w:left w:val="none" w:sz="0" w:space="0" w:color="auto"/>
                <w:bottom w:val="none" w:sz="0" w:space="0" w:color="auto"/>
                <w:right w:val="none" w:sz="0" w:space="0" w:color="auto"/>
              </w:divBdr>
              <w:divsChild>
                <w:div w:id="115356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393164">
      <w:bodyDiv w:val="1"/>
      <w:marLeft w:val="0"/>
      <w:marRight w:val="0"/>
      <w:marTop w:val="0"/>
      <w:marBottom w:val="0"/>
      <w:divBdr>
        <w:top w:val="none" w:sz="0" w:space="0" w:color="auto"/>
        <w:left w:val="none" w:sz="0" w:space="0" w:color="auto"/>
        <w:bottom w:val="none" w:sz="0" w:space="0" w:color="auto"/>
        <w:right w:val="none" w:sz="0" w:space="0" w:color="auto"/>
      </w:divBdr>
    </w:div>
    <w:div w:id="2124763388">
      <w:bodyDiv w:val="1"/>
      <w:marLeft w:val="0"/>
      <w:marRight w:val="0"/>
      <w:marTop w:val="0"/>
      <w:marBottom w:val="0"/>
      <w:divBdr>
        <w:top w:val="none" w:sz="0" w:space="0" w:color="auto"/>
        <w:left w:val="none" w:sz="0" w:space="0" w:color="auto"/>
        <w:bottom w:val="none" w:sz="0" w:space="0" w:color="auto"/>
        <w:right w:val="none" w:sz="0" w:space="0" w:color="auto"/>
      </w:divBdr>
    </w:div>
    <w:div w:id="2139057842">
      <w:bodyDiv w:val="1"/>
      <w:marLeft w:val="0"/>
      <w:marRight w:val="0"/>
      <w:marTop w:val="0"/>
      <w:marBottom w:val="0"/>
      <w:divBdr>
        <w:top w:val="none" w:sz="0" w:space="0" w:color="auto"/>
        <w:left w:val="none" w:sz="0" w:space="0" w:color="auto"/>
        <w:bottom w:val="none" w:sz="0" w:space="0" w:color="auto"/>
        <w:right w:val="none" w:sz="0" w:space="0" w:color="auto"/>
      </w:divBdr>
      <w:divsChild>
        <w:div w:id="1953902103">
          <w:marLeft w:val="0"/>
          <w:marRight w:val="0"/>
          <w:marTop w:val="0"/>
          <w:marBottom w:val="0"/>
          <w:divBdr>
            <w:top w:val="none" w:sz="0" w:space="0" w:color="auto"/>
            <w:left w:val="none" w:sz="0" w:space="0" w:color="auto"/>
            <w:bottom w:val="none" w:sz="0" w:space="0" w:color="auto"/>
            <w:right w:val="none" w:sz="0" w:space="0" w:color="auto"/>
          </w:divBdr>
          <w:divsChild>
            <w:div w:id="530999039">
              <w:marLeft w:val="0"/>
              <w:marRight w:val="0"/>
              <w:marTop w:val="0"/>
              <w:marBottom w:val="0"/>
              <w:divBdr>
                <w:top w:val="none" w:sz="0" w:space="0" w:color="auto"/>
                <w:left w:val="none" w:sz="0" w:space="0" w:color="auto"/>
                <w:bottom w:val="none" w:sz="0" w:space="0" w:color="auto"/>
                <w:right w:val="none" w:sz="0" w:space="0" w:color="auto"/>
              </w:divBdr>
            </w:div>
          </w:divsChild>
        </w:div>
        <w:div w:id="1123694045">
          <w:marLeft w:val="0"/>
          <w:marRight w:val="0"/>
          <w:marTop w:val="0"/>
          <w:marBottom w:val="0"/>
          <w:divBdr>
            <w:top w:val="none" w:sz="0" w:space="0" w:color="auto"/>
            <w:left w:val="none" w:sz="0" w:space="0" w:color="auto"/>
            <w:bottom w:val="none" w:sz="0" w:space="0" w:color="auto"/>
            <w:right w:val="none" w:sz="0" w:space="0" w:color="auto"/>
          </w:divBdr>
          <w:divsChild>
            <w:div w:id="1085689803">
              <w:marLeft w:val="0"/>
              <w:marRight w:val="0"/>
              <w:marTop w:val="0"/>
              <w:marBottom w:val="0"/>
              <w:divBdr>
                <w:top w:val="none" w:sz="0" w:space="0" w:color="auto"/>
                <w:left w:val="none" w:sz="0" w:space="0" w:color="auto"/>
                <w:bottom w:val="none" w:sz="0" w:space="0" w:color="auto"/>
                <w:right w:val="none" w:sz="0" w:space="0" w:color="auto"/>
              </w:divBdr>
              <w:divsChild>
                <w:div w:id="78480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mailto:r.niddam@texaswin.fr"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c.daumer@texaswin.fr" TargetMode="External"/><Relationship Id="rId14" Type="http://schemas.openxmlformats.org/officeDocument/2006/relationships/image" Target="media/image5.png"/><Relationship Id="rId22" Type="http://schemas.openxmlformats.org/officeDocument/2006/relationships/header" Target="header2.xml"/></Relationships>
</file>

<file path=word/_rels/header1.xml.rels><?xml version="1.0" encoding="UTF-8"?><Relationships xmlns="http://schemas.openxmlformats.org/package/2006/relationships"><Relationship Id="rId1" Type="http://schemas.openxmlformats.org/officeDocument/2006/relationships/image" Target="media/image11.png"/></Relationships>
</file>

<file path=word/_rels/header2.xml.rels><?xml version="1.0" encoding="UTF-8"?><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C0B4F-F7C2-40E5-B915-70F50F6EE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2058</TotalTime>
  <Pages>7</Pages>
  <Words>1342</Words>
  <Characters>7387</Characters>
  <Application>Microsoft Office Word</Application>
  <DocSecurity>0</DocSecurity>
  <Lines>61</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daumer</dc:creator>
  <cp:keywords/>
  <dc:description/>
  <cp:lastModifiedBy>Christian Daumer</cp:lastModifiedBy>
  <cp:revision>34</cp:revision>
  <dcterms:created xsi:type="dcterms:W3CDTF">2025-11-10T16:33:00Z</dcterms:created>
  <dcterms:modified xsi:type="dcterms:W3CDTF">2025-12-17T07:10:00Z</dcterms:modified>
</cp:coreProperties>
</file>