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Heading1"/>
      </w:pPr>
      <w:r>
        <w:t xml:space="preserve">Futuro de la Gamificación en el Entorno Digital</w:t>
      </w:r>
    </w:p>
    <w:p>
      <w:pPr>
        <w:pStyle w:val="Heading2"/>
      </w:pPr>
      <w:r>
        <w:t xml:space="preserve">Introducción (30 segundos)</w:t>
      </w:r>
    </w:p>
    <w:p>
      <w:pPr/>
      <w:r>
        <w:t xml:space="preserve">"¡Bienvenidos a nuestro último episodio sobre gamificación! Hoy nos sumergiremos en el emocionante futuro que nos espera en este campo. La tecnología está evolucionando rápidamente, y con ella, las posibilidades de la gamificación se expanden de maneras sorprendentes. Descubriremos cómo las nuevas tendencias están transformando la manera en que interactuamos, aprendemos y nos entretenemos."</w:t>
      </w:r>
    </w:p>
    <w:p>
      <w:pPr>
        <w:pStyle w:val="Heading2"/>
      </w:pPr>
      <w:r>
        <w:t xml:space="preserve">Tendencias Emergentes (2 minutos)</w:t>
      </w:r>
    </w:p>
    <w:p>
      <w:pPr/>
      <w:r>
        <w:t xml:space="preserve">"Las tendencias que están redefiniendo la gamificación son verdaderamente revolucionarias. Analicemos las más significativas:</w:t>
      </w:r>
    </w:p>
    <w:p>
      <w:pPr>
        <w:pStyle w:val="Heading3"/>
      </w:pPr>
      <w:r>
        <w:t xml:space="preserve">Realidad Aumentada y Virtual</w:t>
      </w:r>
    </w:p>
    <w:p>
      <w:pPr>
        <w:numPr>
          <w:ilvl w:val="0"/>
          <w:numId w:val="3"/>
        </w:numPr>
      </w:pPr>
      <w:r>
        <w:t xml:space="preserve">La integración de AR y VR está creando experiencias inmersivas sin precedentes</w:t>
      </w:r>
    </w:p>
    <w:p>
      <w:pPr>
        <w:numPr>
          <w:ilvl w:val="0"/>
          <w:numId w:val="3"/>
        </w:numPr>
      </w:pPr>
      <w:r>
        <w:t xml:space="preserve">Imaginen aprender historia caminando virtualmente por las calles de la antigua Roma</w:t>
      </w:r>
    </w:p>
    <w:p>
      <w:pPr>
        <w:numPr>
          <w:ilvl w:val="0"/>
          <w:numId w:val="3"/>
        </w:numPr>
      </w:pPr>
      <w:r>
        <w:t xml:space="preserve">O realizar entrenamientos corporativos en entornos virtuales completamente personalizados</w:t>
      </w:r>
    </w:p>
    <w:p>
      <w:pPr>
        <w:pStyle w:val="Heading3"/>
      </w:pPr>
      <w:r>
        <w:t xml:space="preserve">Gamificación Impulsada por IA</w:t>
      </w:r>
    </w:p>
    <w:p>
      <w:pPr>
        <w:numPr>
          <w:ilvl w:val="0"/>
          <w:numId w:val="4"/>
        </w:numPr>
      </w:pPr>
      <w:r>
        <w:t xml:space="preserve">La inteligencia artificial está permitiendo crear experiencias adaptativas que evolucionan con cada usuario</w:t>
      </w:r>
    </w:p>
    <w:p>
      <w:pPr>
        <w:numPr>
          <w:ilvl w:val="0"/>
          <w:numId w:val="4"/>
        </w:numPr>
      </w:pPr>
      <w:r>
        <w:t xml:space="preserve">Los sistemas pueden ajustar la dificultad en tiempo real</w:t>
      </w:r>
    </w:p>
    <w:p>
      <w:pPr>
        <w:numPr>
          <w:ilvl w:val="0"/>
          <w:numId w:val="4"/>
        </w:numPr>
      </w:pPr>
      <w:r>
        <w:t xml:space="preserve">Pueden generar desafíos personalizados basados en el comportamiento individual</w:t>
      </w:r>
    </w:p>
    <w:p>
      <w:pPr>
        <w:numPr>
          <w:ilvl w:val="0"/>
          <w:numId w:val="4"/>
        </w:numPr>
      </w:pPr>
      <w:r>
        <w:t xml:space="preserve">La IA puede crear narrativas dinámicas que responden a las acciones del usuario</w:t>
      </w:r>
    </w:p>
    <w:p>
      <w:pPr>
        <w:pStyle w:val="Heading3"/>
      </w:pPr>
      <w:r>
        <w:t xml:space="preserve">El Metaverso</w:t>
      </w:r>
    </w:p>
    <w:p>
      <w:pPr>
        <w:numPr>
          <w:ilvl w:val="0"/>
          <w:numId w:val="5"/>
        </w:numPr>
      </w:pPr>
      <w:r>
        <w:t xml:space="preserve">Representa la convergencia de todas estas tecnologías</w:t>
      </w:r>
    </w:p>
    <w:p>
      <w:pPr>
        <w:numPr>
          <w:ilvl w:val="0"/>
          <w:numId w:val="5"/>
        </w:numPr>
      </w:pPr>
      <w:r>
        <w:t xml:space="preserve">Ofrece espacios sociales gamificados persistentes</w:t>
      </w:r>
    </w:p>
    <w:p>
      <w:pPr>
        <w:numPr>
          <w:ilvl w:val="0"/>
          <w:numId w:val="5"/>
        </w:numPr>
      </w:pPr>
      <w:r>
        <w:t xml:space="preserve">Permite la creación de economías virtuales basadas en recompensas y logros</w:t>
      </w:r>
    </w:p>
    <w:p>
      <w:pPr>
        <w:numPr>
          <w:ilvl w:val="0"/>
          <w:numId w:val="5"/>
        </w:numPr>
      </w:pPr>
      <w:r>
        <w:t xml:space="preserve">Facilita la colaboración y competencia a escala global"</w:t>
      </w:r>
    </w:p>
    <w:p>
      <w:pPr>
        <w:pStyle w:val="Heading2"/>
      </w:pPr>
      <w:r>
        <w:t xml:space="preserve">Ejemplo Práctico: Aplicación de Tendencias (2 minutos)</w:t>
      </w:r>
    </w:p>
    <w:p>
      <w:pPr/>
      <w:r>
        <w:t xml:space="preserve">"Vamos a diseñar juntos un proyecto educativo que combine estas tecnologías emergentes. Imaginemos una aplicación para aprender sobre sostenibilidad ambiental:</w:t>
      </w:r>
    </w:p>
    <w:p>
      <w:pPr>
        <w:pStyle w:val="Heading3"/>
      </w:pPr>
      <w:r>
        <w:t xml:space="preserve">Componentes del Proyecto</w:t>
      </w:r>
    </w:p>
    <w:p>
      <w:pPr>
        <w:numPr>
          <w:ilvl w:val="0"/>
          <w:numId w:val="6"/>
        </w:numPr>
      </w:pPr>
      <w:r>
        <w:t xml:space="preserve">Experiencia en Realidad Aumentada</w:t>
      </w:r>
    </w:p>
    <w:p>
      <w:pPr>
        <w:numPr>
          <w:ilvl w:val="1"/>
          <w:numId w:val="7"/>
        </w:numPr>
      </w:pPr>
      <w:r>
        <w:t xml:space="preserve">Los usuarios escanean su entorno con sus dispositivos móviles</w:t>
      </w:r>
    </w:p>
    <w:p>
      <w:pPr>
        <w:numPr>
          <w:ilvl w:val="1"/>
          <w:numId w:val="7"/>
        </w:numPr>
      </w:pPr>
      <w:r>
        <w:t xml:space="preserve">Pueden ver el impacto ambiental de diferentes objetos y acciones</w:t>
      </w:r>
    </w:p>
    <w:p>
      <w:pPr>
        <w:numPr>
          <w:ilvl w:val="1"/>
          <w:numId w:val="7"/>
        </w:numPr>
      </w:pPr>
      <w:r>
        <w:t xml:space="preserve">Reciben puntos por identificar y proponer soluciones sostenibles</w:t>
      </w:r>
    </w:p>
    <w:p>
      <w:pPr>
        <w:numPr>
          <w:ilvl w:val="0"/>
          <w:numId w:val="6"/>
        </w:numPr>
      </w:pPr>
      <w:r>
        <w:t xml:space="preserve">Sistema de IA Adaptativo</w:t>
      </w:r>
    </w:p>
    <w:p>
      <w:pPr>
        <w:numPr>
          <w:ilvl w:val="1"/>
          <w:numId w:val="8"/>
        </w:numPr>
      </w:pPr>
      <w:r>
        <w:t xml:space="preserve">Analiza los patrones de aprendizaje del usuario</w:t>
      </w:r>
    </w:p>
    <w:p>
      <w:pPr>
        <w:numPr>
          <w:ilvl w:val="1"/>
          <w:numId w:val="8"/>
        </w:numPr>
      </w:pPr>
      <w:r>
        <w:t xml:space="preserve">Sugiere desafíos personalizados</w:t>
      </w:r>
    </w:p>
    <w:p>
      <w:pPr>
        <w:numPr>
          <w:ilvl w:val="1"/>
          <w:numId w:val="8"/>
        </w:numPr>
      </w:pPr>
      <w:r>
        <w:t xml:space="preserve">Ajusta la complejidad del contenido según el progreso</w:t>
      </w:r>
    </w:p>
    <w:p>
      <w:pPr>
        <w:numPr>
          <w:ilvl w:val="0"/>
          <w:numId w:val="6"/>
        </w:numPr>
      </w:pPr>
      <w:r>
        <w:t xml:space="preserve">Componente Social en el Metaverso</w:t>
      </w:r>
    </w:p>
    <w:p>
      <w:pPr>
        <w:numPr>
          <w:ilvl w:val="1"/>
          <w:numId w:val="9"/>
        </w:numPr>
      </w:pPr>
      <w:r>
        <w:t xml:space="preserve">Los usuarios pueden crear avatares eco-conscientes</w:t>
      </w:r>
    </w:p>
    <w:p>
      <w:pPr>
        <w:numPr>
          <w:ilvl w:val="1"/>
          <w:numId w:val="9"/>
        </w:numPr>
      </w:pPr>
      <w:r>
        <w:t xml:space="preserve">Participan en desafíos globales de sostenibilidad</w:t>
      </w:r>
    </w:p>
    <w:p>
      <w:pPr>
        <w:numPr>
          <w:ilvl w:val="1"/>
          <w:numId w:val="9"/>
        </w:numPr>
      </w:pPr>
      <w:r>
        <w:t xml:space="preserve">Colaboran en proyectos virtuales de impacto ambiental</w:t>
      </w:r>
    </w:p>
    <w:p>
      <w:pPr/>
      <w:r>
        <w:t xml:space="preserve">Esta combinación de tecnologías no solo hace el aprendizaje más efectivo, sino que también crea un impacto real y medible en la conciencia ambiental de los participantes."</w:t>
      </w:r>
    </w:p>
    <w:p>
      <w:pPr>
        <w:pStyle w:val="Heading2"/>
      </w:pPr>
      <w:r>
        <w:t xml:space="preserve">Tarea Práctica (30 segundos)</w:t>
      </w:r>
    </w:p>
    <w:p>
      <w:pPr/>
      <w:r>
        <w:t xml:space="preserve">"Ahora es su turno de pensar en el futuro. Les propongo un ejercicio:</w:t>
      </w:r>
    </w:p>
    <w:p>
      <w:pPr>
        <w:numPr>
          <w:ilvl w:val="0"/>
          <w:numId w:val="10"/>
        </w:numPr>
      </w:pPr>
      <w:r>
        <w:t xml:space="preserve">Elijan una de las tendencias que hemos discutido</w:t>
      </w:r>
      <w:r>
        <w:br/>
      </w:r>
      <w:r>
        <w:t xml:space="preserve">2. Piensen en un problema específico en su campo de interés</w:t>
      </w:r>
      <w:r>
        <w:br/>
      </w:r>
      <w:r>
        <w:t xml:space="preserve">3. Diseñen un concepto de gamificación que utilice esta tecnología para resolver el problema</w:t>
      </w:r>
      <w:r>
        <w:br/>
      </w:r>
      <w:r>
        <w:t xml:space="preserve">4. Consideren cómo medirían el éxito de su implementación</w:t>
      </w:r>
    </w:p>
    <w:p>
      <w:pPr/>
      <w:r>
        <w:t xml:space="preserve">Recuerden que el futuro de la gamificación no se trata solo de tecnología, sino de cómo la usamos para crear experiencias significativas y valiosas."</w:t>
      </w:r>
    </w:p>
    <w:p>
      <w:pPr>
        <w:pStyle w:val="Heading2"/>
      </w:pPr>
      <w:r>
        <w:t xml:space="preserve">Cierre</w:t>
      </w:r>
    </w:p>
    <w:p>
      <w:pPr/>
      <w:r>
        <w:t xml:space="preserve">"Hemos llegado al final de nuestro viaje por el mundo de la gamificación. Las posibilidades que nos esperan son verdaderamente emocionantes. La combinación de realidad aumentada, inteligencia artificial y espacios virtuales compartidos está creando un nuevo paradigma en la forma en que aprendemos, trabajamos y nos relacionamos.</w:t>
      </w:r>
    </w:p>
    <w:p>
      <w:pPr/>
      <w:r>
        <w:t xml:space="preserve">Recuerden que la clave del éxito en la gamificación del futuro seguirá siendo la misma que hemos discutido a lo largo de este curso: crear experiencias significativas que motiven, eduquen y generen cambios positivos.</w:t>
      </w:r>
    </w:p>
    <w:p>
      <w:pPr/>
      <w:r>
        <w:t xml:space="preserve">¡Gracias por acompañarnos en este curso, y esperamos que apliquen todo lo aprendido en sus propios proyectos innovadores de gamificación!"</w:t>
      </w:r>
    </w:p>
    <w:p>
      <w:pPr/>
      <w:r>
        <w:pict>
          <v:rect id="_x0000_i1025" style="width:0;height:0" o:hralign="center" o:hrstd="t" o:hr="t" fillcolor="gray" stroked="f">
            <v:path strokeok="f"/>
          </v:rect>
        </w:pict>
      </w:r>
    </w:p>
    <w:p>
      <w:pPr>
        <w:pStyle w:val="Heading3"/>
      </w:pPr>
      <w:r>
        <w:t xml:space="preserve">Notas Técnicas:</w:t>
      </w:r>
    </w:p>
    <w:p>
      <w:pPr>
        <w:numPr>
          <w:ilvl w:val="0"/>
          <w:numId w:val="11"/>
        </w:numPr>
      </w:pPr>
      <w:r>
        <w:t xml:space="preserve">Asegurar que los ejemplos de AR/VR sean accesibles para diferentes dispositivos</w:t>
      </w:r>
    </w:p>
    <w:p>
      <w:pPr>
        <w:numPr>
          <w:ilvl w:val="0"/>
          <w:numId w:val="11"/>
        </w:numPr>
      </w:pPr>
      <w:r>
        <w:t xml:space="preserve">Incluir subtítulos en español e inglés</w:t>
      </w:r>
    </w:p>
    <w:p>
      <w:pPr>
        <w:numPr>
          <w:ilvl w:val="0"/>
          <w:numId w:val="11"/>
        </w:numPr>
      </w:pPr>
      <w:r>
        <w:t xml:space="preserve">Preparar recursos visuales que ilustren las tecnologías mencionadas</w:t>
      </w:r>
    </w:p>
    <w:p>
      <w:pPr>
        <w:numPr>
          <w:ilvl w:val="0"/>
          <w:numId w:val="11"/>
        </w:numPr>
      </w:pPr>
      <w:r>
        <w:t xml:space="preserve">Mantener un ritmo dinámico que mantenga el interés durante los 5 minutos</w: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multilevel"/>
    <w:tmpl w:val="00000000"/>
    <w:name w:val="Bulleted_2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00000004"/>
    <w:multiLevelType w:val="multilevel"/>
    <w:tmpl w:val="00000000"/>
    <w:name w:val="Bulleted_3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00000005"/>
    <w:multiLevelType w:val="multilevel"/>
    <w:tmpl w:val="00000000"/>
    <w:name w:val="Bulleted_4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00000006"/>
    <w:multiLevelType w:val="multilevel"/>
    <w:tmpl w:val="00000000"/>
    <w:name w:val="Numbered_5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6">
    <w:nsid w:val="00000007"/>
    <w:multiLevelType w:val="multilevel"/>
    <w:tmpl w:val="00000000"/>
    <w:name w:val="Bulleted_6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nsid w:val="00000008"/>
    <w:multiLevelType w:val="multilevel"/>
    <w:tmpl w:val="00000000"/>
    <w:name w:val="Bulleted_7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nsid w:val="00000009"/>
    <w:multiLevelType w:val="multilevel"/>
    <w:tmpl w:val="00000000"/>
    <w:name w:val="Bulleted_8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tabs>
          <w:tab w:val="left" w:pos="20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0000000A"/>
    <w:multiLevelType w:val="multilevel"/>
    <w:tmpl w:val="00000000"/>
    <w:name w:val="Numbered_9"/>
    <w:lvl w:ilvl="0">
      <w:start w:val="1"/>
      <w:numFmt w:val="decimal"/>
      <w:lvlText w:val="%1."/>
      <w:lvlJc w:val="left"/>
      <w:pPr>
        <w:tabs>
          <w:tab w:val="left" w:pos="20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0">
    <w:nsid w:val="0000000B"/>
    <w:multiLevelType w:val="multilevel"/>
    <w:tmpl w:val="00000000"/>
    <w:name w:val="Bulleted_10"/>
    <w:lvl w:ilvl="0">
      <w:start w:val="1"/>
      <w:numFmt w:val="bullet"/>
      <w:lvlRestart w:val="1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styles" Target="styles.xml" /><Relationship Id="rId4" Type="http://schemas.openxmlformats.org/officeDocument/2006/relationships/numbering" Target="numbering.xml" /><Relationship Id="rId5" Type="http://schemas.openxmlformats.org/officeDocument/2006/relationships/fontTable" Target="fontTable.xml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Spire.Doc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2025-01-28T17:26:18Z</dcterms:created>
  <dcterms:modified xsi:type="dcterms:W3CDTF">2025-01-28T17:26:18Z</dcterms:modified>
</cp:coreProperties>
</file>